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18EE9" w14:textId="608F91B7" w:rsidR="001114E2" w:rsidRPr="00C270E9" w:rsidRDefault="004615E3" w:rsidP="00C270E9">
      <w:pPr>
        <w:pStyle w:val="Titel"/>
      </w:pPr>
      <w:r w:rsidRPr="00C270E9">
        <w:t xml:space="preserve">Mit </w:t>
      </w:r>
      <w:r w:rsidR="004C29E8" w:rsidRPr="00C270E9">
        <w:t>D</w:t>
      </w:r>
      <w:r w:rsidR="003A513E" w:rsidRPr="00C270E9">
        <w:t>ynamic</w:t>
      </w:r>
      <w:r w:rsidR="006A0F77" w:rsidRPr="00C270E9">
        <w:t xml:space="preserve"> </w:t>
      </w:r>
      <w:r w:rsidR="004C29E8" w:rsidRPr="00C270E9">
        <w:t>A</w:t>
      </w:r>
      <w:r w:rsidR="006A0F77" w:rsidRPr="00C270E9">
        <w:t>ssessment</w:t>
      </w:r>
      <w:r w:rsidR="00EC2B9E" w:rsidRPr="00C270E9">
        <w:t xml:space="preserve"> </w:t>
      </w:r>
      <w:r w:rsidR="006F25DB" w:rsidRPr="00C270E9">
        <w:t>frühe</w:t>
      </w:r>
      <w:r w:rsidR="00EC2B9E" w:rsidRPr="00C270E9">
        <w:t xml:space="preserve"> Sprachkompetenzen</w:t>
      </w:r>
      <w:r w:rsidRPr="00C270E9">
        <w:t xml:space="preserve"> </w:t>
      </w:r>
      <w:r w:rsidR="00C270E9">
        <w:br/>
      </w:r>
      <w:r w:rsidRPr="00C270E9">
        <w:t>einschätzen</w:t>
      </w:r>
    </w:p>
    <w:p w14:paraId="0CE44B94" w14:textId="79B8390D" w:rsidR="001114E2" w:rsidRPr="0020358C" w:rsidRDefault="00956E9E" w:rsidP="002E5374">
      <w:pPr>
        <w:pStyle w:val="Untertitel"/>
        <w:rPr>
          <w:rFonts w:cs="Open Sans SemiCondensed"/>
        </w:rPr>
      </w:pPr>
      <w:r>
        <w:rPr>
          <w:rFonts w:cs="Open Sans SemiCondensed"/>
        </w:rPr>
        <w:t xml:space="preserve">Chancen und </w:t>
      </w:r>
      <w:r w:rsidR="00B6016A">
        <w:rPr>
          <w:rFonts w:cs="Open Sans SemiCondensed"/>
        </w:rPr>
        <w:t>Hürden</w:t>
      </w:r>
    </w:p>
    <w:p w14:paraId="2D341275" w14:textId="01D7C5A5" w:rsidR="001114E2" w:rsidRPr="009A73FC" w:rsidRDefault="00B6016A" w:rsidP="006C2B84">
      <w:pPr>
        <w:pStyle w:val="Author"/>
        <w:rPr>
          <w:rFonts w:cs="Open Sans SemiCondensed"/>
          <w:lang w:val="de-CH"/>
        </w:rPr>
      </w:pPr>
      <w:r>
        <w:rPr>
          <w:rFonts w:cs="Open Sans SemiCondensed"/>
          <w:lang w:val="de-CH"/>
        </w:rPr>
        <w:t>Britta Massie</w:t>
      </w:r>
    </w:p>
    <w:p w14:paraId="41B4D3FE" w14:textId="0BE7A336" w:rsidR="001114E2" w:rsidRDefault="00985126" w:rsidP="00115C74">
      <w:pPr>
        <w:pStyle w:val="Abstract"/>
      </w:pPr>
      <w:r w:rsidRPr="00237079">
        <w:t>Zusammenfassung</w:t>
      </w:r>
      <w:r w:rsidR="00E7780E" w:rsidRPr="00237079">
        <w:br/>
      </w:r>
      <w:r w:rsidR="006867F9" w:rsidRPr="006867F9">
        <w:t xml:space="preserve">Die Sprachdiagnostik bei kleinen und mehrsprachigen Kindern ist oft schwierig. Um herauszufinden, wie gut ein Kind lernen und sich entwickeln kann, müssen Tests flexibel angepasst werden. Das ist die Grundidee </w:t>
      </w:r>
      <w:r w:rsidR="004B514D">
        <w:t>einer dynamischen Diagnostik</w:t>
      </w:r>
      <w:r w:rsidR="006867F9" w:rsidRPr="006867F9">
        <w:t>.</w:t>
      </w:r>
      <w:r w:rsidR="00043BA8">
        <w:t xml:space="preserve"> </w:t>
      </w:r>
      <w:r w:rsidR="007B3144">
        <w:t>Der Beitrag stellt</w:t>
      </w:r>
      <w:r w:rsidR="00011DF1">
        <w:t xml:space="preserve"> </w:t>
      </w:r>
      <w:r w:rsidR="007B3144">
        <w:t xml:space="preserve">zentrale Methoden des </w:t>
      </w:r>
      <w:r w:rsidR="008F1061">
        <w:t>D</w:t>
      </w:r>
      <w:r w:rsidR="003A513E">
        <w:t>ynamic</w:t>
      </w:r>
      <w:r w:rsidR="006A0F77">
        <w:t xml:space="preserve"> </w:t>
      </w:r>
      <w:r w:rsidR="008F1061">
        <w:t>A</w:t>
      </w:r>
      <w:r w:rsidR="006A0F77">
        <w:t>ssessment</w:t>
      </w:r>
      <w:r w:rsidR="00E403F8">
        <w:t>s</w:t>
      </w:r>
      <w:r w:rsidR="007B3144">
        <w:t xml:space="preserve"> </w:t>
      </w:r>
      <w:r w:rsidR="00AB3731">
        <w:t>vor und gibt einen Überblick</w:t>
      </w:r>
      <w:r w:rsidR="000606C4">
        <w:t xml:space="preserve"> über</w:t>
      </w:r>
      <w:r w:rsidR="00AB3731">
        <w:t xml:space="preserve"> de</w:t>
      </w:r>
      <w:r w:rsidR="000606C4">
        <w:t>n</w:t>
      </w:r>
      <w:r w:rsidR="0048367F">
        <w:t xml:space="preserve"> </w:t>
      </w:r>
      <w:r w:rsidR="007B3144">
        <w:t>aktuellen</w:t>
      </w:r>
      <w:r w:rsidR="00E43D43">
        <w:t xml:space="preserve"> </w:t>
      </w:r>
      <w:r w:rsidR="00AE7A12">
        <w:t>Forschungsstand</w:t>
      </w:r>
      <w:r w:rsidR="001B0BF0">
        <w:t xml:space="preserve"> im deutschsprachigen Raum</w:t>
      </w:r>
      <w:r w:rsidR="005949C5">
        <w:t xml:space="preserve">. </w:t>
      </w:r>
      <w:r w:rsidR="00C4786D">
        <w:t>Anschliessend</w:t>
      </w:r>
      <w:r w:rsidR="008D3E51">
        <w:t xml:space="preserve"> werden Chancen</w:t>
      </w:r>
      <w:r w:rsidR="005D773C">
        <w:t xml:space="preserve"> </w:t>
      </w:r>
      <w:r w:rsidR="00C4786D">
        <w:t>und Herausforderungen für die Praxis diskutiert</w:t>
      </w:r>
      <w:r w:rsidR="0032325E">
        <w:t xml:space="preserve">. </w:t>
      </w:r>
      <w:r w:rsidR="00C4786D">
        <w:t>Ziel ist es, Fachpersonen für die Bedeutung</w:t>
      </w:r>
      <w:r w:rsidR="00565581">
        <w:t xml:space="preserve"> </w:t>
      </w:r>
      <w:r w:rsidR="00C4786D">
        <w:t xml:space="preserve">dynamischer Diagnostik zu sensibilisieren und </w:t>
      </w:r>
      <w:r w:rsidR="000606C4">
        <w:t xml:space="preserve">ihnen </w:t>
      </w:r>
      <w:r w:rsidR="00C4786D">
        <w:t>Anregungen für</w:t>
      </w:r>
      <w:r w:rsidR="009D7E1C">
        <w:t xml:space="preserve"> </w:t>
      </w:r>
      <w:r w:rsidR="000606C4">
        <w:t>einen</w:t>
      </w:r>
      <w:r w:rsidR="0050769C">
        <w:t xml:space="preserve"> </w:t>
      </w:r>
      <w:r w:rsidR="00C4786D">
        <w:t>reflektierten und systematischen Einsatz in der Praxis zu geben</w:t>
      </w:r>
      <w:r w:rsidR="0050769C">
        <w:t>.</w:t>
      </w:r>
    </w:p>
    <w:p w14:paraId="660E1A32" w14:textId="32110BC3" w:rsidR="00115C74" w:rsidRPr="000159E8" w:rsidRDefault="00115C74" w:rsidP="00115C74">
      <w:pPr>
        <w:pStyle w:val="Abstract"/>
        <w:rPr>
          <w:lang w:val="fr-CH"/>
        </w:rPr>
      </w:pPr>
      <w:r w:rsidRPr="000159E8">
        <w:rPr>
          <w:lang w:val="fr-CH"/>
        </w:rPr>
        <w:t>Résumé</w:t>
      </w:r>
      <w:r w:rsidRPr="000159E8">
        <w:rPr>
          <w:lang w:val="fr-CH"/>
        </w:rPr>
        <w:br/>
      </w:r>
      <w:r w:rsidR="000159E8" w:rsidRPr="000159E8">
        <w:rPr>
          <w:lang w:val="fr-CH"/>
        </w:rPr>
        <w:t>Le diagnostic de troubles du langage chez les jeunes enfants multilingues est souvent difficile. Afin d’établir les capacités d’apprentissage et de développement d’un enfant, les tests doivent pouvoir être adaptés. C’est sur cette idée que se fonde le diagnostic dynamique. Cet article présente d’abord les principales méthodes d’évaluation dynamique et résume l’état actuel de la recherche dans l’espace germanophone. Pour finir, il discute des opportunités et des défis pour la pratique. L’objectif est de sensibiliser les professionnelles et professionnels à l’importance de l’évaluation dynamique et de leur fournir des clés pour une mise en œuvre réfléchie et systématique dans la pratique.</w:t>
      </w:r>
    </w:p>
    <w:p w14:paraId="513587AC" w14:textId="71A55BD9" w:rsidR="00EA4676" w:rsidRPr="001A527A" w:rsidRDefault="00EA4676" w:rsidP="000C3288">
      <w:pPr>
        <w:pStyle w:val="Textkrper3"/>
        <w:rPr>
          <w:lang w:val="fr-CH"/>
        </w:rPr>
      </w:pPr>
      <w:proofErr w:type="gramStart"/>
      <w:r w:rsidRPr="0025383B">
        <w:rPr>
          <w:rStyle w:val="Fett"/>
          <w:rFonts w:cs="Open Sans SemiCondensed"/>
          <w:lang w:val="fr-CH"/>
        </w:rPr>
        <w:t>Keywords</w:t>
      </w:r>
      <w:r w:rsidRPr="0025383B">
        <w:rPr>
          <w:lang w:val="fr-CH"/>
        </w:rPr>
        <w:t>:</w:t>
      </w:r>
      <w:proofErr w:type="gramEnd"/>
      <w:r w:rsidRPr="001A527A">
        <w:rPr>
          <w:lang w:val="fr-CH"/>
        </w:rPr>
        <w:t xml:space="preserve"> </w:t>
      </w:r>
      <w:r w:rsidR="001A527A" w:rsidRPr="0025383B">
        <w:rPr>
          <w:lang w:val="fr-CH"/>
        </w:rPr>
        <w:t>Diagnostik, Sprachentwicklung, Mehrsprachigkeit, Sprachstörung, Förderung, Logopädie, Frühbereich /</w:t>
      </w:r>
      <w:r w:rsidR="001A527A" w:rsidRPr="00D133EC">
        <w:rPr>
          <w:lang w:val="fr-CH"/>
        </w:rPr>
        <w:t xml:space="preserve"> diagnostic, développement du langage, multilinguisme, trouble du langage, encouragement, logopédie, petite enfance</w:t>
      </w:r>
    </w:p>
    <w:p w14:paraId="0DA2A781" w14:textId="24785EB4" w:rsidR="001D3BFB" w:rsidRDefault="00EA4676" w:rsidP="000C3288">
      <w:pPr>
        <w:pStyle w:val="Textkrper3"/>
        <w:rPr>
          <w:lang w:val="fr-CH"/>
        </w:rPr>
      </w:pPr>
      <w:proofErr w:type="gramStart"/>
      <w:r w:rsidRPr="006A1E05">
        <w:rPr>
          <w:rStyle w:val="Fett"/>
          <w:rFonts w:cs="Open Sans SemiCondensed"/>
          <w:lang w:val="fr-CH"/>
        </w:rPr>
        <w:t>DOI</w:t>
      </w:r>
      <w:r w:rsidRPr="006A1E05">
        <w:rPr>
          <w:rFonts w:cs="Open Sans SemiCondensed"/>
          <w:lang w:val="fr-CH"/>
        </w:rPr>
        <w:t>:</w:t>
      </w:r>
      <w:proofErr w:type="gramEnd"/>
      <w:r w:rsidRPr="006A1E05">
        <w:rPr>
          <w:rFonts w:cs="Open Sans SemiCondensed"/>
          <w:lang w:val="fr-CH"/>
        </w:rPr>
        <w:t xml:space="preserve"> </w:t>
      </w:r>
      <w:hyperlink r:id="rId11" w:history="1">
        <w:r w:rsidR="007B6B0D" w:rsidRPr="00083F10">
          <w:rPr>
            <w:rStyle w:val="Hyperlink"/>
            <w:rFonts w:cs="Open Sans SemiCondensed"/>
            <w:lang w:val="fr-CH"/>
          </w:rPr>
          <w:t>https://doi.org/10.57161/z2026-08-</w:t>
        </w:r>
        <w:r w:rsidR="007B6B0D" w:rsidRPr="00083F10">
          <w:rPr>
            <w:rStyle w:val="Hyperlink"/>
            <w:lang w:val="fr-CH"/>
          </w:rPr>
          <w:t>06</w:t>
        </w:r>
      </w:hyperlink>
    </w:p>
    <w:p w14:paraId="3400C76C" w14:textId="4559F21C" w:rsidR="001161D6" w:rsidRPr="0013195A" w:rsidRDefault="001161D6" w:rsidP="000C3288">
      <w:pPr>
        <w:pStyle w:val="Textkrper3"/>
      </w:pPr>
      <w:r w:rsidRPr="0013195A">
        <w:t xml:space="preserve">Schweizerische Zeitschrift für Heilpädagogik, Jg. </w:t>
      </w:r>
      <w:r w:rsidR="00BE3348">
        <w:t>32</w:t>
      </w:r>
      <w:r w:rsidRPr="0013195A">
        <w:t xml:space="preserve">, </w:t>
      </w:r>
      <w:r w:rsidR="00BE3348">
        <w:t>08</w:t>
      </w:r>
      <w:r w:rsidRPr="0013195A">
        <w:t>/</w:t>
      </w:r>
      <w:r w:rsidR="00BE3348">
        <w:t>2026</w:t>
      </w:r>
    </w:p>
    <w:p w14:paraId="1CEF3F9F" w14:textId="77777777" w:rsidR="000E6A66" w:rsidRPr="00153133" w:rsidRDefault="000E6A66" w:rsidP="000C3288">
      <w:pPr>
        <w:pStyle w:val="Textkrper3"/>
        <w:rPr>
          <w:lang w:val="fr-CH"/>
        </w:rPr>
      </w:pPr>
      <w:r w:rsidRPr="00153133">
        <w:rPr>
          <w:noProof/>
        </w:rPr>
        <w:drawing>
          <wp:inline distT="0" distB="0" distL="0" distR="0" wp14:anchorId="0EA54362" wp14:editId="7516CAEF">
            <wp:extent cx="1143000" cy="400050"/>
            <wp:effectExtent l="0" t="0" r="0" b="0"/>
            <wp:docPr id="4" name="Graphique 4"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2">
                      <a:extLst>
                        <a:ext uri="{96DAC541-7B7A-43D3-8B79-37D633B846F1}">
                          <asvg:svgBlip xmlns:asvg="http://schemas.microsoft.com/office/drawing/2016/SVG/main" r:embed="rId13"/>
                        </a:ext>
                      </a:extLst>
                    </a:blip>
                    <a:stretch>
                      <a:fillRect/>
                    </a:stretch>
                  </pic:blipFill>
                  <pic:spPr>
                    <a:xfrm>
                      <a:off x="0" y="0"/>
                      <a:ext cx="1143000" cy="400050"/>
                    </a:xfrm>
                    <a:prstGeom prst="rect">
                      <a:avLst/>
                    </a:prstGeom>
                  </pic:spPr>
                </pic:pic>
              </a:graphicData>
            </a:graphic>
          </wp:inline>
        </w:drawing>
      </w:r>
    </w:p>
    <w:p w14:paraId="216871E2" w14:textId="44AC7D68" w:rsidR="001114E2" w:rsidRPr="007B3162" w:rsidRDefault="004E39C0" w:rsidP="00855097">
      <w:pPr>
        <w:pStyle w:val="berschrift1"/>
      </w:pPr>
      <w:r w:rsidRPr="007B3162">
        <w:t>Einleitung</w:t>
      </w:r>
    </w:p>
    <w:p w14:paraId="73463297" w14:textId="6ACC120F" w:rsidR="000528BF" w:rsidRDefault="008F40C0" w:rsidP="00D15A45">
      <w:pPr>
        <w:pStyle w:val="Textkrper"/>
        <w:ind w:firstLine="0"/>
      </w:pPr>
      <w:r>
        <w:t>Die</w:t>
      </w:r>
      <w:r w:rsidR="005339EB">
        <w:t xml:space="preserve"> Anfänge</w:t>
      </w:r>
      <w:r w:rsidR="00876315">
        <w:t xml:space="preserve"> </w:t>
      </w:r>
      <w:r w:rsidR="00C175F7">
        <w:t xml:space="preserve">der dynamischen Diagnostik – </w:t>
      </w:r>
      <w:r w:rsidR="003A513E">
        <w:t xml:space="preserve">des </w:t>
      </w:r>
      <w:r w:rsidR="00970CE9" w:rsidRPr="00970CE9">
        <w:rPr>
          <w:i/>
          <w:iCs/>
        </w:rPr>
        <w:t>D</w:t>
      </w:r>
      <w:r w:rsidR="003A513E" w:rsidRPr="00970CE9">
        <w:rPr>
          <w:i/>
          <w:iCs/>
        </w:rPr>
        <w:t xml:space="preserve">ynamic </w:t>
      </w:r>
      <w:r w:rsidR="00970CE9" w:rsidRPr="00970CE9">
        <w:rPr>
          <w:i/>
          <w:iCs/>
        </w:rPr>
        <w:t>A</w:t>
      </w:r>
      <w:r w:rsidR="003A513E" w:rsidRPr="00970CE9">
        <w:rPr>
          <w:i/>
          <w:iCs/>
        </w:rPr>
        <w:t>ssessments</w:t>
      </w:r>
      <w:r w:rsidR="007B3144">
        <w:t xml:space="preserve"> </w:t>
      </w:r>
      <w:r w:rsidR="00C175F7">
        <w:t xml:space="preserve">– </w:t>
      </w:r>
      <w:r w:rsidR="00EB4F15">
        <w:t xml:space="preserve">gehen auf </w:t>
      </w:r>
      <w:r w:rsidR="001431B8">
        <w:t>die Erforschung von Lernmechanismen in der</w:t>
      </w:r>
      <w:r w:rsidR="00515DE9">
        <w:t xml:space="preserve"> </w:t>
      </w:r>
      <w:r w:rsidR="003C5DAA">
        <w:t>Entwicklungspsychologie</w:t>
      </w:r>
      <w:r w:rsidR="0062327A" w:rsidRPr="0062327A">
        <w:t xml:space="preserve"> </w:t>
      </w:r>
      <w:r w:rsidR="0062327A">
        <w:t>zurück</w:t>
      </w:r>
      <w:r w:rsidR="003C5DAA">
        <w:t>.</w:t>
      </w:r>
      <w:r w:rsidR="00CB6C43">
        <w:t xml:space="preserve"> </w:t>
      </w:r>
      <w:r w:rsidR="00986A29">
        <w:t>Le</w:t>
      </w:r>
      <w:r w:rsidR="003D348D">
        <w:t>v</w:t>
      </w:r>
      <w:r w:rsidR="00C1495B">
        <w:t xml:space="preserve"> </w:t>
      </w:r>
      <w:r w:rsidR="003D348D">
        <w:t>Vygotsky</w:t>
      </w:r>
      <w:r w:rsidR="00F75CB1">
        <w:t xml:space="preserve"> </w:t>
      </w:r>
      <w:r w:rsidR="00411EBD">
        <w:t xml:space="preserve">legte </w:t>
      </w:r>
      <w:r w:rsidR="00BC0399">
        <w:t>mit seinem</w:t>
      </w:r>
      <w:r w:rsidR="00010A8F">
        <w:t xml:space="preserve"> Konzept der</w:t>
      </w:r>
      <w:r w:rsidR="0040664F">
        <w:t xml:space="preserve"> </w:t>
      </w:r>
      <w:r w:rsidR="00224D83">
        <w:t>«</w:t>
      </w:r>
      <w:r w:rsidR="0040664F">
        <w:t>Zone der nächsten Entwicklung</w:t>
      </w:r>
      <w:r w:rsidR="00224D83">
        <w:t>»</w:t>
      </w:r>
      <w:r w:rsidR="00430159">
        <w:t xml:space="preserve"> </w:t>
      </w:r>
      <w:r w:rsidR="003D348D">
        <w:t>(Vygotsky, 1978)</w:t>
      </w:r>
      <w:r w:rsidR="00BC0399">
        <w:t xml:space="preserve"> den Grundstein für </w:t>
      </w:r>
      <w:r w:rsidR="008F1C26">
        <w:t xml:space="preserve">die </w:t>
      </w:r>
      <w:r w:rsidR="00307E8F" w:rsidRPr="00307E8F">
        <w:t>dynamische Diagnostik</w:t>
      </w:r>
      <w:r w:rsidR="0040664F">
        <w:t xml:space="preserve">. </w:t>
      </w:r>
      <w:r w:rsidR="00976F24">
        <w:t xml:space="preserve">Er </w:t>
      </w:r>
      <w:r w:rsidR="002951F0">
        <w:t>war der Meinung</w:t>
      </w:r>
      <w:r w:rsidR="00976F24">
        <w:t xml:space="preserve">, </w:t>
      </w:r>
      <w:r w:rsidR="00071AC9">
        <w:t>dass</w:t>
      </w:r>
      <w:r w:rsidR="00FB65FB">
        <w:t xml:space="preserve"> </w:t>
      </w:r>
      <w:r w:rsidR="008F1C26">
        <w:t xml:space="preserve">die </w:t>
      </w:r>
      <w:r w:rsidR="0010205B">
        <w:t>standardisierte Diagnostik</w:t>
      </w:r>
      <w:r w:rsidR="00FB65FB">
        <w:t xml:space="preserve"> </w:t>
      </w:r>
      <w:r w:rsidR="008F1C26">
        <w:t xml:space="preserve">nur </w:t>
      </w:r>
      <w:r w:rsidR="00E86B40">
        <w:t>erfass</w:t>
      </w:r>
      <w:r w:rsidR="008F1C26">
        <w:t>t</w:t>
      </w:r>
      <w:r w:rsidR="00E86B40">
        <w:t xml:space="preserve">, was Kinder </w:t>
      </w:r>
      <w:r w:rsidR="00AF02B8">
        <w:t xml:space="preserve">bereits </w:t>
      </w:r>
      <w:r w:rsidR="00E86B40">
        <w:t>selbst</w:t>
      </w:r>
      <w:r w:rsidR="009F3295">
        <w:t>st</w:t>
      </w:r>
      <w:r w:rsidR="00E86B40">
        <w:t xml:space="preserve">ändig </w:t>
      </w:r>
      <w:r w:rsidR="00AF02B8">
        <w:t>beherrschen</w:t>
      </w:r>
      <w:r w:rsidR="00DC063D">
        <w:t>.</w:t>
      </w:r>
      <w:r w:rsidR="00B24AFC">
        <w:t xml:space="preserve"> </w:t>
      </w:r>
      <w:bookmarkStart w:id="0" w:name="_Hlk230772729"/>
      <w:r w:rsidR="006259DB">
        <w:t>Entwicklungsprozesse</w:t>
      </w:r>
      <w:r w:rsidR="00EA154C">
        <w:t>, die</w:t>
      </w:r>
      <w:r w:rsidR="00B24AFC">
        <w:t xml:space="preserve"> </w:t>
      </w:r>
      <w:r w:rsidR="00DC5341">
        <w:t>noch nicht abgeschlossen sind</w:t>
      </w:r>
      <w:r w:rsidR="00EA154C">
        <w:t>,</w:t>
      </w:r>
      <w:r w:rsidR="005120FC">
        <w:t xml:space="preserve"> </w:t>
      </w:r>
      <w:r w:rsidR="00DC5341">
        <w:t>werden dagegen erst in Kooperation</w:t>
      </w:r>
      <w:r w:rsidR="00EA154C">
        <w:t xml:space="preserve"> </w:t>
      </w:r>
      <w:r w:rsidR="005120FC">
        <w:t>mit einer kompetent</w:t>
      </w:r>
      <w:r w:rsidR="00071AC9">
        <w:t>en</w:t>
      </w:r>
      <w:r w:rsidR="005120FC">
        <w:t xml:space="preserve"> </w:t>
      </w:r>
      <w:r w:rsidR="00071AC9">
        <w:t>Bezugsp</w:t>
      </w:r>
      <w:r w:rsidR="005120FC">
        <w:t>erson</w:t>
      </w:r>
      <w:r w:rsidR="00DC5341">
        <w:t xml:space="preserve"> </w:t>
      </w:r>
      <w:r w:rsidR="007467FC">
        <w:t>sichtbar</w:t>
      </w:r>
      <w:r w:rsidR="005120FC">
        <w:t xml:space="preserve">. </w:t>
      </w:r>
      <w:r w:rsidR="007E6CCC">
        <w:t>Die</w:t>
      </w:r>
      <w:r w:rsidR="006A40BE">
        <w:t xml:space="preserve"> Differenz zwischen</w:t>
      </w:r>
      <w:r w:rsidR="00EE0519">
        <w:t xml:space="preserve"> der</w:t>
      </w:r>
      <w:r w:rsidR="006A40BE">
        <w:t xml:space="preserve"> </w:t>
      </w:r>
      <w:r w:rsidR="00F26CBA">
        <w:t>Eigenleistung und</w:t>
      </w:r>
      <w:r w:rsidR="000D63FE">
        <w:t xml:space="preserve"> der unters</w:t>
      </w:r>
      <w:r w:rsidR="0019520E">
        <w:t>t</w:t>
      </w:r>
      <w:r w:rsidR="000D63FE">
        <w:t>ützten</w:t>
      </w:r>
      <w:r w:rsidR="00EE0519">
        <w:t xml:space="preserve"> </w:t>
      </w:r>
      <w:r w:rsidR="000D63FE">
        <w:t>Leistung</w:t>
      </w:r>
      <w:r w:rsidR="00F26CBA">
        <w:t xml:space="preserve"> </w:t>
      </w:r>
      <w:r w:rsidR="0073676E">
        <w:t xml:space="preserve">wird </w:t>
      </w:r>
      <w:r w:rsidR="00CA748C">
        <w:t>als Entwicklungspoten</w:t>
      </w:r>
      <w:r w:rsidR="00E55D29">
        <w:t>z</w:t>
      </w:r>
      <w:r w:rsidR="00CA748C">
        <w:t>ial</w:t>
      </w:r>
      <w:r w:rsidR="00AC0D72">
        <w:t xml:space="preserve"> eines Kindes</w:t>
      </w:r>
      <w:r w:rsidR="00CA748C">
        <w:t xml:space="preserve"> verstanden </w:t>
      </w:r>
      <w:bookmarkEnd w:id="0"/>
      <w:r w:rsidR="00F82A4D" w:rsidRPr="00F82A4D">
        <w:rPr>
          <w:rFonts w:cs="Open Sans SemiCondensed"/>
          <w:szCs w:val="24"/>
          <w:lang w:val="de-DE"/>
        </w:rPr>
        <w:t>(</w:t>
      </w:r>
      <w:proofErr w:type="spellStart"/>
      <w:r w:rsidR="00F82A4D" w:rsidRPr="00F82A4D">
        <w:rPr>
          <w:rFonts w:cs="Open Sans SemiCondensed"/>
          <w:szCs w:val="24"/>
          <w:lang w:val="de-DE"/>
        </w:rPr>
        <w:t>Börnert</w:t>
      </w:r>
      <w:proofErr w:type="spellEnd"/>
      <w:r w:rsidR="00F82A4D" w:rsidRPr="00F82A4D">
        <w:rPr>
          <w:rFonts w:cs="Open Sans SemiCondensed"/>
          <w:szCs w:val="24"/>
          <w:lang w:val="de-DE"/>
        </w:rPr>
        <w:t xml:space="preserve">-Ringleb, 2018; </w:t>
      </w:r>
      <w:proofErr w:type="spellStart"/>
      <w:r w:rsidR="00F82A4D" w:rsidRPr="00F82A4D">
        <w:rPr>
          <w:rFonts w:cs="Open Sans SemiCondensed"/>
          <w:szCs w:val="24"/>
          <w:lang w:val="de-DE"/>
        </w:rPr>
        <w:t>Lidz</w:t>
      </w:r>
      <w:proofErr w:type="spellEnd"/>
      <w:r w:rsidR="00F82A4D" w:rsidRPr="00F82A4D">
        <w:rPr>
          <w:rFonts w:cs="Open Sans SemiCondensed"/>
          <w:szCs w:val="24"/>
          <w:lang w:val="de-DE"/>
        </w:rPr>
        <w:t>, 1991)</w:t>
      </w:r>
      <w:r w:rsidR="00D2213F">
        <w:t>.</w:t>
      </w:r>
      <w:r w:rsidR="006A40BE">
        <w:t xml:space="preserve"> </w:t>
      </w:r>
      <w:r w:rsidR="00A17062">
        <w:t xml:space="preserve">Genau hier setzt </w:t>
      </w:r>
      <w:r w:rsidR="00043BA8">
        <w:t xml:space="preserve">die </w:t>
      </w:r>
      <w:r w:rsidR="00A17062">
        <w:t>d</w:t>
      </w:r>
      <w:r w:rsidR="00354B6A" w:rsidRPr="00354B6A">
        <w:t>ynamische Diagnostik</w:t>
      </w:r>
      <w:r w:rsidR="00D41414">
        <w:t xml:space="preserve"> an</w:t>
      </w:r>
      <w:r w:rsidR="007B4F08">
        <w:t>.</w:t>
      </w:r>
      <w:r w:rsidR="00D45619">
        <w:t xml:space="preserve"> Durch gezielte Hilfestellungen während der Testsituation soll das Lern- und Entwicklungspotenzial eines Kindes sichtbar werden.</w:t>
      </w:r>
      <w:r w:rsidR="00D41414">
        <w:t xml:space="preserve"> </w:t>
      </w:r>
      <w:r w:rsidR="00157618">
        <w:t>Im</w:t>
      </w:r>
      <w:r w:rsidR="000A2B83">
        <w:t xml:space="preserve"> Unterschied </w:t>
      </w:r>
      <w:r w:rsidR="00157618">
        <w:t>zu</w:t>
      </w:r>
      <w:r w:rsidR="00522D81">
        <w:t>r</w:t>
      </w:r>
      <w:r w:rsidR="000A2B83">
        <w:t xml:space="preserve"> standardisierte</w:t>
      </w:r>
      <w:r w:rsidR="00522D81">
        <w:t>n</w:t>
      </w:r>
      <w:r w:rsidR="00DD4FA3">
        <w:t xml:space="preserve"> Diagnostik</w:t>
      </w:r>
      <w:r w:rsidR="000A2B83">
        <w:t xml:space="preserve"> </w:t>
      </w:r>
      <w:r w:rsidR="000F016E">
        <w:t>beteilig</w:t>
      </w:r>
      <w:r w:rsidR="00941596">
        <w:t>t</w:t>
      </w:r>
      <w:r w:rsidR="000F016E">
        <w:t xml:space="preserve"> sich die</w:t>
      </w:r>
      <w:r w:rsidR="000A2B83">
        <w:t xml:space="preserve"> Testleit</w:t>
      </w:r>
      <w:r w:rsidR="00941596">
        <w:t>ung</w:t>
      </w:r>
      <w:r w:rsidR="003D4EFC">
        <w:t xml:space="preserve"> </w:t>
      </w:r>
      <w:r w:rsidR="000E4D96">
        <w:t>aktiv</w:t>
      </w:r>
      <w:r w:rsidR="001B1B3C">
        <w:t xml:space="preserve"> am </w:t>
      </w:r>
      <w:r w:rsidR="001E13ED">
        <w:t>diagnostischen Prozess</w:t>
      </w:r>
      <w:r w:rsidR="000A2B83">
        <w:t>.</w:t>
      </w:r>
      <w:r w:rsidR="005E5600">
        <w:t xml:space="preserve"> </w:t>
      </w:r>
      <w:r w:rsidR="001E13ED">
        <w:t xml:space="preserve">Während Ablauf und Instruktion </w:t>
      </w:r>
      <w:r w:rsidR="00522D81">
        <w:t xml:space="preserve">bei standardisierten Verfahren </w:t>
      </w:r>
      <w:r w:rsidR="001E13ED">
        <w:t xml:space="preserve">genau vorgegeben sind, unterstützt die </w:t>
      </w:r>
      <w:r w:rsidR="001E13ED" w:rsidRPr="00683622">
        <w:t xml:space="preserve">Testleitung im </w:t>
      </w:r>
      <w:r w:rsidR="00683622" w:rsidRPr="00404216">
        <w:t>Rahmen de</w:t>
      </w:r>
      <w:r w:rsidR="00E67264">
        <w:t>s</w:t>
      </w:r>
      <w:r w:rsidR="00683622" w:rsidRPr="00404216">
        <w:t xml:space="preserve"> </w:t>
      </w:r>
      <w:r w:rsidR="00156B02" w:rsidRPr="00156B02">
        <w:rPr>
          <w:i/>
          <w:iCs/>
        </w:rPr>
        <w:t>D</w:t>
      </w:r>
      <w:r w:rsidR="003A513E" w:rsidRPr="00156B02">
        <w:rPr>
          <w:i/>
          <w:iCs/>
        </w:rPr>
        <w:t>ynamic</w:t>
      </w:r>
      <w:r w:rsidR="006A0F77" w:rsidRPr="00156B02">
        <w:rPr>
          <w:i/>
          <w:iCs/>
        </w:rPr>
        <w:t xml:space="preserve"> </w:t>
      </w:r>
      <w:r w:rsidR="00156B02" w:rsidRPr="00156B02">
        <w:rPr>
          <w:i/>
          <w:iCs/>
        </w:rPr>
        <w:t>A</w:t>
      </w:r>
      <w:r w:rsidR="006A0F77" w:rsidRPr="00156B02">
        <w:rPr>
          <w:i/>
          <w:iCs/>
        </w:rPr>
        <w:t>ssessment</w:t>
      </w:r>
      <w:r w:rsidR="00CD6AD0" w:rsidRPr="00156B02">
        <w:rPr>
          <w:i/>
          <w:iCs/>
        </w:rPr>
        <w:t>s</w:t>
      </w:r>
      <w:r w:rsidR="00F52BD0">
        <w:t xml:space="preserve"> </w:t>
      </w:r>
      <w:r w:rsidR="001E13ED">
        <w:t>die Kinder individuell und flexibel.</w:t>
      </w:r>
      <w:r w:rsidR="000E4D96">
        <w:t xml:space="preserve"> </w:t>
      </w:r>
      <w:r w:rsidR="00082C29" w:rsidRPr="00082C29">
        <w:t>Dadurch können Fachpersonen Kinder genauer einschätzen, deren Fähigkeiten sich mit standardisierten Verfahren nur eingeschränkt erfassen lassen.</w:t>
      </w:r>
      <w:r w:rsidR="00082C29">
        <w:t xml:space="preserve"> </w:t>
      </w:r>
      <w:r w:rsidR="00637D4C">
        <w:t>Die notwendige Flexibilität darf jedoch nicht mit Beliebigkeit verwechselt werden</w:t>
      </w:r>
      <w:r w:rsidR="000528BF">
        <w:t xml:space="preserve">. </w:t>
      </w:r>
      <w:r w:rsidR="00422BF7">
        <w:t>Auch</w:t>
      </w:r>
      <w:r w:rsidR="00787ED6">
        <w:t xml:space="preserve"> das</w:t>
      </w:r>
      <w:r w:rsidR="00422BF7">
        <w:t xml:space="preserve"> </w:t>
      </w:r>
      <w:r w:rsidR="00827A9B" w:rsidRPr="00827A9B">
        <w:rPr>
          <w:i/>
          <w:iCs/>
        </w:rPr>
        <w:t>D</w:t>
      </w:r>
      <w:r w:rsidR="003A513E" w:rsidRPr="00827A9B">
        <w:rPr>
          <w:i/>
          <w:iCs/>
        </w:rPr>
        <w:t>ynamic</w:t>
      </w:r>
      <w:r w:rsidR="006A0F77" w:rsidRPr="00827A9B">
        <w:rPr>
          <w:i/>
          <w:iCs/>
        </w:rPr>
        <w:t xml:space="preserve"> </w:t>
      </w:r>
      <w:r w:rsidR="00827A9B" w:rsidRPr="00827A9B">
        <w:rPr>
          <w:i/>
          <w:iCs/>
        </w:rPr>
        <w:t>A</w:t>
      </w:r>
      <w:r w:rsidR="006A0F77" w:rsidRPr="00827A9B">
        <w:rPr>
          <w:i/>
          <w:iCs/>
        </w:rPr>
        <w:t>ssessment</w:t>
      </w:r>
      <w:r w:rsidR="00F52BD0">
        <w:t xml:space="preserve"> </w:t>
      </w:r>
      <w:r w:rsidR="00422BF7">
        <w:t>erfordert ein systematisches und reflektiertes Vorgehen</w:t>
      </w:r>
      <w:r w:rsidR="006605FC">
        <w:t xml:space="preserve">. </w:t>
      </w:r>
      <w:r w:rsidR="00024882">
        <w:t>Es</w:t>
      </w:r>
      <w:r w:rsidR="006605FC">
        <w:t xml:space="preserve"> ergänzt bestehende diagnostische Verfahren um</w:t>
      </w:r>
      <w:r w:rsidR="00024882">
        <w:t xml:space="preserve"> </w:t>
      </w:r>
      <w:r w:rsidR="0073743C">
        <w:t>die</w:t>
      </w:r>
      <w:r w:rsidR="006605FC">
        <w:t xml:space="preserve"> wichtige </w:t>
      </w:r>
      <w:r w:rsidR="00024882">
        <w:t>Perspektive auf das Lernpotenzial des Kindes</w:t>
      </w:r>
      <w:r w:rsidR="006605FC">
        <w:t>.</w:t>
      </w:r>
    </w:p>
    <w:p w14:paraId="6DA2CBEB" w14:textId="69075DA0" w:rsidR="00925FD8" w:rsidRDefault="00925FD8" w:rsidP="0043154B">
      <w:pPr>
        <w:pStyle w:val="berschrift1"/>
      </w:pPr>
      <w:r>
        <w:lastRenderedPageBreak/>
        <w:t xml:space="preserve">Methoden des </w:t>
      </w:r>
      <w:r w:rsidR="0079700A">
        <w:t>D</w:t>
      </w:r>
      <w:r w:rsidR="003A513E">
        <w:t>ynamic</w:t>
      </w:r>
      <w:r w:rsidR="006A0F77">
        <w:t xml:space="preserve"> </w:t>
      </w:r>
      <w:r w:rsidR="0079700A">
        <w:t>A</w:t>
      </w:r>
      <w:r w:rsidR="006A0F77">
        <w:t>ssessment</w:t>
      </w:r>
      <w:r w:rsidR="00F52BD0">
        <w:t>s</w:t>
      </w:r>
    </w:p>
    <w:p w14:paraId="396EE061" w14:textId="3E895190" w:rsidR="00925FD8" w:rsidRDefault="00925FD8" w:rsidP="00D15A45">
      <w:pPr>
        <w:pStyle w:val="Textkrper"/>
        <w:ind w:firstLine="0"/>
      </w:pPr>
      <w:r>
        <w:t>Unter</w:t>
      </w:r>
      <w:r w:rsidR="00B5348C">
        <w:t xml:space="preserve"> dem Begriff</w:t>
      </w:r>
      <w:r>
        <w:t xml:space="preserve"> </w:t>
      </w:r>
      <w:r w:rsidR="0079700A" w:rsidRPr="0079700A">
        <w:rPr>
          <w:i/>
          <w:iCs/>
        </w:rPr>
        <w:t>D</w:t>
      </w:r>
      <w:r w:rsidR="003A513E" w:rsidRPr="0079700A">
        <w:rPr>
          <w:i/>
          <w:iCs/>
        </w:rPr>
        <w:t>ynamic</w:t>
      </w:r>
      <w:r w:rsidR="006A0F77" w:rsidRPr="0079700A">
        <w:rPr>
          <w:i/>
          <w:iCs/>
        </w:rPr>
        <w:t xml:space="preserve"> </w:t>
      </w:r>
      <w:r w:rsidR="0079700A" w:rsidRPr="0079700A">
        <w:rPr>
          <w:i/>
          <w:iCs/>
        </w:rPr>
        <w:t>A</w:t>
      </w:r>
      <w:r w:rsidR="006A0F77" w:rsidRPr="0079700A">
        <w:rPr>
          <w:i/>
          <w:iCs/>
        </w:rPr>
        <w:t>ssessment</w:t>
      </w:r>
      <w:r w:rsidR="00F52BD0">
        <w:t xml:space="preserve"> </w:t>
      </w:r>
      <w:r>
        <w:t>werden verschiedene diagnostische Methoden</w:t>
      </w:r>
      <w:r w:rsidR="003C270A">
        <w:t xml:space="preserve"> </w:t>
      </w:r>
      <w:r>
        <w:t>zusammengefasst</w:t>
      </w:r>
      <w:r w:rsidR="007D6306">
        <w:t>,</w:t>
      </w:r>
      <w:r w:rsidR="00127CF3">
        <w:t xml:space="preserve"> die</w:t>
      </w:r>
      <w:r w:rsidR="007D6306">
        <w:t xml:space="preserve"> das Lernpoten</w:t>
      </w:r>
      <w:r w:rsidR="00F255F3">
        <w:t>z</w:t>
      </w:r>
      <w:r w:rsidR="007D6306">
        <w:t>ial der Klientel mithilfe von</w:t>
      </w:r>
      <w:r w:rsidR="000A4C4F">
        <w:t xml:space="preserve"> systematisch </w:t>
      </w:r>
      <w:r w:rsidR="007D6306">
        <w:t>gesteigerter Unterstützung abbilden. Die Durchführung variier</w:t>
      </w:r>
      <w:r w:rsidR="0098123F">
        <w:t>t</w:t>
      </w:r>
      <w:r w:rsidR="007D6306">
        <w:t xml:space="preserve"> von standardisiert bis individuell. </w:t>
      </w:r>
      <w:r w:rsidR="00976A28">
        <w:t>Zu den</w:t>
      </w:r>
      <w:r w:rsidR="00893674">
        <w:t xml:space="preserve"> </w:t>
      </w:r>
      <w:r>
        <w:t>bekannteste</w:t>
      </w:r>
      <w:r w:rsidR="00893674">
        <w:t>n</w:t>
      </w:r>
      <w:r>
        <w:t xml:space="preserve"> Verfahren </w:t>
      </w:r>
      <w:r w:rsidR="006E7565">
        <w:t>zählen</w:t>
      </w:r>
      <w:r w:rsidR="00976A28">
        <w:t xml:space="preserve"> </w:t>
      </w:r>
      <w:r>
        <w:t xml:space="preserve">das sogenannte </w:t>
      </w:r>
      <w:r w:rsidRPr="00E27650">
        <w:rPr>
          <w:i/>
          <w:iCs/>
        </w:rPr>
        <w:t>Test-Teach-</w:t>
      </w:r>
      <w:proofErr w:type="spellStart"/>
      <w:r w:rsidRPr="00E27650">
        <w:rPr>
          <w:i/>
          <w:iCs/>
        </w:rPr>
        <w:t>Retest</w:t>
      </w:r>
      <w:proofErr w:type="spellEnd"/>
      <w:r>
        <w:t xml:space="preserve"> und das </w:t>
      </w:r>
      <w:proofErr w:type="spellStart"/>
      <w:r w:rsidRPr="00E27650">
        <w:rPr>
          <w:i/>
          <w:iCs/>
        </w:rPr>
        <w:t>Graduated</w:t>
      </w:r>
      <w:proofErr w:type="spellEnd"/>
      <w:r w:rsidR="00277B6B" w:rsidRPr="00E27650">
        <w:rPr>
          <w:i/>
          <w:iCs/>
        </w:rPr>
        <w:t xml:space="preserve"> </w:t>
      </w:r>
      <w:proofErr w:type="spellStart"/>
      <w:r w:rsidRPr="00E27650">
        <w:rPr>
          <w:i/>
          <w:iCs/>
        </w:rPr>
        <w:t>Prompting</w:t>
      </w:r>
      <w:proofErr w:type="spellEnd"/>
      <w:r w:rsidRPr="00E27650">
        <w:rPr>
          <w:i/>
          <w:iCs/>
        </w:rPr>
        <w:t xml:space="preserve"> </w:t>
      </w:r>
      <w:r w:rsidR="007D6306" w:rsidRPr="007D6306">
        <w:rPr>
          <w:rFonts w:cs="Open Sans SemiCondensed"/>
          <w:szCs w:val="24"/>
          <w:lang w:val="de-DE"/>
        </w:rPr>
        <w:t>(</w:t>
      </w:r>
      <w:proofErr w:type="spellStart"/>
      <w:r w:rsidR="007D6306" w:rsidRPr="007D6306">
        <w:rPr>
          <w:rFonts w:cs="Open Sans SemiCondensed"/>
          <w:szCs w:val="24"/>
          <w:lang w:val="de-DE"/>
        </w:rPr>
        <w:t>Börnert</w:t>
      </w:r>
      <w:proofErr w:type="spellEnd"/>
      <w:r w:rsidR="007D6306" w:rsidRPr="007D6306">
        <w:rPr>
          <w:rFonts w:cs="Open Sans SemiCondensed"/>
          <w:szCs w:val="24"/>
          <w:lang w:val="de-DE"/>
        </w:rPr>
        <w:t>-Ringleb, 2018; Ehlert, 2015)</w:t>
      </w:r>
      <w:r w:rsidRPr="000C5AFA">
        <w:t xml:space="preserve">. </w:t>
      </w:r>
      <w:r w:rsidR="007D6306">
        <w:t xml:space="preserve">Beim </w:t>
      </w:r>
      <w:r w:rsidR="007D6306" w:rsidRPr="00E27650">
        <w:rPr>
          <w:i/>
          <w:iCs/>
        </w:rPr>
        <w:t>Test-Teach-</w:t>
      </w:r>
      <w:proofErr w:type="spellStart"/>
      <w:r w:rsidR="007D6306" w:rsidRPr="00E27650">
        <w:rPr>
          <w:i/>
          <w:iCs/>
        </w:rPr>
        <w:t>Retest</w:t>
      </w:r>
      <w:proofErr w:type="spellEnd"/>
      <w:r w:rsidR="007D6306">
        <w:t xml:space="preserve"> wird zunächst ein</w:t>
      </w:r>
      <w:r w:rsidR="00151669">
        <w:t xml:space="preserve"> statischer, häufig auch</w:t>
      </w:r>
      <w:r w:rsidR="007D6306">
        <w:t xml:space="preserve"> standardisierter </w:t>
      </w:r>
      <w:r w:rsidR="00C51178">
        <w:t>Prätest</w:t>
      </w:r>
      <w:r w:rsidR="007D6306">
        <w:t xml:space="preserve"> unter herkömmlichen Bedingungen durchgeführt. </w:t>
      </w:r>
      <w:r w:rsidR="006E7565">
        <w:t>Da</w:t>
      </w:r>
      <w:r w:rsidR="00E042EC">
        <w:t>bei</w:t>
      </w:r>
      <w:r w:rsidR="002C56A8">
        <w:t xml:space="preserve"> werden</w:t>
      </w:r>
      <w:r w:rsidR="00E042EC">
        <w:t xml:space="preserve"> die</w:t>
      </w:r>
      <w:r w:rsidR="002C56A8">
        <w:t xml:space="preserve"> Aufgaben</w:t>
      </w:r>
      <w:r w:rsidR="00FD1EAE">
        <w:t xml:space="preserve"> und </w:t>
      </w:r>
      <w:r w:rsidR="00B719C5">
        <w:t>so</w:t>
      </w:r>
      <w:r w:rsidR="00FD1EAE">
        <w:t>mit</w:t>
      </w:r>
      <w:r w:rsidR="00CF4B55">
        <w:t xml:space="preserve"> die</w:t>
      </w:r>
      <w:r w:rsidR="00FD1EAE">
        <w:t xml:space="preserve"> Zielstrukturen</w:t>
      </w:r>
      <w:r w:rsidR="002C56A8">
        <w:t xml:space="preserve"> </w:t>
      </w:r>
      <w:r w:rsidR="00E042EC">
        <w:t xml:space="preserve">herausgefiltert, die für das Kind eine Herausforderung </w:t>
      </w:r>
      <w:r w:rsidR="00893674">
        <w:t>sind</w:t>
      </w:r>
      <w:r w:rsidR="00E042EC">
        <w:t xml:space="preserve">. </w:t>
      </w:r>
      <w:r w:rsidR="009A7F33">
        <w:t>Es folgt die</w:t>
      </w:r>
      <w:r w:rsidR="007D6306">
        <w:t xml:space="preserve"> Phase der</w:t>
      </w:r>
      <w:r w:rsidR="00407185">
        <w:t xml:space="preserve"> individuellen</w:t>
      </w:r>
      <w:r w:rsidR="007D6306">
        <w:t xml:space="preserve"> Instruktion</w:t>
      </w:r>
      <w:r w:rsidR="00407185">
        <w:t xml:space="preserve"> </w:t>
      </w:r>
      <w:r w:rsidR="00407185" w:rsidRPr="00E27650">
        <w:rPr>
          <w:i/>
          <w:iCs/>
        </w:rPr>
        <w:t>(Teach)</w:t>
      </w:r>
      <w:r w:rsidR="009A49BF" w:rsidRPr="00E27650">
        <w:rPr>
          <w:i/>
          <w:iCs/>
        </w:rPr>
        <w:t xml:space="preserve">. </w:t>
      </w:r>
      <w:r w:rsidR="004E3AAF">
        <w:t>In dieser Trainingsphase</w:t>
      </w:r>
      <w:r w:rsidR="00385669">
        <w:t>,</w:t>
      </w:r>
      <w:r w:rsidR="001B29BD">
        <w:t xml:space="preserve"> </w:t>
      </w:r>
      <w:r w:rsidR="00B719C5">
        <w:t xml:space="preserve">die </w:t>
      </w:r>
      <w:r w:rsidR="001B29BD">
        <w:t>auch</w:t>
      </w:r>
      <w:r w:rsidR="00734CF5">
        <w:t xml:space="preserve"> </w:t>
      </w:r>
      <w:r w:rsidR="001B29BD">
        <w:t xml:space="preserve">als </w:t>
      </w:r>
      <w:proofErr w:type="spellStart"/>
      <w:r w:rsidR="001B29BD" w:rsidRPr="00354721">
        <w:rPr>
          <w:i/>
          <w:iCs/>
        </w:rPr>
        <w:t>mediated</w:t>
      </w:r>
      <w:proofErr w:type="spellEnd"/>
      <w:r w:rsidR="001B29BD" w:rsidRPr="00354721">
        <w:rPr>
          <w:i/>
          <w:iCs/>
        </w:rPr>
        <w:t xml:space="preserve"> </w:t>
      </w:r>
      <w:proofErr w:type="spellStart"/>
      <w:r w:rsidR="001B29BD" w:rsidRPr="00354721">
        <w:rPr>
          <w:i/>
          <w:iCs/>
        </w:rPr>
        <w:t>learning</w:t>
      </w:r>
      <w:proofErr w:type="spellEnd"/>
      <w:r w:rsidR="001B29BD" w:rsidRPr="00354721">
        <w:rPr>
          <w:i/>
          <w:iCs/>
        </w:rPr>
        <w:t xml:space="preserve"> </w:t>
      </w:r>
      <w:proofErr w:type="spellStart"/>
      <w:r w:rsidR="001B29BD" w:rsidRPr="00354721">
        <w:rPr>
          <w:i/>
          <w:iCs/>
        </w:rPr>
        <w:t>experience</w:t>
      </w:r>
      <w:proofErr w:type="spellEnd"/>
      <w:r w:rsidR="001B29BD">
        <w:t xml:space="preserve"> </w:t>
      </w:r>
      <w:r w:rsidR="00385669">
        <w:t xml:space="preserve">bezeichnet wird </w:t>
      </w:r>
      <w:r w:rsidR="001B29BD" w:rsidRPr="009D7AEA">
        <w:rPr>
          <w:rFonts w:cs="Open Sans SemiCondensed"/>
          <w:szCs w:val="24"/>
          <w:lang w:val="de-DE"/>
        </w:rPr>
        <w:t>(Gutiérrez-</w:t>
      </w:r>
      <w:proofErr w:type="spellStart"/>
      <w:r w:rsidR="001B29BD" w:rsidRPr="009D7AEA">
        <w:rPr>
          <w:rFonts w:cs="Open Sans SemiCondensed"/>
          <w:szCs w:val="24"/>
          <w:lang w:val="de-DE"/>
        </w:rPr>
        <w:t>Clellen</w:t>
      </w:r>
      <w:proofErr w:type="spellEnd"/>
      <w:r w:rsidR="001B29BD" w:rsidRPr="009D7AEA">
        <w:rPr>
          <w:rFonts w:cs="Open Sans SemiCondensed"/>
          <w:szCs w:val="24"/>
          <w:lang w:val="de-DE"/>
        </w:rPr>
        <w:t xml:space="preserve"> &amp; Peña, 2001)</w:t>
      </w:r>
      <w:r w:rsidR="00385669">
        <w:rPr>
          <w:rFonts w:cs="Open Sans SemiCondensed"/>
          <w:szCs w:val="24"/>
          <w:lang w:val="de-DE"/>
        </w:rPr>
        <w:t>,</w:t>
      </w:r>
      <w:r w:rsidR="001B29BD">
        <w:rPr>
          <w:rFonts w:cs="Open Sans SemiCondensed"/>
          <w:szCs w:val="24"/>
          <w:lang w:val="de-DE"/>
        </w:rPr>
        <w:t xml:space="preserve"> </w:t>
      </w:r>
      <w:r w:rsidR="006F3EBB">
        <w:rPr>
          <w:rFonts w:cs="Open Sans SemiCondensed"/>
          <w:szCs w:val="24"/>
          <w:lang w:val="de-DE"/>
        </w:rPr>
        <w:t>werden</w:t>
      </w:r>
      <w:r w:rsidR="009A7F33">
        <w:t xml:space="preserve"> </w:t>
      </w:r>
      <w:r w:rsidR="009A6398">
        <w:t xml:space="preserve">die </w:t>
      </w:r>
      <w:r w:rsidR="00134937">
        <w:t>(</w:t>
      </w:r>
      <w:r w:rsidR="009A7F33">
        <w:t>ungelöste</w:t>
      </w:r>
      <w:r w:rsidR="009A6398">
        <w:t>n</w:t>
      </w:r>
      <w:r w:rsidR="00134937">
        <w:t>)</w:t>
      </w:r>
      <w:r w:rsidR="004E3AAF">
        <w:t xml:space="preserve"> Testaufgaben mit dem Kind </w:t>
      </w:r>
      <w:r w:rsidR="00134937">
        <w:t>bearbeitet</w:t>
      </w:r>
      <w:r w:rsidR="004E3AAF">
        <w:t xml:space="preserve">. </w:t>
      </w:r>
      <w:r w:rsidR="00650BE2">
        <w:t>Das Kind</w:t>
      </w:r>
      <w:r w:rsidR="004E3AAF">
        <w:t xml:space="preserve"> soll </w:t>
      </w:r>
      <w:r w:rsidR="00A01076">
        <w:t>einerseits</w:t>
      </w:r>
      <w:r w:rsidR="004E3AAF">
        <w:t xml:space="preserve"> den Kern der Aufgabe verstehen</w:t>
      </w:r>
      <w:r w:rsidR="00A01076">
        <w:t xml:space="preserve"> und andererseits die Möglichkeit erhalten, individuelle </w:t>
      </w:r>
      <w:r w:rsidR="006E03E3">
        <w:t>Lösungswege</w:t>
      </w:r>
      <w:r w:rsidR="001E531E">
        <w:t xml:space="preserve"> </w:t>
      </w:r>
      <w:r w:rsidR="006E03E3">
        <w:t>zu beschreiten</w:t>
      </w:r>
      <w:r w:rsidR="00040BAD">
        <w:t xml:space="preserve">. </w:t>
      </w:r>
      <w:r w:rsidR="00734CF5">
        <w:t xml:space="preserve">In dieser </w:t>
      </w:r>
      <w:r w:rsidR="00C21873">
        <w:t xml:space="preserve">Phase </w:t>
      </w:r>
      <w:r w:rsidR="00734CF5">
        <w:t xml:space="preserve">kommt </w:t>
      </w:r>
      <w:r w:rsidR="00762ED0">
        <w:t>eine gestufte Hilfenhierarchie</w:t>
      </w:r>
      <w:r w:rsidR="00172F16">
        <w:rPr>
          <w:rStyle w:val="Funotenzeichen"/>
        </w:rPr>
        <w:footnoteReference w:id="2"/>
      </w:r>
      <w:r w:rsidR="00E6295A">
        <w:t xml:space="preserve"> </w:t>
      </w:r>
      <w:r w:rsidR="00585D95">
        <w:t xml:space="preserve">zum Einsatz </w:t>
      </w:r>
      <w:r w:rsidR="0078583A">
        <w:t>(Ehlert, 202</w:t>
      </w:r>
      <w:r w:rsidR="00262FBF">
        <w:t>2</w:t>
      </w:r>
      <w:r w:rsidR="0078583A">
        <w:t>)</w:t>
      </w:r>
      <w:r w:rsidR="00E6295A">
        <w:t xml:space="preserve">. </w:t>
      </w:r>
      <w:r w:rsidR="00AD45A2">
        <w:t>Nach</w:t>
      </w:r>
      <w:r w:rsidR="00204385">
        <w:t xml:space="preserve"> </w:t>
      </w:r>
      <w:r w:rsidR="007D6306">
        <w:t>Abschluss</w:t>
      </w:r>
      <w:r w:rsidR="00E7346B">
        <w:t xml:space="preserve"> der Interventionsphase</w:t>
      </w:r>
      <w:r w:rsidR="00AD45A2">
        <w:t xml:space="preserve"> </w:t>
      </w:r>
      <w:r w:rsidR="007D6306">
        <w:t xml:space="preserve">erfolgt </w:t>
      </w:r>
      <w:r w:rsidR="00087356">
        <w:t>die</w:t>
      </w:r>
      <w:r w:rsidR="00204385">
        <w:t xml:space="preserve"> </w:t>
      </w:r>
      <w:r w:rsidR="00422E40">
        <w:t>Postt</w:t>
      </w:r>
      <w:r w:rsidR="007D6306">
        <w:t>estung</w:t>
      </w:r>
      <w:r w:rsidR="00407185">
        <w:t xml:space="preserve"> </w:t>
      </w:r>
      <w:r w:rsidR="0094663C">
        <w:t>(Ehlert, 2015; Hasson et al., 2013)</w:t>
      </w:r>
      <w:r w:rsidR="007D6306">
        <w:t xml:space="preserve">. </w:t>
      </w:r>
      <w:r w:rsidR="00A128C5">
        <w:t>Das Lernpoten</w:t>
      </w:r>
      <w:r w:rsidR="00F328B1">
        <w:t>z</w:t>
      </w:r>
      <w:r w:rsidR="00A128C5">
        <w:t>ial des Kindes berechnet sich a</w:t>
      </w:r>
      <w:r w:rsidR="00CC6818">
        <w:t xml:space="preserve">us der Differenz von Prä- und Posttest. </w:t>
      </w:r>
      <w:r w:rsidR="00BB534E">
        <w:t xml:space="preserve">Im Vergleich dazu </w:t>
      </w:r>
      <w:r w:rsidR="00C244C5">
        <w:t>ist</w:t>
      </w:r>
      <w:r w:rsidR="00BB534E">
        <w:t xml:space="preserve"> die</w:t>
      </w:r>
      <w:r w:rsidR="00F6799C">
        <w:t xml:space="preserve"> Methode des </w:t>
      </w:r>
      <w:proofErr w:type="spellStart"/>
      <w:r w:rsidR="00F6799C" w:rsidRPr="00B31A8E">
        <w:rPr>
          <w:i/>
          <w:iCs/>
        </w:rPr>
        <w:t>Graduated</w:t>
      </w:r>
      <w:proofErr w:type="spellEnd"/>
      <w:r w:rsidR="00277B6B" w:rsidRPr="00B31A8E">
        <w:rPr>
          <w:i/>
          <w:iCs/>
        </w:rPr>
        <w:t xml:space="preserve"> </w:t>
      </w:r>
      <w:proofErr w:type="spellStart"/>
      <w:r w:rsidR="00F6799C" w:rsidRPr="00B31A8E">
        <w:rPr>
          <w:i/>
          <w:iCs/>
        </w:rPr>
        <w:t>Prompting</w:t>
      </w:r>
      <w:r w:rsidR="00C244C5" w:rsidRPr="00B31A8E">
        <w:rPr>
          <w:i/>
          <w:iCs/>
        </w:rPr>
        <w:t>s</w:t>
      </w:r>
      <w:proofErr w:type="spellEnd"/>
      <w:r w:rsidR="009F5C0E">
        <w:t xml:space="preserve"> eine</w:t>
      </w:r>
      <w:r w:rsidR="00360908">
        <w:t xml:space="preserve"> </w:t>
      </w:r>
      <w:r w:rsidR="008067E9">
        <w:t>geregeltere</w:t>
      </w:r>
      <w:r w:rsidR="00360908">
        <w:t xml:space="preserve"> Version. </w:t>
      </w:r>
      <w:r w:rsidR="007669A7">
        <w:t>Dabei verwendet d</w:t>
      </w:r>
      <w:r w:rsidR="00745371">
        <w:t>ie Testleitung eine</w:t>
      </w:r>
      <w:r w:rsidR="00BB038B">
        <w:t xml:space="preserve"> zuvor erarbeitete systematische</w:t>
      </w:r>
      <w:r w:rsidR="00AB7583">
        <w:t xml:space="preserve"> Hilfestellungshierarchie</w:t>
      </w:r>
      <w:r w:rsidR="00DB1C8B">
        <w:t xml:space="preserve"> (vgl. Tab. 1)</w:t>
      </w:r>
      <w:r w:rsidR="00745371">
        <w:t>, um das Kind</w:t>
      </w:r>
      <w:r w:rsidR="00A72246">
        <w:t xml:space="preserve"> bei der Lösung der Testaufgaben</w:t>
      </w:r>
      <w:r w:rsidR="00745371">
        <w:t xml:space="preserve"> zu unterstützen. </w:t>
      </w:r>
      <w:r w:rsidR="000B520D">
        <w:t xml:space="preserve">Das kindliche Potenzial wird bei dieser Methode anhand der </w:t>
      </w:r>
      <w:r w:rsidR="00710822">
        <w:t>Anzahl und Art verwendeter</w:t>
      </w:r>
      <w:r w:rsidR="000B520D">
        <w:t xml:space="preserve"> Hilfestellungen abgeleite</w:t>
      </w:r>
      <w:r w:rsidR="002E6F65">
        <w:t>t</w:t>
      </w:r>
      <w:r w:rsidR="00E83727">
        <w:t>.</w:t>
      </w:r>
      <w:r w:rsidR="00F94BB3">
        <w:t xml:space="preserve"> </w:t>
      </w:r>
    </w:p>
    <w:p w14:paraId="7F1F49DA" w14:textId="100376A5" w:rsidR="00D70D91" w:rsidRDefault="00D70D91" w:rsidP="00D70D91">
      <w:pPr>
        <w:keepNext/>
        <w:spacing w:before="120" w:after="120" w:line="240" w:lineRule="auto"/>
        <w:rPr>
          <w:bCs/>
          <w:i/>
          <w:iCs/>
          <w:color w:val="D31932" w:themeColor="accent1"/>
        </w:rPr>
      </w:pPr>
      <w:r w:rsidRPr="00D70D91">
        <w:rPr>
          <w:bCs/>
          <w:i/>
          <w:iCs/>
          <w:color w:val="D31932" w:themeColor="accent1"/>
        </w:rPr>
        <w:t>Tabelle 1: Hilfenhierarchie</w:t>
      </w:r>
      <w:r w:rsidR="00CD172B">
        <w:rPr>
          <w:bCs/>
          <w:i/>
          <w:iCs/>
          <w:color w:val="D31932" w:themeColor="accent1"/>
        </w:rPr>
        <w:t>, um</w:t>
      </w:r>
      <w:r w:rsidRPr="00D70D91">
        <w:rPr>
          <w:bCs/>
          <w:i/>
          <w:iCs/>
          <w:color w:val="D31932" w:themeColor="accent1"/>
        </w:rPr>
        <w:t xml:space="preserve"> Pseudowörter nach</w:t>
      </w:r>
      <w:r w:rsidR="00CD172B">
        <w:rPr>
          <w:bCs/>
          <w:i/>
          <w:iCs/>
          <w:color w:val="D31932" w:themeColor="accent1"/>
        </w:rPr>
        <w:t>zu</w:t>
      </w:r>
      <w:r w:rsidRPr="00D70D91">
        <w:rPr>
          <w:bCs/>
          <w:i/>
          <w:iCs/>
          <w:color w:val="D31932" w:themeColor="accent1"/>
        </w:rPr>
        <w:t>sprechen</w:t>
      </w:r>
    </w:p>
    <w:tbl>
      <w:tblPr>
        <w:tblStyle w:val="Listentabelle3Akzent6"/>
        <w:tblW w:w="9067" w:type="dxa"/>
        <w:tblLayout w:type="fixed"/>
        <w:tblLook w:val="04A0" w:firstRow="1" w:lastRow="0" w:firstColumn="1" w:lastColumn="0" w:noHBand="0" w:noVBand="1"/>
      </w:tblPr>
      <w:tblGrid>
        <w:gridCol w:w="988"/>
        <w:gridCol w:w="7229"/>
        <w:gridCol w:w="850"/>
      </w:tblGrid>
      <w:tr w:rsidR="004230BB" w:rsidRPr="0013195A" w14:paraId="1D46E082" w14:textId="77777777" w:rsidTr="00D37853">
        <w:trPr>
          <w:cnfStyle w:val="100000000000" w:firstRow="1" w:lastRow="0" w:firstColumn="0" w:lastColumn="0" w:oddVBand="0" w:evenVBand="0" w:oddHBand="0" w:evenHBand="0" w:firstRowFirstColumn="0" w:firstRowLastColumn="0" w:lastRowFirstColumn="0" w:lastRowLastColumn="0"/>
          <w:trHeight w:val="586"/>
        </w:trPr>
        <w:tc>
          <w:tcPr>
            <w:cnfStyle w:val="001000000100" w:firstRow="0" w:lastRow="0" w:firstColumn="1" w:lastColumn="0" w:oddVBand="0" w:evenVBand="0" w:oddHBand="0" w:evenHBand="0" w:firstRowFirstColumn="1" w:firstRowLastColumn="0" w:lastRowFirstColumn="0" w:lastRowLastColumn="0"/>
            <w:tcW w:w="988" w:type="dxa"/>
            <w:shd w:val="clear" w:color="auto" w:fill="BED8E4" w:themeFill="accent5" w:themeFillTint="66"/>
          </w:tcPr>
          <w:p w14:paraId="693F007B" w14:textId="77777777" w:rsidR="004230BB" w:rsidRPr="0013195A" w:rsidRDefault="004230BB" w:rsidP="00C63C2E">
            <w:pPr>
              <w:pStyle w:val="Compact"/>
              <w:rPr>
                <w:color w:val="262626" w:themeColor="text1" w:themeTint="D9"/>
              </w:rPr>
            </w:pPr>
          </w:p>
        </w:tc>
        <w:tc>
          <w:tcPr>
            <w:tcW w:w="7229" w:type="dxa"/>
            <w:shd w:val="clear" w:color="auto" w:fill="BED8E4" w:themeFill="accent5" w:themeFillTint="66"/>
          </w:tcPr>
          <w:p w14:paraId="31025496" w14:textId="05E4A5E8" w:rsidR="004230BB" w:rsidRPr="0013195A" w:rsidRDefault="004230BB" w:rsidP="00C63C2E">
            <w:pPr>
              <w:pStyle w:val="Compact"/>
              <w:cnfStyle w:val="100000000000" w:firstRow="1" w:lastRow="0" w:firstColumn="0" w:lastColumn="0" w:oddVBand="0" w:evenVBand="0" w:oddHBand="0" w:evenHBand="0" w:firstRowFirstColumn="0" w:firstRowLastColumn="0" w:lastRowFirstColumn="0" w:lastRowLastColumn="0"/>
              <w:rPr>
                <w:color w:val="auto"/>
              </w:rPr>
            </w:pPr>
            <w:r w:rsidRPr="00DF0043">
              <w:rPr>
                <w:color w:val="auto"/>
              </w:rPr>
              <w:t xml:space="preserve">Beschreibung </w:t>
            </w:r>
          </w:p>
        </w:tc>
        <w:tc>
          <w:tcPr>
            <w:tcW w:w="850" w:type="dxa"/>
            <w:shd w:val="clear" w:color="auto" w:fill="BED8E4" w:themeFill="accent5" w:themeFillTint="66"/>
          </w:tcPr>
          <w:p w14:paraId="4173D988" w14:textId="19938E25" w:rsidR="004230BB" w:rsidRPr="0013195A" w:rsidRDefault="004230BB" w:rsidP="00C63C2E">
            <w:pPr>
              <w:pStyle w:val="Compact"/>
              <w:cnfStyle w:val="100000000000" w:firstRow="1" w:lastRow="0" w:firstColumn="0" w:lastColumn="0" w:oddVBand="0" w:evenVBand="0" w:oddHBand="0" w:evenHBand="0" w:firstRowFirstColumn="0" w:firstRowLastColumn="0" w:lastRowFirstColumn="0" w:lastRowLastColumn="0"/>
              <w:rPr>
                <w:color w:val="auto"/>
              </w:rPr>
            </w:pPr>
            <w:r>
              <w:rPr>
                <w:color w:val="auto"/>
              </w:rPr>
              <w:t>Punkte</w:t>
            </w:r>
          </w:p>
        </w:tc>
      </w:tr>
      <w:tr w:rsidR="004230BB" w:rsidRPr="003C4FE3" w14:paraId="22454167" w14:textId="77777777" w:rsidTr="008E5BAF">
        <w:trPr>
          <w:cnfStyle w:val="000000100000" w:firstRow="0" w:lastRow="0" w:firstColumn="0" w:lastColumn="0" w:oddVBand="0" w:evenVBand="0" w:oddHBand="1" w:evenHBand="0" w:firstRowFirstColumn="0" w:firstRowLastColumn="0" w:lastRowFirstColumn="0" w:lastRowLastColumn="0"/>
          <w:trHeight w:val="1048"/>
        </w:trPr>
        <w:tc>
          <w:tcPr>
            <w:cnfStyle w:val="001000000000" w:firstRow="0" w:lastRow="0" w:firstColumn="1" w:lastColumn="0" w:oddVBand="0" w:evenVBand="0" w:oddHBand="0" w:evenHBand="0" w:firstRowFirstColumn="0" w:firstRowLastColumn="0" w:lastRowFirstColumn="0" w:lastRowLastColumn="0"/>
            <w:tcW w:w="988" w:type="dxa"/>
          </w:tcPr>
          <w:p w14:paraId="431F94FF" w14:textId="52A6CD72" w:rsidR="004230BB" w:rsidRPr="0013195A" w:rsidRDefault="004230BB" w:rsidP="00C63C2E">
            <w:pPr>
              <w:pStyle w:val="Compact"/>
            </w:pPr>
            <w:r w:rsidRPr="004230BB">
              <w:t>1. Hilfe</w:t>
            </w:r>
          </w:p>
        </w:tc>
        <w:tc>
          <w:tcPr>
            <w:tcW w:w="7229" w:type="dxa"/>
          </w:tcPr>
          <w:p w14:paraId="2D364968" w14:textId="77777777" w:rsidR="004230BB" w:rsidRPr="004230BB" w:rsidRDefault="004230BB" w:rsidP="004230BB">
            <w:pPr>
              <w:pStyle w:val="Compact"/>
              <w:cnfStyle w:val="000000100000" w:firstRow="0" w:lastRow="0" w:firstColumn="0" w:lastColumn="0" w:oddVBand="0" w:evenVBand="0" w:oddHBand="1" w:evenHBand="0" w:firstRowFirstColumn="0" w:firstRowLastColumn="0" w:lastRowFirstColumn="0" w:lastRowLastColumn="0"/>
            </w:pPr>
            <w:r w:rsidRPr="004230BB">
              <w:t>Ermutigen:</w:t>
            </w:r>
          </w:p>
          <w:p w14:paraId="2DA3D633" w14:textId="22349761" w:rsidR="004230BB" w:rsidRPr="00174F94" w:rsidRDefault="004230BB" w:rsidP="004230BB">
            <w:pPr>
              <w:pStyle w:val="Compact"/>
              <w:cnfStyle w:val="000000100000" w:firstRow="0" w:lastRow="0" w:firstColumn="0" w:lastColumn="0" w:oddVBand="0" w:evenVBand="0" w:oddHBand="1" w:evenHBand="0" w:firstRowFirstColumn="0" w:firstRowLastColumn="0" w:lastRowFirstColumn="0" w:lastRowLastColumn="0"/>
            </w:pPr>
            <w:r>
              <w:t>«</w:t>
            </w:r>
            <w:r w:rsidRPr="004230BB">
              <w:t>Versuch es nochmal, du schaffst es.</w:t>
            </w:r>
            <w:r>
              <w:t>»</w:t>
            </w:r>
          </w:p>
        </w:tc>
        <w:tc>
          <w:tcPr>
            <w:tcW w:w="850" w:type="dxa"/>
          </w:tcPr>
          <w:p w14:paraId="015D3B06" w14:textId="681D93B7" w:rsidR="004230BB" w:rsidRPr="00C82ECB" w:rsidRDefault="00392B7F" w:rsidP="00850534">
            <w:pPr>
              <w:pStyle w:val="Compact"/>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0</w:t>
            </w:r>
          </w:p>
        </w:tc>
      </w:tr>
      <w:tr w:rsidR="004230BB" w:rsidRPr="003C4FE3" w14:paraId="6FB371C2" w14:textId="77777777" w:rsidTr="008E5BAF">
        <w:trPr>
          <w:trHeight w:val="1048"/>
        </w:trPr>
        <w:tc>
          <w:tcPr>
            <w:cnfStyle w:val="001000000000" w:firstRow="0" w:lastRow="0" w:firstColumn="1" w:lastColumn="0" w:oddVBand="0" w:evenVBand="0" w:oddHBand="0" w:evenHBand="0" w:firstRowFirstColumn="0" w:firstRowLastColumn="0" w:lastRowFirstColumn="0" w:lastRowLastColumn="0"/>
            <w:tcW w:w="988" w:type="dxa"/>
          </w:tcPr>
          <w:p w14:paraId="55EAD0C0" w14:textId="74460DFA" w:rsidR="004230BB" w:rsidRPr="0013195A" w:rsidRDefault="004230BB" w:rsidP="00C63C2E">
            <w:pPr>
              <w:pStyle w:val="Compact"/>
            </w:pPr>
            <w:r>
              <w:t>2</w:t>
            </w:r>
            <w:r w:rsidRPr="004230BB">
              <w:t>. Hilfe</w:t>
            </w:r>
            <w:r w:rsidRPr="0013195A">
              <w:t xml:space="preserve"> </w:t>
            </w:r>
          </w:p>
        </w:tc>
        <w:tc>
          <w:tcPr>
            <w:tcW w:w="7229" w:type="dxa"/>
          </w:tcPr>
          <w:p w14:paraId="1E4D43E4" w14:textId="77777777" w:rsidR="00392B7F" w:rsidRPr="00392B7F" w:rsidRDefault="00392B7F" w:rsidP="00392B7F">
            <w:pPr>
              <w:pStyle w:val="Compact"/>
              <w:cnfStyle w:val="000000000000" w:firstRow="0" w:lastRow="0" w:firstColumn="0" w:lastColumn="0" w:oddVBand="0" w:evenVBand="0" w:oddHBand="0" w:evenHBand="0" w:firstRowFirstColumn="0" w:firstRowLastColumn="0" w:lastRowFirstColumn="0" w:lastRowLastColumn="0"/>
            </w:pPr>
            <w:r w:rsidRPr="00392B7F">
              <w:t>Frage evozieren und wiederholen:</w:t>
            </w:r>
          </w:p>
          <w:p w14:paraId="2C5748C4" w14:textId="645F4586" w:rsidR="004230BB" w:rsidRPr="00174F94" w:rsidRDefault="00392B7F" w:rsidP="00392B7F">
            <w:pPr>
              <w:pStyle w:val="Compact"/>
              <w:cnfStyle w:val="000000000000" w:firstRow="0" w:lastRow="0" w:firstColumn="0" w:lastColumn="0" w:oddVBand="0" w:evenVBand="0" w:oddHBand="0" w:evenHBand="0" w:firstRowFirstColumn="0" w:firstRowLastColumn="0" w:lastRowFirstColumn="0" w:lastRowLastColumn="0"/>
            </w:pPr>
            <w:r>
              <w:t>«</w:t>
            </w:r>
            <w:r w:rsidRPr="00392B7F">
              <w:t xml:space="preserve">Soll ich es nochmal sagen? Dann kannst du mich fragen.» Abwarten: «Gut, dass du mich fragst, ich sage es dir nochmal: </w:t>
            </w:r>
            <w:proofErr w:type="spellStart"/>
            <w:r w:rsidRPr="00392B7F">
              <w:t>Pafiku</w:t>
            </w:r>
            <w:proofErr w:type="spellEnd"/>
            <w:r w:rsidRPr="00392B7F">
              <w:t>. Jetzt du.</w:t>
            </w:r>
            <w:r>
              <w:t>»</w:t>
            </w:r>
          </w:p>
        </w:tc>
        <w:tc>
          <w:tcPr>
            <w:tcW w:w="850" w:type="dxa"/>
          </w:tcPr>
          <w:p w14:paraId="357F60B2" w14:textId="48DD8C8E" w:rsidR="004230BB" w:rsidRPr="0013195A" w:rsidRDefault="00392B7F" w:rsidP="00850534">
            <w:pPr>
              <w:pStyle w:val="Compact"/>
              <w:jc w:val="center"/>
              <w:cnfStyle w:val="000000000000" w:firstRow="0" w:lastRow="0" w:firstColumn="0" w:lastColumn="0" w:oddVBand="0" w:evenVBand="0" w:oddHBand="0" w:evenHBand="0" w:firstRowFirstColumn="0" w:firstRowLastColumn="0" w:lastRowFirstColumn="0" w:lastRowLastColumn="0"/>
            </w:pPr>
            <w:r>
              <w:t>1</w:t>
            </w:r>
          </w:p>
        </w:tc>
      </w:tr>
      <w:tr w:rsidR="004230BB" w:rsidRPr="003C4FE3" w14:paraId="56D13E8C" w14:textId="77777777" w:rsidTr="008E5BAF">
        <w:trPr>
          <w:cnfStyle w:val="000000100000" w:firstRow="0" w:lastRow="0" w:firstColumn="0" w:lastColumn="0" w:oddVBand="0" w:evenVBand="0" w:oddHBand="1" w:evenHBand="0" w:firstRowFirstColumn="0" w:firstRowLastColumn="0" w:lastRowFirstColumn="0" w:lastRowLastColumn="0"/>
          <w:trHeight w:val="1048"/>
        </w:trPr>
        <w:tc>
          <w:tcPr>
            <w:cnfStyle w:val="001000000000" w:firstRow="0" w:lastRow="0" w:firstColumn="1" w:lastColumn="0" w:oddVBand="0" w:evenVBand="0" w:oddHBand="0" w:evenHBand="0" w:firstRowFirstColumn="0" w:firstRowLastColumn="0" w:lastRowFirstColumn="0" w:lastRowLastColumn="0"/>
            <w:tcW w:w="988" w:type="dxa"/>
          </w:tcPr>
          <w:p w14:paraId="52201959" w14:textId="5B406807" w:rsidR="004230BB" w:rsidRPr="0013195A" w:rsidRDefault="004230BB" w:rsidP="00C63C2E">
            <w:pPr>
              <w:pStyle w:val="Compact"/>
            </w:pPr>
            <w:r>
              <w:t>3</w:t>
            </w:r>
            <w:r w:rsidRPr="004230BB">
              <w:t>. Hilfe</w:t>
            </w:r>
          </w:p>
        </w:tc>
        <w:tc>
          <w:tcPr>
            <w:tcW w:w="7229" w:type="dxa"/>
          </w:tcPr>
          <w:p w14:paraId="332D7DB1" w14:textId="77777777" w:rsidR="009E0C9C" w:rsidRPr="009E0C9C" w:rsidRDefault="009E0C9C" w:rsidP="009E0C9C">
            <w:pPr>
              <w:pStyle w:val="Compact"/>
              <w:cnfStyle w:val="000000100000" w:firstRow="0" w:lastRow="0" w:firstColumn="0" w:lastColumn="0" w:oddVBand="0" w:evenVBand="0" w:oddHBand="1" w:evenHBand="0" w:firstRowFirstColumn="0" w:firstRowLastColumn="0" w:lastRowFirstColumn="0" w:lastRowLastColumn="0"/>
            </w:pPr>
            <w:r w:rsidRPr="009E0C9C">
              <w:t>Silbensprechen und erläutern:</w:t>
            </w:r>
          </w:p>
          <w:p w14:paraId="347942ED" w14:textId="588AE004" w:rsidR="004230BB" w:rsidRPr="00C82ECB" w:rsidRDefault="009E0C9C" w:rsidP="009E0C9C">
            <w:pPr>
              <w:pStyle w:val="Compact"/>
              <w:cnfStyle w:val="000000100000" w:firstRow="0" w:lastRow="0" w:firstColumn="0" w:lastColumn="0" w:oddVBand="0" w:evenVBand="0" w:oddHBand="1" w:evenHBand="0" w:firstRowFirstColumn="0" w:firstRowLastColumn="0" w:lastRowFirstColumn="0" w:lastRowLastColumn="0"/>
              <w:rPr>
                <w:lang w:val="en-US"/>
              </w:rPr>
            </w:pPr>
            <w:r>
              <w:t>«</w:t>
            </w:r>
            <w:r w:rsidRPr="009E0C9C">
              <w:t xml:space="preserve">Wenn es schwierig ist, dann können wir das Wort in Teile zerlegen: </w:t>
            </w:r>
            <w:proofErr w:type="spellStart"/>
            <w:r w:rsidRPr="009E0C9C">
              <w:t>Pa</w:t>
            </w:r>
            <w:proofErr w:type="spellEnd"/>
            <w:r w:rsidRPr="009E0C9C">
              <w:t xml:space="preserve"> </w:t>
            </w:r>
            <w:proofErr w:type="spellStart"/>
            <w:r w:rsidRPr="009E0C9C">
              <w:t>fi</w:t>
            </w:r>
            <w:proofErr w:type="spellEnd"/>
            <w:r w:rsidRPr="009E0C9C">
              <w:t xml:space="preserve"> </w:t>
            </w:r>
            <w:proofErr w:type="spellStart"/>
            <w:r w:rsidRPr="009E0C9C">
              <w:t>ku</w:t>
            </w:r>
            <w:proofErr w:type="spellEnd"/>
            <w:r w:rsidRPr="009E0C9C">
              <w:t xml:space="preserve">. </w:t>
            </w:r>
            <w:proofErr w:type="spellStart"/>
            <w:r w:rsidRPr="009E0C9C">
              <w:t>Probier</w:t>
            </w:r>
            <w:proofErr w:type="spellEnd"/>
            <w:r w:rsidRPr="009E0C9C">
              <w:t xml:space="preserve"> mal.</w:t>
            </w:r>
            <w:r>
              <w:t>»</w:t>
            </w:r>
          </w:p>
        </w:tc>
        <w:tc>
          <w:tcPr>
            <w:tcW w:w="850" w:type="dxa"/>
          </w:tcPr>
          <w:p w14:paraId="2B093E8A" w14:textId="02F9BD9A" w:rsidR="004230BB" w:rsidRPr="00C82ECB" w:rsidRDefault="00392B7F" w:rsidP="00850534">
            <w:pPr>
              <w:pStyle w:val="Compact"/>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w:t>
            </w:r>
          </w:p>
        </w:tc>
      </w:tr>
      <w:tr w:rsidR="009E0C9C" w:rsidRPr="00C82ECB" w14:paraId="0ED082CB" w14:textId="77777777" w:rsidTr="008E5BAF">
        <w:trPr>
          <w:trHeight w:val="1048"/>
        </w:trPr>
        <w:tc>
          <w:tcPr>
            <w:cnfStyle w:val="001000000000" w:firstRow="0" w:lastRow="0" w:firstColumn="1" w:lastColumn="0" w:oddVBand="0" w:evenVBand="0" w:oddHBand="0" w:evenHBand="0" w:firstRowFirstColumn="0" w:firstRowLastColumn="0" w:lastRowFirstColumn="0" w:lastRowLastColumn="0"/>
            <w:tcW w:w="988" w:type="dxa"/>
          </w:tcPr>
          <w:p w14:paraId="0F192064" w14:textId="44E7C41C" w:rsidR="009E0C9C" w:rsidRPr="00877943" w:rsidRDefault="009E0C9C" w:rsidP="00C63C2E">
            <w:pPr>
              <w:pStyle w:val="Compact"/>
            </w:pPr>
            <w:r w:rsidRPr="00877943">
              <w:t>4. Hilfe</w:t>
            </w:r>
          </w:p>
        </w:tc>
        <w:tc>
          <w:tcPr>
            <w:tcW w:w="7229" w:type="dxa"/>
          </w:tcPr>
          <w:p w14:paraId="3ADED206" w14:textId="7665F02C" w:rsidR="009E0C9C" w:rsidRPr="00877943" w:rsidRDefault="009E0C9C" w:rsidP="009E0C9C">
            <w:pPr>
              <w:pStyle w:val="Compact"/>
              <w:cnfStyle w:val="000000000000" w:firstRow="0" w:lastRow="0" w:firstColumn="0" w:lastColumn="0" w:oddVBand="0" w:evenVBand="0" w:oddHBand="0" w:evenHBand="0" w:firstRowFirstColumn="0" w:firstRowLastColumn="0" w:lastRowFirstColumn="0" w:lastRowLastColumn="0"/>
            </w:pPr>
            <w:r w:rsidRPr="00877943">
              <w:t>Gemeinsam Silbensprechen</w:t>
            </w:r>
            <w:r w:rsidR="00877943" w:rsidRPr="00877943">
              <w:t>:</w:t>
            </w:r>
          </w:p>
          <w:p w14:paraId="5AAA9FAF" w14:textId="28B764BF" w:rsidR="009E0C9C" w:rsidRPr="00877943" w:rsidRDefault="00877943" w:rsidP="009E0C9C">
            <w:pPr>
              <w:pStyle w:val="Compact"/>
              <w:cnfStyle w:val="000000000000" w:firstRow="0" w:lastRow="0" w:firstColumn="0" w:lastColumn="0" w:oddVBand="0" w:evenVBand="0" w:oddHBand="0" w:evenHBand="0" w:firstRowFirstColumn="0" w:firstRowLastColumn="0" w:lastRowFirstColumn="0" w:lastRowLastColumn="0"/>
            </w:pPr>
            <w:r>
              <w:t>«</w:t>
            </w:r>
            <w:r w:rsidR="009E0C9C" w:rsidRPr="00877943">
              <w:t xml:space="preserve">Wir probieren es gemeinsam: </w:t>
            </w:r>
            <w:proofErr w:type="spellStart"/>
            <w:r w:rsidR="009E0C9C" w:rsidRPr="00877943">
              <w:t>Pa</w:t>
            </w:r>
            <w:proofErr w:type="spellEnd"/>
            <w:r w:rsidR="009E0C9C" w:rsidRPr="00877943">
              <w:t xml:space="preserve"> </w:t>
            </w:r>
            <w:proofErr w:type="spellStart"/>
            <w:r w:rsidR="009E0C9C" w:rsidRPr="00877943">
              <w:t>fi</w:t>
            </w:r>
            <w:proofErr w:type="spellEnd"/>
            <w:r w:rsidR="009E0C9C" w:rsidRPr="00877943">
              <w:t xml:space="preserve"> </w:t>
            </w:r>
            <w:proofErr w:type="spellStart"/>
            <w:r w:rsidR="009E0C9C" w:rsidRPr="00877943">
              <w:t>ku</w:t>
            </w:r>
            <w:proofErr w:type="spellEnd"/>
            <w:r w:rsidR="009E0C9C" w:rsidRPr="00877943">
              <w:t>, wunderbar!</w:t>
            </w:r>
            <w:r>
              <w:t>»</w:t>
            </w:r>
          </w:p>
        </w:tc>
        <w:tc>
          <w:tcPr>
            <w:tcW w:w="850" w:type="dxa"/>
          </w:tcPr>
          <w:p w14:paraId="5EBCDF54" w14:textId="31117152" w:rsidR="009E0C9C" w:rsidRPr="00877943" w:rsidRDefault="00CD172B" w:rsidP="00850534">
            <w:pPr>
              <w:pStyle w:val="Compact"/>
              <w:jc w:val="center"/>
              <w:cnfStyle w:val="000000000000" w:firstRow="0" w:lastRow="0" w:firstColumn="0" w:lastColumn="0" w:oddVBand="0" w:evenVBand="0" w:oddHBand="0" w:evenHBand="0" w:firstRowFirstColumn="0" w:firstRowLastColumn="0" w:lastRowFirstColumn="0" w:lastRowLastColumn="0"/>
            </w:pPr>
            <w:r>
              <w:t>3</w:t>
            </w:r>
          </w:p>
        </w:tc>
      </w:tr>
      <w:tr w:rsidR="009E0C9C" w:rsidRPr="0013195A" w14:paraId="5C7AB4D0" w14:textId="77777777" w:rsidTr="008E5BAF">
        <w:trPr>
          <w:cnfStyle w:val="000000100000" w:firstRow="0" w:lastRow="0" w:firstColumn="0" w:lastColumn="0" w:oddVBand="0" w:evenVBand="0" w:oddHBand="1" w:evenHBand="0" w:firstRowFirstColumn="0" w:firstRowLastColumn="0" w:lastRowFirstColumn="0" w:lastRowLastColumn="0"/>
          <w:trHeight w:val="1048"/>
        </w:trPr>
        <w:tc>
          <w:tcPr>
            <w:cnfStyle w:val="001000000000" w:firstRow="0" w:lastRow="0" w:firstColumn="1" w:lastColumn="0" w:oddVBand="0" w:evenVBand="0" w:oddHBand="0" w:evenHBand="0" w:firstRowFirstColumn="0" w:firstRowLastColumn="0" w:lastRowFirstColumn="0" w:lastRowLastColumn="0"/>
            <w:tcW w:w="988" w:type="dxa"/>
          </w:tcPr>
          <w:p w14:paraId="70366116" w14:textId="12CF902D" w:rsidR="009E0C9C" w:rsidRPr="00877943" w:rsidRDefault="009E0C9C" w:rsidP="00C63C2E">
            <w:pPr>
              <w:pStyle w:val="Compact"/>
            </w:pPr>
            <w:r w:rsidRPr="00877943">
              <w:t xml:space="preserve">5. Hilfe </w:t>
            </w:r>
          </w:p>
        </w:tc>
        <w:tc>
          <w:tcPr>
            <w:tcW w:w="7229" w:type="dxa"/>
          </w:tcPr>
          <w:p w14:paraId="31BBECDB" w14:textId="77777777" w:rsidR="009E0C9C" w:rsidRPr="00877943" w:rsidRDefault="009E0C9C" w:rsidP="009E0C9C">
            <w:pPr>
              <w:pStyle w:val="Compact"/>
              <w:cnfStyle w:val="000000100000" w:firstRow="0" w:lastRow="0" w:firstColumn="0" w:lastColumn="0" w:oddVBand="0" w:evenVBand="0" w:oddHBand="1" w:evenHBand="0" w:firstRowFirstColumn="0" w:firstRowLastColumn="0" w:lastRowFirstColumn="0" w:lastRowLastColumn="0"/>
            </w:pPr>
            <w:r w:rsidRPr="00877943">
              <w:t>Wiederholen:</w:t>
            </w:r>
          </w:p>
          <w:p w14:paraId="79C81E38" w14:textId="01362F9D" w:rsidR="009E0C9C" w:rsidRPr="00877943" w:rsidRDefault="00877943" w:rsidP="009E0C9C">
            <w:pPr>
              <w:pStyle w:val="Compact"/>
              <w:cnfStyle w:val="000000100000" w:firstRow="0" w:lastRow="0" w:firstColumn="0" w:lastColumn="0" w:oddVBand="0" w:evenVBand="0" w:oddHBand="1" w:evenHBand="0" w:firstRowFirstColumn="0" w:firstRowLastColumn="0" w:lastRowFirstColumn="0" w:lastRowLastColumn="0"/>
            </w:pPr>
            <w:r>
              <w:t>«</w:t>
            </w:r>
            <w:r w:rsidR="009E0C9C" w:rsidRPr="00877943">
              <w:t xml:space="preserve">Damit du es dir gut merkst, kannst du es 3x sagen: </w:t>
            </w:r>
            <w:proofErr w:type="spellStart"/>
            <w:r w:rsidR="009E0C9C" w:rsidRPr="00877943">
              <w:t>Pafiku</w:t>
            </w:r>
            <w:proofErr w:type="spellEnd"/>
            <w:r w:rsidR="009E0C9C" w:rsidRPr="00877943">
              <w:t xml:space="preserve">, </w:t>
            </w:r>
            <w:proofErr w:type="spellStart"/>
            <w:r w:rsidR="009E0C9C" w:rsidRPr="00877943">
              <w:t>Pafiku</w:t>
            </w:r>
            <w:proofErr w:type="spellEnd"/>
            <w:r w:rsidR="009E0C9C" w:rsidRPr="00877943">
              <w:t xml:space="preserve">, </w:t>
            </w:r>
            <w:proofErr w:type="spellStart"/>
            <w:r w:rsidR="009E0C9C" w:rsidRPr="00877943">
              <w:t>Pafiku</w:t>
            </w:r>
            <w:proofErr w:type="spellEnd"/>
            <w:r w:rsidR="009E0C9C" w:rsidRPr="00877943">
              <w:t>. Jetzt du.</w:t>
            </w:r>
            <w:r>
              <w:t>»</w:t>
            </w:r>
          </w:p>
        </w:tc>
        <w:tc>
          <w:tcPr>
            <w:tcW w:w="850" w:type="dxa"/>
          </w:tcPr>
          <w:p w14:paraId="0D3C46F4" w14:textId="42E2F90D" w:rsidR="009E0C9C" w:rsidRPr="00877943" w:rsidRDefault="00CD172B" w:rsidP="00850534">
            <w:pPr>
              <w:pStyle w:val="Compact"/>
              <w:jc w:val="center"/>
              <w:cnfStyle w:val="000000100000" w:firstRow="0" w:lastRow="0" w:firstColumn="0" w:lastColumn="0" w:oddVBand="0" w:evenVBand="0" w:oddHBand="1" w:evenHBand="0" w:firstRowFirstColumn="0" w:firstRowLastColumn="0" w:lastRowFirstColumn="0" w:lastRowLastColumn="0"/>
            </w:pPr>
            <w:r>
              <w:t>4</w:t>
            </w:r>
          </w:p>
        </w:tc>
      </w:tr>
      <w:tr w:rsidR="009E0C9C" w:rsidRPr="00C82ECB" w14:paraId="72864B68" w14:textId="77777777" w:rsidTr="008E5BAF">
        <w:trPr>
          <w:trHeight w:val="1048"/>
        </w:trPr>
        <w:tc>
          <w:tcPr>
            <w:cnfStyle w:val="001000000000" w:firstRow="0" w:lastRow="0" w:firstColumn="1" w:lastColumn="0" w:oddVBand="0" w:evenVBand="0" w:oddHBand="0" w:evenHBand="0" w:firstRowFirstColumn="0" w:firstRowLastColumn="0" w:lastRowFirstColumn="0" w:lastRowLastColumn="0"/>
            <w:tcW w:w="988" w:type="dxa"/>
          </w:tcPr>
          <w:p w14:paraId="6A7775EA" w14:textId="1D65D027" w:rsidR="009E0C9C" w:rsidRPr="00877943" w:rsidRDefault="009E0C9C" w:rsidP="00C63C2E">
            <w:pPr>
              <w:pStyle w:val="Compact"/>
            </w:pPr>
            <w:r w:rsidRPr="00877943">
              <w:t>6. Hilfe</w:t>
            </w:r>
          </w:p>
        </w:tc>
        <w:tc>
          <w:tcPr>
            <w:tcW w:w="7229" w:type="dxa"/>
          </w:tcPr>
          <w:p w14:paraId="07A0A037" w14:textId="5F5EAEC2" w:rsidR="009E0C9C" w:rsidRPr="00877943" w:rsidRDefault="009E0C9C" w:rsidP="009E0C9C">
            <w:pPr>
              <w:pStyle w:val="Compact"/>
              <w:cnfStyle w:val="000000000000" w:firstRow="0" w:lastRow="0" w:firstColumn="0" w:lastColumn="0" w:oddVBand="0" w:evenVBand="0" w:oddHBand="0" w:evenHBand="0" w:firstRowFirstColumn="0" w:firstRowLastColumn="0" w:lastRowFirstColumn="0" w:lastRowLastColumn="0"/>
            </w:pPr>
            <w:r w:rsidRPr="00877943">
              <w:t>Gemeinsam wiederholen</w:t>
            </w:r>
            <w:r w:rsidR="00877943" w:rsidRPr="00877943">
              <w:t>:</w:t>
            </w:r>
          </w:p>
          <w:p w14:paraId="2D2F6D7D" w14:textId="632E7461" w:rsidR="009E0C9C" w:rsidRPr="00877943" w:rsidRDefault="00877943" w:rsidP="009E0C9C">
            <w:pPr>
              <w:pStyle w:val="Compact"/>
              <w:cnfStyle w:val="000000000000" w:firstRow="0" w:lastRow="0" w:firstColumn="0" w:lastColumn="0" w:oddVBand="0" w:evenVBand="0" w:oddHBand="0" w:evenHBand="0" w:firstRowFirstColumn="0" w:firstRowLastColumn="0" w:lastRowFirstColumn="0" w:lastRowLastColumn="0"/>
            </w:pPr>
            <w:r>
              <w:t>«</w:t>
            </w:r>
            <w:r w:rsidR="009E0C9C" w:rsidRPr="00877943">
              <w:t xml:space="preserve">Wir probieren es gemeinsam: </w:t>
            </w:r>
            <w:proofErr w:type="spellStart"/>
            <w:r w:rsidR="009E0C9C" w:rsidRPr="00877943">
              <w:t>Pafiku</w:t>
            </w:r>
            <w:proofErr w:type="spellEnd"/>
            <w:r w:rsidR="009E0C9C" w:rsidRPr="00877943">
              <w:t xml:space="preserve">, </w:t>
            </w:r>
            <w:proofErr w:type="spellStart"/>
            <w:r w:rsidR="009E0C9C" w:rsidRPr="00877943">
              <w:t>Pafiku</w:t>
            </w:r>
            <w:proofErr w:type="spellEnd"/>
            <w:r w:rsidR="009E0C9C" w:rsidRPr="00877943">
              <w:t xml:space="preserve">, </w:t>
            </w:r>
            <w:proofErr w:type="spellStart"/>
            <w:r w:rsidR="009E0C9C" w:rsidRPr="00877943">
              <w:t>Pafiku</w:t>
            </w:r>
            <w:proofErr w:type="spellEnd"/>
            <w:r w:rsidR="009E0C9C" w:rsidRPr="00877943">
              <w:t>. Sehr gut!</w:t>
            </w:r>
            <w:r>
              <w:t>»</w:t>
            </w:r>
          </w:p>
        </w:tc>
        <w:tc>
          <w:tcPr>
            <w:tcW w:w="850" w:type="dxa"/>
          </w:tcPr>
          <w:p w14:paraId="0F88147A" w14:textId="35E49728" w:rsidR="009E0C9C" w:rsidRPr="00877943" w:rsidRDefault="00CD172B" w:rsidP="00850534">
            <w:pPr>
              <w:pStyle w:val="Compact"/>
              <w:jc w:val="center"/>
              <w:cnfStyle w:val="000000000000" w:firstRow="0" w:lastRow="0" w:firstColumn="0" w:lastColumn="0" w:oddVBand="0" w:evenVBand="0" w:oddHBand="0" w:evenHBand="0" w:firstRowFirstColumn="0" w:firstRowLastColumn="0" w:lastRowFirstColumn="0" w:lastRowLastColumn="0"/>
            </w:pPr>
            <w:r>
              <w:t>5</w:t>
            </w:r>
          </w:p>
        </w:tc>
      </w:tr>
    </w:tbl>
    <w:p w14:paraId="1E0576CF" w14:textId="6552AC2A" w:rsidR="00E13D0D" w:rsidRPr="00E13D0D" w:rsidRDefault="004C74D5" w:rsidP="00E13D0D">
      <w:pPr>
        <w:spacing w:before="60" w:after="60"/>
        <w:jc w:val="both"/>
      </w:pPr>
      <w:r w:rsidRPr="004C74D5">
        <w:lastRenderedPageBreak/>
        <w:t>Ergänzend zu den beiden Methoden können Skalen zur Modifizierbarkeit eingesetzt werden. Mit ihnen lassen sich lernhemmende und lernfördernde Faktoren erfassen, zum Beispiel die Fähigkeit, die Aufmerksamkeit zu lenken oder Rückfragen zu stellen</w:t>
      </w:r>
      <w:r w:rsidR="00E13D0D" w:rsidRPr="00E13D0D">
        <w:t xml:space="preserve"> </w:t>
      </w:r>
      <w:r w:rsidR="00E13D0D" w:rsidRPr="00E13D0D">
        <w:rPr>
          <w:rFonts w:cs="Open Sans SemiCondensed"/>
          <w:szCs w:val="24"/>
          <w:lang w:val="de-DE"/>
        </w:rPr>
        <w:t>(Gutiérrez-</w:t>
      </w:r>
      <w:proofErr w:type="spellStart"/>
      <w:r w:rsidR="00E13D0D" w:rsidRPr="00E13D0D">
        <w:rPr>
          <w:rFonts w:cs="Open Sans SemiCondensed"/>
          <w:szCs w:val="24"/>
          <w:lang w:val="de-DE"/>
        </w:rPr>
        <w:t>Clellen</w:t>
      </w:r>
      <w:proofErr w:type="spellEnd"/>
      <w:r w:rsidR="00E13D0D" w:rsidRPr="00E13D0D">
        <w:rPr>
          <w:rFonts w:cs="Open Sans SemiCondensed"/>
          <w:szCs w:val="24"/>
          <w:lang w:val="de-DE"/>
        </w:rPr>
        <w:t xml:space="preserve"> &amp; Peña, 2001). </w:t>
      </w:r>
      <w:r w:rsidR="00E13D0D" w:rsidRPr="00E13D0D">
        <w:t xml:space="preserve">Je nach Fragestellung und der </w:t>
      </w:r>
      <w:proofErr w:type="gramStart"/>
      <w:r w:rsidR="00E13D0D" w:rsidRPr="00E13D0D">
        <w:t>zu untersuchenden Kompetenz</w:t>
      </w:r>
      <w:proofErr w:type="gramEnd"/>
      <w:r w:rsidR="00E13D0D" w:rsidRPr="00E13D0D">
        <w:t xml:space="preserve">, werden die Methoden anders gewählt und kombiniert. Ein Vorteil des </w:t>
      </w:r>
      <w:r w:rsidR="00156B02" w:rsidRPr="00156B02">
        <w:rPr>
          <w:i/>
          <w:iCs/>
        </w:rPr>
        <w:t>D</w:t>
      </w:r>
      <w:r w:rsidR="003A513E" w:rsidRPr="00156B02">
        <w:rPr>
          <w:i/>
          <w:iCs/>
        </w:rPr>
        <w:t>ynamic</w:t>
      </w:r>
      <w:r w:rsidR="006A0F77" w:rsidRPr="00156B02">
        <w:rPr>
          <w:i/>
          <w:iCs/>
        </w:rPr>
        <w:t xml:space="preserve"> </w:t>
      </w:r>
      <w:r w:rsidR="00156B02" w:rsidRPr="00156B02">
        <w:rPr>
          <w:i/>
          <w:iCs/>
        </w:rPr>
        <w:t>A</w:t>
      </w:r>
      <w:r w:rsidR="006A0F77" w:rsidRPr="00156B02">
        <w:rPr>
          <w:i/>
          <w:iCs/>
        </w:rPr>
        <w:t>ssessment</w:t>
      </w:r>
      <w:r w:rsidR="00A17A78" w:rsidRPr="00156B02">
        <w:rPr>
          <w:i/>
          <w:iCs/>
        </w:rPr>
        <w:t>s</w:t>
      </w:r>
      <w:r w:rsidR="00A17A78" w:rsidRPr="00E13D0D">
        <w:t xml:space="preserve"> </w:t>
      </w:r>
      <w:r w:rsidR="00E13D0D" w:rsidRPr="00E13D0D">
        <w:t xml:space="preserve">besteht darin, dass durch den aktiven Austausch im Diagnostikprozess bereits Förder- oder Therapieziele abgeleitet werden können. Im folgenden Absatz wird der aktuelle Forschungsstand im deutschsprachigen Raum </w:t>
      </w:r>
      <w:r w:rsidR="00F1793A">
        <w:t>erläutert</w:t>
      </w:r>
      <w:r w:rsidR="00E13D0D" w:rsidRPr="00E13D0D">
        <w:t>.</w:t>
      </w:r>
    </w:p>
    <w:p w14:paraId="3EE5AAA4" w14:textId="41877A75" w:rsidR="00A543D6" w:rsidRPr="00CD172B" w:rsidRDefault="00DB4EE4" w:rsidP="00CD172B">
      <w:pPr>
        <w:pStyle w:val="berschrift1"/>
      </w:pPr>
      <w:r w:rsidRPr="00CD172B">
        <w:t xml:space="preserve">Forschung </w:t>
      </w:r>
      <w:r w:rsidRPr="00156B02">
        <w:t xml:space="preserve">zu </w:t>
      </w:r>
      <w:r w:rsidR="00156B02">
        <w:t>D</w:t>
      </w:r>
      <w:r w:rsidR="003A513E" w:rsidRPr="00156B02">
        <w:t>ynamic</w:t>
      </w:r>
      <w:r w:rsidR="006A0F77" w:rsidRPr="00156B02">
        <w:t xml:space="preserve"> </w:t>
      </w:r>
      <w:r w:rsidR="00156B02">
        <w:t>A</w:t>
      </w:r>
      <w:r w:rsidR="006A0F77" w:rsidRPr="00156B02">
        <w:t>ssessment</w:t>
      </w:r>
      <w:r w:rsidR="009F5799" w:rsidRPr="00156B02">
        <w:t xml:space="preserve"> im deutschsprachigen</w:t>
      </w:r>
      <w:r w:rsidR="009F5799" w:rsidRPr="00CD172B">
        <w:t xml:space="preserve"> Raum </w:t>
      </w:r>
    </w:p>
    <w:p w14:paraId="53C9F72C" w14:textId="7ADFABD9" w:rsidR="00562E18" w:rsidRDefault="00BA2C57" w:rsidP="00D15A45">
      <w:pPr>
        <w:pStyle w:val="Textkrper"/>
        <w:ind w:firstLine="0"/>
      </w:pPr>
      <w:r>
        <w:t>International kann</w:t>
      </w:r>
      <w:r w:rsidR="00DD6BA3">
        <w:t xml:space="preserve"> das</w:t>
      </w:r>
      <w:r>
        <w:t xml:space="preserve"> </w:t>
      </w:r>
      <w:r w:rsidR="00156B02" w:rsidRPr="00736DE8">
        <w:rPr>
          <w:i/>
          <w:iCs/>
        </w:rPr>
        <w:t>D</w:t>
      </w:r>
      <w:r w:rsidR="003A513E" w:rsidRPr="00736DE8">
        <w:rPr>
          <w:i/>
          <w:iCs/>
        </w:rPr>
        <w:t>ynamic</w:t>
      </w:r>
      <w:r w:rsidR="006A0F77" w:rsidRPr="00736DE8">
        <w:rPr>
          <w:i/>
          <w:iCs/>
        </w:rPr>
        <w:t xml:space="preserve"> </w:t>
      </w:r>
      <w:r w:rsidR="00736DE8" w:rsidRPr="00736DE8">
        <w:rPr>
          <w:i/>
          <w:iCs/>
        </w:rPr>
        <w:t>A</w:t>
      </w:r>
      <w:r w:rsidR="006A0F77" w:rsidRPr="00736DE8">
        <w:rPr>
          <w:i/>
          <w:iCs/>
        </w:rPr>
        <w:t>ssessment</w:t>
      </w:r>
      <w:r w:rsidR="008052AE">
        <w:t xml:space="preserve"> </w:t>
      </w:r>
      <w:r>
        <w:t xml:space="preserve">auf eine lange </w:t>
      </w:r>
      <w:r w:rsidR="00055D96">
        <w:t xml:space="preserve">Tradition in </w:t>
      </w:r>
      <w:r>
        <w:t>Forschung und Entwicklung zurückblicken</w:t>
      </w:r>
      <w:r w:rsidR="00BB0D1A">
        <w:t xml:space="preserve">. </w:t>
      </w:r>
      <w:r w:rsidR="001C3837">
        <w:t>Bereits in</w:t>
      </w:r>
      <w:r w:rsidR="00DA1066">
        <w:t xml:space="preserve"> den 19</w:t>
      </w:r>
      <w:r w:rsidR="009D611E">
        <w:t>5</w:t>
      </w:r>
      <w:r w:rsidR="00DA1066">
        <w:t xml:space="preserve">0er Jahren </w:t>
      </w:r>
      <w:r w:rsidR="00302FFC">
        <w:t>gab es</w:t>
      </w:r>
      <w:r w:rsidR="00094DC1">
        <w:t xml:space="preserve"> Bestrebungen</w:t>
      </w:r>
      <w:r w:rsidR="002F5090">
        <w:t>,</w:t>
      </w:r>
      <w:r w:rsidR="00302FFC">
        <w:t xml:space="preserve"> die</w:t>
      </w:r>
      <w:r w:rsidR="00761738">
        <w:t xml:space="preserve"> psychologische </w:t>
      </w:r>
      <w:proofErr w:type="gramStart"/>
      <w:r w:rsidR="008266FA">
        <w:t>Diagnostik</w:t>
      </w:r>
      <w:proofErr w:type="gramEnd"/>
      <w:r w:rsidR="001976ED">
        <w:t xml:space="preserve"> </w:t>
      </w:r>
      <w:r w:rsidR="00E46B77">
        <w:t>um</w:t>
      </w:r>
      <w:r w:rsidR="00094DC1">
        <w:t xml:space="preserve"> </w:t>
      </w:r>
      <w:r w:rsidR="001976ED">
        <w:t>lern- und entwicklungsorientierte</w:t>
      </w:r>
      <w:r w:rsidR="00094DC1">
        <w:t xml:space="preserve"> Ansätze </w:t>
      </w:r>
      <w:r w:rsidR="00E46B77">
        <w:t>zu erweitern</w:t>
      </w:r>
      <w:r w:rsidR="008251B8">
        <w:t>.</w:t>
      </w:r>
      <w:r w:rsidR="00DA1066">
        <w:t xml:space="preserve"> </w:t>
      </w:r>
      <w:r w:rsidR="00111EB5">
        <w:t>Seit</w:t>
      </w:r>
      <w:r w:rsidR="006E2ECF">
        <w:t xml:space="preserve"> den 19</w:t>
      </w:r>
      <w:r w:rsidR="009E1F15">
        <w:t>8</w:t>
      </w:r>
      <w:r w:rsidR="006E2ECF">
        <w:t xml:space="preserve">0er Jahren </w:t>
      </w:r>
      <w:r w:rsidR="00111EB5">
        <w:t>wird</w:t>
      </w:r>
      <w:r w:rsidR="00736DE8">
        <w:t xml:space="preserve"> </w:t>
      </w:r>
      <w:r w:rsidR="00736DE8" w:rsidRPr="00736DE8">
        <w:rPr>
          <w:i/>
          <w:iCs/>
        </w:rPr>
        <w:t>Dynamic Assessment</w:t>
      </w:r>
      <w:r w:rsidR="00736DE8">
        <w:t xml:space="preserve"> </w:t>
      </w:r>
      <w:r w:rsidR="008802BF">
        <w:t>vor allem</w:t>
      </w:r>
      <w:r w:rsidR="00455450">
        <w:t xml:space="preserve"> </w:t>
      </w:r>
      <w:r w:rsidR="004E3700">
        <w:t>eingesetzt, um</w:t>
      </w:r>
      <w:r w:rsidR="00455450">
        <w:t xml:space="preserve"> Lernpoten</w:t>
      </w:r>
      <w:r w:rsidR="002B4CD0">
        <w:t>z</w:t>
      </w:r>
      <w:r w:rsidR="00455450">
        <w:t>ial</w:t>
      </w:r>
      <w:r w:rsidR="0041006A">
        <w:t>e</w:t>
      </w:r>
      <w:r w:rsidR="00455450">
        <w:t xml:space="preserve"> in den Bereichen Kognition, Lernen und Sprache </w:t>
      </w:r>
      <w:r w:rsidR="004E3700">
        <w:t xml:space="preserve">zu erfassen </w:t>
      </w:r>
      <w:r w:rsidR="00E50CD4" w:rsidRPr="00E50CD4">
        <w:rPr>
          <w:rFonts w:cs="Open Sans SemiCondensed"/>
          <w:szCs w:val="24"/>
          <w:lang w:val="de-DE"/>
        </w:rPr>
        <w:t>(Feuerstein et al., 1988; Gutiérrez-</w:t>
      </w:r>
      <w:proofErr w:type="spellStart"/>
      <w:r w:rsidR="00E50CD4" w:rsidRPr="00E50CD4">
        <w:rPr>
          <w:rFonts w:cs="Open Sans SemiCondensed"/>
          <w:szCs w:val="24"/>
          <w:lang w:val="de-DE"/>
        </w:rPr>
        <w:t>Clellen</w:t>
      </w:r>
      <w:proofErr w:type="spellEnd"/>
      <w:r w:rsidR="00E50CD4" w:rsidRPr="00E50CD4">
        <w:rPr>
          <w:rFonts w:cs="Open Sans SemiCondensed"/>
          <w:szCs w:val="24"/>
          <w:lang w:val="de-DE"/>
        </w:rPr>
        <w:t xml:space="preserve"> &amp; Peña, 2001;</w:t>
      </w:r>
      <w:r w:rsidR="008802BF">
        <w:rPr>
          <w:rFonts w:cs="Open Sans SemiCondensed"/>
          <w:szCs w:val="24"/>
          <w:lang w:val="de-DE"/>
        </w:rPr>
        <w:t xml:space="preserve"> </w:t>
      </w:r>
      <w:proofErr w:type="spellStart"/>
      <w:r w:rsidR="00E50CD4" w:rsidRPr="00E50CD4">
        <w:rPr>
          <w:rFonts w:cs="Open Sans SemiCondensed"/>
          <w:szCs w:val="24"/>
          <w:lang w:val="de-DE"/>
        </w:rPr>
        <w:t>Lidz</w:t>
      </w:r>
      <w:proofErr w:type="spellEnd"/>
      <w:r w:rsidR="00E50CD4" w:rsidRPr="00E50CD4">
        <w:rPr>
          <w:rFonts w:cs="Open Sans SemiCondensed"/>
          <w:szCs w:val="24"/>
          <w:lang w:val="de-DE"/>
        </w:rPr>
        <w:t xml:space="preserve"> &amp; Pena, 1996)</w:t>
      </w:r>
      <w:r w:rsidR="001F3351">
        <w:t xml:space="preserve">. </w:t>
      </w:r>
      <w:r w:rsidR="00D64463">
        <w:t xml:space="preserve">Auch </w:t>
      </w:r>
      <w:r w:rsidR="002C75A6">
        <w:t>im</w:t>
      </w:r>
      <w:r w:rsidR="00D420FA">
        <w:t xml:space="preserve"> deutschsprachigen </w:t>
      </w:r>
      <w:r w:rsidR="002C75A6">
        <w:t>Raum</w:t>
      </w:r>
      <w:r w:rsidR="00A1406B">
        <w:t xml:space="preserve"> wurde das Konzept </w:t>
      </w:r>
      <w:r w:rsidR="002C75A6">
        <w:t>im Rahmen entwicklungspsychologischer und pädagogischer Ansätze</w:t>
      </w:r>
      <w:r w:rsidR="00296B0D">
        <w:t xml:space="preserve"> </w:t>
      </w:r>
      <w:r w:rsidR="0027524A">
        <w:t xml:space="preserve">früh </w:t>
      </w:r>
      <w:r w:rsidR="002623E4">
        <w:t>diskutiert</w:t>
      </w:r>
      <w:r w:rsidR="0027524A">
        <w:t xml:space="preserve"> </w:t>
      </w:r>
      <w:r w:rsidR="00F052FD" w:rsidRPr="00F052FD">
        <w:rPr>
          <w:rFonts w:cs="Open Sans SemiCondensed"/>
          <w:szCs w:val="24"/>
          <w:lang w:val="de-DE"/>
        </w:rPr>
        <w:t>(für eine Übersicht Ehlert, 202</w:t>
      </w:r>
      <w:r w:rsidR="00262FBF">
        <w:rPr>
          <w:rFonts w:cs="Open Sans SemiCondensed"/>
          <w:szCs w:val="24"/>
          <w:lang w:val="de-DE"/>
        </w:rPr>
        <w:t>2</w:t>
      </w:r>
      <w:r w:rsidR="00F052FD" w:rsidRPr="00F052FD">
        <w:rPr>
          <w:rFonts w:cs="Open Sans SemiCondensed"/>
          <w:szCs w:val="24"/>
          <w:lang w:val="de-DE"/>
        </w:rPr>
        <w:t>; Guthke et al., 2006)</w:t>
      </w:r>
      <w:r w:rsidR="001C7C97">
        <w:rPr>
          <w:rFonts w:cs="Open Sans SemiCondensed"/>
          <w:szCs w:val="24"/>
          <w:lang w:val="de-DE"/>
        </w:rPr>
        <w:t>.</w:t>
      </w:r>
      <w:r w:rsidR="00D420FA">
        <w:t xml:space="preserve"> </w:t>
      </w:r>
      <w:r w:rsidR="001D5680">
        <w:t xml:space="preserve">In </w:t>
      </w:r>
      <w:r w:rsidR="00531761">
        <w:t xml:space="preserve">der </w:t>
      </w:r>
      <w:r w:rsidR="00864807">
        <w:t>heil</w:t>
      </w:r>
      <w:r w:rsidR="003721A7">
        <w:t>pädagogischen</w:t>
      </w:r>
      <w:r w:rsidR="00864807">
        <w:t xml:space="preserve"> </w:t>
      </w:r>
      <w:r w:rsidR="003721A7">
        <w:t xml:space="preserve">und </w:t>
      </w:r>
      <w:r w:rsidR="008D093B">
        <w:t>logopädischen</w:t>
      </w:r>
      <w:r w:rsidR="003721A7">
        <w:t xml:space="preserve"> Diagnostik </w:t>
      </w:r>
      <w:r w:rsidR="007718DB">
        <w:t>blieb</w:t>
      </w:r>
      <w:r w:rsidR="007D23A6">
        <w:t xml:space="preserve"> das</w:t>
      </w:r>
      <w:r w:rsidR="00E317EB">
        <w:t xml:space="preserve"> </w:t>
      </w:r>
      <w:r w:rsidR="00BE2E26" w:rsidRPr="00736DE8">
        <w:rPr>
          <w:i/>
          <w:iCs/>
        </w:rPr>
        <w:t>Dynamic Assessment</w:t>
      </w:r>
      <w:r w:rsidR="00BE2E26">
        <w:t xml:space="preserve"> </w:t>
      </w:r>
      <w:r w:rsidR="00A77B5E">
        <w:t xml:space="preserve">hingegen </w:t>
      </w:r>
      <w:r w:rsidR="007718DB">
        <w:t>lange wenig</w:t>
      </w:r>
      <w:r w:rsidR="00E317EB">
        <w:t xml:space="preserve"> verbreite</w:t>
      </w:r>
      <w:r w:rsidR="00033364">
        <w:t>t</w:t>
      </w:r>
      <w:r w:rsidR="00E317EB">
        <w:t xml:space="preserve"> </w:t>
      </w:r>
      <w:r w:rsidR="00BF23F8" w:rsidRPr="00BF23F8">
        <w:rPr>
          <w:rFonts w:cs="Open Sans SemiCondensed"/>
          <w:szCs w:val="24"/>
          <w:lang w:val="de-DE"/>
        </w:rPr>
        <w:t>(</w:t>
      </w:r>
      <w:proofErr w:type="spellStart"/>
      <w:r w:rsidR="00BF23F8" w:rsidRPr="00BF23F8">
        <w:rPr>
          <w:rFonts w:cs="Open Sans SemiCondensed"/>
          <w:szCs w:val="24"/>
          <w:lang w:val="de-DE"/>
        </w:rPr>
        <w:t>Börnert</w:t>
      </w:r>
      <w:proofErr w:type="spellEnd"/>
      <w:r w:rsidR="00BF23F8" w:rsidRPr="00BF23F8">
        <w:rPr>
          <w:rFonts w:cs="Open Sans SemiCondensed"/>
          <w:szCs w:val="24"/>
          <w:lang w:val="de-DE"/>
        </w:rPr>
        <w:t>-Ringleb, 2018; Ehlert, 2015)</w:t>
      </w:r>
      <w:r w:rsidR="00BF23F8">
        <w:rPr>
          <w:rFonts w:cs="Open Sans SemiCondensed"/>
          <w:szCs w:val="24"/>
          <w:lang w:val="de-DE"/>
        </w:rPr>
        <w:t>.</w:t>
      </w:r>
      <w:r w:rsidR="00002845">
        <w:rPr>
          <w:rFonts w:cs="Open Sans SemiCondensed"/>
          <w:szCs w:val="24"/>
          <w:lang w:val="de-DE"/>
        </w:rPr>
        <w:t xml:space="preserve"> </w:t>
      </w:r>
      <w:r w:rsidR="00116965">
        <w:t xml:space="preserve">Seit </w:t>
      </w:r>
      <w:r w:rsidR="00855480">
        <w:t>etwa</w:t>
      </w:r>
      <w:r w:rsidR="00116965">
        <w:t xml:space="preserve"> zehn Jahren</w:t>
      </w:r>
      <w:r w:rsidR="003D3852">
        <w:t xml:space="preserve"> </w:t>
      </w:r>
      <w:r w:rsidR="00067F9C">
        <w:t xml:space="preserve">gewinnt die Untersuchung sprachlicher Lernprozesse mittels </w:t>
      </w:r>
      <w:r w:rsidR="00BE2E26" w:rsidRPr="00736DE8">
        <w:rPr>
          <w:i/>
          <w:iCs/>
        </w:rPr>
        <w:t>Dynamic Assessment</w:t>
      </w:r>
      <w:r w:rsidR="00BE2E26">
        <w:rPr>
          <w:i/>
          <w:iCs/>
        </w:rPr>
        <w:t>s</w:t>
      </w:r>
      <w:r w:rsidR="00BE2E26">
        <w:t xml:space="preserve"> </w:t>
      </w:r>
      <w:r w:rsidR="00067F9C">
        <w:t>auch i</w:t>
      </w:r>
      <w:r w:rsidR="00EF17E2">
        <w:t>m deutschsprachigen Raum</w:t>
      </w:r>
      <w:r w:rsidR="003D3852">
        <w:t xml:space="preserve"> </w:t>
      </w:r>
      <w:r w:rsidR="00067F9C">
        <w:t>zunehmend an Bedeutung</w:t>
      </w:r>
      <w:r w:rsidR="00EF17E2">
        <w:t xml:space="preserve">. </w:t>
      </w:r>
    </w:p>
    <w:p w14:paraId="72CC032E" w14:textId="6AECEDB4" w:rsidR="002D0777" w:rsidRDefault="00C27AF6" w:rsidP="00562E18">
      <w:pPr>
        <w:pStyle w:val="Textkrper"/>
        <w:ind w:firstLine="142"/>
      </w:pPr>
      <w:r w:rsidRPr="00C27AF6">
        <w:rPr>
          <w:rFonts w:ascii="Open Sans SemiCondensed SemiCon" w:hAnsi="Open Sans SemiCondensed SemiCon"/>
          <w:noProof/>
        </w:rPr>
        <mc:AlternateContent>
          <mc:Choice Requires="wps">
            <w:drawing>
              <wp:anchor distT="45720" distB="45720" distL="46990" distR="46990" simplePos="0" relativeHeight="251659264" behindDoc="0" locked="0" layoutInCell="1" allowOverlap="0" wp14:anchorId="5ED22992" wp14:editId="55F77941">
                <wp:simplePos x="0" y="0"/>
                <wp:positionH relativeFrom="page">
                  <wp:posOffset>0</wp:posOffset>
                </wp:positionH>
                <wp:positionV relativeFrom="paragraph">
                  <wp:posOffset>1033780</wp:posOffset>
                </wp:positionV>
                <wp:extent cx="5128260" cy="492760"/>
                <wp:effectExtent l="0" t="0" r="0" b="2540"/>
                <wp:wrapTopAndBottom/>
                <wp:docPr id="906840185" name="Textfeld 9068401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8260" cy="492760"/>
                        </a:xfrm>
                        <a:prstGeom prst="rect">
                          <a:avLst/>
                        </a:prstGeom>
                        <a:noFill/>
                        <a:ln w="9525">
                          <a:noFill/>
                          <a:miter lim="800000"/>
                          <a:headEnd/>
                          <a:tailEnd/>
                        </a:ln>
                      </wps:spPr>
                      <wps:txbx>
                        <w:txbxContent>
                          <w:p w14:paraId="11C906A9" w14:textId="58423E35" w:rsidR="00C27AF6" w:rsidRPr="004B0AE6" w:rsidRDefault="00C27AF6" w:rsidP="00C27AF6">
                            <w:pPr>
                              <w:pStyle w:val="Hervorhebung1"/>
                            </w:pPr>
                            <w:r w:rsidRPr="00C27AF6">
                              <w:t>Die Studienlage zu</w:t>
                            </w:r>
                            <w:r w:rsidR="002C3693">
                              <w:t>m</w:t>
                            </w:r>
                            <w:r>
                              <w:t xml:space="preserve"> </w:t>
                            </w:r>
                            <w:r w:rsidR="002C3693" w:rsidRPr="002C3693">
                              <w:t xml:space="preserve">Dynamic Assessment </w:t>
                            </w:r>
                            <w:r w:rsidRPr="00C27AF6">
                              <w:t xml:space="preserve">im deutschsprachigen Raum </w:t>
                            </w:r>
                            <w:r w:rsidR="002C3693">
                              <w:br/>
                            </w:r>
                            <w:r w:rsidRPr="00C27AF6">
                              <w:t>ist übersichtlic</w:t>
                            </w:r>
                            <w:r>
                              <w:t>h.</w:t>
                            </w:r>
                          </w:p>
                        </w:txbxContent>
                      </wps:txbx>
                      <wps:bodyPr rot="0" vert="horz" wrap="square" lIns="1044000" tIns="45720" rIns="90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D22992" id="_x0000_t202" coordsize="21600,21600" o:spt="202" path="m,l,21600r21600,l21600,xe">
                <v:stroke joinstyle="miter"/>
                <v:path gradientshapeok="t" o:connecttype="rect"/>
              </v:shapetype>
              <v:shape id="Textfeld 906840185" o:spid="_x0000_s1026" type="#_x0000_t202" alt="&quot;&quot;" style="position:absolute;left:0;text-align:left;margin-left:0;margin-top:81.4pt;width:403.8pt;height:38.8pt;z-index:251659264;visibility:visible;mso-wrap-style:square;mso-width-percent:0;mso-height-percent:0;mso-wrap-distance-left:3.7pt;mso-wrap-distance-top:3.6pt;mso-wrap-distance-right:3.7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7uw+QEAAM8DAAAOAAAAZHJzL2Uyb0RvYy54bWysU8Fu2zAMvQ/YPwi6L3aMpE2MOEXXrsOA&#10;rhvQ7QMUWYqFSaImKbGzrx8lu2mw3Yb5IJCm+Mj3SG1uBqPJUfigwDZ0PispEZZDq+y+od+/Pbxb&#10;URIisy3TYEVDTyLQm+3bN5ve1aKCDnQrPEEQG+reNbSL0dVFEXgnDAszcMJiUII3LKLr90XrWY/o&#10;RhdVWV4VPfjWeeAiBPx7PwbpNuNLKXj8ImUQkeiGYm8xnz6fu3QW2w2r9565TvGpDfYPXRimLBY9&#10;Q92zyMjBq7+gjOIeAsg442AKkFJxkTkgm3n5B5vnjjmRuaA4wZ1lCv8Plj8dn91XT+LwHgYcYCYR&#10;3CPwH4FYuOuY3Ytb76HvBGux8DxJVvQu1FNqkjrUIYHs+s/Q4pDZIUIGGqQ3SRXkSRAdB3A6iy6G&#10;SDj+XM6rVXWFIY6xxbq6RjuVYPVLtvMhfhRgSDIa6nGoGZ0dH0Mcr75cScUsPCit82C1JX1D18tq&#10;mRMuIkZF3DutTENXZfrGTUgkP9g2J0em9GhjL9pOrBPRkXIcdgNeTOx30J6Qv4dxv/A9oNGB/0VJ&#10;j7vV0PDzwLygRH+yScNysUglSczuYnldoeOzs87NkN1lhFmOYA2NlIzmXcwrPLK9RbWlykK89jJ1&#10;i1uTpZw2PK3lpZ9vvb7D7W8AAAD//wMAUEsDBBQABgAIAAAAIQBdILEE2gAAAAgBAAAPAAAAZHJz&#10;L2Rvd25yZXYueG1sTI/BTsMwDIbvSLxDZCRuLFk1lVGaTghUaVfKJK5eY9pqTVIlaVfeHnOCo/1b&#10;v7+vPKx2FAuFOHinYbtRIMi13gyu03D6qB/2IGJCZ3D0jjR8U4RDdXtTYmH81b3T0qROcImLBWro&#10;U5oKKWPbk8W48RM5zr58sJh4DJ00Aa9cbkeZKZVLi4PjDz1O9NpTe2lmqyFM9WzD55OqlwbXMbwd&#10;Vbcctb6/W1+eQSRa098x/OIzOlTMdPazM1GMGlgk8TbPWIDjvXrMQZw1ZDu1A1mV8r9A9QMAAP//&#10;AwBQSwECLQAUAAYACAAAACEAtoM4kv4AAADhAQAAEwAAAAAAAAAAAAAAAAAAAAAAW0NvbnRlbnRf&#10;VHlwZXNdLnhtbFBLAQItABQABgAIAAAAIQA4/SH/1gAAAJQBAAALAAAAAAAAAAAAAAAAAC8BAABf&#10;cmVscy8ucmVsc1BLAQItABQABgAIAAAAIQDBS7uw+QEAAM8DAAAOAAAAAAAAAAAAAAAAAC4CAABk&#10;cnMvZTJvRG9jLnhtbFBLAQItABQABgAIAAAAIQBdILEE2gAAAAgBAAAPAAAAAAAAAAAAAAAAAFME&#10;AABkcnMvZG93bnJldi54bWxQSwUGAAAAAAQABADzAAAAWgUAAAAA&#10;" o:allowoverlap="f" filled="f" stroked="f">
                <v:textbox inset="29mm,,2.5mm">
                  <w:txbxContent>
                    <w:p w14:paraId="11C906A9" w14:textId="58423E35" w:rsidR="00C27AF6" w:rsidRPr="004B0AE6" w:rsidRDefault="00C27AF6" w:rsidP="00C27AF6">
                      <w:pPr>
                        <w:pStyle w:val="Hervorhebung1"/>
                      </w:pPr>
                      <w:r w:rsidRPr="00C27AF6">
                        <w:t>Die Studienlage zu</w:t>
                      </w:r>
                      <w:r w:rsidR="002C3693">
                        <w:t>m</w:t>
                      </w:r>
                      <w:r>
                        <w:t xml:space="preserve"> </w:t>
                      </w:r>
                      <w:r w:rsidR="002C3693" w:rsidRPr="002C3693">
                        <w:t xml:space="preserve">Dynamic Assessment </w:t>
                      </w:r>
                      <w:r w:rsidRPr="00C27AF6">
                        <w:t xml:space="preserve">im deutschsprachigen Raum </w:t>
                      </w:r>
                      <w:r w:rsidR="002C3693">
                        <w:br/>
                      </w:r>
                      <w:r w:rsidRPr="00C27AF6">
                        <w:t>ist übersichtlic</w:t>
                      </w:r>
                      <w:r>
                        <w:t>h.</w:t>
                      </w:r>
                    </w:p>
                  </w:txbxContent>
                </v:textbox>
                <w10:wrap type="topAndBottom" anchorx="page"/>
              </v:shape>
            </w:pict>
          </mc:Fallback>
        </mc:AlternateContent>
      </w:r>
      <w:r w:rsidR="00EF17E2">
        <w:t>Eine wichtige Grundlage</w:t>
      </w:r>
      <w:r w:rsidR="00855480">
        <w:t xml:space="preserve"> hierfür</w:t>
      </w:r>
      <w:r w:rsidR="00EF17E2">
        <w:t xml:space="preserve"> </w:t>
      </w:r>
      <w:r w:rsidR="00DA334D">
        <w:t>ist</w:t>
      </w:r>
      <w:r w:rsidR="00EF17E2">
        <w:t xml:space="preserve"> die Arbeit von Ehlert (202</w:t>
      </w:r>
      <w:r w:rsidR="00262FBF">
        <w:t>2</w:t>
      </w:r>
      <w:r w:rsidR="00EF17E2">
        <w:t xml:space="preserve">). </w:t>
      </w:r>
      <w:r w:rsidR="00855480">
        <w:t>In ihrer Dissertationsstudie erforschte s</w:t>
      </w:r>
      <w:r w:rsidR="00EF17E2">
        <w:t>ie die Lernfähigkeit mehrsprachiger Kindergartenkinder im Bereich der Subjekt-Verb-Kongruenz. Die Ergebnisse</w:t>
      </w:r>
      <w:r w:rsidR="00FE3B0B">
        <w:t xml:space="preserve"> </w:t>
      </w:r>
      <w:r w:rsidR="00EF17E2">
        <w:t>hinsichtlich der Differenzierungsfähigkeit von Kindern mit Sprachförder- v</w:t>
      </w:r>
      <w:r w:rsidR="009245A8">
        <w:t>ersus</w:t>
      </w:r>
      <w:r w:rsidR="00EF17E2">
        <w:t xml:space="preserve"> Sprachtherapiebedarf </w:t>
      </w:r>
      <w:r w:rsidR="00DC2915">
        <w:t xml:space="preserve">waren </w:t>
      </w:r>
      <w:r w:rsidR="00744712">
        <w:t>nicht so eindeutig wie erwartet, aber</w:t>
      </w:r>
      <w:r w:rsidR="00D43D52">
        <w:t xml:space="preserve"> dennoch</w:t>
      </w:r>
      <w:r w:rsidR="00744712">
        <w:t xml:space="preserve"> </w:t>
      </w:r>
      <w:r w:rsidR="00EF17E2">
        <w:t xml:space="preserve">vielversprechend. </w:t>
      </w:r>
      <w:r w:rsidR="008625BA">
        <w:t>Im</w:t>
      </w:r>
      <w:r w:rsidR="00EF17E2">
        <w:t xml:space="preserve"> Vergleich zu einem statischen Diagnostikverfahren</w:t>
      </w:r>
      <w:r w:rsidR="008625BA">
        <w:t xml:space="preserve"> wies das </w:t>
      </w:r>
      <w:r w:rsidR="002C3693" w:rsidRPr="00736DE8">
        <w:rPr>
          <w:i/>
          <w:iCs/>
        </w:rPr>
        <w:t>Dynamic Assessment</w:t>
      </w:r>
      <w:r w:rsidR="002C3693">
        <w:t xml:space="preserve"> </w:t>
      </w:r>
      <w:r w:rsidR="008625BA">
        <w:t>bei der Follow-</w:t>
      </w:r>
      <w:proofErr w:type="spellStart"/>
      <w:r w:rsidR="00555B53">
        <w:t>u</w:t>
      </w:r>
      <w:r w:rsidR="008625BA">
        <w:t>p</w:t>
      </w:r>
      <w:proofErr w:type="spellEnd"/>
      <w:r w:rsidR="008625BA">
        <w:t>-Testung</w:t>
      </w:r>
      <w:r w:rsidR="00EF17E2">
        <w:t xml:space="preserve"> eine signifikant bessere Vorhersagekraft auf.</w:t>
      </w:r>
      <w:r w:rsidR="00B10AC4">
        <w:t xml:space="preserve"> </w:t>
      </w:r>
    </w:p>
    <w:p w14:paraId="66F6AA29" w14:textId="618A0011" w:rsidR="00035C74" w:rsidRPr="00600081" w:rsidRDefault="00DE56D3" w:rsidP="00C27AF6">
      <w:pPr>
        <w:pStyle w:val="Textkrper"/>
        <w:ind w:firstLine="0"/>
      </w:pPr>
      <w:r>
        <w:t>Trotz intensivere</w:t>
      </w:r>
      <w:r w:rsidR="00555B53">
        <w:t>r</w:t>
      </w:r>
      <w:r>
        <w:t xml:space="preserve"> Erforschung</w:t>
      </w:r>
      <w:r w:rsidR="00B10AC4">
        <w:t xml:space="preserve"> hat sich </w:t>
      </w:r>
      <w:r w:rsidR="00EF16DE">
        <w:t xml:space="preserve">das </w:t>
      </w:r>
      <w:r w:rsidR="002C3693" w:rsidRPr="00736DE8">
        <w:rPr>
          <w:i/>
          <w:iCs/>
        </w:rPr>
        <w:t>Dynamic Assessment</w:t>
      </w:r>
      <w:r w:rsidR="002C3693">
        <w:t xml:space="preserve"> </w:t>
      </w:r>
      <w:r w:rsidR="00EF16DE">
        <w:t xml:space="preserve">in den Folgejahren in der Praxis </w:t>
      </w:r>
      <w:r w:rsidR="00B11A29">
        <w:t>nur zum Teil</w:t>
      </w:r>
      <w:r w:rsidR="00EF16DE">
        <w:t xml:space="preserve"> etabliert.</w:t>
      </w:r>
      <w:r w:rsidR="00EF17E2">
        <w:t xml:space="preserve"> </w:t>
      </w:r>
      <w:r w:rsidR="000648F1">
        <w:t>In der Analyse</w:t>
      </w:r>
      <w:r w:rsidR="00242408">
        <w:t xml:space="preserve"> eine</w:t>
      </w:r>
      <w:r w:rsidR="00AB2CB8">
        <w:t>r</w:t>
      </w:r>
      <w:r w:rsidR="00954465">
        <w:t xml:space="preserve"> Online-Umfrage </w:t>
      </w:r>
      <w:r w:rsidR="00522FC2">
        <w:t>zur Bekanntheit des</w:t>
      </w:r>
      <w:r w:rsidR="002C3693">
        <w:t xml:space="preserve"> </w:t>
      </w:r>
      <w:r w:rsidR="002C3693" w:rsidRPr="00736DE8">
        <w:rPr>
          <w:i/>
          <w:iCs/>
        </w:rPr>
        <w:t>Dynamic Assessment</w:t>
      </w:r>
      <w:r w:rsidR="002C3693">
        <w:rPr>
          <w:i/>
          <w:iCs/>
        </w:rPr>
        <w:t>s</w:t>
      </w:r>
      <w:r w:rsidR="002C3693">
        <w:t xml:space="preserve"> </w:t>
      </w:r>
      <w:r w:rsidR="00134944">
        <w:t>in der Deutschschweiz</w:t>
      </w:r>
      <w:r w:rsidR="00522FC2">
        <w:t xml:space="preserve"> </w:t>
      </w:r>
      <w:r w:rsidR="006B5564">
        <w:t xml:space="preserve">beschrieb </w:t>
      </w:r>
      <w:r w:rsidR="007E2EA9">
        <w:t>Minder (2025)</w:t>
      </w:r>
      <w:r w:rsidR="00522FC2">
        <w:t xml:space="preserve">, dass </w:t>
      </w:r>
      <w:r w:rsidR="00C87990">
        <w:t>nur</w:t>
      </w:r>
      <w:r w:rsidR="00522FC2">
        <w:t xml:space="preserve"> knapp</w:t>
      </w:r>
      <w:r w:rsidR="00BB7451">
        <w:t xml:space="preserve"> die Hälfte der </w:t>
      </w:r>
      <w:r w:rsidR="00B737A9">
        <w:t xml:space="preserve">praktisch tätigen </w:t>
      </w:r>
      <w:proofErr w:type="spellStart"/>
      <w:proofErr w:type="gramStart"/>
      <w:r w:rsidR="00B737A9">
        <w:t>Logopäd:innen</w:t>
      </w:r>
      <w:proofErr w:type="spellEnd"/>
      <w:proofErr w:type="gramEnd"/>
      <w:r w:rsidR="00B737A9">
        <w:t xml:space="preserve"> das</w:t>
      </w:r>
      <w:r w:rsidR="00BB7451">
        <w:t xml:space="preserve"> </w:t>
      </w:r>
      <w:r w:rsidR="00B737A9">
        <w:t>Verfahren</w:t>
      </w:r>
      <w:r w:rsidR="00BB7451">
        <w:t xml:space="preserve"> kenn</w:t>
      </w:r>
      <w:r w:rsidR="006D72EA">
        <w:t>t</w:t>
      </w:r>
      <w:r w:rsidR="005D786E">
        <w:t xml:space="preserve">. Es zeigte sich ein deutlicher Unterschied zwischen </w:t>
      </w:r>
      <w:proofErr w:type="spellStart"/>
      <w:proofErr w:type="gramStart"/>
      <w:r w:rsidR="005D786E">
        <w:t>Logopäd:innen</w:t>
      </w:r>
      <w:proofErr w:type="spellEnd"/>
      <w:proofErr w:type="gramEnd"/>
      <w:r w:rsidR="005D786E">
        <w:t xml:space="preserve">, </w:t>
      </w:r>
      <w:r w:rsidR="00937ED9">
        <w:t>die</w:t>
      </w:r>
      <w:r w:rsidR="005D786E">
        <w:t xml:space="preserve"> im Früh- und Schulbereich arbeiten</w:t>
      </w:r>
      <w:r w:rsidR="003F70DA">
        <w:t>,</w:t>
      </w:r>
      <w:r w:rsidR="005D786E">
        <w:t xml:space="preserve"> im Vergleich zu klinisch tätigen </w:t>
      </w:r>
      <w:proofErr w:type="spellStart"/>
      <w:proofErr w:type="gramStart"/>
      <w:r w:rsidR="005D786E">
        <w:t>Logopäd:innen</w:t>
      </w:r>
      <w:proofErr w:type="spellEnd"/>
      <w:proofErr w:type="gramEnd"/>
      <w:r w:rsidR="005D786E">
        <w:t xml:space="preserve">. </w:t>
      </w:r>
      <w:r w:rsidR="008C7E9B">
        <w:t>Letztere</w:t>
      </w:r>
      <w:r w:rsidR="005D786E">
        <w:t xml:space="preserve"> gaben vollumfänglich an, das </w:t>
      </w:r>
      <w:r w:rsidR="0049310F" w:rsidRPr="00736DE8">
        <w:rPr>
          <w:i/>
          <w:iCs/>
        </w:rPr>
        <w:t>Dynamic Assessment</w:t>
      </w:r>
      <w:r w:rsidR="0049310F">
        <w:t xml:space="preserve"> </w:t>
      </w:r>
      <w:r w:rsidR="00CB59CF">
        <w:t>nicht</w:t>
      </w:r>
      <w:r w:rsidR="005D786E">
        <w:t xml:space="preserve"> </w:t>
      </w:r>
      <w:r w:rsidR="00AE7582">
        <w:t>zu</w:t>
      </w:r>
      <w:r w:rsidR="005D786E">
        <w:t xml:space="preserve"> kennen. </w:t>
      </w:r>
      <w:r w:rsidR="00CE5C4A">
        <w:t>Dies</w:t>
      </w:r>
      <w:r w:rsidR="00C57FE0">
        <w:t xml:space="preserve"> spiegelt de</w:t>
      </w:r>
      <w:r w:rsidR="00CE5C4A">
        <w:t>n</w:t>
      </w:r>
      <w:r w:rsidR="006D5FA0">
        <w:t xml:space="preserve"> heilpädagogisch</w:t>
      </w:r>
      <w:r w:rsidR="00AE5ED4">
        <w:t>-</w:t>
      </w:r>
      <w:r w:rsidR="00B005D6">
        <w:t>diagnostische</w:t>
      </w:r>
      <w:r w:rsidR="00CE5C4A">
        <w:t>n</w:t>
      </w:r>
      <w:r w:rsidR="00B005D6">
        <w:t xml:space="preserve"> Blick</w:t>
      </w:r>
      <w:r w:rsidR="00E32E29">
        <w:t xml:space="preserve"> </w:t>
      </w:r>
      <w:r w:rsidR="00C57FE0">
        <w:t>des</w:t>
      </w:r>
      <w:r w:rsidR="00E32E29">
        <w:t xml:space="preserve"> Früh</w:t>
      </w:r>
      <w:r w:rsidR="00C57FE0">
        <w:t>-</w:t>
      </w:r>
      <w:r w:rsidR="00E32E29">
        <w:t xml:space="preserve"> </w:t>
      </w:r>
      <w:r w:rsidR="00B005D6">
        <w:t>und</w:t>
      </w:r>
      <w:r w:rsidR="00E32E29">
        <w:t xml:space="preserve"> Schul</w:t>
      </w:r>
      <w:r w:rsidR="00C57FE0">
        <w:t xml:space="preserve">bereichs </w:t>
      </w:r>
      <w:r w:rsidR="00795590">
        <w:t>wider</w:t>
      </w:r>
      <w:r w:rsidR="00B005D6">
        <w:t>.</w:t>
      </w:r>
      <w:r w:rsidR="00426811">
        <w:t xml:space="preserve"> </w:t>
      </w:r>
      <w:r w:rsidR="00B028E7">
        <w:t>Aufgrund der</w:t>
      </w:r>
      <w:r w:rsidR="00AE5ED4">
        <w:t xml:space="preserve"> </w:t>
      </w:r>
      <w:r w:rsidR="00EE1487">
        <w:t>Unzulänglichkeiten</w:t>
      </w:r>
      <w:r w:rsidR="00AE5ED4">
        <w:t xml:space="preserve"> standardisierte</w:t>
      </w:r>
      <w:r w:rsidR="00EE1487">
        <w:t>r</w:t>
      </w:r>
      <w:r w:rsidR="00AE5ED4">
        <w:t xml:space="preserve"> Diagnostik </w:t>
      </w:r>
      <w:r w:rsidR="00EE1487">
        <w:t>bei</w:t>
      </w:r>
      <w:r w:rsidR="00B028E7">
        <w:t xml:space="preserve"> kleine</w:t>
      </w:r>
      <w:r w:rsidR="00011141">
        <w:t>n</w:t>
      </w:r>
      <w:r w:rsidR="00B028E7">
        <w:t xml:space="preserve"> und mehrsprachige</w:t>
      </w:r>
      <w:r w:rsidR="00011141">
        <w:t>n</w:t>
      </w:r>
      <w:r w:rsidR="00B028E7">
        <w:t xml:space="preserve"> Kinder</w:t>
      </w:r>
      <w:r w:rsidR="00011141">
        <w:t>n</w:t>
      </w:r>
      <w:r w:rsidR="00B028E7">
        <w:t xml:space="preserve"> sind </w:t>
      </w:r>
      <w:proofErr w:type="spellStart"/>
      <w:proofErr w:type="gramStart"/>
      <w:r w:rsidR="00B028E7">
        <w:t>Logopäd:innen</w:t>
      </w:r>
      <w:proofErr w:type="spellEnd"/>
      <w:proofErr w:type="gramEnd"/>
      <w:r w:rsidR="00B028E7">
        <w:t xml:space="preserve"> in diesen Tätigkeitsfeldern vermehrt auf</w:t>
      </w:r>
      <w:r w:rsidR="00623F58">
        <w:t xml:space="preserve"> formative</w:t>
      </w:r>
      <w:r w:rsidR="00B028E7">
        <w:t xml:space="preserve"> </w:t>
      </w:r>
      <w:r w:rsidR="00016057">
        <w:t xml:space="preserve">entwicklungs- und ressourcenorientierte </w:t>
      </w:r>
      <w:r w:rsidR="00933DAB">
        <w:t xml:space="preserve">Methoden angewiesen </w:t>
      </w:r>
      <w:r w:rsidR="00600081">
        <w:t>(z.</w:t>
      </w:r>
      <w:r w:rsidR="00D3749A">
        <w:t> </w:t>
      </w:r>
      <w:r w:rsidR="00600081">
        <w:t xml:space="preserve">B. </w:t>
      </w:r>
      <w:proofErr w:type="spellStart"/>
      <w:r w:rsidR="00600081">
        <w:t>Scharff</w:t>
      </w:r>
      <w:proofErr w:type="spellEnd"/>
      <w:r w:rsidR="00600081">
        <w:t xml:space="preserve"> Rethfeldt, 2018).</w:t>
      </w:r>
    </w:p>
    <w:p w14:paraId="57887CCA" w14:textId="16B2C498" w:rsidR="007E6873" w:rsidRDefault="0067067E" w:rsidP="00035C74">
      <w:pPr>
        <w:pStyle w:val="Textkrper"/>
        <w:ind w:firstLine="142"/>
      </w:pPr>
      <w:r>
        <w:t>Die</w:t>
      </w:r>
      <w:r w:rsidR="00916EB2">
        <w:t xml:space="preserve"> </w:t>
      </w:r>
      <w:r w:rsidR="007D5CFF">
        <w:t xml:space="preserve">Studienlage zum </w:t>
      </w:r>
      <w:r w:rsidR="0049310F" w:rsidRPr="00736DE8">
        <w:rPr>
          <w:i/>
          <w:iCs/>
        </w:rPr>
        <w:t>Dynamic Assessment</w:t>
      </w:r>
      <w:r w:rsidR="0049310F">
        <w:t xml:space="preserve"> </w:t>
      </w:r>
      <w:r w:rsidR="007D5CFF">
        <w:t>im deutschsprachigen Raum ist übersichtlich und</w:t>
      </w:r>
      <w:r w:rsidR="0074500F">
        <w:t xml:space="preserve"> die Evidenzen</w:t>
      </w:r>
      <w:r w:rsidR="00E72792">
        <w:t xml:space="preserve"> bisher</w:t>
      </w:r>
      <w:r>
        <w:t xml:space="preserve"> </w:t>
      </w:r>
      <w:r w:rsidR="003D71B4">
        <w:t>uneindeutig</w:t>
      </w:r>
      <w:r w:rsidR="00916EB2">
        <w:t xml:space="preserve">. </w:t>
      </w:r>
      <w:r w:rsidR="006B7490">
        <w:t>Einige Studien</w:t>
      </w:r>
      <w:r w:rsidR="00B75289">
        <w:t xml:space="preserve"> </w:t>
      </w:r>
      <w:r w:rsidR="00B92947">
        <w:t>stützen</w:t>
      </w:r>
      <w:r w:rsidR="00B75289">
        <w:t xml:space="preserve"> die differenzialdiagnostischen </w:t>
      </w:r>
      <w:r w:rsidR="00C35123">
        <w:t xml:space="preserve">Fähigkeiten des </w:t>
      </w:r>
      <w:r w:rsidR="0049310F" w:rsidRPr="00736DE8">
        <w:rPr>
          <w:i/>
          <w:iCs/>
        </w:rPr>
        <w:t>Dynamic Assessment</w:t>
      </w:r>
      <w:r w:rsidR="00616237" w:rsidRPr="00616237">
        <w:rPr>
          <w:i/>
          <w:iCs/>
        </w:rPr>
        <w:t>s</w:t>
      </w:r>
      <w:r w:rsidR="006B7490">
        <w:t>,</w:t>
      </w:r>
      <w:r w:rsidR="00C35123">
        <w:t xml:space="preserve"> wie bei</w:t>
      </w:r>
      <w:r w:rsidR="007D5CFF">
        <w:t xml:space="preserve"> Ehlert </w:t>
      </w:r>
      <w:r w:rsidR="00590548">
        <w:t>(202</w:t>
      </w:r>
      <w:r w:rsidR="00262FBF">
        <w:t>2</w:t>
      </w:r>
      <w:r w:rsidR="00590548">
        <w:t>)</w:t>
      </w:r>
      <w:r w:rsidR="006B7490">
        <w:t xml:space="preserve"> zu sehen ist</w:t>
      </w:r>
      <w:r w:rsidR="00C35123">
        <w:t>.</w:t>
      </w:r>
      <w:r w:rsidR="00DB0D0B">
        <w:t xml:space="preserve"> </w:t>
      </w:r>
      <w:r w:rsidR="007264B1">
        <w:t xml:space="preserve">In die gleiche positive Richtung </w:t>
      </w:r>
      <w:r w:rsidR="00B92947">
        <w:t xml:space="preserve">weisen die </w:t>
      </w:r>
      <w:r w:rsidR="008D4487">
        <w:t>Studien</w:t>
      </w:r>
      <w:r w:rsidR="003E7F15">
        <w:t xml:space="preserve"> von Maragkaki</w:t>
      </w:r>
      <w:r w:rsidR="00B92947">
        <w:t xml:space="preserve"> </w:t>
      </w:r>
      <w:r w:rsidR="003E7F15">
        <w:t xml:space="preserve">(2021; </w:t>
      </w:r>
      <w:proofErr w:type="spellStart"/>
      <w:r w:rsidR="003E7F15">
        <w:t>Maragkaki</w:t>
      </w:r>
      <w:proofErr w:type="spellEnd"/>
      <w:r w:rsidR="003E7F15">
        <w:t xml:space="preserve"> &amp; Hessels, 2016)</w:t>
      </w:r>
      <w:r w:rsidR="000064FA">
        <w:t>.</w:t>
      </w:r>
      <w:r w:rsidR="004F6766" w:rsidRPr="004F6766">
        <w:t xml:space="preserve"> In der Pilotstudie von </w:t>
      </w:r>
      <w:proofErr w:type="spellStart"/>
      <w:r w:rsidR="004F6766" w:rsidRPr="004F6766">
        <w:t>Maragkaki</w:t>
      </w:r>
      <w:proofErr w:type="spellEnd"/>
      <w:r w:rsidR="004F6766" w:rsidRPr="004F6766">
        <w:t xml:space="preserve"> und Hessels (2016) zum Wortschatzerwerb </w:t>
      </w:r>
      <w:r w:rsidR="004F6766">
        <w:t>zeigten</w:t>
      </w:r>
      <w:r w:rsidR="004F6766" w:rsidRPr="004F6766">
        <w:t xml:space="preserve"> vor allem die Erkenntnisse aus der</w:t>
      </w:r>
      <w:r w:rsidR="0098498D">
        <w:t xml:space="preserve"> Trainingsphase</w:t>
      </w:r>
      <w:r w:rsidR="004F6766" w:rsidRPr="004F6766">
        <w:t xml:space="preserve"> Unterschiede zwischen Kindern mit und ohne Sprachentwicklungsstörung auf.</w:t>
      </w:r>
      <w:r w:rsidR="00A72993">
        <w:t xml:space="preserve"> </w:t>
      </w:r>
      <w:r w:rsidR="00A92A61">
        <w:t>E</w:t>
      </w:r>
      <w:r w:rsidR="00356381">
        <w:t>ine weitere Untersuchung</w:t>
      </w:r>
      <w:r w:rsidR="00A72993">
        <w:t xml:space="preserve"> </w:t>
      </w:r>
      <w:r w:rsidR="00514F63">
        <w:t>(</w:t>
      </w:r>
      <w:proofErr w:type="spellStart"/>
      <w:r w:rsidR="00514F63">
        <w:t>Maragkaki</w:t>
      </w:r>
      <w:proofErr w:type="spellEnd"/>
      <w:r w:rsidR="00514F63">
        <w:t xml:space="preserve">, 2021) </w:t>
      </w:r>
      <w:r w:rsidR="00A92A61">
        <w:t>bestätigte</w:t>
      </w:r>
      <w:r w:rsidR="00406192">
        <w:t xml:space="preserve"> dieses Ergebnis</w:t>
      </w:r>
      <w:r w:rsidR="002D7263">
        <w:t xml:space="preserve"> für die Bereiche Wortschatz und Phonologie. Andere Studien </w:t>
      </w:r>
      <w:r w:rsidR="00782C1E">
        <w:t>hingegen</w:t>
      </w:r>
      <w:r w:rsidR="00EB5C95">
        <w:t xml:space="preserve"> </w:t>
      </w:r>
      <w:r w:rsidR="0029778A">
        <w:t>zeigen</w:t>
      </w:r>
      <w:r w:rsidR="00EB5C95">
        <w:t xml:space="preserve"> zwar positive Tendenzen, aber keine signifikante</w:t>
      </w:r>
      <w:r w:rsidR="005E06E4">
        <w:t xml:space="preserve"> Trennschärfe</w:t>
      </w:r>
      <w:r w:rsidR="004A2DEC">
        <w:t xml:space="preserve"> zwischen Kindern mit und ohne S</w:t>
      </w:r>
      <w:r w:rsidR="007E051B">
        <w:t>prachentwicklungsstörung</w:t>
      </w:r>
      <w:r w:rsidR="00EB5C95">
        <w:t xml:space="preserve">. </w:t>
      </w:r>
      <w:r w:rsidR="007356E3">
        <w:t xml:space="preserve">Böse und </w:t>
      </w:r>
      <w:proofErr w:type="spellStart"/>
      <w:r w:rsidR="00590090">
        <w:t>Elstrodt</w:t>
      </w:r>
      <w:proofErr w:type="spellEnd"/>
      <w:r w:rsidR="00590090">
        <w:t xml:space="preserve">-Wefing </w:t>
      </w:r>
      <w:r w:rsidR="007D6306">
        <w:t>(2023)</w:t>
      </w:r>
      <w:r w:rsidR="003300DA">
        <w:t xml:space="preserve"> </w:t>
      </w:r>
      <w:r w:rsidR="004D57AA">
        <w:t xml:space="preserve">ermittelten in einer Untersuchung </w:t>
      </w:r>
      <w:r w:rsidR="000C01FD">
        <w:t xml:space="preserve">zu </w:t>
      </w:r>
      <w:r w:rsidR="000C01FD" w:rsidRPr="0098498D">
        <w:rPr>
          <w:i/>
          <w:iCs/>
        </w:rPr>
        <w:t>Fast</w:t>
      </w:r>
      <w:r w:rsidR="00C41FA6" w:rsidRPr="0098498D">
        <w:rPr>
          <w:i/>
          <w:iCs/>
        </w:rPr>
        <w:t xml:space="preserve"> </w:t>
      </w:r>
      <w:r w:rsidR="000C01FD" w:rsidRPr="0098498D">
        <w:rPr>
          <w:i/>
          <w:iCs/>
        </w:rPr>
        <w:t>Mapping</w:t>
      </w:r>
      <w:r w:rsidR="000C01FD">
        <w:t xml:space="preserve"> und Wortaneignungsstrategien</w:t>
      </w:r>
      <w:r w:rsidR="00F21BD3">
        <w:t xml:space="preserve"> bei mehrsprachigen Kindergartenkindern</w:t>
      </w:r>
      <w:r w:rsidR="000C01FD">
        <w:t xml:space="preserve"> </w:t>
      </w:r>
      <w:r w:rsidR="00716BEC">
        <w:t xml:space="preserve">mittels </w:t>
      </w:r>
      <w:r w:rsidR="0037009B">
        <w:t xml:space="preserve">des </w:t>
      </w:r>
      <w:r w:rsidR="00D674A0">
        <w:t>Verfahren</w:t>
      </w:r>
      <w:r w:rsidR="0037009B">
        <w:t>s</w:t>
      </w:r>
      <w:r w:rsidR="00D674A0">
        <w:t xml:space="preserve"> </w:t>
      </w:r>
      <w:r w:rsidR="000D5688" w:rsidRPr="0098498D">
        <w:rPr>
          <w:i/>
          <w:iCs/>
        </w:rPr>
        <w:t>Test-Teach-</w:t>
      </w:r>
      <w:proofErr w:type="spellStart"/>
      <w:r w:rsidR="000D5688" w:rsidRPr="0098498D">
        <w:rPr>
          <w:i/>
          <w:iCs/>
        </w:rPr>
        <w:t>Retest</w:t>
      </w:r>
      <w:proofErr w:type="spellEnd"/>
      <w:r w:rsidR="00716BEC">
        <w:t xml:space="preserve"> keine </w:t>
      </w:r>
      <w:r w:rsidR="00330BEB">
        <w:t>signifikanten</w:t>
      </w:r>
      <w:r w:rsidR="00716BEC">
        <w:t xml:space="preserve"> Unterschiede im Posttest</w:t>
      </w:r>
      <w:r w:rsidR="000D5688">
        <w:t xml:space="preserve">. </w:t>
      </w:r>
      <w:r w:rsidR="003A4040">
        <w:t xml:space="preserve">Dennoch </w:t>
      </w:r>
      <w:r w:rsidR="000D5688">
        <w:t>bescheinigen</w:t>
      </w:r>
      <w:r w:rsidR="003A4040">
        <w:t xml:space="preserve"> die Autorinnen dem </w:t>
      </w:r>
      <w:r w:rsidR="00800732" w:rsidRPr="00736DE8">
        <w:rPr>
          <w:i/>
          <w:iCs/>
        </w:rPr>
        <w:t>Dynamic Assessment</w:t>
      </w:r>
      <w:r w:rsidR="00800732">
        <w:t xml:space="preserve"> </w:t>
      </w:r>
      <w:r w:rsidR="003A4040">
        <w:t>positive Erkenntnis</w:t>
      </w:r>
      <w:r w:rsidR="00127D4A">
        <w:t>se</w:t>
      </w:r>
      <w:r w:rsidR="003A4040">
        <w:t xml:space="preserve">. </w:t>
      </w:r>
      <w:r w:rsidR="0037009B">
        <w:t xml:space="preserve">Obwohl die </w:t>
      </w:r>
      <w:r w:rsidR="00CF0C02">
        <w:t xml:space="preserve">Signifikanz </w:t>
      </w:r>
      <w:r w:rsidR="0037009B">
        <w:t xml:space="preserve">fehlte, </w:t>
      </w:r>
      <w:r w:rsidR="00CF0C02">
        <w:t>konnten mehr</w:t>
      </w:r>
      <w:r w:rsidR="00127D4A">
        <w:t xml:space="preserve"> Kinder den </w:t>
      </w:r>
      <w:r w:rsidR="00140634">
        <w:t xml:space="preserve">Test zum </w:t>
      </w:r>
      <w:r w:rsidR="009A1BB1" w:rsidRPr="0098498D">
        <w:rPr>
          <w:i/>
          <w:iCs/>
        </w:rPr>
        <w:t>Fast</w:t>
      </w:r>
      <w:r w:rsidR="00140634" w:rsidRPr="0098498D">
        <w:rPr>
          <w:i/>
          <w:iCs/>
        </w:rPr>
        <w:t xml:space="preserve"> </w:t>
      </w:r>
      <w:r w:rsidR="009A1BB1" w:rsidRPr="0098498D">
        <w:rPr>
          <w:i/>
          <w:iCs/>
        </w:rPr>
        <w:t>Mapping</w:t>
      </w:r>
      <w:r w:rsidR="00127D4A">
        <w:t xml:space="preserve"> nach der Teach</w:t>
      </w:r>
      <w:r w:rsidR="00FE78DD">
        <w:t>-P</w:t>
      </w:r>
      <w:r w:rsidR="00127D4A">
        <w:t>hase korrekt</w:t>
      </w:r>
      <w:r w:rsidR="00134FA4">
        <w:t xml:space="preserve"> </w:t>
      </w:r>
      <w:r w:rsidR="00134FA4">
        <w:lastRenderedPageBreak/>
        <w:t>lösen</w:t>
      </w:r>
      <w:r w:rsidR="00127D4A">
        <w:t>.</w:t>
      </w:r>
      <w:r w:rsidR="00134FA4">
        <w:t xml:space="preserve"> </w:t>
      </w:r>
      <w:r w:rsidR="00E556C6">
        <w:t>Ausserdem zeigten sie</w:t>
      </w:r>
      <w:r w:rsidR="00134FA4">
        <w:t xml:space="preserve"> </w:t>
      </w:r>
      <w:r w:rsidR="002A1124">
        <w:t>häufiger</w:t>
      </w:r>
      <w:r w:rsidR="00134FA4">
        <w:t xml:space="preserve"> </w:t>
      </w:r>
      <w:r w:rsidR="00695D6D">
        <w:t xml:space="preserve">als zuvor </w:t>
      </w:r>
      <w:r w:rsidR="00FE40A6">
        <w:t>aneignungsfördernde</w:t>
      </w:r>
      <w:r w:rsidR="00245620">
        <w:t xml:space="preserve"> </w:t>
      </w:r>
      <w:r w:rsidR="00FE40A6">
        <w:t>Strategien</w:t>
      </w:r>
      <w:r w:rsidR="00595992">
        <w:t>,</w:t>
      </w:r>
      <w:r w:rsidR="00CA7208">
        <w:t xml:space="preserve"> wie z</w:t>
      </w:r>
      <w:r w:rsidR="00800732">
        <w:t>um Beispiel</w:t>
      </w:r>
      <w:r w:rsidR="00CA7208">
        <w:t xml:space="preserve"> </w:t>
      </w:r>
      <w:r w:rsidR="00546954">
        <w:t>Nachfragen oder Blickkontakt</w:t>
      </w:r>
      <w:r w:rsidR="00FE40A6">
        <w:t xml:space="preserve"> </w:t>
      </w:r>
      <w:r w:rsidR="008D1176" w:rsidRPr="008D1176">
        <w:rPr>
          <w:rFonts w:cs="Open Sans SemiCondensed"/>
          <w:szCs w:val="24"/>
          <w:lang w:val="de-DE"/>
        </w:rPr>
        <w:t xml:space="preserve">(Böse &amp; </w:t>
      </w:r>
      <w:proofErr w:type="spellStart"/>
      <w:r w:rsidR="008D1176" w:rsidRPr="008D1176">
        <w:rPr>
          <w:rFonts w:cs="Open Sans SemiCondensed"/>
          <w:szCs w:val="24"/>
          <w:lang w:val="de-DE"/>
        </w:rPr>
        <w:t>Elstrodt</w:t>
      </w:r>
      <w:proofErr w:type="spellEnd"/>
      <w:r w:rsidR="008D1176" w:rsidRPr="008D1176">
        <w:rPr>
          <w:rFonts w:cs="Open Sans SemiCondensed"/>
          <w:szCs w:val="24"/>
          <w:lang w:val="de-DE"/>
        </w:rPr>
        <w:t>-Wefing, 2023)</w:t>
      </w:r>
      <w:r w:rsidR="00F437EE">
        <w:t>.</w:t>
      </w:r>
      <w:r w:rsidR="00E372D9">
        <w:t xml:space="preserve"> </w:t>
      </w:r>
    </w:p>
    <w:p w14:paraId="11BBE085" w14:textId="4B62F583" w:rsidR="007E6873" w:rsidRDefault="00223469" w:rsidP="001A527A">
      <w:pPr>
        <w:pStyle w:val="Textkrper"/>
        <w:ind w:firstLine="0"/>
      </w:pPr>
      <w:r>
        <w:t>Ähnliche</w:t>
      </w:r>
      <w:r w:rsidR="00C10F5F">
        <w:t xml:space="preserve"> </w:t>
      </w:r>
      <w:r w:rsidR="00B06ADF">
        <w:t xml:space="preserve">Ergebnisse </w:t>
      </w:r>
      <w:r w:rsidR="006667E7">
        <w:t>zeigt</w:t>
      </w:r>
      <w:r w:rsidR="00B06ADF">
        <w:t xml:space="preserve"> </w:t>
      </w:r>
      <w:r w:rsidR="00F8180E">
        <w:t>die</w:t>
      </w:r>
      <w:r w:rsidR="00BF1A8A">
        <w:t xml:space="preserve"> aktuelle Untersuchung von Till und Winkes</w:t>
      </w:r>
      <w:r w:rsidR="008835E2">
        <w:t xml:space="preserve"> </w:t>
      </w:r>
      <w:r w:rsidR="00585A3C">
        <w:t>(2026)</w:t>
      </w:r>
      <w:r w:rsidR="008835E2">
        <w:t>.</w:t>
      </w:r>
      <w:r w:rsidR="00B06ADF">
        <w:t xml:space="preserve"> </w:t>
      </w:r>
      <w:r>
        <w:t>Sie entwickelte</w:t>
      </w:r>
      <w:r w:rsidR="00585A3C">
        <w:t>n</w:t>
      </w:r>
      <w:r>
        <w:t xml:space="preserve"> ein Verfahren zu</w:t>
      </w:r>
      <w:r w:rsidR="00522DD6">
        <w:t xml:space="preserve">m </w:t>
      </w:r>
      <w:r w:rsidR="00522DD6" w:rsidRPr="00AF408D">
        <w:rPr>
          <w:i/>
          <w:iCs/>
        </w:rPr>
        <w:t>Fast</w:t>
      </w:r>
      <w:r w:rsidR="00205472">
        <w:rPr>
          <w:i/>
          <w:iCs/>
        </w:rPr>
        <w:t xml:space="preserve"> </w:t>
      </w:r>
      <w:r w:rsidR="00522DD6" w:rsidRPr="00AF408D">
        <w:rPr>
          <w:i/>
          <w:iCs/>
        </w:rPr>
        <w:t>Mapping</w:t>
      </w:r>
      <w:r w:rsidR="00522DD6">
        <w:t xml:space="preserve"> </w:t>
      </w:r>
      <w:r w:rsidR="00254BFB">
        <w:t>für mehrsprachige Kindergartenkinder</w:t>
      </w:r>
      <w:r w:rsidR="00CD05EF">
        <w:t xml:space="preserve"> in</w:t>
      </w:r>
      <w:r w:rsidR="00C332E4">
        <w:t xml:space="preserve"> der Deutschschweiz</w:t>
      </w:r>
      <w:r w:rsidR="00522DD6">
        <w:t xml:space="preserve">. </w:t>
      </w:r>
      <w:r w:rsidR="00DC7879">
        <w:t xml:space="preserve">In diesem </w:t>
      </w:r>
      <w:r w:rsidR="00912A9B">
        <w:t>kombinieren</w:t>
      </w:r>
      <w:r w:rsidR="00DC7879">
        <w:t xml:space="preserve"> sie die </w:t>
      </w:r>
      <w:r w:rsidR="00946596">
        <w:t xml:space="preserve">Methode </w:t>
      </w:r>
      <w:r w:rsidR="00DC7879" w:rsidRPr="00AF408D">
        <w:rPr>
          <w:i/>
          <w:iCs/>
        </w:rPr>
        <w:t>Test-Teach-</w:t>
      </w:r>
      <w:proofErr w:type="spellStart"/>
      <w:r w:rsidR="00DC7879" w:rsidRPr="00AF408D">
        <w:rPr>
          <w:i/>
          <w:iCs/>
        </w:rPr>
        <w:t>Retest</w:t>
      </w:r>
      <w:proofErr w:type="spellEnd"/>
      <w:r w:rsidR="00DC7879">
        <w:t xml:space="preserve"> </w:t>
      </w:r>
      <w:r w:rsidR="00FA1F5B">
        <w:t>mit dem</w:t>
      </w:r>
      <w:r w:rsidR="00DC7879">
        <w:t xml:space="preserve"> </w:t>
      </w:r>
      <w:proofErr w:type="spellStart"/>
      <w:r w:rsidR="00DC7879" w:rsidRPr="00AF408D">
        <w:rPr>
          <w:i/>
          <w:iCs/>
        </w:rPr>
        <w:t>Graduated</w:t>
      </w:r>
      <w:proofErr w:type="spellEnd"/>
      <w:r w:rsidR="00DC7879" w:rsidRPr="00AF408D">
        <w:rPr>
          <w:i/>
          <w:iCs/>
        </w:rPr>
        <w:t xml:space="preserve"> </w:t>
      </w:r>
      <w:proofErr w:type="spellStart"/>
      <w:r w:rsidR="00DC7879" w:rsidRPr="00AF408D">
        <w:rPr>
          <w:i/>
          <w:iCs/>
        </w:rPr>
        <w:t>Prompting</w:t>
      </w:r>
      <w:proofErr w:type="spellEnd"/>
      <w:r w:rsidR="00DC7879">
        <w:t xml:space="preserve"> und </w:t>
      </w:r>
      <w:r w:rsidR="00912A9B">
        <w:t>ergänzen</w:t>
      </w:r>
      <w:r w:rsidR="00DC7879">
        <w:t xml:space="preserve"> ihre </w:t>
      </w:r>
      <w:r w:rsidR="000D0087">
        <w:t>diagnostische Einschätzung durch die Bewertung der Modifizierbarkeit</w:t>
      </w:r>
      <w:r w:rsidR="00BE08DB">
        <w:t>.</w:t>
      </w:r>
      <w:r w:rsidR="00AA6365">
        <w:t xml:space="preserve"> </w:t>
      </w:r>
      <w:r w:rsidR="00FC2B07">
        <w:t>Bei</w:t>
      </w:r>
      <w:r w:rsidR="008803B8">
        <w:t xml:space="preserve"> der Durchführung mit</w:t>
      </w:r>
      <w:r w:rsidR="004A1AE6">
        <w:t xml:space="preserve"> 39 mehrsprachigen Kindergartenkindern </w:t>
      </w:r>
      <w:r w:rsidR="00E41A50">
        <w:t>zeigen</w:t>
      </w:r>
      <w:r w:rsidR="007D1B0A">
        <w:t xml:space="preserve"> sich</w:t>
      </w:r>
      <w:r w:rsidR="00E41A50">
        <w:t xml:space="preserve"> </w:t>
      </w:r>
      <w:r w:rsidR="0053125B">
        <w:t>zwar</w:t>
      </w:r>
      <w:r w:rsidR="007C1E6E">
        <w:t xml:space="preserve"> </w:t>
      </w:r>
      <w:r w:rsidR="00AB7BC6">
        <w:t>bedeutsame</w:t>
      </w:r>
      <w:r w:rsidR="007D1B0A">
        <w:t xml:space="preserve"> </w:t>
      </w:r>
      <w:r w:rsidR="004810C2">
        <w:t xml:space="preserve">Unterschiede </w:t>
      </w:r>
      <w:r w:rsidR="009A3014">
        <w:t>zwischen den mehrsprachig</w:t>
      </w:r>
      <w:r w:rsidR="00587897">
        <w:t>en</w:t>
      </w:r>
      <w:r w:rsidR="009A3014">
        <w:t xml:space="preserve"> Kindern mit und ohne </w:t>
      </w:r>
      <w:proofErr w:type="spellStart"/>
      <w:r w:rsidR="009A3014">
        <w:t>Logopädie</w:t>
      </w:r>
      <w:r w:rsidR="006960DC">
        <w:t>bedarf</w:t>
      </w:r>
      <w:proofErr w:type="spellEnd"/>
      <w:r w:rsidR="00AB7BC6">
        <w:t xml:space="preserve"> im </w:t>
      </w:r>
      <w:r w:rsidR="00262C0A">
        <w:t>Gesamtwert</w:t>
      </w:r>
      <w:r w:rsidR="0053125B">
        <w:t xml:space="preserve">. </w:t>
      </w:r>
      <w:r w:rsidR="009371B9">
        <w:t xml:space="preserve">Für die Wortlernphase und den </w:t>
      </w:r>
      <w:proofErr w:type="spellStart"/>
      <w:r w:rsidR="009371B9">
        <w:t>Retest</w:t>
      </w:r>
      <w:proofErr w:type="spellEnd"/>
      <w:r w:rsidR="009371B9">
        <w:t xml:space="preserve"> </w:t>
      </w:r>
      <w:r w:rsidR="00494987">
        <w:t>liess sich</w:t>
      </w:r>
      <w:r w:rsidR="00BC2B39">
        <w:t xml:space="preserve"> </w:t>
      </w:r>
      <w:r w:rsidR="00067BC4">
        <w:t>j</w:t>
      </w:r>
      <w:r w:rsidR="009371B9">
        <w:t>edoch</w:t>
      </w:r>
      <w:r w:rsidR="00494987">
        <w:t xml:space="preserve"> </w:t>
      </w:r>
      <w:r w:rsidR="00BC2B39">
        <w:t>kein</w:t>
      </w:r>
      <w:r w:rsidR="00083C25">
        <w:t>e signifikante Differenz</w:t>
      </w:r>
      <w:r w:rsidR="00485B74">
        <w:t xml:space="preserve"> zwischen den Gruppen</w:t>
      </w:r>
      <w:r w:rsidR="00083C25">
        <w:t xml:space="preserve"> feststellen</w:t>
      </w:r>
      <w:r w:rsidR="00587897">
        <w:t>.</w:t>
      </w:r>
      <w:r w:rsidR="00083C25">
        <w:t xml:space="preserve"> </w:t>
      </w:r>
      <w:r w:rsidR="00FE6336">
        <w:t>Ausserdem lag die</w:t>
      </w:r>
      <w:r w:rsidR="00C2468D">
        <w:t xml:space="preserve"> </w:t>
      </w:r>
      <w:r w:rsidR="003F71DE">
        <w:t>Bewertung der</w:t>
      </w:r>
      <w:r w:rsidR="00C2468D">
        <w:t xml:space="preserve"> Modifizierbarkeit</w:t>
      </w:r>
      <w:r w:rsidR="003F71DE">
        <w:t xml:space="preserve"> durch zwei Fachpersonen</w:t>
      </w:r>
      <w:r w:rsidR="00C2468D">
        <w:t xml:space="preserve"> </w:t>
      </w:r>
      <w:r w:rsidR="006F640A">
        <w:t>deutlich unter den erwünschten Mindestanforderungen</w:t>
      </w:r>
      <w:r w:rsidR="003F71DE">
        <w:t xml:space="preserve"> für eine ausreichende Übereinstimmung</w:t>
      </w:r>
      <w:r w:rsidR="00BA6D1B">
        <w:t>.</w:t>
      </w:r>
      <w:r w:rsidR="00041FAD">
        <w:t xml:space="preserve"> </w:t>
      </w:r>
      <w:r w:rsidR="00BA6D1B">
        <w:t>D</w:t>
      </w:r>
      <w:r w:rsidR="00041FAD">
        <w:t>aher</w:t>
      </w:r>
      <w:r w:rsidR="00BA6D1B">
        <w:t xml:space="preserve"> raten die </w:t>
      </w:r>
      <w:proofErr w:type="spellStart"/>
      <w:proofErr w:type="gramStart"/>
      <w:r w:rsidR="00BA6D1B">
        <w:t>Autor:innen</w:t>
      </w:r>
      <w:proofErr w:type="spellEnd"/>
      <w:proofErr w:type="gramEnd"/>
      <w:r w:rsidR="00041FAD">
        <w:t xml:space="preserve"> zum jetzigen Zeitpunkt davon ab, </w:t>
      </w:r>
      <w:r w:rsidR="0044251E">
        <w:t>das</w:t>
      </w:r>
      <w:r w:rsidR="00041FAD">
        <w:t xml:space="preserve"> Verfahren </w:t>
      </w:r>
      <w:r w:rsidR="00B07E4F">
        <w:t>diagnostisch</w:t>
      </w:r>
      <w:r w:rsidR="00B41547">
        <w:t xml:space="preserve"> einzusetzen. </w:t>
      </w:r>
      <w:r w:rsidR="00867566">
        <w:t>Sie</w:t>
      </w:r>
      <w:r w:rsidR="00B41547">
        <w:t xml:space="preserve"> sehen </w:t>
      </w:r>
      <w:r w:rsidR="00067BC4">
        <w:t>jedoch</w:t>
      </w:r>
      <w:r w:rsidR="00B41547">
        <w:t xml:space="preserve"> </w:t>
      </w:r>
      <w:r w:rsidR="0044251E">
        <w:t>Potenzial, das Verfahren</w:t>
      </w:r>
      <w:r w:rsidR="00FD4199">
        <w:t xml:space="preserve"> weiter</w:t>
      </w:r>
      <w:r w:rsidR="0044251E">
        <w:t xml:space="preserve"> zu verbessern</w:t>
      </w:r>
      <w:r w:rsidR="00BC1787">
        <w:t xml:space="preserve"> (</w:t>
      </w:r>
      <w:r w:rsidR="00A22474">
        <w:t>ebd.</w:t>
      </w:r>
      <w:r w:rsidR="00BC1787">
        <w:t>)</w:t>
      </w:r>
      <w:r w:rsidR="0053435A">
        <w:t xml:space="preserve">. </w:t>
      </w:r>
    </w:p>
    <w:p w14:paraId="228402C6" w14:textId="77D594B6" w:rsidR="00F8645B" w:rsidRDefault="002E27AA" w:rsidP="00035C74">
      <w:pPr>
        <w:pStyle w:val="Textkrper"/>
        <w:ind w:firstLine="142"/>
      </w:pPr>
      <w:r w:rsidRPr="00C27AF6">
        <w:rPr>
          <w:rFonts w:ascii="Open Sans SemiCondensed SemiCon" w:hAnsi="Open Sans SemiCondensed SemiCon"/>
          <w:noProof/>
        </w:rPr>
        <mc:AlternateContent>
          <mc:Choice Requires="wps">
            <w:drawing>
              <wp:anchor distT="45720" distB="45720" distL="46990" distR="46990" simplePos="0" relativeHeight="251661312" behindDoc="0" locked="0" layoutInCell="1" allowOverlap="0" wp14:anchorId="0BC1439A" wp14:editId="72AC51CB">
                <wp:simplePos x="0" y="0"/>
                <wp:positionH relativeFrom="page">
                  <wp:posOffset>0</wp:posOffset>
                </wp:positionH>
                <wp:positionV relativeFrom="paragraph">
                  <wp:posOffset>1612265</wp:posOffset>
                </wp:positionV>
                <wp:extent cx="4921250" cy="492760"/>
                <wp:effectExtent l="0" t="0" r="0" b="2540"/>
                <wp:wrapTopAndBottom/>
                <wp:docPr id="633393933" name="Textfeld 6333939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492760"/>
                        </a:xfrm>
                        <a:prstGeom prst="rect">
                          <a:avLst/>
                        </a:prstGeom>
                        <a:noFill/>
                        <a:ln w="9525">
                          <a:noFill/>
                          <a:miter lim="800000"/>
                          <a:headEnd/>
                          <a:tailEnd/>
                        </a:ln>
                      </wps:spPr>
                      <wps:txbx>
                        <w:txbxContent>
                          <w:p w14:paraId="7EE2F4D3" w14:textId="71BB1499" w:rsidR="00C27AF6" w:rsidRPr="004B0AE6" w:rsidRDefault="00C57677" w:rsidP="00C27AF6">
                            <w:pPr>
                              <w:pStyle w:val="Hervorhebung1"/>
                            </w:pPr>
                            <w:r w:rsidRPr="00C57677">
                              <w:t xml:space="preserve">Dynamic Assessment </w:t>
                            </w:r>
                            <w:r w:rsidR="006007DF" w:rsidRPr="006007DF">
                              <w:t xml:space="preserve">kann mit </w:t>
                            </w:r>
                            <w:r>
                              <w:t>geringen</w:t>
                            </w:r>
                            <w:r w:rsidR="006007DF" w:rsidRPr="006007DF">
                              <w:t xml:space="preserve"> Anpassungen in bestehende diagnostische Abläufe integriert werden. </w:t>
                            </w:r>
                          </w:p>
                        </w:txbxContent>
                      </wps:txbx>
                      <wps:bodyPr rot="0" vert="horz" wrap="square" lIns="1044000" tIns="45720" rIns="90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1439A" id="Textfeld 633393933" o:spid="_x0000_s1027" type="#_x0000_t202" alt="&quot;&quot;" style="position:absolute;left:0;text-align:left;margin-left:0;margin-top:126.95pt;width:387.5pt;height:38.8pt;z-index:251661312;visibility:visible;mso-wrap-style:square;mso-width-percent:0;mso-height-percent:0;mso-wrap-distance-left:3.7pt;mso-wrap-distance-top:3.6pt;mso-wrap-distance-right:3.7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OSl/AEAANYDAAAOAAAAZHJzL2Uyb0RvYy54bWysU8Fu2zAMvQ/YPwi6L3aMpG2MKEXXrsOA&#10;rhvQ9QMUWY6FSaImKbGzrx8lu2mw3Yr5IJCi+cj3SK2vB6PJQfqgwDI6n5WUSCugUXbH6POP+w9X&#10;lITIbcM1WMnoUQZ6vXn/bt27WlbQgW6kJwhiQ907RrsYXV0UQXTS8DADJy0GW/CGR3T9rmg87xHd&#10;6KIqy4uiB984D0KGgLd3Y5BuMn7bShG/tW2QkWhGsbeYT5/PbTqLzZrXO89dp8TUBn9DF4Yri0VP&#10;UHc8crL36h8oo4SHAG2cCTAFtK0SMnNANvPyLzZPHXcyc0FxgjvJFP4frHg8PLnvnsThIww4wEwi&#10;uAcQPwOxcNtxu5M33kPfSd5g4XmSrOhdqKfUJHWoQwLZ9l+hwSHzfYQMNLTeJFWQJ0F0HMDxJLoc&#10;IhF4uVhV82qJIYExdC4v8lQKXr9kOx/iZwmGJINRj0PN6PzwEGLqhtcvv6RiFu6V1nmw2pKe0dWy&#10;WuaEs4hREfdOK8PoVZm+cRMSyU+2ycmRKz3aWEDbiXUiOlKOw3YgqpkkSSJsoTmiDB7GNcNngUYH&#10;/jclPa4Yo+HXnntJif5ik5TlYpEqk5jdxfKyQsdnZ5V7ItvzCLcCwRiNlIzmbcybPJK+QdFblfV4&#10;7WVqGpcnyzQtetrOcz//9focN38AAAD//wMAUEsDBBQABgAIAAAAIQDU9r0V2wAAAAgBAAAPAAAA&#10;ZHJzL2Rvd25yZXYueG1sTI/NTsMwEITvSLyDtUjcqNNGoTRkUyFQpF4JSFy38ZJE+CeynTS8PeYE&#10;x9lZzXxTHVejxcI+jM4ibDcZCLadU6PtEd7fmrsHECGSVaSdZYRvDnCsr68qKpW72Fde2tiLFGJD&#10;SQhDjFMpZegGNhQ2bmKbvE/nDcUkfS+Vp0sKN1rusuxeGhptahho4ueBu692Ngh+ambjPw5Zs7S0&#10;av9yyvrlhHh7sz49goi8xr9n+MVP6FAnprObrQpCI6QhEWFX5AcQyd7vi3Q5I+T5tgBZV/L/gPoH&#10;AAD//wMAUEsBAi0AFAAGAAgAAAAhALaDOJL+AAAA4QEAABMAAAAAAAAAAAAAAAAAAAAAAFtDb250&#10;ZW50X1R5cGVzXS54bWxQSwECLQAUAAYACAAAACEAOP0h/9YAAACUAQAACwAAAAAAAAAAAAAAAAAv&#10;AQAAX3JlbHMvLnJlbHNQSwECLQAUAAYACAAAACEAr5TkpfwBAADWAwAADgAAAAAAAAAAAAAAAAAu&#10;AgAAZHJzL2Uyb0RvYy54bWxQSwECLQAUAAYACAAAACEA1Pa9FdsAAAAIAQAADwAAAAAAAAAAAAAA&#10;AABWBAAAZHJzL2Rvd25yZXYueG1sUEsFBgAAAAAEAAQA8wAAAF4FAAAAAA==&#10;" o:allowoverlap="f" filled="f" stroked="f">
                <v:textbox inset="29mm,,2.5mm">
                  <w:txbxContent>
                    <w:p w14:paraId="7EE2F4D3" w14:textId="71BB1499" w:rsidR="00C27AF6" w:rsidRPr="004B0AE6" w:rsidRDefault="00C57677" w:rsidP="00C27AF6">
                      <w:pPr>
                        <w:pStyle w:val="Hervorhebung1"/>
                      </w:pPr>
                      <w:r w:rsidRPr="00C57677">
                        <w:t xml:space="preserve">Dynamic Assessment </w:t>
                      </w:r>
                      <w:r w:rsidR="006007DF" w:rsidRPr="006007DF">
                        <w:t xml:space="preserve">kann mit </w:t>
                      </w:r>
                      <w:r>
                        <w:t>geringen</w:t>
                      </w:r>
                      <w:r w:rsidR="006007DF" w:rsidRPr="006007DF">
                        <w:t xml:space="preserve"> Anpassungen in bestehende diagnostische Abläufe integriert werden. </w:t>
                      </w:r>
                    </w:p>
                  </w:txbxContent>
                </v:textbox>
                <w10:wrap type="topAndBottom" anchorx="page"/>
              </v:shape>
            </w:pict>
          </mc:Fallback>
        </mc:AlternateContent>
      </w:r>
      <w:r w:rsidR="00834F7B">
        <w:t>D</w:t>
      </w:r>
      <w:r w:rsidR="00DD77AC">
        <w:t>ie</w:t>
      </w:r>
      <w:r w:rsidR="00254903">
        <w:t xml:space="preserve"> geringe</w:t>
      </w:r>
      <w:r w:rsidR="00FB4F7B">
        <w:t xml:space="preserve"> und heterogene Datenlage </w:t>
      </w:r>
      <w:r w:rsidR="00254903">
        <w:t>erschwert</w:t>
      </w:r>
      <w:r w:rsidR="00A56E8F">
        <w:t xml:space="preserve"> nicht nur die wissenschaftliche Einordnung des </w:t>
      </w:r>
      <w:r w:rsidR="001109B9" w:rsidRPr="00736DE8">
        <w:rPr>
          <w:i/>
          <w:iCs/>
        </w:rPr>
        <w:t>Dynamic Assessment</w:t>
      </w:r>
      <w:r w:rsidR="00203C0F">
        <w:rPr>
          <w:i/>
          <w:iCs/>
        </w:rPr>
        <w:t>s</w:t>
      </w:r>
      <w:r w:rsidR="00C57677">
        <w:rPr>
          <w:i/>
          <w:iCs/>
        </w:rPr>
        <w:t>,</w:t>
      </w:r>
      <w:r w:rsidR="00A56E8F">
        <w:t xml:space="preserve"> sondern auch</w:t>
      </w:r>
      <w:r w:rsidR="00254903">
        <w:t xml:space="preserve"> </w:t>
      </w:r>
      <w:r w:rsidR="00577379">
        <w:t>dessen Anwendung</w:t>
      </w:r>
      <w:r w:rsidR="00571306">
        <w:t xml:space="preserve"> in der diagnostischen Praxis</w:t>
      </w:r>
      <w:r w:rsidR="00072670">
        <w:t>.</w:t>
      </w:r>
      <w:r w:rsidR="00DD77AC">
        <w:t xml:space="preserve"> </w:t>
      </w:r>
      <w:r w:rsidR="00B92BB1" w:rsidRPr="00B92BB1">
        <w:t>Keller (2025) zeigte in einer Untersuchung zur Durchführbarkeit eines dynamischen Diagnoseverfahrens zum Wortlernen, dass sich Logopädinnen bei der diagnostischen Einschätzung trotz einer Schulung teilweise unsicher fühlten.</w:t>
      </w:r>
      <w:r w:rsidR="00B92BB1">
        <w:t xml:space="preserve"> </w:t>
      </w:r>
      <w:r w:rsidR="00C845E5">
        <w:t>Dies macht</w:t>
      </w:r>
      <w:r w:rsidR="00BC5846">
        <w:t xml:space="preserve"> deutlich</w:t>
      </w:r>
      <w:r w:rsidR="00D63A53">
        <w:t xml:space="preserve">, dass </w:t>
      </w:r>
      <w:r w:rsidR="000A0E85">
        <w:t xml:space="preserve">die praktische Anwendbarkeit </w:t>
      </w:r>
      <w:r w:rsidR="008D0056">
        <w:t>eines Verfahrens</w:t>
      </w:r>
      <w:r w:rsidR="00D63A53">
        <w:t xml:space="preserve"> eine wichtige </w:t>
      </w:r>
      <w:r w:rsidR="008D0056">
        <w:t xml:space="preserve">Voraussetzung für den Einsatz im Berufsalltag </w:t>
      </w:r>
      <w:r w:rsidR="00070250">
        <w:t>ist</w:t>
      </w:r>
      <w:r w:rsidR="008D0056">
        <w:t xml:space="preserve">. </w:t>
      </w:r>
      <w:r w:rsidR="00D20D4A">
        <w:t>Hinzu kommt</w:t>
      </w:r>
      <w:r w:rsidR="00F56D2B">
        <w:t>, dass die</w:t>
      </w:r>
      <w:r w:rsidR="00D20D4A">
        <w:t xml:space="preserve"> </w:t>
      </w:r>
      <w:r w:rsidR="00F70CAC">
        <w:t>Verfahren des</w:t>
      </w:r>
      <w:r w:rsidR="00F70CAC" w:rsidRPr="00736DE8">
        <w:rPr>
          <w:i/>
          <w:iCs/>
        </w:rPr>
        <w:t xml:space="preserve"> </w:t>
      </w:r>
      <w:r w:rsidR="00C57677" w:rsidRPr="00736DE8">
        <w:rPr>
          <w:i/>
          <w:iCs/>
        </w:rPr>
        <w:t>Dynamic Assessment</w:t>
      </w:r>
      <w:r w:rsidR="00F70CAC">
        <w:rPr>
          <w:i/>
          <w:iCs/>
        </w:rPr>
        <w:t>s</w:t>
      </w:r>
      <w:r w:rsidR="00F56D2B">
        <w:t xml:space="preserve"> bisher nur vereinzelt</w:t>
      </w:r>
      <w:r w:rsidR="00BC7C08">
        <w:t xml:space="preserve"> kommerziell verfügbar</w:t>
      </w:r>
      <w:r w:rsidR="00F56D2B">
        <w:t xml:space="preserve"> sind</w:t>
      </w:r>
      <w:r w:rsidR="005825D9">
        <w:t xml:space="preserve"> </w:t>
      </w:r>
      <w:r w:rsidR="003E2E4D">
        <w:t>(z.</w:t>
      </w:r>
      <w:r w:rsidR="00070250">
        <w:t> </w:t>
      </w:r>
      <w:r w:rsidR="003E2E4D">
        <w:t>B. Willi, 2020)</w:t>
      </w:r>
      <w:r w:rsidR="00F56D2B">
        <w:t>.</w:t>
      </w:r>
      <w:r w:rsidR="00BC7C08">
        <w:t xml:space="preserve"> Fachpersonen</w:t>
      </w:r>
      <w:r w:rsidR="00F56D2B">
        <w:t xml:space="preserve"> müssen daher</w:t>
      </w:r>
      <w:r w:rsidR="00BC7C08">
        <w:t xml:space="preserve"> häufig auf theoretisches Wissen zurückgreifen</w:t>
      </w:r>
      <w:r w:rsidR="00FD2DCD">
        <w:t xml:space="preserve">. </w:t>
      </w:r>
      <w:r w:rsidR="00072670">
        <w:t xml:space="preserve">Im Folgenden </w:t>
      </w:r>
      <w:r w:rsidR="005129BA">
        <w:t>werden die</w:t>
      </w:r>
      <w:r w:rsidR="00845A1C">
        <w:t xml:space="preserve"> Chancen und Hürden</w:t>
      </w:r>
      <w:r w:rsidR="005129BA">
        <w:t xml:space="preserve"> </w:t>
      </w:r>
      <w:r w:rsidR="00887978">
        <w:t>des</w:t>
      </w:r>
      <w:r w:rsidR="005129BA">
        <w:t xml:space="preserve"> informellen Einsatz</w:t>
      </w:r>
      <w:r w:rsidR="00887978">
        <w:t>es</w:t>
      </w:r>
      <w:r w:rsidR="005129BA">
        <w:t xml:space="preserve"> von Methoden </w:t>
      </w:r>
      <w:r w:rsidR="00F70CAC">
        <w:t xml:space="preserve">des </w:t>
      </w:r>
      <w:r w:rsidR="00F70CAC" w:rsidRPr="00736DE8">
        <w:rPr>
          <w:i/>
          <w:iCs/>
        </w:rPr>
        <w:t xml:space="preserve">Dynamic </w:t>
      </w:r>
      <w:proofErr w:type="spellStart"/>
      <w:r w:rsidR="00F70CAC" w:rsidRPr="00736DE8">
        <w:rPr>
          <w:i/>
          <w:iCs/>
        </w:rPr>
        <w:t>Assessment</w:t>
      </w:r>
      <w:r w:rsidR="00F70CAC">
        <w:rPr>
          <w:i/>
          <w:iCs/>
        </w:rPr>
        <w:t>s</w:t>
      </w:r>
      <w:r w:rsidR="005129BA">
        <w:t>im</w:t>
      </w:r>
      <w:proofErr w:type="spellEnd"/>
      <w:r w:rsidR="005129BA">
        <w:t xml:space="preserve"> Praxisalltag</w:t>
      </w:r>
      <w:r w:rsidR="00845A1C">
        <w:t xml:space="preserve"> beleuchtet. </w:t>
      </w:r>
    </w:p>
    <w:p w14:paraId="14FB7ADE" w14:textId="5C1528A3" w:rsidR="006111D5" w:rsidRPr="00EA6571" w:rsidRDefault="00EA6571" w:rsidP="00EA6571">
      <w:pPr>
        <w:pStyle w:val="berschrift1"/>
      </w:pPr>
      <w:r w:rsidRPr="00EA6571">
        <w:t>Umsetzung im Praxisalltag</w:t>
      </w:r>
    </w:p>
    <w:p w14:paraId="3DF63DBC" w14:textId="237BA94E" w:rsidR="005959C5" w:rsidRDefault="009D3A86" w:rsidP="00D15A45">
      <w:pPr>
        <w:pStyle w:val="Textkrper"/>
        <w:ind w:firstLine="0"/>
      </w:pPr>
      <w:r>
        <w:t>In der Deutschschweiz ist d</w:t>
      </w:r>
      <w:r w:rsidR="004424F0">
        <w:t xml:space="preserve">ie logopädische Diagnostik bei kleinen Kindern </w:t>
      </w:r>
      <w:r w:rsidR="008E6E0A">
        <w:t>traditionell</w:t>
      </w:r>
      <w:r w:rsidR="000C023A">
        <w:t xml:space="preserve"> </w:t>
      </w:r>
      <w:r w:rsidR="004424F0">
        <w:t>entwicklungspsychologisch orientiert</w:t>
      </w:r>
      <w:r w:rsidR="00500D74">
        <w:t xml:space="preserve"> </w:t>
      </w:r>
      <w:r w:rsidR="002E34E6">
        <w:t>(Rieser, 2015; Zollinger, 2015)</w:t>
      </w:r>
      <w:r w:rsidR="00D80B23">
        <w:t>. D</w:t>
      </w:r>
      <w:r w:rsidR="00E414EB">
        <w:t>as</w:t>
      </w:r>
      <w:r w:rsidR="0008320E">
        <w:t xml:space="preserve"> Beobachten früher Entwicklungsmarker</w:t>
      </w:r>
      <w:r w:rsidR="00847D05">
        <w:t>,</w:t>
      </w:r>
      <w:r w:rsidR="0008320E">
        <w:t xml:space="preserve"> wie </w:t>
      </w:r>
      <w:r w:rsidR="00847D05">
        <w:t xml:space="preserve">beispielsweise </w:t>
      </w:r>
      <w:r w:rsidR="0008320E">
        <w:t>de</w:t>
      </w:r>
      <w:r w:rsidR="007E7198">
        <w:t>s</w:t>
      </w:r>
      <w:r w:rsidR="0008320E">
        <w:t xml:space="preserve"> Blickkontakt</w:t>
      </w:r>
      <w:r w:rsidR="007E7198">
        <w:t>s</w:t>
      </w:r>
      <w:r w:rsidR="00847D05">
        <w:t>,</w:t>
      </w:r>
      <w:r w:rsidR="009A49F6">
        <w:t xml:space="preserve"> </w:t>
      </w:r>
      <w:r w:rsidR="00223F45">
        <w:t>ist</w:t>
      </w:r>
      <w:r w:rsidR="00A360DC">
        <w:t xml:space="preserve"> für </w:t>
      </w:r>
      <w:proofErr w:type="spellStart"/>
      <w:proofErr w:type="gramStart"/>
      <w:r w:rsidR="00A360DC">
        <w:t>Praktiker:innen</w:t>
      </w:r>
      <w:proofErr w:type="spellEnd"/>
      <w:proofErr w:type="gramEnd"/>
      <w:r w:rsidR="0096461A">
        <w:t xml:space="preserve"> im Frühbereich </w:t>
      </w:r>
      <w:r w:rsidR="00223F45">
        <w:t>alltäglich</w:t>
      </w:r>
      <w:r w:rsidR="00A360DC">
        <w:t>.</w:t>
      </w:r>
      <w:r w:rsidR="0096461A">
        <w:t xml:space="preserve"> </w:t>
      </w:r>
      <w:r w:rsidR="00847D05">
        <w:t>In Kombination mit</w:t>
      </w:r>
      <w:r w:rsidR="00AF2FF1">
        <w:t xml:space="preserve"> </w:t>
      </w:r>
      <w:r w:rsidR="00C57677" w:rsidRPr="00736DE8">
        <w:rPr>
          <w:i/>
          <w:iCs/>
        </w:rPr>
        <w:t>Dynamic Assessment</w:t>
      </w:r>
      <w:r w:rsidR="00C57677">
        <w:t xml:space="preserve"> </w:t>
      </w:r>
      <w:r w:rsidR="00AF2FF1">
        <w:t>kann diese</w:t>
      </w:r>
      <w:r w:rsidR="000D1FB9">
        <w:t xml:space="preserve"> gängige Praxis wichtige Hinweise im diagnostischen Prozess liefern. </w:t>
      </w:r>
    </w:p>
    <w:p w14:paraId="00D1E5F1" w14:textId="1CC71B7A" w:rsidR="00DA3C32" w:rsidRPr="00DA3C32" w:rsidRDefault="00DA3C32" w:rsidP="00DA3C32">
      <w:pPr>
        <w:pStyle w:val="berschrift2"/>
      </w:pPr>
      <w:r w:rsidRPr="00DA3C32">
        <w:t>Chancen</w:t>
      </w:r>
    </w:p>
    <w:p w14:paraId="6B24ED2D" w14:textId="398755DA" w:rsidR="00DA3C32" w:rsidRPr="006F2BA9" w:rsidRDefault="00C57677" w:rsidP="00022248">
      <w:pPr>
        <w:pStyle w:val="Textkrper"/>
        <w:ind w:firstLine="0"/>
      </w:pPr>
      <w:r w:rsidRPr="00736DE8">
        <w:rPr>
          <w:i/>
          <w:iCs/>
        </w:rPr>
        <w:t>Dynamic Assessment</w:t>
      </w:r>
      <w:r>
        <w:t xml:space="preserve"> </w:t>
      </w:r>
      <w:r w:rsidR="00EE6E88">
        <w:t>kann mit</w:t>
      </w:r>
      <w:r w:rsidR="0055571E">
        <w:t xml:space="preserve"> geringen</w:t>
      </w:r>
      <w:r w:rsidR="00A76553">
        <w:t xml:space="preserve"> Anpassungen</w:t>
      </w:r>
      <w:r w:rsidR="0024012A">
        <w:t xml:space="preserve"> </w:t>
      </w:r>
      <w:r w:rsidR="00A76553">
        <w:t>in bestehende diagnostische Abläufe integriert werden</w:t>
      </w:r>
      <w:r w:rsidR="009111D8">
        <w:t xml:space="preserve">. </w:t>
      </w:r>
      <w:r w:rsidR="00A464E3" w:rsidRPr="00A464E3">
        <w:t>Zuerst wird eine sprachliche Fähigkeit ausgewählt</w:t>
      </w:r>
      <w:r w:rsidR="00CA3908">
        <w:t xml:space="preserve"> und a</w:t>
      </w:r>
      <w:r w:rsidR="00C10300">
        <w:t xml:space="preserve">nschliessend </w:t>
      </w:r>
      <w:r w:rsidR="00A464E3" w:rsidRPr="00A464E3">
        <w:t>geprüft, welches Lernpotenzial in dieser Fähigkeit steckt.</w:t>
      </w:r>
      <w:r w:rsidR="00A464E3">
        <w:t xml:space="preserve"> </w:t>
      </w:r>
      <w:r w:rsidR="001E2538">
        <w:t xml:space="preserve">Ein </w:t>
      </w:r>
      <w:r w:rsidR="00296CCA">
        <w:t xml:space="preserve">Beispiel </w:t>
      </w:r>
      <w:r w:rsidR="00AB4EC8">
        <w:t>ist</w:t>
      </w:r>
      <w:r w:rsidR="00A2513F">
        <w:t xml:space="preserve"> </w:t>
      </w:r>
      <w:r w:rsidR="007C3669">
        <w:t>das</w:t>
      </w:r>
      <w:r w:rsidR="00296CCA">
        <w:t xml:space="preserve"> auditiv-verbale </w:t>
      </w:r>
      <w:r w:rsidR="00F024C0">
        <w:t>Kurzzeitgedächtnis</w:t>
      </w:r>
      <w:r w:rsidR="00C74EC8">
        <w:t xml:space="preserve"> </w:t>
      </w:r>
      <w:r w:rsidR="00F024C0">
        <w:t>(Baddeley, 2006)</w:t>
      </w:r>
      <w:r w:rsidR="008515D6">
        <w:t xml:space="preserve">, </w:t>
      </w:r>
      <w:r w:rsidR="00986834">
        <w:t>das</w:t>
      </w:r>
      <w:r w:rsidR="008515D6">
        <w:t xml:space="preserve"> unter anderem</w:t>
      </w:r>
      <w:r w:rsidR="00FC676A">
        <w:t xml:space="preserve"> durch</w:t>
      </w:r>
      <w:r w:rsidR="00296CCA">
        <w:t xml:space="preserve"> </w:t>
      </w:r>
      <w:r w:rsidR="00FC676A">
        <w:t>das</w:t>
      </w:r>
      <w:r w:rsidR="00296CCA">
        <w:t xml:space="preserve"> Nachsprechen von Pseudowörtern</w:t>
      </w:r>
      <w:r w:rsidR="00711333">
        <w:t xml:space="preserve"> </w:t>
      </w:r>
      <w:r w:rsidR="008515D6">
        <w:t>erfasst</w:t>
      </w:r>
      <w:r w:rsidR="007C58D7">
        <w:t xml:space="preserve"> werden</w:t>
      </w:r>
      <w:r w:rsidR="008515D6">
        <w:t xml:space="preserve"> kann</w:t>
      </w:r>
      <w:r w:rsidR="00296CCA">
        <w:t>.</w:t>
      </w:r>
      <w:r w:rsidR="00AD1DA4">
        <w:t xml:space="preserve"> Zunächst wird die aktuelle Leistung des Kindes erhoben (Prätest). Anschliessend erhält </w:t>
      </w:r>
      <w:r w:rsidR="007C6258">
        <w:t xml:space="preserve">das Kind </w:t>
      </w:r>
      <w:r w:rsidR="008E6E0A">
        <w:t>in</w:t>
      </w:r>
      <w:r w:rsidR="00A73DC5">
        <w:t xml:space="preserve"> der Interventionsphase </w:t>
      </w:r>
      <w:r w:rsidR="00443DE7">
        <w:t>gezielte Unterstützung durch eine zuvor entwickelte</w:t>
      </w:r>
      <w:r w:rsidR="006418D8">
        <w:t xml:space="preserve"> abgestufte Hilfenhierarchie</w:t>
      </w:r>
      <w:r w:rsidR="00292641">
        <w:t>.</w:t>
      </w:r>
      <w:r w:rsidR="00F2689E">
        <w:t xml:space="preserve"> </w:t>
      </w:r>
      <w:r w:rsidR="001876E3">
        <w:t>Im vorliegenden Beispiel</w:t>
      </w:r>
      <w:r w:rsidR="008E6E0A">
        <w:t xml:space="preserve"> könnten</w:t>
      </w:r>
      <w:r w:rsidR="00BE4447">
        <w:t xml:space="preserve"> </w:t>
      </w:r>
      <w:r w:rsidR="00E609A8">
        <w:t>die Fragestrategie</w:t>
      </w:r>
      <w:r w:rsidR="00DB3A0A">
        <w:t xml:space="preserve">, das Silbensprechen und </w:t>
      </w:r>
      <w:r w:rsidR="00BD35B8">
        <w:t xml:space="preserve">das mehrmalige Wiederholen </w:t>
      </w:r>
      <w:r w:rsidR="00E73EC6">
        <w:t>bearbeitet</w:t>
      </w:r>
      <w:r w:rsidR="008E6E0A">
        <w:t xml:space="preserve"> werden</w:t>
      </w:r>
      <w:r w:rsidR="00BD35B8">
        <w:t xml:space="preserve"> </w:t>
      </w:r>
      <w:r w:rsidR="00E159BC">
        <w:t>(</w:t>
      </w:r>
      <w:r w:rsidR="00D37FA5">
        <w:t xml:space="preserve">vgl. </w:t>
      </w:r>
      <w:r w:rsidR="00E159BC">
        <w:t>Tab</w:t>
      </w:r>
      <w:r w:rsidR="00D37FA5">
        <w:t>, </w:t>
      </w:r>
      <w:r w:rsidR="00E159BC">
        <w:t>1).</w:t>
      </w:r>
      <w:r w:rsidR="00317444">
        <w:t xml:space="preserve"> </w:t>
      </w:r>
      <w:r w:rsidR="002D0A24">
        <w:t>Die Hilfen w</w:t>
      </w:r>
      <w:r w:rsidR="007D2EAE">
        <w:t>e</w:t>
      </w:r>
      <w:r w:rsidR="002D0A24">
        <w:t>rden</w:t>
      </w:r>
      <w:r w:rsidR="0098462B">
        <w:t xml:space="preserve"> so lange </w:t>
      </w:r>
      <w:r w:rsidR="002D0A24">
        <w:t>eingesetzt und gesteigert</w:t>
      </w:r>
      <w:r w:rsidR="0098462B">
        <w:t>, bis das Pseudowort korrekt nachgesprochen w</w:t>
      </w:r>
      <w:r w:rsidR="007D2EAE">
        <w:t>ird</w:t>
      </w:r>
      <w:r w:rsidR="0098462B">
        <w:t>.</w:t>
      </w:r>
      <w:r w:rsidR="008E6E0A">
        <w:t xml:space="preserve"> </w:t>
      </w:r>
      <w:r w:rsidR="00AA7FAC">
        <w:t>In dieser Interventionsphase kann zusätzlich die Modifizierbarkeit anhand von Faktoren wie Aufmerksamkeit, Motivation, Reaktion auf die Unterstützung und die Transferleistungen ermittelt werden.</w:t>
      </w:r>
      <w:r w:rsidR="00D70D91" w:rsidDel="00D70D91">
        <w:t xml:space="preserve"> </w:t>
      </w:r>
      <w:r w:rsidR="000F618B">
        <w:t xml:space="preserve">Im </w:t>
      </w:r>
      <w:proofErr w:type="spellStart"/>
      <w:r w:rsidR="000F618B">
        <w:t>Retest</w:t>
      </w:r>
      <w:proofErr w:type="spellEnd"/>
      <w:r w:rsidR="000F618B">
        <w:t xml:space="preserve"> zeigt sich, ob und in welchem Ausmass das Kind von der Unterstützung profitier</w:t>
      </w:r>
      <w:r w:rsidR="00CF1419">
        <w:t>t hat</w:t>
      </w:r>
      <w:r w:rsidR="000F618B">
        <w:t xml:space="preserve">. </w:t>
      </w:r>
      <w:r w:rsidR="000571FA">
        <w:t>Darüber hinaus</w:t>
      </w:r>
      <w:r w:rsidR="000F618B">
        <w:t xml:space="preserve"> </w:t>
      </w:r>
      <w:r w:rsidR="00082A0F">
        <w:t xml:space="preserve">können die eingesetzten Hilfestellungen </w:t>
      </w:r>
      <w:r w:rsidR="00883026">
        <w:t>verwendet werden, um</w:t>
      </w:r>
      <w:r w:rsidR="00082A0F">
        <w:t xml:space="preserve"> Förder- und Therapieziele</w:t>
      </w:r>
      <w:r w:rsidR="00883026">
        <w:t xml:space="preserve"> abzuleiten</w:t>
      </w:r>
      <w:r w:rsidR="00082A0F">
        <w:t xml:space="preserve">. </w:t>
      </w:r>
      <w:r w:rsidR="0058283F">
        <w:t xml:space="preserve">Es empfiehlt sich, das </w:t>
      </w:r>
      <w:r w:rsidRPr="00736DE8">
        <w:rPr>
          <w:i/>
          <w:iCs/>
        </w:rPr>
        <w:t>Dynamic Assessment</w:t>
      </w:r>
      <w:r>
        <w:t xml:space="preserve"> </w:t>
      </w:r>
      <w:r w:rsidR="0058283F">
        <w:t>für verschiedene Kinder mit ähnlicher Symptomatik</w:t>
      </w:r>
      <w:r w:rsidR="00731C0F">
        <w:t xml:space="preserve"> und Voraussetzung</w:t>
      </w:r>
      <w:r w:rsidR="0058283F">
        <w:t xml:space="preserve"> regelmässig zu verwenden, um im Sinne </w:t>
      </w:r>
      <w:r w:rsidR="00C71CBA">
        <w:t>der internen Evidenz</w:t>
      </w:r>
      <w:r w:rsidR="0058283F">
        <w:t xml:space="preserve"> eine Vergleichsdatengrundlage zu schaffen.</w:t>
      </w:r>
      <w:r w:rsidR="00CF32E1">
        <w:t xml:space="preserve"> Wenn </w:t>
      </w:r>
      <w:r w:rsidR="008415DA">
        <w:t>das</w:t>
      </w:r>
      <w:r w:rsidR="003273D3">
        <w:t xml:space="preserve"> </w:t>
      </w:r>
      <w:r w:rsidRPr="00736DE8">
        <w:rPr>
          <w:i/>
          <w:iCs/>
        </w:rPr>
        <w:t>Dynamic Assessment</w:t>
      </w:r>
      <w:r>
        <w:t xml:space="preserve"> </w:t>
      </w:r>
      <w:r w:rsidR="00BB7913">
        <w:t>systematisch</w:t>
      </w:r>
      <w:r w:rsidR="00CF32E1">
        <w:t xml:space="preserve"> erfolgt</w:t>
      </w:r>
      <w:r w:rsidR="008415DA">
        <w:t xml:space="preserve">, </w:t>
      </w:r>
      <w:r w:rsidR="00544478">
        <w:t xml:space="preserve">bietet es </w:t>
      </w:r>
      <w:r w:rsidR="00CF32E1">
        <w:t>die Chance</w:t>
      </w:r>
      <w:r w:rsidR="005979B8">
        <w:t>,</w:t>
      </w:r>
      <w:r w:rsidR="00D90232">
        <w:t xml:space="preserve"> </w:t>
      </w:r>
      <w:r w:rsidR="005979B8">
        <w:t>vorhandene Lernpotenziale von</w:t>
      </w:r>
      <w:r w:rsidR="00544478">
        <w:t xml:space="preserve"> kleine</w:t>
      </w:r>
      <w:r w:rsidR="005979B8">
        <w:t>n</w:t>
      </w:r>
      <w:r w:rsidR="00C71CBA">
        <w:t xml:space="preserve"> und mehrsprachige</w:t>
      </w:r>
      <w:r w:rsidR="005979B8">
        <w:t>n</w:t>
      </w:r>
      <w:r w:rsidR="00544478">
        <w:t xml:space="preserve"> Kinder</w:t>
      </w:r>
      <w:r w:rsidR="005979B8">
        <w:t>n</w:t>
      </w:r>
      <w:r w:rsidR="00544478">
        <w:t xml:space="preserve"> </w:t>
      </w:r>
      <w:r w:rsidR="00BD51D7">
        <w:t>sichtbar zu machen und Fehleinschätzungen zu vermeiden</w:t>
      </w:r>
      <w:r w:rsidR="00BB7913">
        <w:t xml:space="preserve">. </w:t>
      </w:r>
    </w:p>
    <w:p w14:paraId="14E0B4C0" w14:textId="5DB0D854" w:rsidR="00DA3C32" w:rsidRPr="00DA3C32" w:rsidRDefault="00DA3C32" w:rsidP="00DA3C32">
      <w:pPr>
        <w:pStyle w:val="berschrift2"/>
      </w:pPr>
      <w:r w:rsidRPr="00DA3C32">
        <w:lastRenderedPageBreak/>
        <w:t>Hürden</w:t>
      </w:r>
    </w:p>
    <w:p w14:paraId="716A1FD9" w14:textId="69FCC2D2" w:rsidR="00DA3C32" w:rsidRPr="003746A0" w:rsidRDefault="00184AA3" w:rsidP="003746A0">
      <w:pPr>
        <w:pStyle w:val="Literaturverzeichnis"/>
        <w:ind w:left="0" w:firstLine="0"/>
        <w:jc w:val="both"/>
      </w:pPr>
      <w:r>
        <w:t xml:space="preserve">Trotz der </w:t>
      </w:r>
      <w:r w:rsidR="009E79FD">
        <w:t xml:space="preserve">beschriebenen Chancen </w:t>
      </w:r>
      <w:r w:rsidR="006126FA">
        <w:t>birgt</w:t>
      </w:r>
      <w:r w:rsidR="009E79FD">
        <w:t xml:space="preserve"> das </w:t>
      </w:r>
      <w:r w:rsidR="00C57677" w:rsidRPr="00736DE8">
        <w:rPr>
          <w:i/>
          <w:iCs/>
        </w:rPr>
        <w:t>Dynamic Assessment</w:t>
      </w:r>
      <w:r w:rsidR="00C57677">
        <w:t xml:space="preserve"> </w:t>
      </w:r>
      <w:r w:rsidR="009E79FD">
        <w:t>auch Herausforderungen</w:t>
      </w:r>
      <w:r w:rsidR="00DE7785">
        <w:t xml:space="preserve"> für die Praxis</w:t>
      </w:r>
      <w:r w:rsidR="009E79FD">
        <w:t>.</w:t>
      </w:r>
      <w:r w:rsidR="00DE7785">
        <w:t xml:space="preserve"> Dynamische Verfahren erfordern eine hohe diagnostische Flexibilität </w:t>
      </w:r>
      <w:r w:rsidR="00225B66">
        <w:t>und</w:t>
      </w:r>
      <w:r w:rsidR="00DE7785">
        <w:t xml:space="preserve"> die Fähigkeit, Hilfen situativ anzupassen </w:t>
      </w:r>
      <w:r w:rsidR="00225B66">
        <w:t>sowie</w:t>
      </w:r>
      <w:r w:rsidR="00DE7785">
        <w:t xml:space="preserve"> gleichzeitig systematisch zu beobachten und </w:t>
      </w:r>
      <w:r w:rsidR="003746A0">
        <w:t>festzuhalten</w:t>
      </w:r>
      <w:r w:rsidR="00DE7785">
        <w:t xml:space="preserve">. </w:t>
      </w:r>
      <w:r w:rsidR="00161BD8">
        <w:t>Im</w:t>
      </w:r>
      <w:r w:rsidR="00DE7785">
        <w:t xml:space="preserve"> gewählten Beispiel</w:t>
      </w:r>
      <w:r w:rsidR="00F23EA9">
        <w:t xml:space="preserve"> </w:t>
      </w:r>
      <w:r w:rsidR="00456909">
        <w:t>wird bewertet, ob sich die Nachsprechleistung durch</w:t>
      </w:r>
      <w:r w:rsidR="00DB3F6C">
        <w:t xml:space="preserve"> </w:t>
      </w:r>
      <w:r w:rsidR="00821CF2">
        <w:t>Nach</w:t>
      </w:r>
      <w:r w:rsidR="00E06E58">
        <w:t xml:space="preserve">fragen, </w:t>
      </w:r>
      <w:r w:rsidR="00EC4FA4">
        <w:t>Silbensprechen</w:t>
      </w:r>
      <w:r w:rsidR="00E06E58">
        <w:t xml:space="preserve"> und Wiederholen</w:t>
      </w:r>
      <w:r w:rsidR="00E15BA0">
        <w:t xml:space="preserve"> verbessert. </w:t>
      </w:r>
      <w:r w:rsidR="00A71D95">
        <w:t>Es ist j</w:t>
      </w:r>
      <w:r w:rsidR="00821CF2">
        <w:t>edoch</w:t>
      </w:r>
      <w:r w:rsidR="00A71D95">
        <w:t xml:space="preserve"> zu berücksichtigen, dass</w:t>
      </w:r>
      <w:r w:rsidR="00E33D9D">
        <w:t xml:space="preserve"> manche</w:t>
      </w:r>
      <w:r w:rsidR="00487537">
        <w:t xml:space="preserve"> </w:t>
      </w:r>
      <w:r w:rsidR="009C5150">
        <w:t>Kinder</w:t>
      </w:r>
      <w:r w:rsidR="006F4CF4">
        <w:t xml:space="preserve"> </w:t>
      </w:r>
      <w:r w:rsidR="001F1E16">
        <w:t xml:space="preserve">womöglich stärker </w:t>
      </w:r>
      <w:r w:rsidR="006F4CF4">
        <w:t>von einer visuellen Hilfe profitieren</w:t>
      </w:r>
      <w:r w:rsidR="00487537">
        <w:t xml:space="preserve"> als </w:t>
      </w:r>
      <w:r w:rsidR="006F4CF4">
        <w:t>vom</w:t>
      </w:r>
      <w:r w:rsidR="00487537">
        <w:t xml:space="preserve"> Silbensprechen. </w:t>
      </w:r>
      <w:r w:rsidR="00196E0C">
        <w:t xml:space="preserve">Dies gilt es </w:t>
      </w:r>
      <w:r w:rsidR="0094105B">
        <w:t>im Voraus abzuwägen</w:t>
      </w:r>
      <w:r w:rsidR="00DC614A">
        <w:t>,</w:t>
      </w:r>
      <w:r w:rsidR="00196E0C">
        <w:t xml:space="preserve"> </w:t>
      </w:r>
      <w:r w:rsidR="00BC6329">
        <w:t>beispielsweise</w:t>
      </w:r>
      <w:r w:rsidR="002F5340">
        <w:t xml:space="preserve"> d</w:t>
      </w:r>
      <w:r w:rsidR="000D7030">
        <w:t xml:space="preserve">urch </w:t>
      </w:r>
      <w:r w:rsidR="007667E3">
        <w:t xml:space="preserve">die </w:t>
      </w:r>
      <w:r w:rsidR="00F7418F">
        <w:t>Beobachtung von Kommunikationssituationen zwischen Kind und Bezugsperson</w:t>
      </w:r>
      <w:r w:rsidR="00196E0C">
        <w:t>.</w:t>
      </w:r>
      <w:r w:rsidR="002C3508">
        <w:t xml:space="preserve"> Zudem kann </w:t>
      </w:r>
      <w:r w:rsidR="00E46B22">
        <w:t>es für die Fachperson</w:t>
      </w:r>
      <w:r w:rsidR="004D59C4">
        <w:t>en</w:t>
      </w:r>
      <w:r w:rsidR="00E46B22">
        <w:t xml:space="preserve"> schwierig sein, </w:t>
      </w:r>
      <w:r w:rsidR="00C133F7">
        <w:t>des Lernpotenzial</w:t>
      </w:r>
      <w:r w:rsidR="002651B0">
        <w:t xml:space="preserve"> einzuschätzen</w:t>
      </w:r>
      <w:r w:rsidR="008F76BA">
        <w:t>, da</w:t>
      </w:r>
      <w:r w:rsidR="00F46C06">
        <w:t xml:space="preserve"> sie </w:t>
      </w:r>
      <w:r w:rsidR="002C3508">
        <w:t>u</w:t>
      </w:r>
      <w:r w:rsidR="00821CF2">
        <w:t>nterschiedliche</w:t>
      </w:r>
      <w:r w:rsidR="00295FA3">
        <w:t xml:space="preserve"> Vorstellungen </w:t>
      </w:r>
      <w:r w:rsidR="009966BA">
        <w:t>über</w:t>
      </w:r>
      <w:r w:rsidR="00295FA3">
        <w:t xml:space="preserve"> hemmende und förderliche</w:t>
      </w:r>
      <w:r w:rsidR="009966BA">
        <w:t xml:space="preserve"> </w:t>
      </w:r>
      <w:r w:rsidR="00295FA3">
        <w:t>Strategien</w:t>
      </w:r>
      <w:r w:rsidR="00F46C06">
        <w:t xml:space="preserve"> </w:t>
      </w:r>
      <w:r w:rsidR="008F76BA">
        <w:t>haben</w:t>
      </w:r>
      <w:r w:rsidR="009966BA">
        <w:t>. Hier gilt es, die Bewertungskriter</w:t>
      </w:r>
      <w:r w:rsidR="00533B91">
        <w:t>i</w:t>
      </w:r>
      <w:r w:rsidR="009966BA">
        <w:t xml:space="preserve">en </w:t>
      </w:r>
      <w:r w:rsidR="00533B91">
        <w:t>möglichst eindeutig</w:t>
      </w:r>
      <w:r w:rsidR="009966BA">
        <w:t xml:space="preserve"> zu operationalisieren </w:t>
      </w:r>
      <w:r w:rsidR="00F37424">
        <w:t>(Till &amp; Winkes, 2026)</w:t>
      </w:r>
      <w:r w:rsidR="00F8316F">
        <w:t xml:space="preserve">. </w:t>
      </w:r>
      <w:r w:rsidR="00BF6C3C">
        <w:t>Verfahren</w:t>
      </w:r>
      <w:r w:rsidR="00F8316F">
        <w:t xml:space="preserve"> </w:t>
      </w:r>
      <w:r w:rsidR="00530650">
        <w:t xml:space="preserve">des </w:t>
      </w:r>
      <w:r w:rsidR="00530650" w:rsidRPr="00736DE8">
        <w:rPr>
          <w:i/>
          <w:iCs/>
        </w:rPr>
        <w:t>Dynamic Assessment</w:t>
      </w:r>
      <w:r w:rsidR="00530650">
        <w:rPr>
          <w:i/>
          <w:iCs/>
        </w:rPr>
        <w:t>s</w:t>
      </w:r>
      <w:r w:rsidR="00530650">
        <w:t xml:space="preserve"> </w:t>
      </w:r>
      <w:r w:rsidR="009A6A71">
        <w:t xml:space="preserve">benötigen ausserdem </w:t>
      </w:r>
      <w:r w:rsidR="00F8316F">
        <w:t>mehr Interaktion, flexible Anpassungen sowie eine differenzierte Beobachtung der Lernprozesse</w:t>
      </w:r>
      <w:r w:rsidR="00BF6C3C">
        <w:t xml:space="preserve"> und damit mehr Zeit</w:t>
      </w:r>
      <w:r w:rsidR="00F8316F">
        <w:t xml:space="preserve">. </w:t>
      </w:r>
    </w:p>
    <w:p w14:paraId="4065CBA5" w14:textId="51D3839F" w:rsidR="00DA3C32" w:rsidRPr="00DA3C32" w:rsidRDefault="00DA3C32" w:rsidP="0043154B">
      <w:pPr>
        <w:pStyle w:val="berschrift1"/>
      </w:pPr>
      <w:r w:rsidRPr="00DA3C32">
        <w:t>Fazit</w:t>
      </w:r>
    </w:p>
    <w:p w14:paraId="0FF5B6B4" w14:textId="5AE392B5" w:rsidR="00DA3C32" w:rsidRDefault="005511AA" w:rsidP="0022020A">
      <w:pPr>
        <w:pStyle w:val="Literaturverzeichnis"/>
        <w:ind w:left="0" w:firstLine="0"/>
        <w:jc w:val="both"/>
      </w:pPr>
      <w:r>
        <w:t>D</w:t>
      </w:r>
      <w:r w:rsidR="00EF4E50" w:rsidRPr="00B9580E">
        <w:t>as</w:t>
      </w:r>
      <w:r w:rsidR="00763438" w:rsidRPr="00B9580E">
        <w:t xml:space="preserve"> </w:t>
      </w:r>
      <w:r w:rsidR="00C57677" w:rsidRPr="00736DE8">
        <w:rPr>
          <w:i/>
          <w:iCs/>
        </w:rPr>
        <w:t>Dynamic Assessment</w:t>
      </w:r>
      <w:r w:rsidR="00C57677">
        <w:t xml:space="preserve"> </w:t>
      </w:r>
      <w:r>
        <w:t xml:space="preserve">erweitert </w:t>
      </w:r>
      <w:r w:rsidR="00EF4E50" w:rsidRPr="00B9580E">
        <w:t>die diagnostischen Möglichkeiten</w:t>
      </w:r>
      <w:r w:rsidR="00C04735" w:rsidRPr="00B9580E">
        <w:t xml:space="preserve"> insbesondere</w:t>
      </w:r>
      <w:r w:rsidR="00763438" w:rsidRPr="00B9580E">
        <w:t xml:space="preserve"> bei Kindern </w:t>
      </w:r>
      <w:r w:rsidR="005279FC" w:rsidRPr="00B9580E">
        <w:t>im frühen Spracherwerb</w:t>
      </w:r>
      <w:r w:rsidR="00C04735" w:rsidRPr="00B9580E">
        <w:t>, mit Mehrsprachigkeit oder</w:t>
      </w:r>
      <w:r w:rsidR="005279FC" w:rsidRPr="00B9580E">
        <w:t xml:space="preserve"> komplexe</w:t>
      </w:r>
      <w:r w:rsidR="00C04735" w:rsidRPr="00B9580E">
        <w:t>n</w:t>
      </w:r>
      <w:r w:rsidR="005279FC" w:rsidRPr="00B9580E">
        <w:t xml:space="preserve"> sprachliche</w:t>
      </w:r>
      <w:r w:rsidR="00C04735" w:rsidRPr="00B9580E">
        <w:t>n</w:t>
      </w:r>
      <w:r w:rsidR="005279FC" w:rsidRPr="00B9580E">
        <w:t xml:space="preserve"> Entwicklung</w:t>
      </w:r>
      <w:r w:rsidR="00C04735" w:rsidRPr="00B9580E">
        <w:t>sverläufen</w:t>
      </w:r>
      <w:r w:rsidR="005279FC" w:rsidRPr="00B9580E">
        <w:t xml:space="preserve">. </w:t>
      </w:r>
      <w:r w:rsidR="00F300FD" w:rsidRPr="00F300FD">
        <w:t>Erfahrene Fachpersonen können so die Stärken und Lernmöglichkeiten besser erkennen. Dadurch können sie die Therapie oder Förderung gezielter planen als mit herkömmlichen Tests.</w:t>
      </w:r>
      <w:r w:rsidR="003C756F">
        <w:t xml:space="preserve"> </w:t>
      </w:r>
      <w:r w:rsidR="00ED619E" w:rsidRPr="00ED619E">
        <w:t>Gleichzeitig müssen Fachpersonen beim Einsatz de</w:t>
      </w:r>
      <w:r w:rsidR="00AD7478">
        <w:t>s</w:t>
      </w:r>
      <w:r w:rsidR="00ED619E" w:rsidRPr="00ED619E">
        <w:t xml:space="preserve"> </w:t>
      </w:r>
      <w:r w:rsidR="00C57677" w:rsidRPr="00736DE8">
        <w:rPr>
          <w:i/>
          <w:iCs/>
        </w:rPr>
        <w:t>Dynamic Assessment</w:t>
      </w:r>
      <w:r w:rsidR="00C57677">
        <w:t xml:space="preserve"> </w:t>
      </w:r>
      <w:r w:rsidR="00ED619E" w:rsidRPr="00ED619E">
        <w:t>flexibel vorgehen und die einzelnen Schritte systematisch und nachvollziehbar durchführen. Deshalb erscheint es sinnvoll, bestehende diagnostische Verfahren durch einzelne Elemente de</w:t>
      </w:r>
      <w:r w:rsidR="008521DA">
        <w:t>s</w:t>
      </w:r>
      <w:r w:rsidR="00ED619E" w:rsidRPr="00ED619E">
        <w:t xml:space="preserve"> </w:t>
      </w:r>
      <w:r w:rsidR="00C57677" w:rsidRPr="00736DE8">
        <w:rPr>
          <w:i/>
          <w:iCs/>
        </w:rPr>
        <w:t>Dynamic Assessment</w:t>
      </w:r>
      <w:r w:rsidR="00C57677">
        <w:t xml:space="preserve"> </w:t>
      </w:r>
      <w:r w:rsidR="00ED619E" w:rsidRPr="00ED619E">
        <w:t>zu ergänzen, um sie leichter im Alltag einsetzen zu können.</w:t>
      </w:r>
      <w:r w:rsidR="006D2A07">
        <w:t xml:space="preserve"> </w:t>
      </w:r>
      <w:r w:rsidR="003C756F">
        <w:t>So</w:t>
      </w:r>
      <w:r w:rsidR="006D2A07">
        <w:t xml:space="preserve"> können Lernprozesse und Unterstützungsbedarfe berücksichtigt werden, ohne auf etablierte diagnostische Verfahren verzichten zu müssen.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677"/>
      </w:tblGrid>
      <w:tr w:rsidR="00424473" w:rsidRPr="00153133" w14:paraId="26878F1B" w14:textId="77777777" w:rsidTr="00424473">
        <w:trPr>
          <w:trHeight w:val="283"/>
        </w:trPr>
        <w:tc>
          <w:tcPr>
            <w:tcW w:w="2422" w:type="pct"/>
            <w:vAlign w:val="center"/>
          </w:tcPr>
          <w:p w14:paraId="7EB7E134" w14:textId="77777777" w:rsidR="00424473" w:rsidRPr="00400075" w:rsidRDefault="00424473" w:rsidP="00900B83">
            <w:pPr>
              <w:pStyle w:val="Textkrper"/>
              <w:ind w:firstLine="0"/>
              <w:rPr>
                <w:noProof/>
              </w:rPr>
            </w:pPr>
          </w:p>
        </w:tc>
        <w:tc>
          <w:tcPr>
            <w:tcW w:w="2578" w:type="pct"/>
            <w:vAlign w:val="center"/>
          </w:tcPr>
          <w:p w14:paraId="6F478A0A" w14:textId="77777777" w:rsidR="00424473" w:rsidRPr="00400075" w:rsidRDefault="00424473" w:rsidP="00740C77">
            <w:pPr>
              <w:pStyle w:val="Textkrper"/>
              <w:rPr>
                <w:noProof/>
              </w:rPr>
            </w:pPr>
          </w:p>
        </w:tc>
      </w:tr>
      <w:tr w:rsidR="00424473" w:rsidRPr="00153133" w14:paraId="7EF24EE7" w14:textId="77777777" w:rsidTr="00424473">
        <w:tc>
          <w:tcPr>
            <w:tcW w:w="2422" w:type="pct"/>
            <w:vAlign w:val="center"/>
          </w:tcPr>
          <w:p w14:paraId="124E81F7" w14:textId="38144AB8" w:rsidR="00424473" w:rsidRPr="00153133" w:rsidRDefault="00424473" w:rsidP="00900B83">
            <w:pPr>
              <w:pStyle w:val="Textkrper"/>
              <w:ind w:firstLine="0"/>
              <w:rPr>
                <w:lang w:val="fr-CH"/>
              </w:rPr>
            </w:pPr>
            <w:r w:rsidRPr="00153133">
              <w:rPr>
                <w:noProof/>
                <w:lang w:val="fr-CH"/>
              </w:rPr>
              <w:drawing>
                <wp:inline distT="0" distB="0" distL="0" distR="0" wp14:anchorId="7D83538D" wp14:editId="26BC7F72">
                  <wp:extent cx="899750" cy="1036320"/>
                  <wp:effectExtent l="0" t="0" r="0" b="0"/>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99750" cy="1036320"/>
                          </a:xfrm>
                          <a:prstGeom prst="rect">
                            <a:avLst/>
                          </a:prstGeom>
                        </pic:spPr>
                      </pic:pic>
                    </a:graphicData>
                  </a:graphic>
                </wp:inline>
              </w:drawing>
            </w:r>
          </w:p>
        </w:tc>
        <w:tc>
          <w:tcPr>
            <w:tcW w:w="2578" w:type="pct"/>
            <w:vAlign w:val="center"/>
          </w:tcPr>
          <w:p w14:paraId="74872062" w14:textId="2F3E376C" w:rsidR="00424473" w:rsidRPr="00153133" w:rsidRDefault="00424473" w:rsidP="00740C77">
            <w:pPr>
              <w:pStyle w:val="Textkrper"/>
              <w:rPr>
                <w:noProof/>
                <w:lang w:val="fr-CH"/>
              </w:rPr>
            </w:pPr>
          </w:p>
        </w:tc>
      </w:tr>
      <w:tr w:rsidR="00424473" w:rsidRPr="00790847" w14:paraId="79E71686" w14:textId="77777777" w:rsidTr="00424473">
        <w:trPr>
          <w:trHeight w:val="960"/>
        </w:trPr>
        <w:tc>
          <w:tcPr>
            <w:tcW w:w="2422" w:type="pct"/>
          </w:tcPr>
          <w:p w14:paraId="67DDD75D" w14:textId="517815AB" w:rsidR="00424473" w:rsidRDefault="00424473" w:rsidP="000C3288">
            <w:pPr>
              <w:pStyle w:val="Textkrper3"/>
            </w:pPr>
            <w:r>
              <w:t xml:space="preserve">Dr. rer. </w:t>
            </w:r>
            <w:proofErr w:type="spellStart"/>
            <w:r>
              <w:t>biol</w:t>
            </w:r>
            <w:proofErr w:type="spellEnd"/>
            <w:r>
              <w:t>. hum. Britta Massie</w:t>
            </w:r>
          </w:p>
          <w:p w14:paraId="30C9E523" w14:textId="18A8AB3C" w:rsidR="00424473" w:rsidRPr="00153133" w:rsidRDefault="00424473" w:rsidP="000C3288">
            <w:pPr>
              <w:pStyle w:val="Textkrper3"/>
            </w:pPr>
            <w:r>
              <w:t>Professorin für Sprachförderung und Sprachdidaktik in heterogenen Lerngruppen (in Stellenteilung)</w:t>
            </w:r>
            <w:r w:rsidRPr="00153133">
              <w:t xml:space="preserve"> </w:t>
            </w:r>
          </w:p>
          <w:p w14:paraId="4C6834E0" w14:textId="4072BD65" w:rsidR="00424473" w:rsidRPr="00153133" w:rsidRDefault="00424473" w:rsidP="000C3288">
            <w:pPr>
              <w:pStyle w:val="Textkrper3"/>
            </w:pPr>
            <w:r>
              <w:t>Interkantonale Hochschule für Heilpädagogik</w:t>
            </w:r>
          </w:p>
          <w:p w14:paraId="54C141F3" w14:textId="1F247367" w:rsidR="00424473" w:rsidRPr="00153133" w:rsidRDefault="00424473" w:rsidP="000C3288">
            <w:pPr>
              <w:pStyle w:val="Textkrper3"/>
            </w:pPr>
            <w:hyperlink r:id="rId15" w:history="1">
              <w:r w:rsidRPr="007C2CEA">
                <w:rPr>
                  <w:rStyle w:val="Hyperlink"/>
                </w:rPr>
                <w:t>britta.massie@hfh.ch</w:t>
              </w:r>
            </w:hyperlink>
            <w:r>
              <w:t xml:space="preserve"> </w:t>
            </w:r>
          </w:p>
        </w:tc>
        <w:tc>
          <w:tcPr>
            <w:tcW w:w="2578" w:type="pct"/>
          </w:tcPr>
          <w:p w14:paraId="654A9947" w14:textId="53889D05" w:rsidR="00424473" w:rsidRPr="00153133" w:rsidRDefault="00424473" w:rsidP="000C3288">
            <w:pPr>
              <w:pStyle w:val="Textkrper3"/>
            </w:pPr>
          </w:p>
        </w:tc>
      </w:tr>
    </w:tbl>
    <w:p w14:paraId="240044AE" w14:textId="0EC5B2D4" w:rsidR="007B256B" w:rsidRPr="0025383B" w:rsidRDefault="007B256B" w:rsidP="0043154B">
      <w:pPr>
        <w:pStyle w:val="berschrift1"/>
        <w:rPr>
          <w:lang w:val="en-US"/>
        </w:rPr>
      </w:pPr>
      <w:proofErr w:type="spellStart"/>
      <w:r w:rsidRPr="0025383B">
        <w:rPr>
          <w:lang w:val="en-US"/>
        </w:rPr>
        <w:t>Literatur</w:t>
      </w:r>
      <w:proofErr w:type="spellEnd"/>
    </w:p>
    <w:p w14:paraId="68D427E2" w14:textId="64D2F891" w:rsidR="007B256B" w:rsidRDefault="007B256B" w:rsidP="007B256B">
      <w:pPr>
        <w:pStyle w:val="Literaturverzeichnis"/>
        <w:rPr>
          <w:rFonts w:cs="Open Sans SemiCondensed"/>
          <w:lang w:val="en-US"/>
        </w:rPr>
      </w:pPr>
      <w:r w:rsidRPr="00B9580E">
        <w:rPr>
          <w:rFonts w:cs="Open Sans SemiCondensed"/>
          <w:lang w:val="en-US"/>
        </w:rPr>
        <w:t>Baddeley, A. (2006). Working Memory</w:t>
      </w:r>
      <w:r w:rsidR="00B312D3">
        <w:rPr>
          <w:rFonts w:cs="Open Sans SemiCondensed"/>
          <w:lang w:val="en-US"/>
        </w:rPr>
        <w:t>: An Overview</w:t>
      </w:r>
      <w:r w:rsidRPr="00B9580E">
        <w:rPr>
          <w:rFonts w:cs="Open Sans SemiCondensed"/>
          <w:lang w:val="en-US"/>
        </w:rPr>
        <w:t>. In S.</w:t>
      </w:r>
      <w:r w:rsidR="00D72039">
        <w:rPr>
          <w:rFonts w:cs="Open Sans SemiCondensed"/>
          <w:lang w:val="en-US"/>
        </w:rPr>
        <w:t> </w:t>
      </w:r>
      <w:r w:rsidRPr="00B9580E">
        <w:rPr>
          <w:rFonts w:cs="Open Sans SemiCondensed"/>
          <w:lang w:val="en-US"/>
        </w:rPr>
        <w:t>J. Pickering (</w:t>
      </w:r>
      <w:r w:rsidR="00B9339C" w:rsidRPr="00B9580E">
        <w:rPr>
          <w:rFonts w:cs="Open Sans SemiCondensed"/>
          <w:lang w:val="en-US"/>
        </w:rPr>
        <w:t>E</w:t>
      </w:r>
      <w:r w:rsidRPr="00B9580E">
        <w:rPr>
          <w:rFonts w:cs="Open Sans SemiCondensed"/>
          <w:lang w:val="en-US"/>
        </w:rPr>
        <w:t xml:space="preserve">d.), </w:t>
      </w:r>
      <w:r w:rsidRPr="00B9580E">
        <w:rPr>
          <w:rFonts w:cs="Open Sans SemiCondensed"/>
          <w:i/>
          <w:iCs/>
          <w:lang w:val="en-US"/>
        </w:rPr>
        <w:t>Working Memory</w:t>
      </w:r>
      <w:r w:rsidR="00026BFE" w:rsidRPr="00022248">
        <w:rPr>
          <w:lang w:val="en-US"/>
        </w:rPr>
        <w:t xml:space="preserve"> </w:t>
      </w:r>
      <w:r w:rsidR="00026BFE" w:rsidRPr="00026BFE">
        <w:rPr>
          <w:rFonts w:cs="Open Sans SemiCondensed"/>
          <w:i/>
          <w:iCs/>
          <w:lang w:val="en-US"/>
        </w:rPr>
        <w:t>and Education</w:t>
      </w:r>
      <w:r w:rsidR="005E5936">
        <w:rPr>
          <w:rFonts w:cs="Open Sans SemiCondensed"/>
          <w:lang w:val="en-US"/>
        </w:rPr>
        <w:t xml:space="preserve"> (pp. 1–31)</w:t>
      </w:r>
      <w:r w:rsidRPr="00B9580E">
        <w:rPr>
          <w:rFonts w:cs="Open Sans SemiCondensed"/>
          <w:lang w:val="en-US"/>
        </w:rPr>
        <w:t xml:space="preserve">. </w:t>
      </w:r>
      <w:r w:rsidRPr="00D60864">
        <w:rPr>
          <w:rFonts w:cs="Open Sans SemiCondensed"/>
          <w:lang w:val="en-US"/>
        </w:rPr>
        <w:t xml:space="preserve">Academic Press. </w:t>
      </w:r>
      <w:hyperlink r:id="rId16" w:history="1">
        <w:r w:rsidR="00226BAC" w:rsidRPr="00BF41B9">
          <w:rPr>
            <w:rStyle w:val="Hyperlink"/>
            <w:rFonts w:cs="Open Sans SemiCondensed"/>
            <w:lang w:val="en-US"/>
          </w:rPr>
          <w:t>https://doi.org/10.1016/B978-0-12-554465-8.X5000-5</w:t>
        </w:r>
      </w:hyperlink>
    </w:p>
    <w:p w14:paraId="2E0AEC28" w14:textId="7CCE225E" w:rsidR="007B256B" w:rsidRDefault="007B256B" w:rsidP="007B256B">
      <w:pPr>
        <w:pStyle w:val="Literaturverzeichnis"/>
        <w:rPr>
          <w:rFonts w:cs="Open Sans SemiCondensed"/>
          <w:lang w:val="de-DE"/>
        </w:rPr>
      </w:pPr>
      <w:r w:rsidRPr="00C57677">
        <w:rPr>
          <w:rFonts w:cs="Open Sans SemiCondensed"/>
          <w:lang w:val="en-US"/>
        </w:rPr>
        <w:t xml:space="preserve">Börnert-Ringleb, M. (2018). </w:t>
      </w:r>
      <w:r w:rsidRPr="007B256B">
        <w:rPr>
          <w:rFonts w:cs="Open Sans SemiCondensed"/>
          <w:lang w:val="de-DE"/>
        </w:rPr>
        <w:t>Die Erfassung von Lernpotentialen und benötigter Unterstützung</w:t>
      </w:r>
      <w:r w:rsidR="00E125DD">
        <w:rPr>
          <w:rFonts w:cs="Open Sans SemiCondensed"/>
          <w:lang w:val="de-DE"/>
        </w:rPr>
        <w:t>.</w:t>
      </w:r>
      <w:r w:rsidRPr="007B256B">
        <w:rPr>
          <w:rFonts w:cs="Open Sans SemiCondensed"/>
          <w:lang w:val="de-DE"/>
        </w:rPr>
        <w:t xml:space="preserve"> Dynamisches Testen. </w:t>
      </w:r>
      <w:r w:rsidRPr="007B256B">
        <w:rPr>
          <w:rFonts w:cs="Open Sans SemiCondensed"/>
          <w:i/>
          <w:iCs/>
          <w:lang w:val="de-DE"/>
        </w:rPr>
        <w:t>Empirische Inklusionsforschung für die Praxis</w:t>
      </w:r>
      <w:r w:rsidRPr="007B256B">
        <w:rPr>
          <w:rFonts w:cs="Open Sans SemiCondensed"/>
          <w:lang w:val="de-DE"/>
        </w:rPr>
        <w:t>, 5, 1</w:t>
      </w:r>
      <w:r w:rsidR="00BC16D0">
        <w:rPr>
          <w:rFonts w:cs="Open Sans SemiCondensed"/>
          <w:lang w:val="de-DE"/>
        </w:rPr>
        <w:t>–</w:t>
      </w:r>
      <w:r w:rsidRPr="007B256B">
        <w:rPr>
          <w:rFonts w:cs="Open Sans SemiCondensed"/>
          <w:lang w:val="de-DE"/>
        </w:rPr>
        <w:t xml:space="preserve">9. </w:t>
      </w:r>
      <w:hyperlink r:id="rId17" w:history="1">
        <w:r w:rsidR="00226BAC" w:rsidRPr="00BF41B9">
          <w:rPr>
            <w:rStyle w:val="Hyperlink"/>
            <w:rFonts w:cs="Open Sans SemiCondensed"/>
            <w:lang w:val="de-DE"/>
          </w:rPr>
          <w:t>https://doi.org/10.25932/PUBLISHUP-67206</w:t>
        </w:r>
      </w:hyperlink>
    </w:p>
    <w:p w14:paraId="74129950" w14:textId="6B38DEDE" w:rsidR="007B256B" w:rsidRPr="007B256B" w:rsidRDefault="007B256B" w:rsidP="007B256B">
      <w:pPr>
        <w:pStyle w:val="Literaturverzeichnis"/>
        <w:rPr>
          <w:rFonts w:cs="Open Sans SemiCondensed"/>
          <w:lang w:val="de-DE"/>
        </w:rPr>
      </w:pPr>
      <w:r w:rsidRPr="007B256B">
        <w:rPr>
          <w:rFonts w:cs="Open Sans SemiCondensed"/>
          <w:lang w:val="de-DE"/>
        </w:rPr>
        <w:t xml:space="preserve">Böse, J. &amp; </w:t>
      </w:r>
      <w:proofErr w:type="spellStart"/>
      <w:r w:rsidRPr="007B256B">
        <w:rPr>
          <w:rFonts w:cs="Open Sans SemiCondensed"/>
          <w:lang w:val="de-DE"/>
        </w:rPr>
        <w:t>Elstrodt</w:t>
      </w:r>
      <w:proofErr w:type="spellEnd"/>
      <w:r w:rsidRPr="007B256B">
        <w:rPr>
          <w:rFonts w:cs="Open Sans SemiCondensed"/>
          <w:lang w:val="de-DE"/>
        </w:rPr>
        <w:t xml:space="preserve">-Wefing, N. (2023). </w:t>
      </w:r>
      <w:r w:rsidR="003A513E">
        <w:rPr>
          <w:rFonts w:cs="Open Sans SemiCondensed"/>
          <w:lang w:val="de-DE"/>
        </w:rPr>
        <w:t>Dynamic</w:t>
      </w:r>
      <w:r w:rsidR="006A0F77">
        <w:rPr>
          <w:rFonts w:cs="Open Sans SemiCondensed"/>
          <w:lang w:val="de-DE"/>
        </w:rPr>
        <w:t xml:space="preserve"> </w:t>
      </w:r>
      <w:proofErr w:type="spellStart"/>
      <w:r w:rsidR="006A0F77">
        <w:rPr>
          <w:rFonts w:cs="Open Sans SemiCondensed"/>
          <w:lang w:val="de-DE"/>
        </w:rPr>
        <w:t>assessment</w:t>
      </w:r>
      <w:proofErr w:type="spellEnd"/>
      <w:r w:rsidRPr="007B256B">
        <w:rPr>
          <w:rFonts w:cs="Open Sans SemiCondensed"/>
          <w:lang w:val="de-DE"/>
        </w:rPr>
        <w:t xml:space="preserve"> zur Erfassung von Fast-Mapping-Prozessen und Spracherwerbsstrategien bei drei- bis fünfjährigen Kindern im anfänglichen Deutschspracherwerb. </w:t>
      </w:r>
      <w:r w:rsidRPr="007B256B">
        <w:rPr>
          <w:rFonts w:cs="Open Sans SemiCondensed"/>
          <w:i/>
          <w:iCs/>
          <w:lang w:val="de-DE"/>
        </w:rPr>
        <w:t>Praxis Sprache</w:t>
      </w:r>
      <w:r w:rsidR="000841B4">
        <w:rPr>
          <w:rFonts w:cs="Open Sans SemiCondensed"/>
          <w:lang w:val="de-DE"/>
        </w:rPr>
        <w:t>,</w:t>
      </w:r>
      <w:r w:rsidR="00B9339C">
        <w:rPr>
          <w:rFonts w:cs="Open Sans SemiCondensed"/>
          <w:lang w:val="de-DE"/>
        </w:rPr>
        <w:t xml:space="preserve"> </w:t>
      </w:r>
      <w:r w:rsidR="00B9339C" w:rsidRPr="00022248">
        <w:rPr>
          <w:rFonts w:cs="Open Sans SemiCondensed"/>
          <w:i/>
          <w:iCs/>
          <w:lang w:val="de-DE"/>
        </w:rPr>
        <w:t>68</w:t>
      </w:r>
      <w:r w:rsidR="00226BAC" w:rsidRPr="00022248">
        <w:rPr>
          <w:rFonts w:cs="Open Sans SemiCondensed"/>
          <w:i/>
          <w:iCs/>
          <w:lang w:val="de-DE"/>
        </w:rPr>
        <w:t> </w:t>
      </w:r>
      <w:r w:rsidR="00B9339C">
        <w:rPr>
          <w:rFonts w:cs="Open Sans SemiCondensed"/>
          <w:lang w:val="de-DE"/>
        </w:rPr>
        <w:t>(1), 16</w:t>
      </w:r>
      <w:r w:rsidR="000841B4">
        <w:rPr>
          <w:rFonts w:cs="Open Sans SemiCondensed"/>
          <w:lang w:val="de-DE"/>
        </w:rPr>
        <w:t>–</w:t>
      </w:r>
      <w:r w:rsidR="00B9339C">
        <w:rPr>
          <w:rFonts w:cs="Open Sans SemiCondensed"/>
          <w:lang w:val="de-DE"/>
        </w:rPr>
        <w:t xml:space="preserve">23. </w:t>
      </w:r>
      <w:hyperlink r:id="rId18" w:tgtFrame="_blank" w:history="1">
        <w:r w:rsidR="00B9339C">
          <w:rPr>
            <w:rStyle w:val="Hyperlink"/>
            <w:rFonts w:ascii="Arial" w:hAnsi="Arial" w:cs="Arial"/>
            <w:color w:val="FFFFFF"/>
          </w:rPr>
          <w:t>https://doi.org/10.2443/skv-s-2023-56020230102 </w:t>
        </w:r>
      </w:hyperlink>
    </w:p>
    <w:p w14:paraId="089089A7" w14:textId="5694C1CB" w:rsidR="007B256B" w:rsidRPr="007B256B" w:rsidRDefault="007B256B" w:rsidP="007B256B">
      <w:pPr>
        <w:pStyle w:val="Literaturverzeichnis"/>
        <w:rPr>
          <w:rFonts w:cs="Open Sans SemiCondensed"/>
          <w:lang w:val="de-DE"/>
        </w:rPr>
      </w:pPr>
      <w:r w:rsidRPr="007B256B">
        <w:rPr>
          <w:rFonts w:cs="Open Sans SemiCondensed"/>
          <w:lang w:val="de-DE"/>
        </w:rPr>
        <w:t xml:space="preserve">Ehlert, H. (2015). Statische versus dynamische Diagnostik bei Sprachentwicklungsstörungen. </w:t>
      </w:r>
      <w:r w:rsidRPr="007B256B">
        <w:rPr>
          <w:rFonts w:cs="Open Sans SemiCondensed"/>
          <w:i/>
          <w:iCs/>
          <w:lang w:val="de-DE"/>
        </w:rPr>
        <w:t>SAL-Bulletin</w:t>
      </w:r>
      <w:r w:rsidR="00EA19C7">
        <w:rPr>
          <w:rFonts w:cs="Open Sans SemiCondensed"/>
          <w:i/>
          <w:iCs/>
          <w:lang w:val="de-DE"/>
        </w:rPr>
        <w:t>,</w:t>
      </w:r>
      <w:r w:rsidR="00AD2BED">
        <w:rPr>
          <w:rFonts w:cs="Open Sans SemiCondensed"/>
          <w:lang w:val="de-DE"/>
        </w:rPr>
        <w:t xml:space="preserve"> 158, 5</w:t>
      </w:r>
      <w:r w:rsidR="00226BAC">
        <w:rPr>
          <w:rFonts w:cs="Open Sans SemiCondensed"/>
          <w:lang w:val="de-DE"/>
        </w:rPr>
        <w:t>–</w:t>
      </w:r>
      <w:r w:rsidR="00AD2BED">
        <w:rPr>
          <w:rFonts w:cs="Open Sans SemiCondensed"/>
          <w:lang w:val="de-DE"/>
        </w:rPr>
        <w:t>18.</w:t>
      </w:r>
    </w:p>
    <w:p w14:paraId="2BFD7B40" w14:textId="44C94DBE" w:rsidR="007B256B" w:rsidRPr="007B256B" w:rsidRDefault="007B256B" w:rsidP="007B256B">
      <w:pPr>
        <w:pStyle w:val="Literaturverzeichnis"/>
        <w:rPr>
          <w:rFonts w:cs="Open Sans SemiCondensed"/>
          <w:lang w:val="de-DE"/>
        </w:rPr>
      </w:pPr>
      <w:r w:rsidRPr="007B256B">
        <w:rPr>
          <w:rFonts w:cs="Open Sans SemiCondensed"/>
          <w:lang w:val="de-DE"/>
        </w:rPr>
        <w:lastRenderedPageBreak/>
        <w:t>Ehlert, H. (202</w:t>
      </w:r>
      <w:r w:rsidR="00262FBF">
        <w:rPr>
          <w:rFonts w:cs="Open Sans SemiCondensed"/>
          <w:lang w:val="de-DE"/>
        </w:rPr>
        <w:t>2</w:t>
      </w:r>
      <w:r w:rsidRPr="007B256B">
        <w:rPr>
          <w:rFonts w:cs="Open Sans SemiCondensed"/>
          <w:lang w:val="de-DE"/>
        </w:rPr>
        <w:t xml:space="preserve">). </w:t>
      </w:r>
      <w:r w:rsidR="003A513E">
        <w:rPr>
          <w:rFonts w:cs="Open Sans SemiCondensed"/>
          <w:lang w:val="de-DE"/>
        </w:rPr>
        <w:t>Dynamic</w:t>
      </w:r>
      <w:r w:rsidR="006A0F77">
        <w:rPr>
          <w:rFonts w:cs="Open Sans SemiCondensed"/>
          <w:lang w:val="de-DE"/>
        </w:rPr>
        <w:t xml:space="preserve"> </w:t>
      </w:r>
      <w:proofErr w:type="spellStart"/>
      <w:r w:rsidR="006A0F77">
        <w:rPr>
          <w:rFonts w:cs="Open Sans SemiCondensed"/>
          <w:lang w:val="de-DE"/>
        </w:rPr>
        <w:t>assessment</w:t>
      </w:r>
      <w:proofErr w:type="spellEnd"/>
      <w:r w:rsidRPr="007B256B">
        <w:rPr>
          <w:rFonts w:cs="Open Sans SemiCondensed"/>
          <w:lang w:val="de-DE"/>
        </w:rPr>
        <w:t>: Poten</w:t>
      </w:r>
      <w:r w:rsidR="003A49B2">
        <w:rPr>
          <w:rFonts w:cs="Open Sans SemiCondensed"/>
          <w:lang w:val="de-DE"/>
        </w:rPr>
        <w:t>t</w:t>
      </w:r>
      <w:r w:rsidRPr="007B256B">
        <w:rPr>
          <w:rFonts w:cs="Open Sans SemiCondensed"/>
          <w:lang w:val="de-DE"/>
        </w:rPr>
        <w:t xml:space="preserve">ial in der Diagnostik mehrsprachiger Kinder. </w:t>
      </w:r>
      <w:r w:rsidRPr="007B256B">
        <w:rPr>
          <w:rFonts w:cs="Open Sans SemiCondensed"/>
          <w:i/>
          <w:iCs/>
          <w:lang w:val="de-DE"/>
        </w:rPr>
        <w:t>Sprachförderung und Sprachtherapie</w:t>
      </w:r>
      <w:r w:rsidRPr="007B256B">
        <w:rPr>
          <w:rFonts w:cs="Open Sans SemiCondensed"/>
          <w:lang w:val="de-DE"/>
        </w:rPr>
        <w:t>.</w:t>
      </w:r>
      <w:r w:rsidR="003A49B2">
        <w:rPr>
          <w:rFonts w:cs="Open Sans SemiCondensed"/>
          <w:lang w:val="de-DE"/>
        </w:rPr>
        <w:t xml:space="preserve"> </w:t>
      </w:r>
      <w:r w:rsidR="00DC2B98">
        <w:rPr>
          <w:rFonts w:cs="Open Sans SemiCondensed"/>
          <w:lang w:val="de-DE"/>
        </w:rPr>
        <w:t>Springer VS</w:t>
      </w:r>
      <w:r w:rsidR="003A49B2">
        <w:rPr>
          <w:rFonts w:cs="Open Sans SemiCondensed"/>
          <w:lang w:val="de-DE"/>
        </w:rPr>
        <w:t xml:space="preserve">. </w:t>
      </w:r>
    </w:p>
    <w:p w14:paraId="36092F9C" w14:textId="32B821F3" w:rsidR="007B256B" w:rsidRPr="00535376" w:rsidRDefault="007B256B" w:rsidP="007B256B">
      <w:pPr>
        <w:pStyle w:val="Literaturverzeichnis"/>
        <w:rPr>
          <w:rFonts w:cs="Open Sans SemiCondensed"/>
        </w:rPr>
      </w:pPr>
      <w:r w:rsidRPr="007B256B">
        <w:rPr>
          <w:rFonts w:cs="Open Sans SemiCondensed"/>
          <w:lang w:val="de-DE"/>
        </w:rPr>
        <w:t>Feuerstein, R., Rand, Y. &amp; Rynders, J.</w:t>
      </w:r>
      <w:r w:rsidR="00F56BB5">
        <w:rPr>
          <w:rFonts w:cs="Open Sans SemiCondensed"/>
          <w:lang w:val="de-DE"/>
        </w:rPr>
        <w:t> </w:t>
      </w:r>
      <w:r w:rsidRPr="007B256B">
        <w:rPr>
          <w:rFonts w:cs="Open Sans SemiCondensed"/>
          <w:lang w:val="de-DE"/>
        </w:rPr>
        <w:t xml:space="preserve">E. (1988). </w:t>
      </w:r>
      <w:r w:rsidRPr="00B9580E">
        <w:rPr>
          <w:rFonts w:cs="Open Sans SemiCondensed"/>
          <w:lang w:val="en-US"/>
        </w:rPr>
        <w:t>The Learning Potential Assessment Device. In R. Feuerstein, Y. Rand &amp; J.</w:t>
      </w:r>
      <w:r w:rsidR="00223DE4">
        <w:rPr>
          <w:rFonts w:cs="Open Sans SemiCondensed"/>
          <w:lang w:val="en-US"/>
        </w:rPr>
        <w:t> </w:t>
      </w:r>
      <w:r w:rsidRPr="00B9580E">
        <w:rPr>
          <w:rFonts w:cs="Open Sans SemiCondensed"/>
          <w:lang w:val="en-US"/>
        </w:rPr>
        <w:t>E. Rynders</w:t>
      </w:r>
      <w:r w:rsidR="00223DE4">
        <w:rPr>
          <w:rFonts w:cs="Open Sans SemiCondensed"/>
          <w:lang w:val="en-US"/>
        </w:rPr>
        <w:t xml:space="preserve"> (Ed.)</w:t>
      </w:r>
      <w:r w:rsidRPr="00B9580E">
        <w:rPr>
          <w:rFonts w:cs="Open Sans SemiCondensed"/>
          <w:lang w:val="en-US"/>
        </w:rPr>
        <w:t xml:space="preserve">, </w:t>
      </w:r>
      <w:r w:rsidRPr="00B9580E">
        <w:rPr>
          <w:rFonts w:cs="Open Sans SemiCondensed"/>
          <w:i/>
          <w:iCs/>
          <w:lang w:val="en-US"/>
        </w:rPr>
        <w:t>Don’t Accept Me as I am</w:t>
      </w:r>
      <w:r w:rsidRPr="00B9580E">
        <w:rPr>
          <w:rFonts w:cs="Open Sans SemiCondensed"/>
          <w:lang w:val="en-US"/>
        </w:rPr>
        <w:t xml:space="preserve"> (</w:t>
      </w:r>
      <w:r w:rsidR="00223DE4">
        <w:rPr>
          <w:rFonts w:cs="Open Sans SemiCondensed"/>
          <w:lang w:val="en-US"/>
        </w:rPr>
        <w:t>p</w:t>
      </w:r>
      <w:r w:rsidRPr="00B9580E">
        <w:rPr>
          <w:rFonts w:cs="Open Sans SemiCondensed"/>
          <w:lang w:val="en-US"/>
        </w:rPr>
        <w:t>p.</w:t>
      </w:r>
      <w:r w:rsidR="00BE79A7">
        <w:rPr>
          <w:rFonts w:cs="Open Sans SemiCondensed"/>
          <w:lang w:val="en-US"/>
        </w:rPr>
        <w:t> </w:t>
      </w:r>
      <w:r w:rsidRPr="00B9580E">
        <w:rPr>
          <w:rFonts w:cs="Open Sans SemiCondensed"/>
          <w:lang w:val="en-US"/>
        </w:rPr>
        <w:t>191</w:t>
      </w:r>
      <w:r w:rsidR="00223DE4">
        <w:rPr>
          <w:rFonts w:cs="Open Sans SemiCondensed"/>
          <w:lang w:val="en-US"/>
        </w:rPr>
        <w:t>–</w:t>
      </w:r>
      <w:r w:rsidRPr="00B9580E">
        <w:rPr>
          <w:rFonts w:cs="Open Sans SemiCondensed"/>
          <w:lang w:val="en-US"/>
        </w:rPr>
        <w:t xml:space="preserve">207). </w:t>
      </w:r>
      <w:r w:rsidRPr="00C57677">
        <w:rPr>
          <w:rFonts w:cs="Open Sans SemiCondensed"/>
        </w:rPr>
        <w:t xml:space="preserve">Springer US. </w:t>
      </w:r>
      <w:hyperlink r:id="rId19" w:history="1">
        <w:r w:rsidR="00F56BB5" w:rsidRPr="00535376">
          <w:rPr>
            <w:rStyle w:val="Hyperlink"/>
            <w:rFonts w:cs="Open Sans SemiCondensed"/>
          </w:rPr>
          <w:t>https://doi.org/10.1007/978-1-4899-6128-0_11</w:t>
        </w:r>
      </w:hyperlink>
    </w:p>
    <w:p w14:paraId="3A384E4C" w14:textId="67AFA9E7" w:rsidR="002940F4" w:rsidRPr="002940F4" w:rsidRDefault="007B256B" w:rsidP="002940F4">
      <w:pPr>
        <w:pStyle w:val="Literaturverzeichnis"/>
      </w:pPr>
      <w:r w:rsidRPr="007B256B">
        <w:rPr>
          <w:rFonts w:cs="Open Sans SemiCondensed"/>
          <w:lang w:val="de-DE"/>
        </w:rPr>
        <w:t>Guthke, J., Beckmann, J.</w:t>
      </w:r>
      <w:r w:rsidR="002A7AA4">
        <w:rPr>
          <w:rFonts w:cs="Open Sans SemiCondensed"/>
          <w:lang w:val="de-DE"/>
        </w:rPr>
        <w:t> </w:t>
      </w:r>
      <w:r w:rsidRPr="007B256B">
        <w:rPr>
          <w:rFonts w:cs="Open Sans SemiCondensed"/>
          <w:lang w:val="de-DE"/>
        </w:rPr>
        <w:t>F. &amp; Wiedl, K.</w:t>
      </w:r>
      <w:r w:rsidR="002A7AA4">
        <w:rPr>
          <w:rFonts w:cs="Open Sans SemiCondensed"/>
          <w:lang w:val="de-DE"/>
        </w:rPr>
        <w:t> </w:t>
      </w:r>
      <w:r w:rsidRPr="007B256B">
        <w:rPr>
          <w:rFonts w:cs="Open Sans SemiCondensed"/>
          <w:lang w:val="de-DE"/>
        </w:rPr>
        <w:t xml:space="preserve">H. (2006). Dynamik im dynamischen Testen. </w:t>
      </w:r>
      <w:r w:rsidRPr="007B256B">
        <w:rPr>
          <w:rFonts w:cs="Open Sans SemiCondensed"/>
          <w:i/>
          <w:iCs/>
          <w:lang w:val="de-DE"/>
        </w:rPr>
        <w:t>Psychologische Rundschau</w:t>
      </w:r>
      <w:r w:rsidRPr="007B256B">
        <w:rPr>
          <w:rFonts w:cs="Open Sans SemiCondensed"/>
          <w:lang w:val="de-DE"/>
        </w:rPr>
        <w:t xml:space="preserve">, </w:t>
      </w:r>
      <w:r w:rsidRPr="007B256B">
        <w:rPr>
          <w:rFonts w:cs="Open Sans SemiCondensed"/>
          <w:i/>
          <w:iCs/>
          <w:lang w:val="de-DE"/>
        </w:rPr>
        <w:t>54</w:t>
      </w:r>
      <w:r w:rsidR="00624E8A">
        <w:rPr>
          <w:rFonts w:cs="Open Sans SemiCondensed"/>
          <w:i/>
          <w:iCs/>
          <w:lang w:val="de-DE"/>
        </w:rPr>
        <w:t> </w:t>
      </w:r>
      <w:r w:rsidRPr="007B256B">
        <w:rPr>
          <w:rFonts w:cs="Open Sans SemiCondensed"/>
          <w:lang w:val="de-DE"/>
        </w:rPr>
        <w:t>(4), 225</w:t>
      </w:r>
      <w:r w:rsidR="001C773A">
        <w:rPr>
          <w:rFonts w:cs="Open Sans SemiCondensed"/>
          <w:lang w:val="de-DE"/>
        </w:rPr>
        <w:t>–</w:t>
      </w:r>
      <w:r w:rsidRPr="007B256B">
        <w:rPr>
          <w:rFonts w:cs="Open Sans SemiCondensed"/>
          <w:lang w:val="de-DE"/>
        </w:rPr>
        <w:t>232</w:t>
      </w:r>
      <w:r w:rsidR="00C03891">
        <w:rPr>
          <w:rFonts w:cs="Open Sans SemiCondensed"/>
          <w:lang w:val="de-DE"/>
        </w:rPr>
        <w:t>.</w:t>
      </w:r>
    </w:p>
    <w:p w14:paraId="1EE53FB8" w14:textId="21ACD80D" w:rsidR="007B256B" w:rsidRDefault="007B256B" w:rsidP="007B256B">
      <w:pPr>
        <w:pStyle w:val="Literaturverzeichnis"/>
        <w:rPr>
          <w:rFonts w:cs="Open Sans SemiCondensed"/>
          <w:lang w:val="en-US"/>
        </w:rPr>
      </w:pPr>
      <w:r w:rsidRPr="002940F4">
        <w:rPr>
          <w:rFonts w:cs="Open Sans SemiCondensed"/>
          <w:lang w:val="fr-CH"/>
        </w:rPr>
        <w:t>Gutiérrez-</w:t>
      </w:r>
      <w:proofErr w:type="spellStart"/>
      <w:r w:rsidRPr="002940F4">
        <w:rPr>
          <w:rFonts w:cs="Open Sans SemiCondensed"/>
          <w:lang w:val="fr-CH"/>
        </w:rPr>
        <w:t>Clellen</w:t>
      </w:r>
      <w:proofErr w:type="spellEnd"/>
      <w:r w:rsidRPr="002940F4">
        <w:rPr>
          <w:rFonts w:cs="Open Sans SemiCondensed"/>
          <w:lang w:val="fr-CH"/>
        </w:rPr>
        <w:t>, V.</w:t>
      </w:r>
      <w:r w:rsidR="001C773A" w:rsidRPr="002940F4">
        <w:rPr>
          <w:rFonts w:cs="Open Sans SemiCondensed"/>
          <w:lang w:val="fr-CH"/>
        </w:rPr>
        <w:t> </w:t>
      </w:r>
      <w:r w:rsidRPr="002940F4">
        <w:rPr>
          <w:rFonts w:cs="Open Sans SemiCondensed"/>
          <w:lang w:val="fr-CH"/>
        </w:rPr>
        <w:t>F. &amp; Peña, E.</w:t>
      </w:r>
      <w:r w:rsidR="001C773A" w:rsidRPr="002940F4">
        <w:rPr>
          <w:rFonts w:cs="Open Sans SemiCondensed"/>
          <w:lang w:val="fr-CH"/>
        </w:rPr>
        <w:t> </w:t>
      </w:r>
      <w:r w:rsidRPr="002940F4">
        <w:rPr>
          <w:rFonts w:cs="Open Sans SemiCondensed"/>
          <w:lang w:val="fr-CH"/>
        </w:rPr>
        <w:t xml:space="preserve">D. (2001). </w:t>
      </w:r>
      <w:r w:rsidR="003A513E">
        <w:rPr>
          <w:rFonts w:cs="Open Sans SemiCondensed"/>
          <w:lang w:val="en-US"/>
        </w:rPr>
        <w:t>Dynamic</w:t>
      </w:r>
      <w:r w:rsidR="006A0F77">
        <w:rPr>
          <w:rFonts w:cs="Open Sans SemiCondensed"/>
          <w:lang w:val="en-US"/>
        </w:rPr>
        <w:t xml:space="preserve"> assessment</w:t>
      </w:r>
      <w:r w:rsidRPr="00B9580E">
        <w:rPr>
          <w:rFonts w:cs="Open Sans SemiCondensed"/>
          <w:lang w:val="en-US"/>
        </w:rPr>
        <w:t xml:space="preserve"> of diverse children</w:t>
      </w:r>
      <w:r w:rsidR="00A0527F">
        <w:rPr>
          <w:rFonts w:cs="Open Sans SemiCondensed"/>
          <w:lang w:val="en-US"/>
        </w:rPr>
        <w:t>.</w:t>
      </w:r>
      <w:r w:rsidRPr="00B9580E">
        <w:rPr>
          <w:rFonts w:cs="Open Sans SemiCondensed"/>
          <w:lang w:val="en-US"/>
        </w:rPr>
        <w:t xml:space="preserve"> A tutorial. </w:t>
      </w:r>
      <w:r w:rsidRPr="00B9580E">
        <w:rPr>
          <w:rFonts w:cs="Open Sans SemiCondensed"/>
          <w:i/>
          <w:iCs/>
          <w:lang w:val="en-US"/>
        </w:rPr>
        <w:t>Language, Speech &amp; Hearing Services in Schools</w:t>
      </w:r>
      <w:r w:rsidRPr="00B9580E">
        <w:rPr>
          <w:rFonts w:cs="Open Sans SemiCondensed"/>
          <w:lang w:val="en-US"/>
        </w:rPr>
        <w:t xml:space="preserve">, </w:t>
      </w:r>
      <w:r w:rsidRPr="00B9580E">
        <w:rPr>
          <w:rFonts w:cs="Open Sans SemiCondensed"/>
          <w:i/>
          <w:iCs/>
          <w:lang w:val="en-US"/>
        </w:rPr>
        <w:t>32</w:t>
      </w:r>
      <w:r w:rsidR="001C773A">
        <w:rPr>
          <w:rFonts w:cs="Open Sans SemiCondensed"/>
          <w:i/>
          <w:iCs/>
          <w:lang w:val="en-US"/>
        </w:rPr>
        <w:t> </w:t>
      </w:r>
      <w:r w:rsidRPr="00B9580E">
        <w:rPr>
          <w:rFonts w:cs="Open Sans SemiCondensed"/>
          <w:lang w:val="en-US"/>
        </w:rPr>
        <w:t>(4), 212</w:t>
      </w:r>
      <w:r w:rsidR="001C773A">
        <w:rPr>
          <w:rFonts w:cs="Open Sans SemiCondensed"/>
          <w:lang w:val="en-US"/>
        </w:rPr>
        <w:t>–</w:t>
      </w:r>
      <w:r w:rsidRPr="00B9580E">
        <w:rPr>
          <w:rFonts w:cs="Open Sans SemiCondensed"/>
          <w:lang w:val="en-US"/>
        </w:rPr>
        <w:t xml:space="preserve">224. </w:t>
      </w:r>
      <w:hyperlink r:id="rId20" w:history="1">
        <w:r w:rsidR="00F56BB5" w:rsidRPr="00BF41B9">
          <w:rPr>
            <w:rStyle w:val="Hyperlink"/>
            <w:rFonts w:cs="Open Sans SemiCondensed"/>
            <w:lang w:val="en-US"/>
          </w:rPr>
          <w:t>https://doi.org/10.1044/0161-1461(2001/019)</w:t>
        </w:r>
      </w:hyperlink>
    </w:p>
    <w:p w14:paraId="5BCA3F1F" w14:textId="7EE93A11" w:rsidR="007B256B" w:rsidRDefault="007B256B" w:rsidP="007B256B">
      <w:pPr>
        <w:pStyle w:val="Literaturverzeichnis"/>
        <w:rPr>
          <w:rFonts w:cs="Open Sans SemiCondensed"/>
          <w:lang w:val="en-US"/>
        </w:rPr>
      </w:pPr>
      <w:r w:rsidRPr="00535376">
        <w:rPr>
          <w:rFonts w:cs="Open Sans SemiCondensed"/>
          <w:lang w:val="en-US"/>
        </w:rPr>
        <w:t xml:space="preserve">Hasson, N., Camilleri, B., Jones, C., Smith, J. </w:t>
      </w:r>
      <w:r w:rsidRPr="00B9580E">
        <w:rPr>
          <w:rFonts w:cs="Open Sans SemiCondensed"/>
          <w:lang w:val="en-US"/>
        </w:rPr>
        <w:t xml:space="preserve">&amp; Dodd, B. (2013). Discriminating disorder from difference using </w:t>
      </w:r>
      <w:r w:rsidR="003A513E">
        <w:rPr>
          <w:rFonts w:cs="Open Sans SemiCondensed"/>
          <w:lang w:val="en-US"/>
        </w:rPr>
        <w:t>dynamic</w:t>
      </w:r>
      <w:r w:rsidR="006A0F77">
        <w:rPr>
          <w:rFonts w:cs="Open Sans SemiCondensed"/>
          <w:lang w:val="en-US"/>
        </w:rPr>
        <w:t xml:space="preserve"> assessment</w:t>
      </w:r>
      <w:r w:rsidRPr="00B9580E">
        <w:rPr>
          <w:rFonts w:cs="Open Sans SemiCondensed"/>
          <w:lang w:val="en-US"/>
        </w:rPr>
        <w:t xml:space="preserve"> with bilingual children. </w:t>
      </w:r>
      <w:r w:rsidRPr="00B9580E">
        <w:rPr>
          <w:rFonts w:cs="Open Sans SemiCondensed"/>
          <w:i/>
          <w:iCs/>
          <w:lang w:val="en-US"/>
        </w:rPr>
        <w:t>Child Language Teaching and Therapy</w:t>
      </w:r>
      <w:r w:rsidRPr="00B9580E">
        <w:rPr>
          <w:rFonts w:cs="Open Sans SemiCondensed"/>
          <w:lang w:val="en-US"/>
        </w:rPr>
        <w:t xml:space="preserve">, </w:t>
      </w:r>
      <w:r w:rsidRPr="00B9580E">
        <w:rPr>
          <w:rFonts w:cs="Open Sans SemiCondensed"/>
          <w:i/>
          <w:iCs/>
          <w:lang w:val="en-US"/>
        </w:rPr>
        <w:t>29</w:t>
      </w:r>
      <w:r w:rsidR="00A0527F">
        <w:rPr>
          <w:rFonts w:cs="Open Sans SemiCondensed"/>
          <w:i/>
          <w:iCs/>
          <w:lang w:val="en-US"/>
        </w:rPr>
        <w:t> </w:t>
      </w:r>
      <w:r w:rsidRPr="00B9580E">
        <w:rPr>
          <w:rFonts w:cs="Open Sans SemiCondensed"/>
          <w:lang w:val="en-US"/>
        </w:rPr>
        <w:t>(1), 57</w:t>
      </w:r>
      <w:r w:rsidR="00815138">
        <w:rPr>
          <w:rFonts w:cs="Open Sans SemiCondensed"/>
          <w:lang w:val="en-US"/>
        </w:rPr>
        <w:t>–</w:t>
      </w:r>
      <w:r w:rsidRPr="00B9580E">
        <w:rPr>
          <w:rFonts w:cs="Open Sans SemiCondensed"/>
          <w:lang w:val="en-US"/>
        </w:rPr>
        <w:t xml:space="preserve">75. </w:t>
      </w:r>
      <w:hyperlink r:id="rId21" w:history="1">
        <w:r w:rsidR="00F56BB5" w:rsidRPr="00BF41B9">
          <w:rPr>
            <w:rStyle w:val="Hyperlink"/>
            <w:rFonts w:cs="Open Sans SemiCondensed"/>
            <w:lang w:val="en-US"/>
          </w:rPr>
          <w:t>https://doi.org/10.1177/0265659012459526</w:t>
        </w:r>
      </w:hyperlink>
    </w:p>
    <w:p w14:paraId="78E47AD3" w14:textId="5B87C964" w:rsidR="007B256B" w:rsidRPr="00535376" w:rsidRDefault="007B256B" w:rsidP="007B256B">
      <w:pPr>
        <w:pStyle w:val="Literaturverzeichnis"/>
        <w:rPr>
          <w:rFonts w:cs="Open Sans SemiCondensed"/>
          <w:lang w:val="en-US"/>
        </w:rPr>
      </w:pPr>
      <w:r w:rsidRPr="009B4661">
        <w:rPr>
          <w:rFonts w:cs="Open Sans SemiCondensed"/>
          <w:lang w:val="en-US"/>
        </w:rPr>
        <w:t xml:space="preserve">Keller, L. (2025). </w:t>
      </w:r>
      <w:r w:rsidR="003A513E">
        <w:rPr>
          <w:rFonts w:cs="Open Sans SemiCondensed"/>
          <w:i/>
          <w:iCs/>
          <w:lang w:val="de-DE"/>
        </w:rPr>
        <w:t>Dynamic</w:t>
      </w:r>
      <w:r w:rsidR="006A0F77">
        <w:rPr>
          <w:rFonts w:cs="Open Sans SemiCondensed"/>
          <w:i/>
          <w:iCs/>
          <w:lang w:val="de-DE"/>
        </w:rPr>
        <w:t xml:space="preserve"> </w:t>
      </w:r>
      <w:proofErr w:type="spellStart"/>
      <w:r w:rsidR="006A0F77">
        <w:rPr>
          <w:rFonts w:cs="Open Sans SemiCondensed"/>
          <w:i/>
          <w:iCs/>
          <w:lang w:val="de-DE"/>
        </w:rPr>
        <w:t>assessment</w:t>
      </w:r>
      <w:proofErr w:type="spellEnd"/>
      <w:r w:rsidRPr="007B256B">
        <w:rPr>
          <w:rFonts w:cs="Open Sans SemiCondensed"/>
          <w:i/>
          <w:iCs/>
          <w:lang w:val="de-DE"/>
        </w:rPr>
        <w:t xml:space="preserve">. Evaluation eines </w:t>
      </w:r>
      <w:r w:rsidR="003A513E">
        <w:rPr>
          <w:rFonts w:cs="Open Sans SemiCondensed"/>
          <w:i/>
          <w:iCs/>
          <w:lang w:val="de-DE"/>
        </w:rPr>
        <w:t>Dynamic</w:t>
      </w:r>
      <w:r w:rsidR="006A0F77">
        <w:rPr>
          <w:rFonts w:cs="Open Sans SemiCondensed"/>
          <w:i/>
          <w:iCs/>
          <w:lang w:val="de-DE"/>
        </w:rPr>
        <w:t xml:space="preserve"> </w:t>
      </w:r>
      <w:proofErr w:type="spellStart"/>
      <w:r w:rsidR="006A0F77">
        <w:rPr>
          <w:rFonts w:cs="Open Sans SemiCondensed"/>
          <w:i/>
          <w:iCs/>
          <w:lang w:val="de-DE"/>
        </w:rPr>
        <w:t>assessment</w:t>
      </w:r>
      <w:proofErr w:type="spellEnd"/>
      <w:r w:rsidRPr="007B256B">
        <w:rPr>
          <w:rFonts w:cs="Open Sans SemiCondensed"/>
          <w:i/>
          <w:iCs/>
          <w:lang w:val="de-DE"/>
        </w:rPr>
        <w:t>-Verfahrens zur Überprüfung des rezeptiven und produktiven Wortschatzes bei mehrsprachigen Kindern im Alter von 4;0 bis 5;11 Jahren durch logopädische Fachpersonen</w:t>
      </w:r>
      <w:r w:rsidRPr="007B256B">
        <w:rPr>
          <w:rFonts w:cs="Open Sans SemiCondensed"/>
          <w:lang w:val="de-DE"/>
        </w:rPr>
        <w:t xml:space="preserve"> [</w:t>
      </w:r>
      <w:r w:rsidR="00B57160">
        <w:rPr>
          <w:rFonts w:cs="Open Sans SemiCondensed"/>
          <w:lang w:val="de-DE"/>
        </w:rPr>
        <w:t xml:space="preserve">veröffentlichte </w:t>
      </w:r>
      <w:r w:rsidRPr="007B256B">
        <w:rPr>
          <w:rFonts w:cs="Open Sans SemiCondensed"/>
          <w:lang w:val="de-DE"/>
        </w:rPr>
        <w:t>Master</w:t>
      </w:r>
      <w:r w:rsidR="00B57160">
        <w:rPr>
          <w:rFonts w:cs="Open Sans SemiCondensed"/>
          <w:lang w:val="de-DE"/>
        </w:rPr>
        <w:t>arbeit</w:t>
      </w:r>
      <w:r w:rsidRPr="007B256B">
        <w:rPr>
          <w:rFonts w:cs="Open Sans SemiCondensed"/>
          <w:lang w:val="de-DE"/>
        </w:rPr>
        <w:t xml:space="preserve">, Interkantonale Hochschule für Heilpädagogik]. </w:t>
      </w:r>
      <w:hyperlink r:id="rId22" w:history="1">
        <w:r w:rsidR="00F56BB5" w:rsidRPr="00535376">
          <w:rPr>
            <w:rStyle w:val="Hyperlink"/>
            <w:rFonts w:cs="Open Sans SemiCondensed"/>
            <w:lang w:val="en-US"/>
          </w:rPr>
          <w:t>https://zenodo.org/records/17404694</w:t>
        </w:r>
      </w:hyperlink>
    </w:p>
    <w:p w14:paraId="7048E670" w14:textId="0345F5C5" w:rsidR="007B256B" w:rsidRDefault="007B256B" w:rsidP="007B256B">
      <w:pPr>
        <w:pStyle w:val="Literaturverzeichnis"/>
        <w:rPr>
          <w:rFonts w:cs="Open Sans SemiCondensed"/>
          <w:lang w:val="en-US"/>
        </w:rPr>
      </w:pPr>
      <w:proofErr w:type="spellStart"/>
      <w:r w:rsidRPr="002A2FFA">
        <w:rPr>
          <w:rFonts w:cs="Open Sans SemiCondensed"/>
          <w:lang w:val="en-US"/>
        </w:rPr>
        <w:t>Lidz</w:t>
      </w:r>
      <w:proofErr w:type="spellEnd"/>
      <w:r w:rsidRPr="002A2FFA">
        <w:rPr>
          <w:rFonts w:cs="Open Sans SemiCondensed"/>
          <w:lang w:val="en-US"/>
        </w:rPr>
        <w:t>, C.</w:t>
      </w:r>
      <w:r w:rsidR="0068606C" w:rsidRPr="002A2FFA">
        <w:rPr>
          <w:rFonts w:cs="Open Sans SemiCondensed"/>
          <w:lang w:val="en-US"/>
        </w:rPr>
        <w:t> S.</w:t>
      </w:r>
      <w:r w:rsidRPr="002A2FFA">
        <w:rPr>
          <w:rFonts w:cs="Open Sans SemiCondensed"/>
          <w:lang w:val="en-US"/>
        </w:rPr>
        <w:t xml:space="preserve"> &amp; Pena, E. (1996). </w:t>
      </w:r>
      <w:r w:rsidR="003A513E">
        <w:rPr>
          <w:rFonts w:cs="Open Sans SemiCondensed"/>
          <w:lang w:val="en-US"/>
        </w:rPr>
        <w:t>Dynamic</w:t>
      </w:r>
      <w:r w:rsidR="006A0F77">
        <w:rPr>
          <w:rFonts w:cs="Open Sans SemiCondensed"/>
          <w:lang w:val="en-US"/>
        </w:rPr>
        <w:t xml:space="preserve"> assessment</w:t>
      </w:r>
      <w:r w:rsidRPr="00B9580E">
        <w:rPr>
          <w:rFonts w:cs="Open Sans SemiCondensed"/>
          <w:lang w:val="en-US"/>
        </w:rPr>
        <w:t xml:space="preserve">: The model, its relevance as a nonbiased approach, and its application to Latino American preschool children. </w:t>
      </w:r>
      <w:r w:rsidRPr="00B9580E">
        <w:rPr>
          <w:rFonts w:cs="Open Sans SemiCondensed"/>
          <w:i/>
          <w:iCs/>
          <w:lang w:val="en-US"/>
        </w:rPr>
        <w:t>Language, Speech &amp; Hearing Services in Schools</w:t>
      </w:r>
      <w:r w:rsidRPr="00B9580E">
        <w:rPr>
          <w:rFonts w:cs="Open Sans SemiCondensed"/>
          <w:lang w:val="en-US"/>
        </w:rPr>
        <w:t xml:space="preserve">, </w:t>
      </w:r>
      <w:r w:rsidRPr="00B9580E">
        <w:rPr>
          <w:rFonts w:cs="Open Sans SemiCondensed"/>
          <w:i/>
          <w:iCs/>
          <w:lang w:val="en-US"/>
        </w:rPr>
        <w:t>27</w:t>
      </w:r>
      <w:r w:rsidR="00B66A64">
        <w:rPr>
          <w:rFonts w:cs="Open Sans SemiCondensed"/>
          <w:i/>
          <w:iCs/>
          <w:lang w:val="en-US"/>
        </w:rPr>
        <w:t> </w:t>
      </w:r>
      <w:r w:rsidRPr="00B9580E">
        <w:rPr>
          <w:rFonts w:cs="Open Sans SemiCondensed"/>
          <w:lang w:val="en-US"/>
        </w:rPr>
        <w:t>(4), 367</w:t>
      </w:r>
      <w:r w:rsidR="00742D9A">
        <w:rPr>
          <w:rFonts w:cs="Open Sans SemiCondensed"/>
          <w:lang w:val="en-US"/>
        </w:rPr>
        <w:t>–372</w:t>
      </w:r>
      <w:r w:rsidRPr="00B9580E">
        <w:rPr>
          <w:rFonts w:cs="Open Sans SemiCondensed"/>
          <w:lang w:val="en-US"/>
        </w:rPr>
        <w:t xml:space="preserve">. </w:t>
      </w:r>
      <w:hyperlink r:id="rId23" w:history="1">
        <w:r w:rsidR="00F56BB5" w:rsidRPr="00BF41B9">
          <w:rPr>
            <w:rStyle w:val="Hyperlink"/>
            <w:rFonts w:cs="Open Sans SemiCondensed"/>
            <w:lang w:val="en-US"/>
          </w:rPr>
          <w:t>https://doi.org/10.1044/0161-1461.2704.367</w:t>
        </w:r>
      </w:hyperlink>
    </w:p>
    <w:p w14:paraId="37BD4535" w14:textId="2DF24462" w:rsidR="007B256B" w:rsidRPr="00022248" w:rsidRDefault="007B256B" w:rsidP="007B256B">
      <w:pPr>
        <w:pStyle w:val="Literaturverzeichnis"/>
        <w:rPr>
          <w:rFonts w:cs="Open Sans SemiCondensed"/>
          <w:lang w:val="en-US"/>
        </w:rPr>
      </w:pPr>
      <w:proofErr w:type="spellStart"/>
      <w:r w:rsidRPr="00B9580E">
        <w:rPr>
          <w:rFonts w:cs="Open Sans SemiCondensed"/>
          <w:lang w:val="en-US"/>
        </w:rPr>
        <w:t>Lidz</w:t>
      </w:r>
      <w:proofErr w:type="spellEnd"/>
      <w:r w:rsidRPr="00B9580E">
        <w:rPr>
          <w:rFonts w:cs="Open Sans SemiCondensed"/>
          <w:lang w:val="en-US"/>
        </w:rPr>
        <w:t>, C.</w:t>
      </w:r>
      <w:r w:rsidR="00C7240B">
        <w:rPr>
          <w:rFonts w:cs="Open Sans SemiCondensed"/>
          <w:lang w:val="en-US"/>
        </w:rPr>
        <w:t> </w:t>
      </w:r>
      <w:r w:rsidRPr="00B9580E">
        <w:rPr>
          <w:rFonts w:cs="Open Sans SemiCondensed"/>
          <w:lang w:val="en-US"/>
        </w:rPr>
        <w:t xml:space="preserve">S. (1991). </w:t>
      </w:r>
      <w:r w:rsidRPr="00B9580E">
        <w:rPr>
          <w:rFonts w:cs="Open Sans SemiCondensed"/>
          <w:i/>
          <w:iCs/>
          <w:lang w:val="en-US"/>
        </w:rPr>
        <w:t xml:space="preserve">Practitioner’s guide to </w:t>
      </w:r>
      <w:r w:rsidR="003A513E">
        <w:rPr>
          <w:rFonts w:cs="Open Sans SemiCondensed"/>
          <w:i/>
          <w:iCs/>
          <w:lang w:val="en-US"/>
        </w:rPr>
        <w:t>dynamic</w:t>
      </w:r>
      <w:r w:rsidR="006A0F77">
        <w:rPr>
          <w:rFonts w:cs="Open Sans SemiCondensed"/>
          <w:i/>
          <w:iCs/>
          <w:lang w:val="en-US"/>
        </w:rPr>
        <w:t xml:space="preserve"> assessment</w:t>
      </w:r>
      <w:r w:rsidRPr="00B9580E">
        <w:rPr>
          <w:rFonts w:cs="Open Sans SemiCondensed"/>
          <w:lang w:val="en-US"/>
        </w:rPr>
        <w:t xml:space="preserve">. </w:t>
      </w:r>
      <w:r w:rsidRPr="00022248">
        <w:rPr>
          <w:rFonts w:cs="Open Sans SemiCondensed"/>
          <w:lang w:val="en-US"/>
        </w:rPr>
        <w:t>Guilford Press.</w:t>
      </w:r>
    </w:p>
    <w:p w14:paraId="7314D918" w14:textId="423637D3" w:rsidR="007B256B" w:rsidRPr="00535376" w:rsidRDefault="007B256B" w:rsidP="007B256B">
      <w:pPr>
        <w:pStyle w:val="Literaturverzeichnis"/>
        <w:rPr>
          <w:rFonts w:cs="Open Sans SemiCondensed"/>
        </w:rPr>
      </w:pPr>
      <w:proofErr w:type="spellStart"/>
      <w:r w:rsidRPr="00B9580E">
        <w:rPr>
          <w:rFonts w:cs="Open Sans SemiCondensed"/>
          <w:lang w:val="en-US"/>
        </w:rPr>
        <w:t>Maragkaki</w:t>
      </w:r>
      <w:proofErr w:type="spellEnd"/>
      <w:r w:rsidRPr="00B9580E">
        <w:rPr>
          <w:rFonts w:cs="Open Sans SemiCondensed"/>
          <w:lang w:val="en-US"/>
        </w:rPr>
        <w:t xml:space="preserve">, I. (2021). </w:t>
      </w:r>
      <w:r w:rsidR="003A513E">
        <w:rPr>
          <w:rFonts w:cs="Open Sans SemiCondensed"/>
          <w:i/>
          <w:iCs/>
          <w:lang w:val="en-US"/>
        </w:rPr>
        <w:t>Dynamic</w:t>
      </w:r>
      <w:r w:rsidR="006A0F77">
        <w:rPr>
          <w:rFonts w:cs="Open Sans SemiCondensed"/>
          <w:i/>
          <w:iCs/>
          <w:lang w:val="en-US"/>
        </w:rPr>
        <w:t xml:space="preserve"> assessment</w:t>
      </w:r>
      <w:r w:rsidRPr="00B9580E">
        <w:rPr>
          <w:rFonts w:cs="Open Sans SemiCondensed"/>
          <w:i/>
          <w:iCs/>
          <w:lang w:val="en-US"/>
        </w:rPr>
        <w:t xml:space="preserve"> of receptive vocabulary and phonology of preschool children with German as a second language</w:t>
      </w:r>
      <w:r w:rsidRPr="00B9580E">
        <w:rPr>
          <w:rFonts w:cs="Open Sans SemiCondensed"/>
          <w:lang w:val="en-US"/>
        </w:rPr>
        <w:t xml:space="preserve"> [Doctoral thesis, Université de Genève]. </w:t>
      </w:r>
      <w:hyperlink r:id="rId24" w:history="1">
        <w:r w:rsidR="00F56BB5" w:rsidRPr="00535376">
          <w:rPr>
            <w:rStyle w:val="Hyperlink"/>
            <w:rFonts w:cs="Open Sans SemiCondensed"/>
          </w:rPr>
          <w:t>https://doi.org/10.13097/ARCHIVE-OUVERTE/UNIGE:154220</w:t>
        </w:r>
      </w:hyperlink>
    </w:p>
    <w:p w14:paraId="01D95B91" w14:textId="35086A6D" w:rsidR="007B256B" w:rsidRDefault="007B256B" w:rsidP="007B256B">
      <w:pPr>
        <w:pStyle w:val="Literaturverzeichnis"/>
        <w:rPr>
          <w:rFonts w:cs="Open Sans SemiCondensed"/>
          <w:lang w:val="en-US"/>
        </w:rPr>
      </w:pPr>
      <w:proofErr w:type="spellStart"/>
      <w:r w:rsidRPr="00535376">
        <w:rPr>
          <w:rFonts w:cs="Open Sans SemiCondensed"/>
        </w:rPr>
        <w:t>Maragkaki</w:t>
      </w:r>
      <w:proofErr w:type="spellEnd"/>
      <w:r w:rsidRPr="00535376">
        <w:rPr>
          <w:rFonts w:cs="Open Sans SemiCondensed"/>
        </w:rPr>
        <w:t xml:space="preserve">, I. &amp; Hessels, M. (2016). </w:t>
      </w:r>
      <w:r w:rsidRPr="00B9580E">
        <w:rPr>
          <w:rFonts w:cs="Open Sans SemiCondensed"/>
          <w:lang w:val="en-US"/>
        </w:rPr>
        <w:t xml:space="preserve">A pilot study of </w:t>
      </w:r>
      <w:r w:rsidR="003A513E">
        <w:rPr>
          <w:rFonts w:cs="Open Sans SemiCondensed"/>
          <w:lang w:val="en-US"/>
        </w:rPr>
        <w:t>dynamic</w:t>
      </w:r>
      <w:r w:rsidR="006A0F77">
        <w:rPr>
          <w:rFonts w:cs="Open Sans SemiCondensed"/>
          <w:lang w:val="en-US"/>
        </w:rPr>
        <w:t xml:space="preserve"> assessment</w:t>
      </w:r>
      <w:r w:rsidRPr="00B9580E">
        <w:rPr>
          <w:rFonts w:cs="Open Sans SemiCondensed"/>
          <w:lang w:val="en-US"/>
        </w:rPr>
        <w:t xml:space="preserve"> of vocabulary in German for bilingual preschoolers in Switzerland. </w:t>
      </w:r>
      <w:r w:rsidRPr="00B9580E">
        <w:rPr>
          <w:rFonts w:cs="Open Sans SemiCondensed"/>
          <w:i/>
          <w:iCs/>
          <w:lang w:val="en-US"/>
        </w:rPr>
        <w:t>Journal of Studies in Education</w:t>
      </w:r>
      <w:r w:rsidRPr="00B9580E">
        <w:rPr>
          <w:rFonts w:cs="Open Sans SemiCondensed"/>
          <w:lang w:val="en-US"/>
        </w:rPr>
        <w:t xml:space="preserve">, </w:t>
      </w:r>
      <w:r w:rsidRPr="00B9580E">
        <w:rPr>
          <w:rFonts w:cs="Open Sans SemiCondensed"/>
          <w:i/>
          <w:iCs/>
          <w:lang w:val="en-US"/>
        </w:rPr>
        <w:t>7</w:t>
      </w:r>
      <w:r w:rsidR="00E950F8">
        <w:rPr>
          <w:rFonts w:cs="Open Sans SemiCondensed"/>
          <w:i/>
          <w:iCs/>
          <w:lang w:val="en-US"/>
        </w:rPr>
        <w:t> </w:t>
      </w:r>
      <w:r w:rsidRPr="00B9580E">
        <w:rPr>
          <w:rFonts w:cs="Open Sans SemiCondensed"/>
          <w:lang w:val="en-US"/>
        </w:rPr>
        <w:t>(1), 32</w:t>
      </w:r>
      <w:r w:rsidR="00D46D1A">
        <w:rPr>
          <w:rFonts w:cs="Open Sans SemiCondensed"/>
          <w:lang w:val="en-US"/>
        </w:rPr>
        <w:t>–49</w:t>
      </w:r>
      <w:r w:rsidRPr="00B9580E">
        <w:rPr>
          <w:rFonts w:cs="Open Sans SemiCondensed"/>
          <w:lang w:val="en-US"/>
        </w:rPr>
        <w:t xml:space="preserve">. </w:t>
      </w:r>
      <w:hyperlink r:id="rId25" w:history="1">
        <w:r w:rsidR="00F56BB5" w:rsidRPr="00BF41B9">
          <w:rPr>
            <w:rStyle w:val="Hyperlink"/>
            <w:rFonts w:cs="Open Sans SemiCondensed"/>
            <w:lang w:val="en-US"/>
          </w:rPr>
          <w:t>https://doi.org/10.5296/jse.v7i1.10392</w:t>
        </w:r>
      </w:hyperlink>
    </w:p>
    <w:p w14:paraId="0A9A8818" w14:textId="1EE7AA19" w:rsidR="007B256B" w:rsidRDefault="007B256B" w:rsidP="007B256B">
      <w:pPr>
        <w:pStyle w:val="Literaturverzeichnis"/>
        <w:rPr>
          <w:rFonts w:cs="Open Sans SemiCondensed"/>
          <w:lang w:val="de-DE"/>
        </w:rPr>
      </w:pPr>
      <w:r w:rsidRPr="007B256B">
        <w:rPr>
          <w:rFonts w:cs="Open Sans SemiCondensed"/>
          <w:lang w:val="de-DE"/>
        </w:rPr>
        <w:t xml:space="preserve">Minder, L. (2025). </w:t>
      </w:r>
      <w:r w:rsidRPr="007B256B">
        <w:rPr>
          <w:rFonts w:cs="Open Sans SemiCondensed"/>
          <w:i/>
          <w:iCs/>
          <w:lang w:val="de-DE"/>
        </w:rPr>
        <w:t>Verbreitung des dynamischen Testens in der Deutschschweiz. Eine Umfrage zur diagnostischen Vorgehensweise «</w:t>
      </w:r>
      <w:r w:rsidR="003A513E">
        <w:rPr>
          <w:rFonts w:cs="Open Sans SemiCondensed"/>
          <w:i/>
          <w:iCs/>
          <w:lang w:val="de-DE"/>
        </w:rPr>
        <w:t>Dynamic</w:t>
      </w:r>
      <w:r w:rsidR="006A0F77">
        <w:rPr>
          <w:rFonts w:cs="Open Sans SemiCondensed"/>
          <w:i/>
          <w:iCs/>
          <w:lang w:val="de-DE"/>
        </w:rPr>
        <w:t xml:space="preserve"> </w:t>
      </w:r>
      <w:proofErr w:type="spellStart"/>
      <w:r w:rsidR="006A0F77">
        <w:rPr>
          <w:rFonts w:cs="Open Sans SemiCondensed"/>
          <w:i/>
          <w:iCs/>
          <w:lang w:val="de-DE"/>
        </w:rPr>
        <w:t>assessment</w:t>
      </w:r>
      <w:proofErr w:type="spellEnd"/>
      <w:r w:rsidRPr="007B256B">
        <w:rPr>
          <w:rFonts w:cs="Open Sans SemiCondensed"/>
          <w:i/>
          <w:iCs/>
          <w:lang w:val="de-DE"/>
        </w:rPr>
        <w:t>» in den verschiedenen logopädischen Bereichen</w:t>
      </w:r>
      <w:r w:rsidRPr="007B256B">
        <w:rPr>
          <w:rFonts w:cs="Open Sans SemiCondensed"/>
          <w:lang w:val="de-DE"/>
        </w:rPr>
        <w:t xml:space="preserve"> [</w:t>
      </w:r>
      <w:r w:rsidR="00B57160">
        <w:rPr>
          <w:rFonts w:cs="Open Sans SemiCondensed"/>
          <w:lang w:val="de-DE"/>
        </w:rPr>
        <w:t>veröffentlichte Bachelorarbeit</w:t>
      </w:r>
      <w:r w:rsidRPr="007B256B">
        <w:rPr>
          <w:rFonts w:cs="Open Sans SemiCondensed"/>
          <w:lang w:val="de-DE"/>
        </w:rPr>
        <w:t xml:space="preserve">, Interkantonale Hochschule für Heilpädagogik]. </w:t>
      </w:r>
      <w:hyperlink r:id="rId26" w:history="1">
        <w:r w:rsidR="00F56BB5" w:rsidRPr="00BF41B9">
          <w:rPr>
            <w:rStyle w:val="Hyperlink"/>
            <w:rFonts w:cs="Open Sans SemiCondensed"/>
            <w:lang w:val="de-DE"/>
          </w:rPr>
          <w:t>https://doi.org/10.5281/zenodo.15180013</w:t>
        </w:r>
      </w:hyperlink>
    </w:p>
    <w:p w14:paraId="6563BFF5" w14:textId="6889A533" w:rsidR="007B256B" w:rsidRPr="007B256B" w:rsidRDefault="007B256B" w:rsidP="007B256B">
      <w:pPr>
        <w:pStyle w:val="Literaturverzeichnis"/>
        <w:rPr>
          <w:rFonts w:cs="Open Sans SemiCondensed"/>
          <w:lang w:val="de-DE"/>
        </w:rPr>
      </w:pPr>
      <w:r w:rsidRPr="007B256B">
        <w:rPr>
          <w:rFonts w:cs="Open Sans SemiCondensed"/>
          <w:lang w:val="de-DE"/>
        </w:rPr>
        <w:t xml:space="preserve">Rieser, R. (2015). </w:t>
      </w:r>
      <w:r w:rsidRPr="007B256B">
        <w:rPr>
          <w:rFonts w:cs="Open Sans SemiCondensed"/>
          <w:i/>
          <w:iCs/>
          <w:lang w:val="de-DE"/>
        </w:rPr>
        <w:t xml:space="preserve">Spracherwerbsstörungen im Kleinkindalter: Grundlagen </w:t>
      </w:r>
      <w:r w:rsidR="00510BDC">
        <w:rPr>
          <w:rFonts w:cs="Open Sans SemiCondensed"/>
          <w:i/>
          <w:iCs/>
          <w:lang w:val="de-DE"/>
        </w:rPr>
        <w:t>–</w:t>
      </w:r>
      <w:r w:rsidRPr="007B256B">
        <w:rPr>
          <w:rFonts w:cs="Open Sans SemiCondensed"/>
          <w:i/>
          <w:iCs/>
          <w:lang w:val="de-DE"/>
        </w:rPr>
        <w:t xml:space="preserve"> Früherfassung </w:t>
      </w:r>
      <w:r w:rsidR="00510BDC">
        <w:rPr>
          <w:rFonts w:cs="Open Sans SemiCondensed"/>
          <w:i/>
          <w:iCs/>
          <w:lang w:val="de-DE"/>
        </w:rPr>
        <w:t xml:space="preserve">– </w:t>
      </w:r>
      <w:r w:rsidRPr="007B256B">
        <w:rPr>
          <w:rFonts w:cs="Open Sans SemiCondensed"/>
          <w:i/>
          <w:iCs/>
          <w:lang w:val="de-DE"/>
        </w:rPr>
        <w:t xml:space="preserve">Logopädische Frühtherapie </w:t>
      </w:r>
      <w:r w:rsidR="00510BDC">
        <w:rPr>
          <w:rFonts w:cs="Open Sans SemiCondensed"/>
          <w:i/>
          <w:iCs/>
          <w:lang w:val="de-DE"/>
        </w:rPr>
        <w:t>–</w:t>
      </w:r>
      <w:r w:rsidRPr="007B256B">
        <w:rPr>
          <w:rFonts w:cs="Open Sans SemiCondensed"/>
          <w:i/>
          <w:iCs/>
          <w:lang w:val="de-DE"/>
        </w:rPr>
        <w:t xml:space="preserve"> Therapieverläufe</w:t>
      </w:r>
      <w:r w:rsidRPr="007B256B">
        <w:rPr>
          <w:rFonts w:cs="Open Sans SemiCondensed"/>
          <w:lang w:val="de-DE"/>
        </w:rPr>
        <w:t>. SAL Verlag.</w:t>
      </w:r>
    </w:p>
    <w:p w14:paraId="3EC81687" w14:textId="03938446" w:rsidR="007B256B" w:rsidRPr="007B256B" w:rsidRDefault="007B256B" w:rsidP="007B256B">
      <w:pPr>
        <w:pStyle w:val="Literaturverzeichnis"/>
        <w:rPr>
          <w:rFonts w:cs="Open Sans SemiCondensed"/>
          <w:lang w:val="de-DE"/>
        </w:rPr>
      </w:pPr>
      <w:proofErr w:type="spellStart"/>
      <w:r w:rsidRPr="007B256B">
        <w:rPr>
          <w:rFonts w:cs="Open Sans SemiCondensed"/>
          <w:lang w:val="de-DE"/>
        </w:rPr>
        <w:t>Scharff</w:t>
      </w:r>
      <w:proofErr w:type="spellEnd"/>
      <w:r w:rsidRPr="007B256B">
        <w:rPr>
          <w:rFonts w:cs="Open Sans SemiCondensed"/>
          <w:lang w:val="de-DE"/>
        </w:rPr>
        <w:t xml:space="preserve"> Rethfeldt, W. (2018). Evidenzbasierte logopädische Diagnostik bei mehrsprachigen Kindern mit Verdacht auf Sprachentwicklungsstörung. </w:t>
      </w:r>
      <w:r w:rsidRPr="007B256B">
        <w:rPr>
          <w:rFonts w:cs="Open Sans SemiCondensed"/>
          <w:i/>
          <w:iCs/>
          <w:lang w:val="de-DE"/>
        </w:rPr>
        <w:t>Praxis Sprache</w:t>
      </w:r>
      <w:r w:rsidRPr="007B256B">
        <w:rPr>
          <w:rFonts w:cs="Open Sans SemiCondensed"/>
          <w:lang w:val="de-DE"/>
        </w:rPr>
        <w:t xml:space="preserve">, </w:t>
      </w:r>
      <w:r w:rsidR="001455CD">
        <w:rPr>
          <w:rFonts w:cs="Open Sans SemiCondensed"/>
          <w:i/>
          <w:iCs/>
          <w:lang w:val="de-DE"/>
        </w:rPr>
        <w:t>63 </w:t>
      </w:r>
      <w:r w:rsidR="001455CD">
        <w:rPr>
          <w:rFonts w:cs="Open Sans SemiCondensed"/>
          <w:lang w:val="de-DE"/>
        </w:rPr>
        <w:t>(</w:t>
      </w:r>
      <w:r w:rsidRPr="00022248">
        <w:rPr>
          <w:rFonts w:cs="Open Sans SemiCondensed"/>
          <w:lang w:val="de-DE"/>
        </w:rPr>
        <w:t>1</w:t>
      </w:r>
      <w:r w:rsidR="001455CD">
        <w:rPr>
          <w:rFonts w:cs="Open Sans SemiCondensed"/>
          <w:lang w:val="de-DE"/>
        </w:rPr>
        <w:t>)</w:t>
      </w:r>
      <w:r w:rsidR="00FF372D" w:rsidRPr="0061174D">
        <w:rPr>
          <w:rFonts w:cs="Open Sans SemiCondensed"/>
          <w:lang w:val="de-DE"/>
        </w:rPr>
        <w:t>,</w:t>
      </w:r>
      <w:r w:rsidR="00FF372D">
        <w:rPr>
          <w:rFonts w:cs="Open Sans SemiCondensed"/>
          <w:lang w:val="de-DE"/>
        </w:rPr>
        <w:t xml:space="preserve"> 12</w:t>
      </w:r>
      <w:r w:rsidR="001455CD">
        <w:rPr>
          <w:rFonts w:cs="Open Sans SemiCondensed"/>
          <w:lang w:val="de-DE"/>
        </w:rPr>
        <w:t>–17</w:t>
      </w:r>
      <w:r w:rsidR="0061174D">
        <w:rPr>
          <w:rFonts w:cs="Open Sans SemiCondensed"/>
          <w:lang w:val="de-DE"/>
        </w:rPr>
        <w:t>.</w:t>
      </w:r>
    </w:p>
    <w:p w14:paraId="1D14FF41" w14:textId="19AECB2D" w:rsidR="007B256B" w:rsidRPr="007B256B" w:rsidRDefault="007B256B" w:rsidP="007B256B">
      <w:pPr>
        <w:pStyle w:val="Literaturverzeichnis"/>
        <w:rPr>
          <w:rFonts w:cs="Open Sans SemiCondensed"/>
          <w:lang w:val="de-DE"/>
        </w:rPr>
      </w:pPr>
      <w:r w:rsidRPr="007B256B">
        <w:rPr>
          <w:rFonts w:cs="Open Sans SemiCondensed"/>
          <w:lang w:val="de-DE"/>
        </w:rPr>
        <w:t xml:space="preserve">Till, C. &amp; Winkes, J. (2026). Nili hat Geburtstag. </w:t>
      </w:r>
      <w:r w:rsidRPr="007B256B">
        <w:rPr>
          <w:rFonts w:cs="Open Sans SemiCondensed"/>
          <w:i/>
          <w:iCs/>
          <w:lang w:val="de-DE"/>
        </w:rPr>
        <w:t>Forschung Sprache</w:t>
      </w:r>
      <w:r w:rsidRPr="007B256B">
        <w:rPr>
          <w:rFonts w:cs="Open Sans SemiCondensed"/>
          <w:lang w:val="de-DE"/>
        </w:rPr>
        <w:t xml:space="preserve">, </w:t>
      </w:r>
      <w:r w:rsidRPr="007B256B">
        <w:rPr>
          <w:rFonts w:cs="Open Sans SemiCondensed"/>
          <w:i/>
          <w:iCs/>
          <w:lang w:val="de-DE"/>
        </w:rPr>
        <w:t>14</w:t>
      </w:r>
      <w:r w:rsidR="00F56BB5">
        <w:rPr>
          <w:rFonts w:cs="Open Sans SemiCondensed"/>
          <w:i/>
          <w:iCs/>
          <w:lang w:val="de-DE"/>
        </w:rPr>
        <w:t> </w:t>
      </w:r>
      <w:r w:rsidRPr="007B256B">
        <w:rPr>
          <w:rFonts w:cs="Open Sans SemiCondensed"/>
          <w:lang w:val="de-DE"/>
        </w:rPr>
        <w:t>(1), 92</w:t>
      </w:r>
      <w:r w:rsidR="001455CD">
        <w:rPr>
          <w:rFonts w:cs="Open Sans SemiCondensed"/>
          <w:lang w:val="de-DE"/>
        </w:rPr>
        <w:t>–</w:t>
      </w:r>
      <w:r w:rsidRPr="007B256B">
        <w:rPr>
          <w:rFonts w:cs="Open Sans SemiCondensed"/>
          <w:lang w:val="de-DE"/>
        </w:rPr>
        <w:t>108.</w:t>
      </w:r>
    </w:p>
    <w:p w14:paraId="49911BA8" w14:textId="69FA01EC" w:rsidR="007B256B" w:rsidRPr="00D60864" w:rsidRDefault="007B256B" w:rsidP="007B256B">
      <w:pPr>
        <w:pStyle w:val="Literaturverzeichnis"/>
        <w:rPr>
          <w:rFonts w:cs="Open Sans SemiCondensed"/>
          <w:lang w:val="en-US"/>
        </w:rPr>
      </w:pPr>
      <w:r w:rsidRPr="00C57677">
        <w:rPr>
          <w:rFonts w:cs="Open Sans SemiCondensed"/>
          <w:lang w:val="en-US"/>
        </w:rPr>
        <w:t>Vygotsky, L.</w:t>
      </w:r>
      <w:r w:rsidR="00E74816" w:rsidRPr="00C57677">
        <w:rPr>
          <w:rFonts w:cs="Open Sans SemiCondensed"/>
          <w:lang w:val="en-US"/>
        </w:rPr>
        <w:t> </w:t>
      </w:r>
      <w:r w:rsidRPr="00C57677">
        <w:rPr>
          <w:rFonts w:cs="Open Sans SemiCondensed"/>
          <w:lang w:val="en-US"/>
        </w:rPr>
        <w:t xml:space="preserve">S. (1978). </w:t>
      </w:r>
      <w:r w:rsidRPr="00B9580E">
        <w:rPr>
          <w:rFonts w:cs="Open Sans SemiCondensed"/>
          <w:i/>
          <w:iCs/>
          <w:lang w:val="en-US"/>
        </w:rPr>
        <w:t>Mind in Society</w:t>
      </w:r>
      <w:r w:rsidR="00E74816">
        <w:rPr>
          <w:rFonts w:cs="Open Sans SemiCondensed"/>
          <w:i/>
          <w:iCs/>
          <w:lang w:val="en-US"/>
        </w:rPr>
        <w:t>.</w:t>
      </w:r>
      <w:r w:rsidRPr="00B9580E">
        <w:rPr>
          <w:rFonts w:cs="Open Sans SemiCondensed"/>
          <w:i/>
          <w:iCs/>
          <w:lang w:val="en-US"/>
        </w:rPr>
        <w:t xml:space="preserve"> Development of Higher Psychological Processes</w:t>
      </w:r>
      <w:r w:rsidRPr="00B9580E">
        <w:rPr>
          <w:rFonts w:cs="Open Sans SemiCondensed"/>
          <w:lang w:val="en-US"/>
        </w:rPr>
        <w:t xml:space="preserve">. </w:t>
      </w:r>
      <w:r w:rsidRPr="00D60864">
        <w:rPr>
          <w:rFonts w:cs="Open Sans SemiCondensed"/>
          <w:lang w:val="en-US"/>
        </w:rPr>
        <w:t>Harvard University Press.</w:t>
      </w:r>
    </w:p>
    <w:p w14:paraId="5EDEDAF7" w14:textId="3C5F5C59" w:rsidR="007B256B" w:rsidRPr="00C57677" w:rsidRDefault="007B256B" w:rsidP="007B256B">
      <w:pPr>
        <w:pStyle w:val="Literaturverzeichnis"/>
        <w:rPr>
          <w:rFonts w:cs="Open Sans SemiCondensed"/>
          <w:lang w:val="en-US"/>
        </w:rPr>
      </w:pPr>
      <w:r w:rsidRPr="0062327A">
        <w:rPr>
          <w:rFonts w:cs="Open Sans SemiCondensed"/>
          <w:lang w:val="en-US"/>
        </w:rPr>
        <w:t>Willi, A.</w:t>
      </w:r>
      <w:r w:rsidR="00E74816" w:rsidRPr="0062327A">
        <w:rPr>
          <w:rFonts w:cs="Open Sans SemiCondensed"/>
          <w:lang w:val="en-US"/>
        </w:rPr>
        <w:t> </w:t>
      </w:r>
      <w:r w:rsidRPr="00535376">
        <w:rPr>
          <w:rFonts w:cs="Open Sans SemiCondensed"/>
          <w:lang w:val="en-US"/>
        </w:rPr>
        <w:t xml:space="preserve">P. (2020). </w:t>
      </w:r>
      <w:r w:rsidRPr="00535376">
        <w:rPr>
          <w:rFonts w:cs="Open Sans SemiCondensed"/>
          <w:i/>
          <w:iCs/>
          <w:lang w:val="en-US"/>
        </w:rPr>
        <w:t>Speech Inspector Screening</w:t>
      </w:r>
      <w:r w:rsidR="00E74816" w:rsidRPr="00535376">
        <w:rPr>
          <w:rFonts w:cs="Open Sans SemiCondensed"/>
          <w:i/>
          <w:iCs/>
          <w:lang w:val="en-US"/>
        </w:rPr>
        <w:t>.</w:t>
      </w:r>
      <w:r w:rsidRPr="00535376">
        <w:rPr>
          <w:rFonts w:cs="Open Sans SemiCondensed"/>
          <w:i/>
          <w:iCs/>
          <w:lang w:val="en-US"/>
        </w:rPr>
        <w:t xml:space="preserve"> </w:t>
      </w:r>
      <w:r w:rsidRPr="00C57677">
        <w:rPr>
          <w:rFonts w:cs="Open Sans SemiCondensed"/>
          <w:i/>
          <w:iCs/>
          <w:lang w:val="en-US"/>
        </w:rPr>
        <w:t xml:space="preserve">Deutsch </w:t>
      </w:r>
      <w:proofErr w:type="spellStart"/>
      <w:r w:rsidRPr="00C57677">
        <w:rPr>
          <w:rFonts w:cs="Open Sans SemiCondensed"/>
          <w:i/>
          <w:iCs/>
          <w:lang w:val="en-US"/>
        </w:rPr>
        <w:t>als</w:t>
      </w:r>
      <w:proofErr w:type="spellEnd"/>
      <w:r w:rsidRPr="00C57677">
        <w:rPr>
          <w:rFonts w:cs="Open Sans SemiCondensed"/>
          <w:i/>
          <w:iCs/>
          <w:lang w:val="en-US"/>
        </w:rPr>
        <w:t xml:space="preserve"> </w:t>
      </w:r>
      <w:proofErr w:type="spellStart"/>
      <w:r w:rsidRPr="00C57677">
        <w:rPr>
          <w:rFonts w:cs="Open Sans SemiCondensed"/>
          <w:i/>
          <w:iCs/>
          <w:lang w:val="en-US"/>
        </w:rPr>
        <w:t>Zweitsprache</w:t>
      </w:r>
      <w:proofErr w:type="spellEnd"/>
      <w:r w:rsidRPr="00C57677">
        <w:rPr>
          <w:rFonts w:cs="Open Sans SemiCondensed"/>
          <w:lang w:val="en-US"/>
        </w:rPr>
        <w:t>. Speech Inspector GmbH.</w:t>
      </w:r>
    </w:p>
    <w:p w14:paraId="7D295054" w14:textId="7A44509C" w:rsidR="007B256B" w:rsidRPr="007B256B" w:rsidRDefault="007B256B" w:rsidP="00022248">
      <w:pPr>
        <w:pStyle w:val="Literaturverzeichnis"/>
      </w:pPr>
      <w:r w:rsidRPr="007B256B">
        <w:rPr>
          <w:rFonts w:cs="Open Sans SemiCondensed"/>
          <w:lang w:val="de-DE"/>
        </w:rPr>
        <w:t xml:space="preserve">Zollinger, B. (2015). </w:t>
      </w:r>
      <w:r w:rsidRPr="007B256B">
        <w:rPr>
          <w:rFonts w:cs="Open Sans SemiCondensed"/>
          <w:i/>
          <w:iCs/>
          <w:lang w:val="de-DE"/>
        </w:rPr>
        <w:t>Die Entdeckung der Sprache</w:t>
      </w:r>
      <w:r w:rsidRPr="007B256B">
        <w:rPr>
          <w:rFonts w:cs="Open Sans SemiCondensed"/>
          <w:lang w:val="de-DE"/>
        </w:rPr>
        <w:t xml:space="preserve"> (9., </w:t>
      </w:r>
      <w:proofErr w:type="spellStart"/>
      <w:r w:rsidRPr="007B256B">
        <w:rPr>
          <w:rFonts w:cs="Open Sans SemiCondensed"/>
          <w:lang w:val="de-DE"/>
        </w:rPr>
        <w:t>unv</w:t>
      </w:r>
      <w:r w:rsidR="00E74816">
        <w:rPr>
          <w:rFonts w:cs="Open Sans SemiCondensed"/>
          <w:lang w:val="de-DE"/>
        </w:rPr>
        <w:t>er</w:t>
      </w:r>
      <w:proofErr w:type="spellEnd"/>
      <w:r w:rsidR="00E74816">
        <w:rPr>
          <w:rFonts w:cs="Open Sans SemiCondensed"/>
          <w:lang w:val="de-DE"/>
        </w:rPr>
        <w:t>.</w:t>
      </w:r>
      <w:r w:rsidRPr="007B256B">
        <w:rPr>
          <w:rFonts w:cs="Open Sans SemiCondensed"/>
          <w:lang w:val="de-DE"/>
        </w:rPr>
        <w:t xml:space="preserve"> Aufl</w:t>
      </w:r>
      <w:r w:rsidR="00E74816">
        <w:rPr>
          <w:rFonts w:cs="Open Sans SemiCondensed"/>
          <w:lang w:val="de-DE"/>
        </w:rPr>
        <w:t>.</w:t>
      </w:r>
      <w:r w:rsidRPr="007B256B">
        <w:rPr>
          <w:rFonts w:cs="Open Sans SemiCondensed"/>
          <w:lang w:val="de-DE"/>
        </w:rPr>
        <w:t>). Haupt.</w:t>
      </w:r>
    </w:p>
    <w:sectPr w:rsidR="007B256B" w:rsidRPr="007B256B" w:rsidSect="008351ED">
      <w:headerReference w:type="default" r:id="rId27"/>
      <w:footerReference w:type="default" r:id="rId28"/>
      <w:pgSz w:w="11907" w:h="16840" w:code="9"/>
      <w:pgMar w:top="1418" w:right="1418" w:bottom="1134" w:left="1418" w:header="720" w:footer="567" w:gutter="0"/>
      <w:pgNumType w:start="3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69A80" w14:textId="77777777" w:rsidR="00121E1B" w:rsidRDefault="00121E1B">
      <w:pPr>
        <w:spacing w:line="240" w:lineRule="auto"/>
      </w:pPr>
      <w:r>
        <w:separator/>
      </w:r>
    </w:p>
  </w:endnote>
  <w:endnote w:type="continuationSeparator" w:id="0">
    <w:p w14:paraId="67E22364" w14:textId="77777777" w:rsidR="00121E1B" w:rsidRDefault="00121E1B">
      <w:pPr>
        <w:spacing w:line="240" w:lineRule="auto"/>
      </w:pPr>
      <w:r>
        <w:continuationSeparator/>
      </w:r>
    </w:p>
  </w:endnote>
  <w:endnote w:type="continuationNotice" w:id="1">
    <w:p w14:paraId="396684A1" w14:textId="77777777" w:rsidR="00121E1B" w:rsidRDefault="00121E1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SemiCondensed">
    <w:panose1 w:val="00000000000000000000"/>
    <w:charset w:val="00"/>
    <w:family w:val="auto"/>
    <w:pitch w:val="variable"/>
    <w:sig w:usb0="E00002FF" w:usb1="4000201B" w:usb2="00000028" w:usb3="00000000" w:csb0="0000019F" w:csb1="00000000"/>
    <w:embedRegular r:id="rId1" w:fontKey="{3982BAAF-F959-46CA-884B-21F4E002786C}"/>
    <w:embedBold r:id="rId2" w:fontKey="{B2F45131-EA7D-433D-BFDF-1C2BB9B23A71}"/>
    <w:embedItalic r:id="rId3" w:fontKey="{AFFD4497-9AAC-4791-9BE3-63235962EA60}"/>
    <w:embedBoldItalic r:id="rId4" w:fontKey="{7B321C37-C858-4EF3-A19D-3E5D723BC8EF}"/>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Condensed SemiCon">
    <w:altName w:val="Segoe UI"/>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Arial Nova">
    <w:panose1 w:val="020B0504020202020204"/>
    <w:charset w:val="00"/>
    <w:family w:val="swiss"/>
    <w:pitch w:val="variable"/>
    <w:sig w:usb0="2000028F" w:usb1="00000002" w:usb2="00000000" w:usb3="00000000" w:csb0="0000019F" w:csb1="00000000"/>
    <w:embedBold r:id="rId5" w:fontKey="{0EC69FBA-408E-454D-9C73-AAA3EEF1CF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D3F8A" w14:textId="373019FF" w:rsidR="004B3A29" w:rsidRPr="007B448B" w:rsidRDefault="002A2FFA" w:rsidP="001D3BFB">
    <w:pPr>
      <w:pStyle w:val="Fuzeile"/>
      <w:rPr>
        <w:szCs w:val="22"/>
      </w:rPr>
    </w:pPr>
    <w:r>
      <w:rPr>
        <w:noProof/>
      </w:rPr>
      <mc:AlternateContent>
        <mc:Choice Requires="wps">
          <w:drawing>
            <wp:anchor distT="0" distB="0" distL="114300" distR="114300" simplePos="0" relativeHeight="251660288" behindDoc="0" locked="0" layoutInCell="1" allowOverlap="1" wp14:anchorId="4B621A89" wp14:editId="61C52075">
              <wp:simplePos x="0" y="0"/>
              <wp:positionH relativeFrom="column">
                <wp:posOffset>-1130617</wp:posOffset>
              </wp:positionH>
              <wp:positionV relativeFrom="paragraph">
                <wp:posOffset>-456565</wp:posOffset>
              </wp:positionV>
              <wp:extent cx="1109980" cy="431001"/>
              <wp:effectExtent l="263525" t="0" r="258445" b="0"/>
              <wp:wrapNone/>
              <wp:docPr id="1298899388"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09980" cy="431001"/>
                      </a:xfrm>
                      <a:prstGeom prst="rect">
                        <a:avLst/>
                      </a:prstGeom>
                      <a:noFill/>
                      <a:ln>
                        <a:noFill/>
                      </a:ln>
                    </wps:spPr>
                    <wps:txbx>
                      <w:txbxContent>
                        <w:p w14:paraId="1BA0B359" w14:textId="77777777" w:rsidR="002A2FFA" w:rsidRPr="00787B6E" w:rsidRDefault="002A2FFA" w:rsidP="002A2FFA">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621A89" id="Rechteck 1" o:spid="_x0000_s1028" style="position:absolute;margin-left:-89pt;margin-top:-35.95pt;width:87.4pt;height:33.9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YU4QEAAKkDAAAOAAAAZHJzL2Uyb0RvYy54bWysU8tu2zAQvBfoPxC815JcN4kFy0GQIEWB&#10;tCmQ9gMoirSESlx2l7bkv++SNmy3uQX1geA+tJyZHa9up6EXO4PUgatkMculME5D07lNJX/+ePxw&#10;IwUF5RrVgzOV3BuSt+v371ajL80cWugbg4KHOCpHX8k2BF9mGenWDIpm4I3jogUcVOAQN1mDauTp&#10;Q5/N8/wqGwEbj6ANEWcfDkW5TvOtNTo8W0smiL6SjC2kE9NZxzNbr1S5QeXbTh9hqDegGFTn+NHT&#10;qAcVlNhi92rU0GkEAhtmGoYMrO20SRyYTZH/w+alVd4kLiwO+ZNM9P/G6m+7F/8dI3TyT6B/kXBw&#10;3yq3MXeIMLZGNfxcEYXKRk/l6YMYEH8q6vErNLxatQ2QNJgsDgKBtS6ueEf8S2kmK6ak/P6kvJmC&#10;0Jwsiny5vOEFaa4tPhZ5fnhRlXFYROeRwmcDg4iXSiJvNk1VuycKEdy5JbY7eOz6Pm23d38luDFm&#10;EpmIP1qFyjDVE3fHaw3NnmklAoyIzc3vxXN+zeHIXqkk/d4qNFL0XxyrsywWi2iuFCw+Xc85wMtK&#10;fVlRTrfAFgxSHK734WDIrcdu00bZEjMHd6yo7RK7M7AjdPZDIn30bjTcZZy6zv+w9R8AAAD//wMA&#10;UEsDBBQABgAIAAAAIQAZe4+U4wAAAAwBAAAPAAAAZHJzL2Rvd25yZXYueG1sTI/LTsMwEEX3SPyD&#10;NUjsUiclSUuIU/FQJRZsKC1i6cZDEojHwXbawNdj2MBuRnN059xyNemeHdC6zpCAZBYDQ6qN6qgR&#10;sH1aR0tgzktSsjeEAj7Rwao6PSllocyRHvGw8Q0LIeQKKaD1fig4d3WLWrqZGZDC7dVYLX1YbcOV&#10;lccQrns+j+Oca9lR+NDKAW9brN83oxbw/LVLx/u7Rr4s3+zu5mNIHnBcC3F+Nl1fAfM4+T8YfvSD&#10;OlTBaW9GUo71AqJknuaB/Z2yC2CBibJ8AWwvIL3MgFcl/1+i+gYAAP//AwBQSwECLQAUAAYACAAA&#10;ACEAtoM4kv4AAADhAQAAEwAAAAAAAAAAAAAAAAAAAAAAW0NvbnRlbnRfVHlwZXNdLnhtbFBLAQIt&#10;ABQABgAIAAAAIQA4/SH/1gAAAJQBAAALAAAAAAAAAAAAAAAAAC8BAABfcmVscy8ucmVsc1BLAQIt&#10;ABQABgAIAAAAIQDqN4YU4QEAAKkDAAAOAAAAAAAAAAAAAAAAAC4CAABkcnMvZTJvRG9jLnhtbFBL&#10;AQItABQABgAIAAAAIQAZe4+U4wAAAAwBAAAPAAAAAAAAAAAAAAAAADsEAABkcnMvZG93bnJldi54&#10;bWxQSwUGAAAAAAQABADzAAAASwUAAAAA&#10;" filled="f" stroked="f">
              <v:textbox style="layout-flow:vertical;mso-layout-flow-alt:bottom-to-top">
                <w:txbxContent>
                  <w:p w14:paraId="1BA0B359" w14:textId="77777777" w:rsidR="002A2FFA" w:rsidRPr="00787B6E" w:rsidRDefault="002A2FFA" w:rsidP="002A2FFA">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v:textbox>
            </v:rect>
          </w:pict>
        </mc:Fallback>
      </mc:AlternateContent>
    </w:r>
    <w:r w:rsidR="001D3BFB">
      <w:tab/>
    </w:r>
    <w:r w:rsidR="001D3BFB">
      <w:tab/>
    </w:r>
    <w:r w:rsidR="001D3BFB" w:rsidRPr="007B448B">
      <w:rPr>
        <w:szCs w:val="22"/>
      </w:rPr>
      <w:fldChar w:fldCharType="begin"/>
    </w:r>
    <w:r w:rsidR="001D3BFB" w:rsidRPr="007B448B">
      <w:rPr>
        <w:szCs w:val="22"/>
      </w:rPr>
      <w:instrText>PAGE  \* Arabic  \* MERGEFORMAT</w:instrText>
    </w:r>
    <w:r w:rsidR="001D3BFB" w:rsidRPr="007B448B">
      <w:rPr>
        <w:szCs w:val="22"/>
      </w:rPr>
      <w:fldChar w:fldCharType="separate"/>
    </w:r>
    <w:r w:rsidR="001D3BFB" w:rsidRPr="007B448B">
      <w:rPr>
        <w:szCs w:val="22"/>
      </w:rPr>
      <w:t>1</w:t>
    </w:r>
    <w:r w:rsidR="001D3BFB"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CEE45" w14:textId="77777777" w:rsidR="00121E1B" w:rsidRPr="00777A2F" w:rsidRDefault="00121E1B"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3F38CF26" w14:textId="77777777" w:rsidR="00121E1B" w:rsidRDefault="00121E1B">
      <w:r>
        <w:continuationSeparator/>
      </w:r>
    </w:p>
  </w:footnote>
  <w:footnote w:type="continuationNotice" w:id="1">
    <w:p w14:paraId="362E1A69" w14:textId="77777777" w:rsidR="00121E1B" w:rsidRDefault="00121E1B">
      <w:pPr>
        <w:spacing w:line="240" w:lineRule="auto"/>
      </w:pPr>
    </w:p>
  </w:footnote>
  <w:footnote w:id="2">
    <w:p w14:paraId="5CDE17E7" w14:textId="78EAC5DD" w:rsidR="00172F16" w:rsidRDefault="00172F16" w:rsidP="00D37853">
      <w:pPr>
        <w:pStyle w:val="Funotentext"/>
        <w:jc w:val="both"/>
      </w:pPr>
      <w:r>
        <w:rPr>
          <w:rStyle w:val="Funotenzeichen"/>
        </w:rPr>
        <w:footnoteRef/>
      </w:r>
      <w:r>
        <w:t xml:space="preserve"> </w:t>
      </w:r>
      <w:r w:rsidRPr="00172F16">
        <w:t xml:space="preserve">Eine gestufte </w:t>
      </w:r>
      <w:proofErr w:type="spellStart"/>
      <w:r w:rsidRPr="00172F16">
        <w:t>Hilfenhierarchie</w:t>
      </w:r>
      <w:proofErr w:type="spellEnd"/>
      <w:r w:rsidRPr="00172F16">
        <w:t xml:space="preserve"> bezeichnet ein pädagogisches Vorgehen, bei dem Unterstützung systematisch und abgestuft angeboten wird. Ziel ist es, einem Kind oder einer lernenden Person genau so viel Hilfe zu geben wie nötig, aber so wenig wie möglich, damit eigenständiges Handeln und Lernen gefördert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E72AF" w14:textId="6C93C94D" w:rsidR="007B448B" w:rsidRPr="000D7B2B" w:rsidRDefault="00307EC7" w:rsidP="007B448B">
    <w:pPr>
      <w:pStyle w:val="Themenschwerpunkt"/>
      <w:rPr>
        <w:lang w:val="de-CH"/>
      </w:rPr>
    </w:pPr>
    <w:r>
      <mc:AlternateContent>
        <mc:Choice Requires="wps">
          <w:drawing>
            <wp:anchor distT="0" distB="0" distL="114299" distR="114299" simplePos="0" relativeHeight="251658240" behindDoc="0" locked="0" layoutInCell="1" allowOverlap="1" wp14:anchorId="0F5561C7" wp14:editId="5994C218">
              <wp:simplePos x="0" y="0"/>
              <wp:positionH relativeFrom="column">
                <wp:posOffset>-371476</wp:posOffset>
              </wp:positionH>
              <wp:positionV relativeFrom="paragraph">
                <wp:posOffset>-448310</wp:posOffset>
              </wp:positionV>
              <wp:extent cx="0" cy="12460605"/>
              <wp:effectExtent l="0" t="0" r="38100" b="36195"/>
              <wp:wrapNone/>
              <wp:docPr id="3" name="Connecteur droi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4CA7BF" id="Connecteur droit 3" o:spid="_x0000_s1026" alt="&quot;&quot;"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00900B83">
      <w:rPr>
        <w:lang w:val="de-CH"/>
      </w:rPr>
      <w:t>FRÜHE KINDHEIT</w:t>
    </w:r>
    <w:r w:rsidR="00501008">
      <w:rPr>
        <w:lang w:val="de-CH"/>
      </w:rPr>
      <w:t>:</w:t>
    </w:r>
    <w:r w:rsidR="00400075">
      <w:rPr>
        <w:lang w:val="de-CH"/>
      </w:rPr>
      <w:t xml:space="preserve"> </w:t>
    </w:r>
    <w:r w:rsidR="00501008">
      <w:rPr>
        <w:lang w:val="de-CH"/>
      </w:rPr>
      <w:t>DIAGNOSTIK</w:t>
    </w:r>
    <w:r w:rsidR="007B448B" w:rsidRPr="00237079">
      <w:rPr>
        <w:lang w:val="de-CH"/>
      </w:rPr>
      <w:tab/>
    </w:r>
    <w:r w:rsidR="007B448B" w:rsidRPr="00237079">
      <w:rPr>
        <w:lang w:val="de-CH"/>
      </w:rPr>
      <w:tab/>
    </w:r>
    <w:r w:rsidR="00237079" w:rsidRPr="00237079">
      <w:rPr>
        <w:b w:val="0"/>
        <w:bCs/>
        <w:lang w:val="de-CH"/>
      </w:rPr>
      <w:t xml:space="preserve">Schweizerische Zeitschrift für Heilpädagogik, Jg. </w:t>
    </w:r>
    <w:r w:rsidR="00900B83">
      <w:rPr>
        <w:b w:val="0"/>
        <w:bCs/>
        <w:lang w:val="de-CH"/>
      </w:rPr>
      <w:t>32</w:t>
    </w:r>
    <w:r w:rsidR="00237079" w:rsidRPr="00237079">
      <w:rPr>
        <w:b w:val="0"/>
        <w:bCs/>
        <w:lang w:val="de-CH"/>
      </w:rPr>
      <w:t xml:space="preserve">, </w:t>
    </w:r>
    <w:r w:rsidR="00900B83">
      <w:rPr>
        <w:b w:val="0"/>
        <w:bCs/>
        <w:lang w:val="de-CH"/>
      </w:rPr>
      <w:t>08</w:t>
    </w:r>
    <w:r w:rsidR="00237079" w:rsidRPr="00237079">
      <w:rPr>
        <w:b w:val="0"/>
        <w:bCs/>
        <w:lang w:val="de-CH"/>
      </w:rPr>
      <w:t>/</w:t>
    </w:r>
    <w:r w:rsidR="00900B83">
      <w:rPr>
        <w:b w:val="0"/>
        <w:bCs/>
        <w:lang w:val="de-CH"/>
      </w:rPr>
      <w:t>2026</w:t>
    </w:r>
  </w:p>
  <w:p w14:paraId="09BE6BD1" w14:textId="46A7104B" w:rsidR="00237079" w:rsidRDefault="00B7489C" w:rsidP="00900B83">
    <w:pPr>
      <w:pStyle w:val="Themenschwerpunkt"/>
    </w:pPr>
    <w:r w:rsidRPr="00237079">
      <w:rPr>
        <w:b w:val="0"/>
        <w:bCs/>
        <w:lang w:val="de-CH"/>
      </w:rPr>
      <w:t xml:space="preserve">| </w:t>
    </w:r>
    <w:r w:rsidR="00B71621" w:rsidRPr="00237079">
      <w:rPr>
        <w:b w:val="0"/>
        <w:bCs/>
        <w:lang w:val="de-CH"/>
      </w:rPr>
      <w:t>ARTI</w:t>
    </w:r>
    <w:r w:rsidR="00237079" w:rsidRPr="00237079">
      <w:rPr>
        <w:b w:val="0"/>
        <w:bCs/>
        <w:lang w:val="de-CH"/>
      </w:rPr>
      <w:t>KE</w:t>
    </w:r>
    <w:r w:rsidR="00900B83">
      <w:rPr>
        <w:b w:val="0"/>
        <w:bCs/>
        <w:lang w:val="de-CH"/>
      </w:rPr>
      <w:t>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B2C2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10E4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E213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26C1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0ED1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D25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6CF1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9865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EC4E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02C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w:hAnsi="Open Sans SemiCondensed" w:hint="default"/>
      </w:rPr>
    </w:lvl>
    <w:lvl w:ilvl="1">
      <w:start w:val="1"/>
      <w:numFmt w:val="none"/>
      <w:isLgl/>
      <w:lvlText w:val=""/>
      <w:lvlJc w:val="left"/>
      <w:pPr>
        <w:ind w:left="0" w:firstLine="0"/>
      </w:pPr>
      <w:rPr>
        <w:rFonts w:ascii="Open Sans SemiCondensed" w:hAnsi="Open Sans SemiCondensed" w:hint="default"/>
      </w:rPr>
    </w:lvl>
    <w:lvl w:ilvl="2">
      <w:start w:val="1"/>
      <w:numFmt w:val="none"/>
      <w:lvlText w:val=""/>
      <w:lvlJc w:val="left"/>
      <w:pPr>
        <w:ind w:left="0" w:firstLine="0"/>
      </w:pPr>
      <w:rPr>
        <w:rFonts w:ascii="Open Sans SemiCondensed" w:hAnsi="Open Sans SemiCondensed" w:hint="default"/>
      </w:rPr>
    </w:lvl>
    <w:lvl w:ilvl="3">
      <w:start w:val="1"/>
      <w:numFmt w:val="none"/>
      <w:pStyle w:val="berschrift4"/>
      <w:lvlText w:val=""/>
      <w:lvlJc w:val="right"/>
      <w:pPr>
        <w:ind w:left="0" w:firstLine="0"/>
      </w:pPr>
      <w:rPr>
        <w:rFonts w:ascii="Open Sans SemiCondensed" w:hAnsi="Open Sans SemiCondensed" w:hint="default"/>
      </w:rPr>
    </w:lvl>
    <w:lvl w:ilvl="4">
      <w:start w:val="1"/>
      <w:numFmt w:val="none"/>
      <w:pStyle w:val="berschrift5"/>
      <w:lvlText w:val=""/>
      <w:lvlJc w:val="left"/>
      <w:pPr>
        <w:ind w:left="0" w:firstLine="0"/>
      </w:pPr>
      <w:rPr>
        <w:rFonts w:ascii="Open Sans SemiCondensed" w:hAnsi="Open Sans SemiCondensed" w:hint="default"/>
      </w:rPr>
    </w:lvl>
    <w:lvl w:ilvl="5">
      <w:start w:val="1"/>
      <w:numFmt w:val="none"/>
      <w:pStyle w:val="berschrift6"/>
      <w:lvlText w:val=""/>
      <w:lvlJc w:val="left"/>
      <w:pPr>
        <w:ind w:left="0" w:firstLine="0"/>
      </w:pPr>
      <w:rPr>
        <w:rFonts w:ascii="Open Sans SemiCondensed" w:hAnsi="Open Sans SemiCondensed" w:hint="default"/>
      </w:rPr>
    </w:lvl>
    <w:lvl w:ilvl="6">
      <w:start w:val="1"/>
      <w:numFmt w:val="none"/>
      <w:pStyle w:val="berschrift7"/>
      <w:lvlText w:val=""/>
      <w:lvlJc w:val="right"/>
      <w:pPr>
        <w:ind w:left="0" w:firstLine="0"/>
      </w:pPr>
      <w:rPr>
        <w:rFonts w:ascii="Open Sans SemiCondensed" w:hAnsi="Open Sans SemiCondensed" w:hint="default"/>
      </w:rPr>
    </w:lvl>
    <w:lvl w:ilvl="7">
      <w:start w:val="1"/>
      <w:numFmt w:val="none"/>
      <w:pStyle w:val="berschrift8"/>
      <w:lvlText w:val=""/>
      <w:lvlJc w:val="left"/>
      <w:pPr>
        <w:ind w:left="0" w:firstLine="0"/>
      </w:pPr>
      <w:rPr>
        <w:rFonts w:ascii="Open Sans SemiCondensed" w:hAnsi="Open Sans SemiCondensed" w:hint="default"/>
      </w:rPr>
    </w:lvl>
    <w:lvl w:ilvl="8">
      <w:start w:val="1"/>
      <w:numFmt w:val="none"/>
      <w:pStyle w:val="berschrift9"/>
      <w:lvlText w:val=""/>
      <w:lvlJc w:val="right"/>
      <w:pPr>
        <w:ind w:left="0" w:firstLine="0"/>
      </w:pPr>
      <w:rPr>
        <w:rFonts w:ascii="Open Sans SemiCondensed" w:hAnsi="Open Sans SemiCondensed" w:hint="default"/>
      </w:rPr>
    </w:lvl>
  </w:abstractNum>
  <w:abstractNum w:abstractNumId="11" w15:restartNumberingAfterBreak="0">
    <w:nsid w:val="04FD0897"/>
    <w:multiLevelType w:val="hybridMultilevel"/>
    <w:tmpl w:val="2B26DBBA"/>
    <w:lvl w:ilvl="0" w:tplc="F190D854">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13" w15:restartNumberingAfterBreak="0">
    <w:nsid w:val="0B317AC0"/>
    <w:multiLevelType w:val="multilevel"/>
    <w:tmpl w:val="EF8215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70CD2DE"/>
    <w:multiLevelType w:val="multilevel"/>
    <w:tmpl w:val="E8F6A8C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5" w15:restartNumberingAfterBreak="0">
    <w:nsid w:val="1A491185"/>
    <w:multiLevelType w:val="multilevel"/>
    <w:tmpl w:val="FF9A5A8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136581B"/>
    <w:multiLevelType w:val="hybridMultilevel"/>
    <w:tmpl w:val="9D72C920"/>
    <w:lvl w:ilvl="0" w:tplc="37E4B926">
      <w:start w:val="5"/>
      <w:numFmt w:val="bullet"/>
      <w:lvlText w:val="-"/>
      <w:lvlJc w:val="left"/>
      <w:pPr>
        <w:ind w:left="720" w:hanging="360"/>
      </w:pPr>
      <w:rPr>
        <w:rFonts w:ascii="Open Sans SemiCondensed" w:eastAsiaTheme="minorHAnsi" w:hAnsi="Open Sans SemiCondensed" w:cs="Open Sans SemiCondensed"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2635DA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4993954"/>
    <w:multiLevelType w:val="hybridMultilevel"/>
    <w:tmpl w:val="FFF629A2"/>
    <w:lvl w:ilvl="0" w:tplc="F1B44AF4">
      <w:numFmt w:val="bullet"/>
      <w:lvlText w:val="-"/>
      <w:lvlJc w:val="left"/>
      <w:pPr>
        <w:ind w:left="720" w:hanging="360"/>
      </w:pPr>
      <w:rPr>
        <w:rFonts w:ascii="Open Sans SemiCondensed" w:eastAsiaTheme="minorHAnsi" w:hAnsi="Open Sans SemiCondensed" w:cs="Open Sans SemiCondensed"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35B340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76A09E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85F5572"/>
    <w:multiLevelType w:val="hybridMultilevel"/>
    <w:tmpl w:val="F0A0DE24"/>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2" w15:restartNumberingAfterBreak="0">
    <w:nsid w:val="39EB2F1F"/>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C4159FC"/>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3C75C70"/>
    <w:multiLevelType w:val="multilevel"/>
    <w:tmpl w:val="0807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4814E00"/>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79247D"/>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50F75C3"/>
    <w:multiLevelType w:val="hybridMultilevel"/>
    <w:tmpl w:val="34867D26"/>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8B25AC9"/>
    <w:multiLevelType w:val="multilevel"/>
    <w:tmpl w:val="22A0C26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59817A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E1B6C41"/>
    <w:multiLevelType w:val="multilevel"/>
    <w:tmpl w:val="5644F8B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5F4B039B"/>
    <w:multiLevelType w:val="multilevel"/>
    <w:tmpl w:val="D26AD44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601D057B"/>
    <w:multiLevelType w:val="hybridMultilevel"/>
    <w:tmpl w:val="6CBE37DE"/>
    <w:lvl w:ilvl="0" w:tplc="D54665B0">
      <w:start w:val="1"/>
      <w:numFmt w:val="bullet"/>
      <w:lvlText w:val=""/>
      <w:lvlJc w:val="left"/>
      <w:pPr>
        <w:ind w:left="927" w:hanging="360"/>
      </w:pPr>
      <w:rPr>
        <w:rFonts w:ascii="Symbol" w:eastAsiaTheme="minorHAnsi" w:hAnsi="Symbol" w:cstheme="minorBidi" w:hint="default"/>
      </w:rPr>
    </w:lvl>
    <w:lvl w:ilvl="1" w:tplc="20000003">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4" w15:restartNumberingAfterBreak="0">
    <w:nsid w:val="60ED3FE8"/>
    <w:multiLevelType w:val="multilevel"/>
    <w:tmpl w:val="D20EE9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6B58653E"/>
    <w:multiLevelType w:val="multilevel"/>
    <w:tmpl w:val="7036336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B5E4BF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61021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F8B00A5"/>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2C1294B"/>
    <w:multiLevelType w:val="hybridMultilevel"/>
    <w:tmpl w:val="5A562022"/>
    <w:lvl w:ilvl="0" w:tplc="DB4A5C40">
      <w:start w:val="1"/>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87C0DBC"/>
    <w:multiLevelType w:val="multilevel"/>
    <w:tmpl w:val="D3283B2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7DC36AB4"/>
    <w:multiLevelType w:val="hybridMultilevel"/>
    <w:tmpl w:val="8A54242A"/>
    <w:lvl w:ilvl="0" w:tplc="FBA8F068">
      <w:start w:val="1"/>
      <w:numFmt w:val="bullet"/>
      <w:lvlText w:val=""/>
      <w:lvlJc w:val="left"/>
      <w:pPr>
        <w:ind w:left="405" w:hanging="360"/>
      </w:pPr>
      <w:rPr>
        <w:rFonts w:ascii="Symbol" w:eastAsiaTheme="minorHAnsi" w:hAnsi="Symbol" w:cstheme="minorBidi" w:hint="default"/>
      </w:rPr>
    </w:lvl>
    <w:lvl w:ilvl="1" w:tplc="20000003">
      <w:start w:val="1"/>
      <w:numFmt w:val="bullet"/>
      <w:lvlText w:val="o"/>
      <w:lvlJc w:val="left"/>
      <w:pPr>
        <w:ind w:left="1125" w:hanging="360"/>
      </w:pPr>
      <w:rPr>
        <w:rFonts w:ascii="Courier New" w:hAnsi="Courier New" w:cs="Courier New" w:hint="default"/>
      </w:rPr>
    </w:lvl>
    <w:lvl w:ilvl="2" w:tplc="20000005">
      <w:start w:val="1"/>
      <w:numFmt w:val="bullet"/>
      <w:lvlText w:val=""/>
      <w:lvlJc w:val="left"/>
      <w:pPr>
        <w:ind w:left="1845" w:hanging="360"/>
      </w:pPr>
      <w:rPr>
        <w:rFonts w:ascii="Wingdings" w:hAnsi="Wingdings" w:hint="default"/>
      </w:rPr>
    </w:lvl>
    <w:lvl w:ilvl="3" w:tplc="20000001" w:tentative="1">
      <w:start w:val="1"/>
      <w:numFmt w:val="bullet"/>
      <w:lvlText w:val=""/>
      <w:lvlJc w:val="left"/>
      <w:pPr>
        <w:ind w:left="2565" w:hanging="360"/>
      </w:pPr>
      <w:rPr>
        <w:rFonts w:ascii="Symbol" w:hAnsi="Symbol" w:hint="default"/>
      </w:rPr>
    </w:lvl>
    <w:lvl w:ilvl="4" w:tplc="20000003" w:tentative="1">
      <w:start w:val="1"/>
      <w:numFmt w:val="bullet"/>
      <w:lvlText w:val="o"/>
      <w:lvlJc w:val="left"/>
      <w:pPr>
        <w:ind w:left="3285" w:hanging="360"/>
      </w:pPr>
      <w:rPr>
        <w:rFonts w:ascii="Courier New" w:hAnsi="Courier New" w:cs="Courier New" w:hint="default"/>
      </w:rPr>
    </w:lvl>
    <w:lvl w:ilvl="5" w:tplc="20000005" w:tentative="1">
      <w:start w:val="1"/>
      <w:numFmt w:val="bullet"/>
      <w:lvlText w:val=""/>
      <w:lvlJc w:val="left"/>
      <w:pPr>
        <w:ind w:left="4005" w:hanging="360"/>
      </w:pPr>
      <w:rPr>
        <w:rFonts w:ascii="Wingdings" w:hAnsi="Wingdings" w:hint="default"/>
      </w:rPr>
    </w:lvl>
    <w:lvl w:ilvl="6" w:tplc="20000001" w:tentative="1">
      <w:start w:val="1"/>
      <w:numFmt w:val="bullet"/>
      <w:lvlText w:val=""/>
      <w:lvlJc w:val="left"/>
      <w:pPr>
        <w:ind w:left="4725" w:hanging="360"/>
      </w:pPr>
      <w:rPr>
        <w:rFonts w:ascii="Symbol" w:hAnsi="Symbol" w:hint="default"/>
      </w:rPr>
    </w:lvl>
    <w:lvl w:ilvl="7" w:tplc="20000003" w:tentative="1">
      <w:start w:val="1"/>
      <w:numFmt w:val="bullet"/>
      <w:lvlText w:val="o"/>
      <w:lvlJc w:val="left"/>
      <w:pPr>
        <w:ind w:left="5445" w:hanging="360"/>
      </w:pPr>
      <w:rPr>
        <w:rFonts w:ascii="Courier New" w:hAnsi="Courier New" w:cs="Courier New" w:hint="default"/>
      </w:rPr>
    </w:lvl>
    <w:lvl w:ilvl="8" w:tplc="20000005" w:tentative="1">
      <w:start w:val="1"/>
      <w:numFmt w:val="bullet"/>
      <w:lvlText w:val=""/>
      <w:lvlJc w:val="left"/>
      <w:pPr>
        <w:ind w:left="6165" w:hanging="360"/>
      </w:pPr>
      <w:rPr>
        <w:rFonts w:ascii="Wingdings" w:hAnsi="Wingdings" w:hint="default"/>
      </w:rPr>
    </w:lvl>
  </w:abstractNum>
  <w:num w:numId="1" w16cid:durableId="1606422233">
    <w:abstractNumId w:val="14"/>
  </w:num>
  <w:num w:numId="2" w16cid:durableId="388771211">
    <w:abstractNumId w:val="8"/>
  </w:num>
  <w:num w:numId="3" w16cid:durableId="1875387527">
    <w:abstractNumId w:val="3"/>
  </w:num>
  <w:num w:numId="4" w16cid:durableId="1919709756">
    <w:abstractNumId w:val="2"/>
  </w:num>
  <w:num w:numId="5" w16cid:durableId="923800824">
    <w:abstractNumId w:val="1"/>
  </w:num>
  <w:num w:numId="6" w16cid:durableId="169027347">
    <w:abstractNumId w:val="0"/>
  </w:num>
  <w:num w:numId="7" w16cid:durableId="1881699356">
    <w:abstractNumId w:val="9"/>
  </w:num>
  <w:num w:numId="8" w16cid:durableId="1311136086">
    <w:abstractNumId w:val="7"/>
  </w:num>
  <w:num w:numId="9" w16cid:durableId="1158576326">
    <w:abstractNumId w:val="6"/>
  </w:num>
  <w:num w:numId="10" w16cid:durableId="973825345">
    <w:abstractNumId w:val="5"/>
  </w:num>
  <w:num w:numId="11" w16cid:durableId="1662389442">
    <w:abstractNumId w:val="4"/>
  </w:num>
  <w:num w:numId="12" w16cid:durableId="2049866811">
    <w:abstractNumId w:val="21"/>
  </w:num>
  <w:num w:numId="13" w16cid:durableId="1517846161">
    <w:abstractNumId w:val="28"/>
  </w:num>
  <w:num w:numId="14" w16cid:durableId="1128471426">
    <w:abstractNumId w:val="11"/>
  </w:num>
  <w:num w:numId="15" w16cid:durableId="1886675913">
    <w:abstractNumId w:val="26"/>
  </w:num>
  <w:num w:numId="16" w16cid:durableId="669143170">
    <w:abstractNumId w:val="38"/>
  </w:num>
  <w:num w:numId="17" w16cid:durableId="1816487952">
    <w:abstractNumId w:val="12"/>
  </w:num>
  <w:num w:numId="18" w16cid:durableId="1320425882">
    <w:abstractNumId w:val="33"/>
  </w:num>
  <w:num w:numId="19" w16cid:durableId="574709185">
    <w:abstractNumId w:val="41"/>
  </w:num>
  <w:num w:numId="20" w16cid:durableId="11883124">
    <w:abstractNumId w:val="39"/>
  </w:num>
  <w:num w:numId="21" w16cid:durableId="379716589">
    <w:abstractNumId w:val="27"/>
  </w:num>
  <w:num w:numId="22" w16cid:durableId="2088532560">
    <w:abstractNumId w:val="15"/>
  </w:num>
  <w:num w:numId="23" w16cid:durableId="904416417">
    <w:abstractNumId w:val="31"/>
  </w:num>
  <w:num w:numId="24" w16cid:durableId="1284269733">
    <w:abstractNumId w:val="35"/>
  </w:num>
  <w:num w:numId="25" w16cid:durableId="1202477524">
    <w:abstractNumId w:val="22"/>
  </w:num>
  <w:num w:numId="26" w16cid:durableId="93403316">
    <w:abstractNumId w:val="23"/>
  </w:num>
  <w:num w:numId="27" w16cid:durableId="1629702137">
    <w:abstractNumId w:val="29"/>
  </w:num>
  <w:num w:numId="28" w16cid:durableId="1363939546">
    <w:abstractNumId w:val="24"/>
  </w:num>
  <w:num w:numId="29" w16cid:durableId="1104112459">
    <w:abstractNumId w:val="36"/>
  </w:num>
  <w:num w:numId="30" w16cid:durableId="461922985">
    <w:abstractNumId w:val="37"/>
  </w:num>
  <w:num w:numId="31" w16cid:durableId="1674143091">
    <w:abstractNumId w:val="19"/>
  </w:num>
  <w:num w:numId="32" w16cid:durableId="383021627">
    <w:abstractNumId w:val="17"/>
  </w:num>
  <w:num w:numId="33" w16cid:durableId="930551164">
    <w:abstractNumId w:val="30"/>
  </w:num>
  <w:num w:numId="34" w16cid:durableId="603652748">
    <w:abstractNumId w:val="40"/>
  </w:num>
  <w:num w:numId="35" w16cid:durableId="391268124">
    <w:abstractNumId w:val="34"/>
  </w:num>
  <w:num w:numId="36" w16cid:durableId="139350252">
    <w:abstractNumId w:val="25"/>
  </w:num>
  <w:num w:numId="37" w16cid:durableId="1571379088">
    <w:abstractNumId w:val="20"/>
  </w:num>
  <w:num w:numId="38" w16cid:durableId="1164659798">
    <w:abstractNumId w:val="32"/>
  </w:num>
  <w:num w:numId="39" w16cid:durableId="1291790616">
    <w:abstractNumId w:val="13"/>
  </w:num>
  <w:num w:numId="40" w16cid:durableId="1479614155">
    <w:abstractNumId w:val="10"/>
  </w:num>
  <w:num w:numId="41" w16cid:durableId="1818760894">
    <w:abstractNumId w:val="16"/>
  </w:num>
  <w:num w:numId="42" w16cid:durableId="3478013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B9E"/>
    <w:rsid w:val="000004F5"/>
    <w:rsid w:val="00002845"/>
    <w:rsid w:val="00003441"/>
    <w:rsid w:val="0000580C"/>
    <w:rsid w:val="000064FA"/>
    <w:rsid w:val="000068C9"/>
    <w:rsid w:val="00010A8F"/>
    <w:rsid w:val="00011141"/>
    <w:rsid w:val="00011DF1"/>
    <w:rsid w:val="00012195"/>
    <w:rsid w:val="00012332"/>
    <w:rsid w:val="000159E8"/>
    <w:rsid w:val="00016057"/>
    <w:rsid w:val="00016BFF"/>
    <w:rsid w:val="00021136"/>
    <w:rsid w:val="00022248"/>
    <w:rsid w:val="00024143"/>
    <w:rsid w:val="000243DC"/>
    <w:rsid w:val="0002483D"/>
    <w:rsid w:val="00024882"/>
    <w:rsid w:val="000256EC"/>
    <w:rsid w:val="00026BFE"/>
    <w:rsid w:val="0002719E"/>
    <w:rsid w:val="000302CB"/>
    <w:rsid w:val="000315AD"/>
    <w:rsid w:val="00031E31"/>
    <w:rsid w:val="0003314D"/>
    <w:rsid w:val="00033364"/>
    <w:rsid w:val="00033C5C"/>
    <w:rsid w:val="0003420D"/>
    <w:rsid w:val="000352CE"/>
    <w:rsid w:val="00035C74"/>
    <w:rsid w:val="00036AFC"/>
    <w:rsid w:val="00040BAD"/>
    <w:rsid w:val="00041FAD"/>
    <w:rsid w:val="0004308F"/>
    <w:rsid w:val="00043BA8"/>
    <w:rsid w:val="00044D17"/>
    <w:rsid w:val="00045B6D"/>
    <w:rsid w:val="000528BF"/>
    <w:rsid w:val="00053353"/>
    <w:rsid w:val="00055D96"/>
    <w:rsid w:val="000571FA"/>
    <w:rsid w:val="000606C4"/>
    <w:rsid w:val="000648F1"/>
    <w:rsid w:val="00066E7F"/>
    <w:rsid w:val="00067BC4"/>
    <w:rsid w:val="00067F9C"/>
    <w:rsid w:val="00070250"/>
    <w:rsid w:val="00071AC9"/>
    <w:rsid w:val="00072670"/>
    <w:rsid w:val="000759D7"/>
    <w:rsid w:val="00076D1E"/>
    <w:rsid w:val="000778D1"/>
    <w:rsid w:val="00080A95"/>
    <w:rsid w:val="00082A0F"/>
    <w:rsid w:val="00082C29"/>
    <w:rsid w:val="0008320E"/>
    <w:rsid w:val="00083C25"/>
    <w:rsid w:val="000841B4"/>
    <w:rsid w:val="00085021"/>
    <w:rsid w:val="00085B63"/>
    <w:rsid w:val="00086CA8"/>
    <w:rsid w:val="00086DD1"/>
    <w:rsid w:val="00087356"/>
    <w:rsid w:val="00091EF6"/>
    <w:rsid w:val="00092E05"/>
    <w:rsid w:val="00094DC1"/>
    <w:rsid w:val="000952E8"/>
    <w:rsid w:val="00097AFF"/>
    <w:rsid w:val="000A0454"/>
    <w:rsid w:val="000A0E85"/>
    <w:rsid w:val="000A2B83"/>
    <w:rsid w:val="000A4C4F"/>
    <w:rsid w:val="000A6F63"/>
    <w:rsid w:val="000B326F"/>
    <w:rsid w:val="000B3D9A"/>
    <w:rsid w:val="000B5175"/>
    <w:rsid w:val="000B520D"/>
    <w:rsid w:val="000B5BB8"/>
    <w:rsid w:val="000B6D6A"/>
    <w:rsid w:val="000C01FD"/>
    <w:rsid w:val="000C023A"/>
    <w:rsid w:val="000C187B"/>
    <w:rsid w:val="000C3288"/>
    <w:rsid w:val="000C5AFA"/>
    <w:rsid w:val="000D0087"/>
    <w:rsid w:val="000D1D55"/>
    <w:rsid w:val="000D1FB9"/>
    <w:rsid w:val="000D2757"/>
    <w:rsid w:val="000D3765"/>
    <w:rsid w:val="000D3C1B"/>
    <w:rsid w:val="000D5688"/>
    <w:rsid w:val="000D63FE"/>
    <w:rsid w:val="000D7030"/>
    <w:rsid w:val="000D7B2B"/>
    <w:rsid w:val="000E04D3"/>
    <w:rsid w:val="000E4040"/>
    <w:rsid w:val="000E4D96"/>
    <w:rsid w:val="000E6A66"/>
    <w:rsid w:val="000E6AF0"/>
    <w:rsid w:val="000E732C"/>
    <w:rsid w:val="000F016E"/>
    <w:rsid w:val="000F0956"/>
    <w:rsid w:val="000F14D6"/>
    <w:rsid w:val="000F1758"/>
    <w:rsid w:val="000F3C0C"/>
    <w:rsid w:val="000F4B54"/>
    <w:rsid w:val="000F5288"/>
    <w:rsid w:val="000F5A0D"/>
    <w:rsid w:val="000F5EA5"/>
    <w:rsid w:val="000F618B"/>
    <w:rsid w:val="00100975"/>
    <w:rsid w:val="0010205B"/>
    <w:rsid w:val="0010334E"/>
    <w:rsid w:val="001056A3"/>
    <w:rsid w:val="00107AC6"/>
    <w:rsid w:val="00110620"/>
    <w:rsid w:val="001109B9"/>
    <w:rsid w:val="00110FC4"/>
    <w:rsid w:val="001114E2"/>
    <w:rsid w:val="00111EB5"/>
    <w:rsid w:val="001150A5"/>
    <w:rsid w:val="00115C74"/>
    <w:rsid w:val="00115EF5"/>
    <w:rsid w:val="001161D6"/>
    <w:rsid w:val="00116965"/>
    <w:rsid w:val="00117142"/>
    <w:rsid w:val="00117AAE"/>
    <w:rsid w:val="00120660"/>
    <w:rsid w:val="00120CBF"/>
    <w:rsid w:val="00121E1B"/>
    <w:rsid w:val="001230E4"/>
    <w:rsid w:val="0012743D"/>
    <w:rsid w:val="00127C3D"/>
    <w:rsid w:val="00127CF3"/>
    <w:rsid w:val="00127D4A"/>
    <w:rsid w:val="0013195A"/>
    <w:rsid w:val="00134937"/>
    <w:rsid w:val="00134944"/>
    <w:rsid w:val="00134FA4"/>
    <w:rsid w:val="00137CED"/>
    <w:rsid w:val="00140634"/>
    <w:rsid w:val="001420DF"/>
    <w:rsid w:val="00142CA3"/>
    <w:rsid w:val="001431B8"/>
    <w:rsid w:val="001455CD"/>
    <w:rsid w:val="00145DEF"/>
    <w:rsid w:val="001514D9"/>
    <w:rsid w:val="0015155B"/>
    <w:rsid w:val="00151669"/>
    <w:rsid w:val="00151BCA"/>
    <w:rsid w:val="0015310D"/>
    <w:rsid w:val="00153133"/>
    <w:rsid w:val="001565DB"/>
    <w:rsid w:val="001569BB"/>
    <w:rsid w:val="00156B02"/>
    <w:rsid w:val="00157618"/>
    <w:rsid w:val="00157D7E"/>
    <w:rsid w:val="00161BD8"/>
    <w:rsid w:val="00167858"/>
    <w:rsid w:val="00171575"/>
    <w:rsid w:val="00172F16"/>
    <w:rsid w:val="00174F94"/>
    <w:rsid w:val="00177802"/>
    <w:rsid w:val="00182D0E"/>
    <w:rsid w:val="001839E1"/>
    <w:rsid w:val="00183DDB"/>
    <w:rsid w:val="00184016"/>
    <w:rsid w:val="00184AA3"/>
    <w:rsid w:val="00187023"/>
    <w:rsid w:val="001876E3"/>
    <w:rsid w:val="0019520E"/>
    <w:rsid w:val="00196E0C"/>
    <w:rsid w:val="001976ED"/>
    <w:rsid w:val="001A0155"/>
    <w:rsid w:val="001A0AC2"/>
    <w:rsid w:val="001A2EEC"/>
    <w:rsid w:val="001A36A0"/>
    <w:rsid w:val="001A527A"/>
    <w:rsid w:val="001B05BD"/>
    <w:rsid w:val="001B0BF0"/>
    <w:rsid w:val="001B16E8"/>
    <w:rsid w:val="001B1B3C"/>
    <w:rsid w:val="001B25F3"/>
    <w:rsid w:val="001B29BD"/>
    <w:rsid w:val="001B31C6"/>
    <w:rsid w:val="001B6185"/>
    <w:rsid w:val="001B7781"/>
    <w:rsid w:val="001C0F7E"/>
    <w:rsid w:val="001C2BEB"/>
    <w:rsid w:val="001C2CFD"/>
    <w:rsid w:val="001C3837"/>
    <w:rsid w:val="001C773A"/>
    <w:rsid w:val="001C7C97"/>
    <w:rsid w:val="001D1536"/>
    <w:rsid w:val="001D3BFB"/>
    <w:rsid w:val="001D4471"/>
    <w:rsid w:val="001D5680"/>
    <w:rsid w:val="001E0A04"/>
    <w:rsid w:val="001E13ED"/>
    <w:rsid w:val="001E176F"/>
    <w:rsid w:val="001E194E"/>
    <w:rsid w:val="001E2538"/>
    <w:rsid w:val="001E3BE9"/>
    <w:rsid w:val="001E531E"/>
    <w:rsid w:val="001F1E16"/>
    <w:rsid w:val="001F2544"/>
    <w:rsid w:val="001F2A01"/>
    <w:rsid w:val="001F3351"/>
    <w:rsid w:val="0020129D"/>
    <w:rsid w:val="00201774"/>
    <w:rsid w:val="00202A19"/>
    <w:rsid w:val="0020358C"/>
    <w:rsid w:val="00203A99"/>
    <w:rsid w:val="00203C0F"/>
    <w:rsid w:val="00204385"/>
    <w:rsid w:val="0020467E"/>
    <w:rsid w:val="00205472"/>
    <w:rsid w:val="002065B1"/>
    <w:rsid w:val="002101E6"/>
    <w:rsid w:val="00211CE5"/>
    <w:rsid w:val="00215ECA"/>
    <w:rsid w:val="00216A80"/>
    <w:rsid w:val="0021750A"/>
    <w:rsid w:val="00217846"/>
    <w:rsid w:val="00217B60"/>
    <w:rsid w:val="0022020A"/>
    <w:rsid w:val="00223358"/>
    <w:rsid w:val="00223469"/>
    <w:rsid w:val="00223DE4"/>
    <w:rsid w:val="00223F45"/>
    <w:rsid w:val="002241B0"/>
    <w:rsid w:val="00224D83"/>
    <w:rsid w:val="002251BD"/>
    <w:rsid w:val="00225B66"/>
    <w:rsid w:val="00226BAC"/>
    <w:rsid w:val="00230CD0"/>
    <w:rsid w:val="00232A1A"/>
    <w:rsid w:val="0023376D"/>
    <w:rsid w:val="00235A6C"/>
    <w:rsid w:val="00237079"/>
    <w:rsid w:val="0024012A"/>
    <w:rsid w:val="00241303"/>
    <w:rsid w:val="00242408"/>
    <w:rsid w:val="002443A6"/>
    <w:rsid w:val="00245620"/>
    <w:rsid w:val="00246B48"/>
    <w:rsid w:val="00246C8E"/>
    <w:rsid w:val="00246FF6"/>
    <w:rsid w:val="00251CF0"/>
    <w:rsid w:val="0025383B"/>
    <w:rsid w:val="00254903"/>
    <w:rsid w:val="00254BFB"/>
    <w:rsid w:val="00255AF8"/>
    <w:rsid w:val="00260DFA"/>
    <w:rsid w:val="0026173F"/>
    <w:rsid w:val="002623E4"/>
    <w:rsid w:val="00262C0A"/>
    <w:rsid w:val="00262FBF"/>
    <w:rsid w:val="00263EE6"/>
    <w:rsid w:val="0026449D"/>
    <w:rsid w:val="00264E51"/>
    <w:rsid w:val="002651B0"/>
    <w:rsid w:val="00271C3B"/>
    <w:rsid w:val="00272050"/>
    <w:rsid w:val="0027524A"/>
    <w:rsid w:val="00276544"/>
    <w:rsid w:val="00276B2C"/>
    <w:rsid w:val="00277B6B"/>
    <w:rsid w:val="0028034F"/>
    <w:rsid w:val="00281129"/>
    <w:rsid w:val="002811F7"/>
    <w:rsid w:val="002837C6"/>
    <w:rsid w:val="00284E5A"/>
    <w:rsid w:val="00284EA0"/>
    <w:rsid w:val="00285837"/>
    <w:rsid w:val="002862AA"/>
    <w:rsid w:val="00290BBA"/>
    <w:rsid w:val="00292641"/>
    <w:rsid w:val="00293A7D"/>
    <w:rsid w:val="002940F4"/>
    <w:rsid w:val="002951F0"/>
    <w:rsid w:val="00295717"/>
    <w:rsid w:val="00295E76"/>
    <w:rsid w:val="00295FA3"/>
    <w:rsid w:val="0029677C"/>
    <w:rsid w:val="00296B0D"/>
    <w:rsid w:val="00296CCA"/>
    <w:rsid w:val="00296ED6"/>
    <w:rsid w:val="0029778A"/>
    <w:rsid w:val="00297C43"/>
    <w:rsid w:val="002A0767"/>
    <w:rsid w:val="002A1124"/>
    <w:rsid w:val="002A1AD5"/>
    <w:rsid w:val="002A2FFA"/>
    <w:rsid w:val="002A380C"/>
    <w:rsid w:val="002A6A5F"/>
    <w:rsid w:val="002A7518"/>
    <w:rsid w:val="002A7AA4"/>
    <w:rsid w:val="002B144E"/>
    <w:rsid w:val="002B28D4"/>
    <w:rsid w:val="002B3638"/>
    <w:rsid w:val="002B4CD0"/>
    <w:rsid w:val="002C18DF"/>
    <w:rsid w:val="002C3412"/>
    <w:rsid w:val="002C3456"/>
    <w:rsid w:val="002C3508"/>
    <w:rsid w:val="002C3693"/>
    <w:rsid w:val="002C3F8D"/>
    <w:rsid w:val="002C5014"/>
    <w:rsid w:val="002C5235"/>
    <w:rsid w:val="002C56A8"/>
    <w:rsid w:val="002C56BA"/>
    <w:rsid w:val="002C6017"/>
    <w:rsid w:val="002C75A6"/>
    <w:rsid w:val="002C75AF"/>
    <w:rsid w:val="002D0777"/>
    <w:rsid w:val="002D0A24"/>
    <w:rsid w:val="002D1334"/>
    <w:rsid w:val="002D39A1"/>
    <w:rsid w:val="002D7263"/>
    <w:rsid w:val="002E0B39"/>
    <w:rsid w:val="002E13B6"/>
    <w:rsid w:val="002E1B7B"/>
    <w:rsid w:val="002E2219"/>
    <w:rsid w:val="002E27AA"/>
    <w:rsid w:val="002E34E6"/>
    <w:rsid w:val="002E3785"/>
    <w:rsid w:val="002E3AEF"/>
    <w:rsid w:val="002E44E8"/>
    <w:rsid w:val="002E534B"/>
    <w:rsid w:val="002E5374"/>
    <w:rsid w:val="002E6075"/>
    <w:rsid w:val="002E6F65"/>
    <w:rsid w:val="002E7F80"/>
    <w:rsid w:val="002F5090"/>
    <w:rsid w:val="002F5340"/>
    <w:rsid w:val="00302FFC"/>
    <w:rsid w:val="0030447C"/>
    <w:rsid w:val="00304FB5"/>
    <w:rsid w:val="003065C4"/>
    <w:rsid w:val="003066FF"/>
    <w:rsid w:val="00307E8F"/>
    <w:rsid w:val="00307EC7"/>
    <w:rsid w:val="003106B0"/>
    <w:rsid w:val="00315D1C"/>
    <w:rsid w:val="00317444"/>
    <w:rsid w:val="00321449"/>
    <w:rsid w:val="00322024"/>
    <w:rsid w:val="003222A6"/>
    <w:rsid w:val="0032325E"/>
    <w:rsid w:val="0032411C"/>
    <w:rsid w:val="003273D3"/>
    <w:rsid w:val="003300DA"/>
    <w:rsid w:val="00330BEB"/>
    <w:rsid w:val="00331DA2"/>
    <w:rsid w:val="003354BB"/>
    <w:rsid w:val="00336493"/>
    <w:rsid w:val="00336C25"/>
    <w:rsid w:val="00337150"/>
    <w:rsid w:val="00340E19"/>
    <w:rsid w:val="00341B4E"/>
    <w:rsid w:val="0034366E"/>
    <w:rsid w:val="00343F64"/>
    <w:rsid w:val="003441BB"/>
    <w:rsid w:val="0034517A"/>
    <w:rsid w:val="003451E4"/>
    <w:rsid w:val="00345E0B"/>
    <w:rsid w:val="00354057"/>
    <w:rsid w:val="00354192"/>
    <w:rsid w:val="00354721"/>
    <w:rsid w:val="00354B6A"/>
    <w:rsid w:val="00356381"/>
    <w:rsid w:val="00356788"/>
    <w:rsid w:val="00360908"/>
    <w:rsid w:val="00360D6A"/>
    <w:rsid w:val="0036569A"/>
    <w:rsid w:val="00365730"/>
    <w:rsid w:val="0037009B"/>
    <w:rsid w:val="003704AB"/>
    <w:rsid w:val="003721A7"/>
    <w:rsid w:val="003731AD"/>
    <w:rsid w:val="0037430A"/>
    <w:rsid w:val="003746A0"/>
    <w:rsid w:val="0037698E"/>
    <w:rsid w:val="00377F76"/>
    <w:rsid w:val="003819B7"/>
    <w:rsid w:val="00382314"/>
    <w:rsid w:val="003827A3"/>
    <w:rsid w:val="00383074"/>
    <w:rsid w:val="00385669"/>
    <w:rsid w:val="00386CFF"/>
    <w:rsid w:val="00392B7F"/>
    <w:rsid w:val="00395019"/>
    <w:rsid w:val="003952AF"/>
    <w:rsid w:val="003964BB"/>
    <w:rsid w:val="003967F5"/>
    <w:rsid w:val="00397405"/>
    <w:rsid w:val="003A0EA7"/>
    <w:rsid w:val="003A1835"/>
    <w:rsid w:val="003A2717"/>
    <w:rsid w:val="003A4040"/>
    <w:rsid w:val="003A49B2"/>
    <w:rsid w:val="003A513E"/>
    <w:rsid w:val="003A648A"/>
    <w:rsid w:val="003A6847"/>
    <w:rsid w:val="003B1EAD"/>
    <w:rsid w:val="003B24AE"/>
    <w:rsid w:val="003B4C81"/>
    <w:rsid w:val="003B61B5"/>
    <w:rsid w:val="003B7E56"/>
    <w:rsid w:val="003C1EDC"/>
    <w:rsid w:val="003C270A"/>
    <w:rsid w:val="003C3AD3"/>
    <w:rsid w:val="003C4063"/>
    <w:rsid w:val="003C457E"/>
    <w:rsid w:val="003C5DAA"/>
    <w:rsid w:val="003C6F8E"/>
    <w:rsid w:val="003C756F"/>
    <w:rsid w:val="003D2014"/>
    <w:rsid w:val="003D221C"/>
    <w:rsid w:val="003D348D"/>
    <w:rsid w:val="003D3852"/>
    <w:rsid w:val="003D408F"/>
    <w:rsid w:val="003D4EFC"/>
    <w:rsid w:val="003D502F"/>
    <w:rsid w:val="003D5FF5"/>
    <w:rsid w:val="003D6909"/>
    <w:rsid w:val="003D6BFE"/>
    <w:rsid w:val="003D71B4"/>
    <w:rsid w:val="003D7801"/>
    <w:rsid w:val="003E022D"/>
    <w:rsid w:val="003E0578"/>
    <w:rsid w:val="003E2E4D"/>
    <w:rsid w:val="003E3DD1"/>
    <w:rsid w:val="003E468F"/>
    <w:rsid w:val="003E569C"/>
    <w:rsid w:val="003E6DC7"/>
    <w:rsid w:val="003E7F15"/>
    <w:rsid w:val="003F072E"/>
    <w:rsid w:val="003F5434"/>
    <w:rsid w:val="003F55DF"/>
    <w:rsid w:val="003F57B6"/>
    <w:rsid w:val="003F6A6B"/>
    <w:rsid w:val="003F70DA"/>
    <w:rsid w:val="003F71DE"/>
    <w:rsid w:val="003F748D"/>
    <w:rsid w:val="003F78C2"/>
    <w:rsid w:val="00400075"/>
    <w:rsid w:val="00401115"/>
    <w:rsid w:val="004027D5"/>
    <w:rsid w:val="004029BB"/>
    <w:rsid w:val="004035DB"/>
    <w:rsid w:val="00404216"/>
    <w:rsid w:val="00404F18"/>
    <w:rsid w:val="00405613"/>
    <w:rsid w:val="00406192"/>
    <w:rsid w:val="004063A4"/>
    <w:rsid w:val="00406600"/>
    <w:rsid w:val="0040664F"/>
    <w:rsid w:val="00407185"/>
    <w:rsid w:val="0041006A"/>
    <w:rsid w:val="004108D3"/>
    <w:rsid w:val="00410B4F"/>
    <w:rsid w:val="00410E41"/>
    <w:rsid w:val="00411EBD"/>
    <w:rsid w:val="00412E15"/>
    <w:rsid w:val="00413702"/>
    <w:rsid w:val="00413706"/>
    <w:rsid w:val="00414332"/>
    <w:rsid w:val="004205A0"/>
    <w:rsid w:val="00421D05"/>
    <w:rsid w:val="0042273E"/>
    <w:rsid w:val="00422BF7"/>
    <w:rsid w:val="00422E40"/>
    <w:rsid w:val="004230BB"/>
    <w:rsid w:val="00423CB0"/>
    <w:rsid w:val="00424473"/>
    <w:rsid w:val="00426606"/>
    <w:rsid w:val="00426811"/>
    <w:rsid w:val="00430159"/>
    <w:rsid w:val="0043154B"/>
    <w:rsid w:val="0043292F"/>
    <w:rsid w:val="00432F97"/>
    <w:rsid w:val="00441F45"/>
    <w:rsid w:val="00442188"/>
    <w:rsid w:val="004421C7"/>
    <w:rsid w:val="004424F0"/>
    <w:rsid w:val="0044251E"/>
    <w:rsid w:val="00443DE7"/>
    <w:rsid w:val="00444D79"/>
    <w:rsid w:val="00444EFD"/>
    <w:rsid w:val="00445B9C"/>
    <w:rsid w:val="00446F55"/>
    <w:rsid w:val="004502C9"/>
    <w:rsid w:val="0045144F"/>
    <w:rsid w:val="00454BCF"/>
    <w:rsid w:val="00455450"/>
    <w:rsid w:val="00456439"/>
    <w:rsid w:val="004568FA"/>
    <w:rsid w:val="00456909"/>
    <w:rsid w:val="004609F9"/>
    <w:rsid w:val="004615E3"/>
    <w:rsid w:val="00467E46"/>
    <w:rsid w:val="00467FAD"/>
    <w:rsid w:val="0047168D"/>
    <w:rsid w:val="004722DE"/>
    <w:rsid w:val="004739FC"/>
    <w:rsid w:val="004757D2"/>
    <w:rsid w:val="004775C5"/>
    <w:rsid w:val="0047793F"/>
    <w:rsid w:val="004810C2"/>
    <w:rsid w:val="004815EE"/>
    <w:rsid w:val="0048367F"/>
    <w:rsid w:val="00485B74"/>
    <w:rsid w:val="00486270"/>
    <w:rsid w:val="00487537"/>
    <w:rsid w:val="00487B27"/>
    <w:rsid w:val="00487B57"/>
    <w:rsid w:val="00487C41"/>
    <w:rsid w:val="004927CF"/>
    <w:rsid w:val="0049310F"/>
    <w:rsid w:val="0049341D"/>
    <w:rsid w:val="00493792"/>
    <w:rsid w:val="00494987"/>
    <w:rsid w:val="00497405"/>
    <w:rsid w:val="00497DEC"/>
    <w:rsid w:val="004A1AE6"/>
    <w:rsid w:val="004A2854"/>
    <w:rsid w:val="004A2DEC"/>
    <w:rsid w:val="004A3A0E"/>
    <w:rsid w:val="004A3C61"/>
    <w:rsid w:val="004B04B7"/>
    <w:rsid w:val="004B1834"/>
    <w:rsid w:val="004B2315"/>
    <w:rsid w:val="004B285B"/>
    <w:rsid w:val="004B29F8"/>
    <w:rsid w:val="004B2EB9"/>
    <w:rsid w:val="004B3001"/>
    <w:rsid w:val="004B3A29"/>
    <w:rsid w:val="004B437C"/>
    <w:rsid w:val="004B47AB"/>
    <w:rsid w:val="004B4F04"/>
    <w:rsid w:val="004B514D"/>
    <w:rsid w:val="004B52DE"/>
    <w:rsid w:val="004B605C"/>
    <w:rsid w:val="004B7147"/>
    <w:rsid w:val="004C13EB"/>
    <w:rsid w:val="004C149B"/>
    <w:rsid w:val="004C1745"/>
    <w:rsid w:val="004C265C"/>
    <w:rsid w:val="004C28DE"/>
    <w:rsid w:val="004C29E8"/>
    <w:rsid w:val="004C2C06"/>
    <w:rsid w:val="004C4A76"/>
    <w:rsid w:val="004C4AF9"/>
    <w:rsid w:val="004C58A4"/>
    <w:rsid w:val="004C74D5"/>
    <w:rsid w:val="004D45D9"/>
    <w:rsid w:val="004D542D"/>
    <w:rsid w:val="004D57AA"/>
    <w:rsid w:val="004D58AC"/>
    <w:rsid w:val="004D59C4"/>
    <w:rsid w:val="004D67CA"/>
    <w:rsid w:val="004D7853"/>
    <w:rsid w:val="004D7DC0"/>
    <w:rsid w:val="004E1E8D"/>
    <w:rsid w:val="004E232F"/>
    <w:rsid w:val="004E2713"/>
    <w:rsid w:val="004E3700"/>
    <w:rsid w:val="004E3725"/>
    <w:rsid w:val="004E39C0"/>
    <w:rsid w:val="004E3AAF"/>
    <w:rsid w:val="004E3DF6"/>
    <w:rsid w:val="004E46C0"/>
    <w:rsid w:val="004E47D1"/>
    <w:rsid w:val="004E7815"/>
    <w:rsid w:val="004F1B78"/>
    <w:rsid w:val="004F1D51"/>
    <w:rsid w:val="004F5C23"/>
    <w:rsid w:val="004F6766"/>
    <w:rsid w:val="00500D74"/>
    <w:rsid w:val="00501008"/>
    <w:rsid w:val="005010E9"/>
    <w:rsid w:val="00503D63"/>
    <w:rsid w:val="00504618"/>
    <w:rsid w:val="005055D5"/>
    <w:rsid w:val="0050687B"/>
    <w:rsid w:val="00506E09"/>
    <w:rsid w:val="00507369"/>
    <w:rsid w:val="0050769C"/>
    <w:rsid w:val="00510A97"/>
    <w:rsid w:val="00510BDC"/>
    <w:rsid w:val="00511334"/>
    <w:rsid w:val="005120FC"/>
    <w:rsid w:val="005129BA"/>
    <w:rsid w:val="00512DAA"/>
    <w:rsid w:val="005130E0"/>
    <w:rsid w:val="00514F63"/>
    <w:rsid w:val="00515C94"/>
    <w:rsid w:val="00515DE9"/>
    <w:rsid w:val="00515F37"/>
    <w:rsid w:val="0051764E"/>
    <w:rsid w:val="00521559"/>
    <w:rsid w:val="0052182F"/>
    <w:rsid w:val="00521907"/>
    <w:rsid w:val="00521C77"/>
    <w:rsid w:val="00522D81"/>
    <w:rsid w:val="00522DD6"/>
    <w:rsid w:val="00522FC2"/>
    <w:rsid w:val="00523E33"/>
    <w:rsid w:val="00525A75"/>
    <w:rsid w:val="0052611B"/>
    <w:rsid w:val="005279FC"/>
    <w:rsid w:val="0053038A"/>
    <w:rsid w:val="00530650"/>
    <w:rsid w:val="00530E98"/>
    <w:rsid w:val="0053125B"/>
    <w:rsid w:val="00531761"/>
    <w:rsid w:val="00531F94"/>
    <w:rsid w:val="005339EB"/>
    <w:rsid w:val="00533B91"/>
    <w:rsid w:val="00533DA1"/>
    <w:rsid w:val="0053435A"/>
    <w:rsid w:val="00535376"/>
    <w:rsid w:val="005355EC"/>
    <w:rsid w:val="005368D1"/>
    <w:rsid w:val="005405EB"/>
    <w:rsid w:val="00540857"/>
    <w:rsid w:val="00541E9F"/>
    <w:rsid w:val="005428BD"/>
    <w:rsid w:val="00544478"/>
    <w:rsid w:val="00546490"/>
    <w:rsid w:val="00546954"/>
    <w:rsid w:val="00550957"/>
    <w:rsid w:val="005511AA"/>
    <w:rsid w:val="00551E8F"/>
    <w:rsid w:val="00552015"/>
    <w:rsid w:val="00553081"/>
    <w:rsid w:val="00555509"/>
    <w:rsid w:val="0055571E"/>
    <w:rsid w:val="00555B53"/>
    <w:rsid w:val="00562E18"/>
    <w:rsid w:val="00564696"/>
    <w:rsid w:val="00565581"/>
    <w:rsid w:val="0056578A"/>
    <w:rsid w:val="005657B5"/>
    <w:rsid w:val="0056595B"/>
    <w:rsid w:val="005704AE"/>
    <w:rsid w:val="00571306"/>
    <w:rsid w:val="005714B7"/>
    <w:rsid w:val="00571774"/>
    <w:rsid w:val="00571C0D"/>
    <w:rsid w:val="00572A80"/>
    <w:rsid w:val="00572C4C"/>
    <w:rsid w:val="00573F9C"/>
    <w:rsid w:val="00575AB3"/>
    <w:rsid w:val="0057605E"/>
    <w:rsid w:val="00576E09"/>
    <w:rsid w:val="00577261"/>
    <w:rsid w:val="00577379"/>
    <w:rsid w:val="00577F5F"/>
    <w:rsid w:val="00580721"/>
    <w:rsid w:val="00580893"/>
    <w:rsid w:val="00581DB2"/>
    <w:rsid w:val="005825D9"/>
    <w:rsid w:val="0058283F"/>
    <w:rsid w:val="00582D9B"/>
    <w:rsid w:val="00585A3C"/>
    <w:rsid w:val="00585C99"/>
    <w:rsid w:val="00585D95"/>
    <w:rsid w:val="00585ED0"/>
    <w:rsid w:val="00586211"/>
    <w:rsid w:val="005862FD"/>
    <w:rsid w:val="00586DB6"/>
    <w:rsid w:val="00587897"/>
    <w:rsid w:val="00587EF6"/>
    <w:rsid w:val="00590090"/>
    <w:rsid w:val="00590548"/>
    <w:rsid w:val="005907E4"/>
    <w:rsid w:val="00591A63"/>
    <w:rsid w:val="00592B57"/>
    <w:rsid w:val="00594747"/>
    <w:rsid w:val="00594844"/>
    <w:rsid w:val="005949C5"/>
    <w:rsid w:val="00595778"/>
    <w:rsid w:val="00595992"/>
    <w:rsid w:val="005959C5"/>
    <w:rsid w:val="00596530"/>
    <w:rsid w:val="00596CA7"/>
    <w:rsid w:val="0059717C"/>
    <w:rsid w:val="005979B8"/>
    <w:rsid w:val="005A3D23"/>
    <w:rsid w:val="005A5480"/>
    <w:rsid w:val="005A60BF"/>
    <w:rsid w:val="005A61FD"/>
    <w:rsid w:val="005A646E"/>
    <w:rsid w:val="005A6F41"/>
    <w:rsid w:val="005A7AE7"/>
    <w:rsid w:val="005B051C"/>
    <w:rsid w:val="005B0964"/>
    <w:rsid w:val="005B62DF"/>
    <w:rsid w:val="005C08BA"/>
    <w:rsid w:val="005C08C6"/>
    <w:rsid w:val="005C21FC"/>
    <w:rsid w:val="005C4EA1"/>
    <w:rsid w:val="005C6463"/>
    <w:rsid w:val="005C6A06"/>
    <w:rsid w:val="005C6DD2"/>
    <w:rsid w:val="005D15B8"/>
    <w:rsid w:val="005D1A5B"/>
    <w:rsid w:val="005D3E17"/>
    <w:rsid w:val="005D454D"/>
    <w:rsid w:val="005D5D0E"/>
    <w:rsid w:val="005D773C"/>
    <w:rsid w:val="005D786E"/>
    <w:rsid w:val="005E015A"/>
    <w:rsid w:val="005E06E4"/>
    <w:rsid w:val="005E150A"/>
    <w:rsid w:val="005E28CB"/>
    <w:rsid w:val="005E5600"/>
    <w:rsid w:val="005E5936"/>
    <w:rsid w:val="005E7DD5"/>
    <w:rsid w:val="005F4341"/>
    <w:rsid w:val="005F4370"/>
    <w:rsid w:val="00600081"/>
    <w:rsid w:val="006007DF"/>
    <w:rsid w:val="00600891"/>
    <w:rsid w:val="0060470D"/>
    <w:rsid w:val="006111D5"/>
    <w:rsid w:val="006111F5"/>
    <w:rsid w:val="0061174D"/>
    <w:rsid w:val="006126FA"/>
    <w:rsid w:val="00614EEF"/>
    <w:rsid w:val="006158F9"/>
    <w:rsid w:val="00615FE8"/>
    <w:rsid w:val="00616237"/>
    <w:rsid w:val="00616CE0"/>
    <w:rsid w:val="00617E79"/>
    <w:rsid w:val="00617F07"/>
    <w:rsid w:val="0062327A"/>
    <w:rsid w:val="00623E11"/>
    <w:rsid w:val="00623F58"/>
    <w:rsid w:val="0062401E"/>
    <w:rsid w:val="00624E8A"/>
    <w:rsid w:val="006259DB"/>
    <w:rsid w:val="00626658"/>
    <w:rsid w:val="00626A7C"/>
    <w:rsid w:val="006274CF"/>
    <w:rsid w:val="00630CBB"/>
    <w:rsid w:val="00631FE5"/>
    <w:rsid w:val="006379D9"/>
    <w:rsid w:val="00637D4C"/>
    <w:rsid w:val="00640487"/>
    <w:rsid w:val="006411DE"/>
    <w:rsid w:val="006418D8"/>
    <w:rsid w:val="006434BA"/>
    <w:rsid w:val="006448C5"/>
    <w:rsid w:val="00645E3A"/>
    <w:rsid w:val="0064794E"/>
    <w:rsid w:val="00650BE2"/>
    <w:rsid w:val="006555BD"/>
    <w:rsid w:val="00656083"/>
    <w:rsid w:val="006605FC"/>
    <w:rsid w:val="006616C8"/>
    <w:rsid w:val="006640A8"/>
    <w:rsid w:val="006667E7"/>
    <w:rsid w:val="00666862"/>
    <w:rsid w:val="006676E2"/>
    <w:rsid w:val="0067067E"/>
    <w:rsid w:val="00673012"/>
    <w:rsid w:val="00675AE1"/>
    <w:rsid w:val="0067693B"/>
    <w:rsid w:val="00677B66"/>
    <w:rsid w:val="00680B9C"/>
    <w:rsid w:val="00680F0F"/>
    <w:rsid w:val="00682B8C"/>
    <w:rsid w:val="00683622"/>
    <w:rsid w:val="00683708"/>
    <w:rsid w:val="00683ED1"/>
    <w:rsid w:val="006850F3"/>
    <w:rsid w:val="00685751"/>
    <w:rsid w:val="00685EB4"/>
    <w:rsid w:val="0068606C"/>
    <w:rsid w:val="006867F9"/>
    <w:rsid w:val="00693628"/>
    <w:rsid w:val="00694861"/>
    <w:rsid w:val="00694B0A"/>
    <w:rsid w:val="00695D6D"/>
    <w:rsid w:val="00695E72"/>
    <w:rsid w:val="006960DC"/>
    <w:rsid w:val="00696681"/>
    <w:rsid w:val="006A0F77"/>
    <w:rsid w:val="006A0FE9"/>
    <w:rsid w:val="006A1E05"/>
    <w:rsid w:val="006A40BE"/>
    <w:rsid w:val="006A4C05"/>
    <w:rsid w:val="006A5358"/>
    <w:rsid w:val="006A7C93"/>
    <w:rsid w:val="006A7CE6"/>
    <w:rsid w:val="006B1BED"/>
    <w:rsid w:val="006B23D0"/>
    <w:rsid w:val="006B2EA0"/>
    <w:rsid w:val="006B3692"/>
    <w:rsid w:val="006B4546"/>
    <w:rsid w:val="006B50D6"/>
    <w:rsid w:val="006B5540"/>
    <w:rsid w:val="006B5564"/>
    <w:rsid w:val="006B6EA1"/>
    <w:rsid w:val="006B7490"/>
    <w:rsid w:val="006B7996"/>
    <w:rsid w:val="006C01EA"/>
    <w:rsid w:val="006C15A3"/>
    <w:rsid w:val="006C2B84"/>
    <w:rsid w:val="006C3DFC"/>
    <w:rsid w:val="006D1A0E"/>
    <w:rsid w:val="006D225A"/>
    <w:rsid w:val="006D2A07"/>
    <w:rsid w:val="006D5D28"/>
    <w:rsid w:val="006D5FA0"/>
    <w:rsid w:val="006D721A"/>
    <w:rsid w:val="006D72EA"/>
    <w:rsid w:val="006D7781"/>
    <w:rsid w:val="006E03E3"/>
    <w:rsid w:val="006E0BF5"/>
    <w:rsid w:val="006E210A"/>
    <w:rsid w:val="006E260B"/>
    <w:rsid w:val="006E2ECF"/>
    <w:rsid w:val="006E7565"/>
    <w:rsid w:val="006F0616"/>
    <w:rsid w:val="006F25DB"/>
    <w:rsid w:val="006F2BA9"/>
    <w:rsid w:val="006F3EBB"/>
    <w:rsid w:val="006F4CF4"/>
    <w:rsid w:val="006F50AE"/>
    <w:rsid w:val="006F640A"/>
    <w:rsid w:val="00701A7C"/>
    <w:rsid w:val="0070250B"/>
    <w:rsid w:val="007026E7"/>
    <w:rsid w:val="00702BE5"/>
    <w:rsid w:val="00703FA9"/>
    <w:rsid w:val="00707F5B"/>
    <w:rsid w:val="00710490"/>
    <w:rsid w:val="00710822"/>
    <w:rsid w:val="00711333"/>
    <w:rsid w:val="00712512"/>
    <w:rsid w:val="007136D0"/>
    <w:rsid w:val="007155B8"/>
    <w:rsid w:val="00716BEC"/>
    <w:rsid w:val="00721954"/>
    <w:rsid w:val="007241EB"/>
    <w:rsid w:val="00725158"/>
    <w:rsid w:val="00725882"/>
    <w:rsid w:val="00725E39"/>
    <w:rsid w:val="007264B1"/>
    <w:rsid w:val="00730825"/>
    <w:rsid w:val="00731872"/>
    <w:rsid w:val="00731C0F"/>
    <w:rsid w:val="00732749"/>
    <w:rsid w:val="00732FB9"/>
    <w:rsid w:val="00733243"/>
    <w:rsid w:val="00734CF5"/>
    <w:rsid w:val="007356E3"/>
    <w:rsid w:val="0073676E"/>
    <w:rsid w:val="00736DE8"/>
    <w:rsid w:val="007373E7"/>
    <w:rsid w:val="0073743C"/>
    <w:rsid w:val="0073789E"/>
    <w:rsid w:val="00740EBD"/>
    <w:rsid w:val="007424F5"/>
    <w:rsid w:val="00742D9A"/>
    <w:rsid w:val="00743877"/>
    <w:rsid w:val="00743A79"/>
    <w:rsid w:val="0074442C"/>
    <w:rsid w:val="00744712"/>
    <w:rsid w:val="0074500F"/>
    <w:rsid w:val="00745371"/>
    <w:rsid w:val="0074587D"/>
    <w:rsid w:val="007467FC"/>
    <w:rsid w:val="007520B7"/>
    <w:rsid w:val="00753C6F"/>
    <w:rsid w:val="007545FE"/>
    <w:rsid w:val="0075741F"/>
    <w:rsid w:val="00761705"/>
    <w:rsid w:val="00761738"/>
    <w:rsid w:val="007621B3"/>
    <w:rsid w:val="00762ED0"/>
    <w:rsid w:val="00763438"/>
    <w:rsid w:val="00763F0F"/>
    <w:rsid w:val="00764C8F"/>
    <w:rsid w:val="00764FC4"/>
    <w:rsid w:val="007667E3"/>
    <w:rsid w:val="007669A7"/>
    <w:rsid w:val="00767389"/>
    <w:rsid w:val="007718DB"/>
    <w:rsid w:val="0077325F"/>
    <w:rsid w:val="007739F6"/>
    <w:rsid w:val="00775449"/>
    <w:rsid w:val="00777A2F"/>
    <w:rsid w:val="00782C1E"/>
    <w:rsid w:val="00783FAE"/>
    <w:rsid w:val="00784911"/>
    <w:rsid w:val="00784B8E"/>
    <w:rsid w:val="0078583A"/>
    <w:rsid w:val="00786D75"/>
    <w:rsid w:val="00787B6E"/>
    <w:rsid w:val="00787ED6"/>
    <w:rsid w:val="007904C9"/>
    <w:rsid w:val="00790847"/>
    <w:rsid w:val="00795590"/>
    <w:rsid w:val="00796BCC"/>
    <w:rsid w:val="0079700A"/>
    <w:rsid w:val="007976E1"/>
    <w:rsid w:val="007A060B"/>
    <w:rsid w:val="007A0CC5"/>
    <w:rsid w:val="007A19AA"/>
    <w:rsid w:val="007A2279"/>
    <w:rsid w:val="007A3489"/>
    <w:rsid w:val="007A4542"/>
    <w:rsid w:val="007A75E1"/>
    <w:rsid w:val="007B07DD"/>
    <w:rsid w:val="007B1A76"/>
    <w:rsid w:val="007B256B"/>
    <w:rsid w:val="007B3144"/>
    <w:rsid w:val="007B3162"/>
    <w:rsid w:val="007B4390"/>
    <w:rsid w:val="007B448B"/>
    <w:rsid w:val="007B46FC"/>
    <w:rsid w:val="007B4D8C"/>
    <w:rsid w:val="007B4F08"/>
    <w:rsid w:val="007B4F54"/>
    <w:rsid w:val="007B5701"/>
    <w:rsid w:val="007B62B5"/>
    <w:rsid w:val="007B6B0D"/>
    <w:rsid w:val="007C0213"/>
    <w:rsid w:val="007C05F0"/>
    <w:rsid w:val="007C1E6E"/>
    <w:rsid w:val="007C1FEE"/>
    <w:rsid w:val="007C2784"/>
    <w:rsid w:val="007C3669"/>
    <w:rsid w:val="007C58D7"/>
    <w:rsid w:val="007C5AB3"/>
    <w:rsid w:val="007C5BD3"/>
    <w:rsid w:val="007C6258"/>
    <w:rsid w:val="007D1A7D"/>
    <w:rsid w:val="007D1B0A"/>
    <w:rsid w:val="007D23A6"/>
    <w:rsid w:val="007D2EAE"/>
    <w:rsid w:val="007D5CFF"/>
    <w:rsid w:val="007D6306"/>
    <w:rsid w:val="007D67BD"/>
    <w:rsid w:val="007D7299"/>
    <w:rsid w:val="007E051B"/>
    <w:rsid w:val="007E2EA9"/>
    <w:rsid w:val="007E3CCB"/>
    <w:rsid w:val="007E51CA"/>
    <w:rsid w:val="007E6873"/>
    <w:rsid w:val="007E6CCC"/>
    <w:rsid w:val="007E7198"/>
    <w:rsid w:val="007E7421"/>
    <w:rsid w:val="007E78D0"/>
    <w:rsid w:val="007F0BCD"/>
    <w:rsid w:val="007F43B0"/>
    <w:rsid w:val="007F5B99"/>
    <w:rsid w:val="007F5E1D"/>
    <w:rsid w:val="00800732"/>
    <w:rsid w:val="00800BE7"/>
    <w:rsid w:val="00803380"/>
    <w:rsid w:val="008052AE"/>
    <w:rsid w:val="00805B55"/>
    <w:rsid w:val="00805FD9"/>
    <w:rsid w:val="0080610A"/>
    <w:rsid w:val="008067E9"/>
    <w:rsid w:val="008135D2"/>
    <w:rsid w:val="00815138"/>
    <w:rsid w:val="008152E5"/>
    <w:rsid w:val="00815393"/>
    <w:rsid w:val="008155F7"/>
    <w:rsid w:val="00816224"/>
    <w:rsid w:val="00821CF2"/>
    <w:rsid w:val="008251B8"/>
    <w:rsid w:val="0082526E"/>
    <w:rsid w:val="008266FA"/>
    <w:rsid w:val="008279A5"/>
    <w:rsid w:val="008279A8"/>
    <w:rsid w:val="00827A9B"/>
    <w:rsid w:val="00830A17"/>
    <w:rsid w:val="00832DEC"/>
    <w:rsid w:val="00833810"/>
    <w:rsid w:val="00834F7B"/>
    <w:rsid w:val="008351ED"/>
    <w:rsid w:val="008351F7"/>
    <w:rsid w:val="00835468"/>
    <w:rsid w:val="0083680B"/>
    <w:rsid w:val="00840ABF"/>
    <w:rsid w:val="008415DA"/>
    <w:rsid w:val="008419BA"/>
    <w:rsid w:val="00844B28"/>
    <w:rsid w:val="008450ED"/>
    <w:rsid w:val="00845A1C"/>
    <w:rsid w:val="00845B82"/>
    <w:rsid w:val="00847596"/>
    <w:rsid w:val="00847D05"/>
    <w:rsid w:val="00847D57"/>
    <w:rsid w:val="00850534"/>
    <w:rsid w:val="0085084C"/>
    <w:rsid w:val="008515D6"/>
    <w:rsid w:val="008521DA"/>
    <w:rsid w:val="00853805"/>
    <w:rsid w:val="00855097"/>
    <w:rsid w:val="00855480"/>
    <w:rsid w:val="00856AC0"/>
    <w:rsid w:val="00860F5D"/>
    <w:rsid w:val="008611AE"/>
    <w:rsid w:val="00861711"/>
    <w:rsid w:val="008625BA"/>
    <w:rsid w:val="00862DE4"/>
    <w:rsid w:val="0086305F"/>
    <w:rsid w:val="00864807"/>
    <w:rsid w:val="00867566"/>
    <w:rsid w:val="00870508"/>
    <w:rsid w:val="00870D03"/>
    <w:rsid w:val="00872CC3"/>
    <w:rsid w:val="00874DF2"/>
    <w:rsid w:val="00876315"/>
    <w:rsid w:val="00877943"/>
    <w:rsid w:val="008802BF"/>
    <w:rsid w:val="008803B8"/>
    <w:rsid w:val="008815A6"/>
    <w:rsid w:val="0088160C"/>
    <w:rsid w:val="00882B9B"/>
    <w:rsid w:val="00883026"/>
    <w:rsid w:val="008835E2"/>
    <w:rsid w:val="00884EF6"/>
    <w:rsid w:val="008854C8"/>
    <w:rsid w:val="00887978"/>
    <w:rsid w:val="008910F0"/>
    <w:rsid w:val="00891E7D"/>
    <w:rsid w:val="008922D5"/>
    <w:rsid w:val="008924D4"/>
    <w:rsid w:val="00893674"/>
    <w:rsid w:val="00895996"/>
    <w:rsid w:val="00897B29"/>
    <w:rsid w:val="008A0230"/>
    <w:rsid w:val="008A2229"/>
    <w:rsid w:val="008A3762"/>
    <w:rsid w:val="008A3E87"/>
    <w:rsid w:val="008B32AA"/>
    <w:rsid w:val="008B3303"/>
    <w:rsid w:val="008B4EB4"/>
    <w:rsid w:val="008B5FD9"/>
    <w:rsid w:val="008B6096"/>
    <w:rsid w:val="008B6286"/>
    <w:rsid w:val="008B705B"/>
    <w:rsid w:val="008B78FB"/>
    <w:rsid w:val="008C29F0"/>
    <w:rsid w:val="008C365A"/>
    <w:rsid w:val="008C687A"/>
    <w:rsid w:val="008C6EDB"/>
    <w:rsid w:val="008C796A"/>
    <w:rsid w:val="008C7E9B"/>
    <w:rsid w:val="008D0056"/>
    <w:rsid w:val="008D07E2"/>
    <w:rsid w:val="008D093B"/>
    <w:rsid w:val="008D1176"/>
    <w:rsid w:val="008D1807"/>
    <w:rsid w:val="008D1A64"/>
    <w:rsid w:val="008D3944"/>
    <w:rsid w:val="008D3E51"/>
    <w:rsid w:val="008D4487"/>
    <w:rsid w:val="008D4607"/>
    <w:rsid w:val="008E27AC"/>
    <w:rsid w:val="008E34B5"/>
    <w:rsid w:val="008E3726"/>
    <w:rsid w:val="008E386C"/>
    <w:rsid w:val="008E5BAF"/>
    <w:rsid w:val="008E6E0A"/>
    <w:rsid w:val="008F1061"/>
    <w:rsid w:val="008F1C26"/>
    <w:rsid w:val="008F2E4E"/>
    <w:rsid w:val="008F40C0"/>
    <w:rsid w:val="008F5B50"/>
    <w:rsid w:val="008F6A3B"/>
    <w:rsid w:val="008F6F9B"/>
    <w:rsid w:val="008F76BA"/>
    <w:rsid w:val="008F7F39"/>
    <w:rsid w:val="009004AF"/>
    <w:rsid w:val="00900B83"/>
    <w:rsid w:val="00900C49"/>
    <w:rsid w:val="00900F55"/>
    <w:rsid w:val="009032E5"/>
    <w:rsid w:val="009045AE"/>
    <w:rsid w:val="009057C0"/>
    <w:rsid w:val="0090636A"/>
    <w:rsid w:val="009063B0"/>
    <w:rsid w:val="0090652E"/>
    <w:rsid w:val="009111D8"/>
    <w:rsid w:val="009116A9"/>
    <w:rsid w:val="00912A9B"/>
    <w:rsid w:val="00912E02"/>
    <w:rsid w:val="009130A9"/>
    <w:rsid w:val="00916EB2"/>
    <w:rsid w:val="00917BD5"/>
    <w:rsid w:val="00920846"/>
    <w:rsid w:val="00920A21"/>
    <w:rsid w:val="00921816"/>
    <w:rsid w:val="00921C45"/>
    <w:rsid w:val="009225D5"/>
    <w:rsid w:val="00923D58"/>
    <w:rsid w:val="009245A8"/>
    <w:rsid w:val="0092559B"/>
    <w:rsid w:val="00925FD8"/>
    <w:rsid w:val="00927F83"/>
    <w:rsid w:val="00930483"/>
    <w:rsid w:val="00930664"/>
    <w:rsid w:val="009311E3"/>
    <w:rsid w:val="00933439"/>
    <w:rsid w:val="00933DAB"/>
    <w:rsid w:val="0093487B"/>
    <w:rsid w:val="009355B2"/>
    <w:rsid w:val="009371B9"/>
    <w:rsid w:val="00937ED9"/>
    <w:rsid w:val="00937FD6"/>
    <w:rsid w:val="00940885"/>
    <w:rsid w:val="0094105B"/>
    <w:rsid w:val="00941596"/>
    <w:rsid w:val="00943520"/>
    <w:rsid w:val="00943B46"/>
    <w:rsid w:val="0094640A"/>
    <w:rsid w:val="00946596"/>
    <w:rsid w:val="0094663C"/>
    <w:rsid w:val="009469D9"/>
    <w:rsid w:val="00947237"/>
    <w:rsid w:val="00950A73"/>
    <w:rsid w:val="00951379"/>
    <w:rsid w:val="00954465"/>
    <w:rsid w:val="00954B32"/>
    <w:rsid w:val="009552F9"/>
    <w:rsid w:val="00956E9E"/>
    <w:rsid w:val="0096461A"/>
    <w:rsid w:val="009660DC"/>
    <w:rsid w:val="00967D5F"/>
    <w:rsid w:val="00970CE9"/>
    <w:rsid w:val="00970F38"/>
    <w:rsid w:val="00976A28"/>
    <w:rsid w:val="00976F24"/>
    <w:rsid w:val="009809B6"/>
    <w:rsid w:val="0098123F"/>
    <w:rsid w:val="0098462B"/>
    <w:rsid w:val="0098498D"/>
    <w:rsid w:val="00985126"/>
    <w:rsid w:val="00986834"/>
    <w:rsid w:val="00986A29"/>
    <w:rsid w:val="0098796E"/>
    <w:rsid w:val="0099137A"/>
    <w:rsid w:val="00993C08"/>
    <w:rsid w:val="009966BA"/>
    <w:rsid w:val="00997CCA"/>
    <w:rsid w:val="009A1BB1"/>
    <w:rsid w:val="009A3014"/>
    <w:rsid w:val="009A49BF"/>
    <w:rsid w:val="009A49F6"/>
    <w:rsid w:val="009A5531"/>
    <w:rsid w:val="009A57A5"/>
    <w:rsid w:val="009A6398"/>
    <w:rsid w:val="009A63FA"/>
    <w:rsid w:val="009A6A71"/>
    <w:rsid w:val="009A710D"/>
    <w:rsid w:val="009A73FC"/>
    <w:rsid w:val="009A7F33"/>
    <w:rsid w:val="009A7FF6"/>
    <w:rsid w:val="009B00E3"/>
    <w:rsid w:val="009B450A"/>
    <w:rsid w:val="009B4661"/>
    <w:rsid w:val="009B5334"/>
    <w:rsid w:val="009B59F1"/>
    <w:rsid w:val="009B68A2"/>
    <w:rsid w:val="009C24FE"/>
    <w:rsid w:val="009C5150"/>
    <w:rsid w:val="009C6886"/>
    <w:rsid w:val="009D07EE"/>
    <w:rsid w:val="009D0839"/>
    <w:rsid w:val="009D10D5"/>
    <w:rsid w:val="009D15A5"/>
    <w:rsid w:val="009D1A1B"/>
    <w:rsid w:val="009D3A86"/>
    <w:rsid w:val="009D4CCF"/>
    <w:rsid w:val="009D5E06"/>
    <w:rsid w:val="009D611E"/>
    <w:rsid w:val="009D7AEA"/>
    <w:rsid w:val="009D7E1C"/>
    <w:rsid w:val="009D7F82"/>
    <w:rsid w:val="009E0C9C"/>
    <w:rsid w:val="009E1F15"/>
    <w:rsid w:val="009E2883"/>
    <w:rsid w:val="009E5005"/>
    <w:rsid w:val="009E53AF"/>
    <w:rsid w:val="009E79FD"/>
    <w:rsid w:val="009F3295"/>
    <w:rsid w:val="009F4CD6"/>
    <w:rsid w:val="009F51E5"/>
    <w:rsid w:val="009F5799"/>
    <w:rsid w:val="009F5C0E"/>
    <w:rsid w:val="009F6A07"/>
    <w:rsid w:val="009F6E6D"/>
    <w:rsid w:val="00A01076"/>
    <w:rsid w:val="00A027F5"/>
    <w:rsid w:val="00A03793"/>
    <w:rsid w:val="00A04ACE"/>
    <w:rsid w:val="00A0527F"/>
    <w:rsid w:val="00A10362"/>
    <w:rsid w:val="00A11404"/>
    <w:rsid w:val="00A128C5"/>
    <w:rsid w:val="00A1406B"/>
    <w:rsid w:val="00A151DE"/>
    <w:rsid w:val="00A17062"/>
    <w:rsid w:val="00A17A78"/>
    <w:rsid w:val="00A20669"/>
    <w:rsid w:val="00A209DF"/>
    <w:rsid w:val="00A215BC"/>
    <w:rsid w:val="00A22474"/>
    <w:rsid w:val="00A2513F"/>
    <w:rsid w:val="00A255C8"/>
    <w:rsid w:val="00A31264"/>
    <w:rsid w:val="00A33DF2"/>
    <w:rsid w:val="00A34439"/>
    <w:rsid w:val="00A360DC"/>
    <w:rsid w:val="00A36333"/>
    <w:rsid w:val="00A370B1"/>
    <w:rsid w:val="00A37E53"/>
    <w:rsid w:val="00A4018B"/>
    <w:rsid w:val="00A41765"/>
    <w:rsid w:val="00A42028"/>
    <w:rsid w:val="00A426B0"/>
    <w:rsid w:val="00A44B41"/>
    <w:rsid w:val="00A464E3"/>
    <w:rsid w:val="00A47613"/>
    <w:rsid w:val="00A50490"/>
    <w:rsid w:val="00A50A1E"/>
    <w:rsid w:val="00A53411"/>
    <w:rsid w:val="00A54283"/>
    <w:rsid w:val="00A543D6"/>
    <w:rsid w:val="00A5488E"/>
    <w:rsid w:val="00A55E72"/>
    <w:rsid w:val="00A5685E"/>
    <w:rsid w:val="00A56C53"/>
    <w:rsid w:val="00A56E8F"/>
    <w:rsid w:val="00A60070"/>
    <w:rsid w:val="00A60C88"/>
    <w:rsid w:val="00A61330"/>
    <w:rsid w:val="00A61D9E"/>
    <w:rsid w:val="00A64889"/>
    <w:rsid w:val="00A6564B"/>
    <w:rsid w:val="00A65E16"/>
    <w:rsid w:val="00A67F08"/>
    <w:rsid w:val="00A70380"/>
    <w:rsid w:val="00A704E5"/>
    <w:rsid w:val="00A71D95"/>
    <w:rsid w:val="00A72246"/>
    <w:rsid w:val="00A724CA"/>
    <w:rsid w:val="00A7266A"/>
    <w:rsid w:val="00A727AA"/>
    <w:rsid w:val="00A72993"/>
    <w:rsid w:val="00A7321E"/>
    <w:rsid w:val="00A738BD"/>
    <w:rsid w:val="00A73DC5"/>
    <w:rsid w:val="00A74D97"/>
    <w:rsid w:val="00A75BB2"/>
    <w:rsid w:val="00A76553"/>
    <w:rsid w:val="00A77782"/>
    <w:rsid w:val="00A77B5E"/>
    <w:rsid w:val="00A87662"/>
    <w:rsid w:val="00A917CD"/>
    <w:rsid w:val="00A91A23"/>
    <w:rsid w:val="00A92371"/>
    <w:rsid w:val="00A92A61"/>
    <w:rsid w:val="00A94A71"/>
    <w:rsid w:val="00AA234C"/>
    <w:rsid w:val="00AA2F25"/>
    <w:rsid w:val="00AA2F41"/>
    <w:rsid w:val="00AA3E42"/>
    <w:rsid w:val="00AA4F31"/>
    <w:rsid w:val="00AA6365"/>
    <w:rsid w:val="00AA790E"/>
    <w:rsid w:val="00AA7CC1"/>
    <w:rsid w:val="00AA7D4C"/>
    <w:rsid w:val="00AA7FAC"/>
    <w:rsid w:val="00AB1582"/>
    <w:rsid w:val="00AB18DC"/>
    <w:rsid w:val="00AB2CB8"/>
    <w:rsid w:val="00AB3731"/>
    <w:rsid w:val="00AB49A0"/>
    <w:rsid w:val="00AB4AD9"/>
    <w:rsid w:val="00AB4BB5"/>
    <w:rsid w:val="00AB4D4F"/>
    <w:rsid w:val="00AB4EC8"/>
    <w:rsid w:val="00AB6829"/>
    <w:rsid w:val="00AB7501"/>
    <w:rsid w:val="00AB7583"/>
    <w:rsid w:val="00AB7BC6"/>
    <w:rsid w:val="00AC0AAA"/>
    <w:rsid w:val="00AC0D72"/>
    <w:rsid w:val="00AC20F1"/>
    <w:rsid w:val="00AC26BB"/>
    <w:rsid w:val="00AC2EFE"/>
    <w:rsid w:val="00AC471A"/>
    <w:rsid w:val="00AC52C8"/>
    <w:rsid w:val="00AC6DA8"/>
    <w:rsid w:val="00AD1DA4"/>
    <w:rsid w:val="00AD2BED"/>
    <w:rsid w:val="00AD45A2"/>
    <w:rsid w:val="00AD6D95"/>
    <w:rsid w:val="00AD7478"/>
    <w:rsid w:val="00AD7743"/>
    <w:rsid w:val="00AD7943"/>
    <w:rsid w:val="00AD7C7B"/>
    <w:rsid w:val="00AE0AAA"/>
    <w:rsid w:val="00AE34E0"/>
    <w:rsid w:val="00AE39AA"/>
    <w:rsid w:val="00AE583E"/>
    <w:rsid w:val="00AE59D2"/>
    <w:rsid w:val="00AE5B14"/>
    <w:rsid w:val="00AE5D15"/>
    <w:rsid w:val="00AE5D71"/>
    <w:rsid w:val="00AE5ED4"/>
    <w:rsid w:val="00AE631D"/>
    <w:rsid w:val="00AE7582"/>
    <w:rsid w:val="00AE7A12"/>
    <w:rsid w:val="00AF02B8"/>
    <w:rsid w:val="00AF1488"/>
    <w:rsid w:val="00AF1562"/>
    <w:rsid w:val="00AF16EB"/>
    <w:rsid w:val="00AF2FF1"/>
    <w:rsid w:val="00AF408D"/>
    <w:rsid w:val="00AF4AAE"/>
    <w:rsid w:val="00AF4EF6"/>
    <w:rsid w:val="00AF5DA3"/>
    <w:rsid w:val="00AF75A8"/>
    <w:rsid w:val="00B000B3"/>
    <w:rsid w:val="00B0028C"/>
    <w:rsid w:val="00B005D6"/>
    <w:rsid w:val="00B028E7"/>
    <w:rsid w:val="00B02C3F"/>
    <w:rsid w:val="00B03BD1"/>
    <w:rsid w:val="00B03CC0"/>
    <w:rsid w:val="00B06ADF"/>
    <w:rsid w:val="00B07E4F"/>
    <w:rsid w:val="00B10AC4"/>
    <w:rsid w:val="00B10CA1"/>
    <w:rsid w:val="00B11A29"/>
    <w:rsid w:val="00B14AE0"/>
    <w:rsid w:val="00B15206"/>
    <w:rsid w:val="00B16731"/>
    <w:rsid w:val="00B174F3"/>
    <w:rsid w:val="00B17BB9"/>
    <w:rsid w:val="00B21340"/>
    <w:rsid w:val="00B221E5"/>
    <w:rsid w:val="00B22CF1"/>
    <w:rsid w:val="00B23FEC"/>
    <w:rsid w:val="00B24AFC"/>
    <w:rsid w:val="00B24C90"/>
    <w:rsid w:val="00B3018A"/>
    <w:rsid w:val="00B312D3"/>
    <w:rsid w:val="00B31A8E"/>
    <w:rsid w:val="00B34EC3"/>
    <w:rsid w:val="00B35CA9"/>
    <w:rsid w:val="00B36274"/>
    <w:rsid w:val="00B376ED"/>
    <w:rsid w:val="00B4081C"/>
    <w:rsid w:val="00B41163"/>
    <w:rsid w:val="00B41547"/>
    <w:rsid w:val="00B43A8C"/>
    <w:rsid w:val="00B44D06"/>
    <w:rsid w:val="00B452E1"/>
    <w:rsid w:val="00B457D4"/>
    <w:rsid w:val="00B462BB"/>
    <w:rsid w:val="00B47B35"/>
    <w:rsid w:val="00B50E21"/>
    <w:rsid w:val="00B51A53"/>
    <w:rsid w:val="00B5348C"/>
    <w:rsid w:val="00B5387F"/>
    <w:rsid w:val="00B54E5C"/>
    <w:rsid w:val="00B55584"/>
    <w:rsid w:val="00B57160"/>
    <w:rsid w:val="00B6016A"/>
    <w:rsid w:val="00B64EBE"/>
    <w:rsid w:val="00B66A64"/>
    <w:rsid w:val="00B71621"/>
    <w:rsid w:val="00B719C5"/>
    <w:rsid w:val="00B7351D"/>
    <w:rsid w:val="00B736DF"/>
    <w:rsid w:val="00B737A9"/>
    <w:rsid w:val="00B7430E"/>
    <w:rsid w:val="00B744BF"/>
    <w:rsid w:val="00B74891"/>
    <w:rsid w:val="00B7489C"/>
    <w:rsid w:val="00B74C98"/>
    <w:rsid w:val="00B75289"/>
    <w:rsid w:val="00B7596B"/>
    <w:rsid w:val="00B8105A"/>
    <w:rsid w:val="00B85311"/>
    <w:rsid w:val="00B869E2"/>
    <w:rsid w:val="00B86E39"/>
    <w:rsid w:val="00B908CE"/>
    <w:rsid w:val="00B90917"/>
    <w:rsid w:val="00B92947"/>
    <w:rsid w:val="00B92BB1"/>
    <w:rsid w:val="00B9339C"/>
    <w:rsid w:val="00B9424F"/>
    <w:rsid w:val="00B9580E"/>
    <w:rsid w:val="00B965BE"/>
    <w:rsid w:val="00B972D6"/>
    <w:rsid w:val="00BA1170"/>
    <w:rsid w:val="00BA2C57"/>
    <w:rsid w:val="00BA50D5"/>
    <w:rsid w:val="00BA602D"/>
    <w:rsid w:val="00BA6D1B"/>
    <w:rsid w:val="00BA7A4C"/>
    <w:rsid w:val="00BA7F87"/>
    <w:rsid w:val="00BB038B"/>
    <w:rsid w:val="00BB0D1A"/>
    <w:rsid w:val="00BB14C6"/>
    <w:rsid w:val="00BB2883"/>
    <w:rsid w:val="00BB3270"/>
    <w:rsid w:val="00BB3D72"/>
    <w:rsid w:val="00BB5239"/>
    <w:rsid w:val="00BB534E"/>
    <w:rsid w:val="00BB7451"/>
    <w:rsid w:val="00BB7573"/>
    <w:rsid w:val="00BB7913"/>
    <w:rsid w:val="00BB7EDB"/>
    <w:rsid w:val="00BC0399"/>
    <w:rsid w:val="00BC16D0"/>
    <w:rsid w:val="00BC1787"/>
    <w:rsid w:val="00BC21E3"/>
    <w:rsid w:val="00BC2B39"/>
    <w:rsid w:val="00BC32F4"/>
    <w:rsid w:val="00BC45B1"/>
    <w:rsid w:val="00BC5846"/>
    <w:rsid w:val="00BC6303"/>
    <w:rsid w:val="00BC6329"/>
    <w:rsid w:val="00BC7C08"/>
    <w:rsid w:val="00BD35B8"/>
    <w:rsid w:val="00BD3B94"/>
    <w:rsid w:val="00BD4FAD"/>
    <w:rsid w:val="00BD51D7"/>
    <w:rsid w:val="00BD721B"/>
    <w:rsid w:val="00BD74F7"/>
    <w:rsid w:val="00BE0786"/>
    <w:rsid w:val="00BE08DB"/>
    <w:rsid w:val="00BE2E26"/>
    <w:rsid w:val="00BE3348"/>
    <w:rsid w:val="00BE4447"/>
    <w:rsid w:val="00BE49CC"/>
    <w:rsid w:val="00BE79A7"/>
    <w:rsid w:val="00BF1A8A"/>
    <w:rsid w:val="00BF23F8"/>
    <w:rsid w:val="00BF5062"/>
    <w:rsid w:val="00BF6C3C"/>
    <w:rsid w:val="00BF7091"/>
    <w:rsid w:val="00C001B1"/>
    <w:rsid w:val="00C002E0"/>
    <w:rsid w:val="00C03233"/>
    <w:rsid w:val="00C03891"/>
    <w:rsid w:val="00C03EA2"/>
    <w:rsid w:val="00C04735"/>
    <w:rsid w:val="00C066C0"/>
    <w:rsid w:val="00C06763"/>
    <w:rsid w:val="00C10300"/>
    <w:rsid w:val="00C10F5F"/>
    <w:rsid w:val="00C11A20"/>
    <w:rsid w:val="00C1294F"/>
    <w:rsid w:val="00C133F7"/>
    <w:rsid w:val="00C1393D"/>
    <w:rsid w:val="00C1495B"/>
    <w:rsid w:val="00C14CD3"/>
    <w:rsid w:val="00C1618B"/>
    <w:rsid w:val="00C175F7"/>
    <w:rsid w:val="00C201F8"/>
    <w:rsid w:val="00C208B9"/>
    <w:rsid w:val="00C21873"/>
    <w:rsid w:val="00C2310F"/>
    <w:rsid w:val="00C244C5"/>
    <w:rsid w:val="00C2468D"/>
    <w:rsid w:val="00C24833"/>
    <w:rsid w:val="00C25D76"/>
    <w:rsid w:val="00C262E8"/>
    <w:rsid w:val="00C26688"/>
    <w:rsid w:val="00C270E9"/>
    <w:rsid w:val="00C27454"/>
    <w:rsid w:val="00C27AF6"/>
    <w:rsid w:val="00C332E4"/>
    <w:rsid w:val="00C339BF"/>
    <w:rsid w:val="00C350DC"/>
    <w:rsid w:val="00C35123"/>
    <w:rsid w:val="00C35EA9"/>
    <w:rsid w:val="00C37242"/>
    <w:rsid w:val="00C41FA6"/>
    <w:rsid w:val="00C435E8"/>
    <w:rsid w:val="00C43705"/>
    <w:rsid w:val="00C4786D"/>
    <w:rsid w:val="00C50710"/>
    <w:rsid w:val="00C51178"/>
    <w:rsid w:val="00C51C8F"/>
    <w:rsid w:val="00C51EF9"/>
    <w:rsid w:val="00C5488F"/>
    <w:rsid w:val="00C55AE9"/>
    <w:rsid w:val="00C57677"/>
    <w:rsid w:val="00C57FE0"/>
    <w:rsid w:val="00C60E80"/>
    <w:rsid w:val="00C62D3B"/>
    <w:rsid w:val="00C63193"/>
    <w:rsid w:val="00C636E1"/>
    <w:rsid w:val="00C637A7"/>
    <w:rsid w:val="00C63ADB"/>
    <w:rsid w:val="00C63D82"/>
    <w:rsid w:val="00C63F2B"/>
    <w:rsid w:val="00C678D9"/>
    <w:rsid w:val="00C7075E"/>
    <w:rsid w:val="00C71CBA"/>
    <w:rsid w:val="00C7240B"/>
    <w:rsid w:val="00C7369F"/>
    <w:rsid w:val="00C7447F"/>
    <w:rsid w:val="00C74482"/>
    <w:rsid w:val="00C74606"/>
    <w:rsid w:val="00C74EC8"/>
    <w:rsid w:val="00C7536E"/>
    <w:rsid w:val="00C75530"/>
    <w:rsid w:val="00C76A86"/>
    <w:rsid w:val="00C77381"/>
    <w:rsid w:val="00C77840"/>
    <w:rsid w:val="00C77A77"/>
    <w:rsid w:val="00C77FF2"/>
    <w:rsid w:val="00C845E5"/>
    <w:rsid w:val="00C846BD"/>
    <w:rsid w:val="00C84CFA"/>
    <w:rsid w:val="00C85052"/>
    <w:rsid w:val="00C87990"/>
    <w:rsid w:val="00C90953"/>
    <w:rsid w:val="00C9398F"/>
    <w:rsid w:val="00C93EE0"/>
    <w:rsid w:val="00CA27ED"/>
    <w:rsid w:val="00CA3908"/>
    <w:rsid w:val="00CA4E64"/>
    <w:rsid w:val="00CA7208"/>
    <w:rsid w:val="00CA748C"/>
    <w:rsid w:val="00CA792A"/>
    <w:rsid w:val="00CA7A34"/>
    <w:rsid w:val="00CB012C"/>
    <w:rsid w:val="00CB0961"/>
    <w:rsid w:val="00CB542E"/>
    <w:rsid w:val="00CB55D2"/>
    <w:rsid w:val="00CB59CF"/>
    <w:rsid w:val="00CB5CD1"/>
    <w:rsid w:val="00CB6C43"/>
    <w:rsid w:val="00CB7D2B"/>
    <w:rsid w:val="00CC148B"/>
    <w:rsid w:val="00CC1689"/>
    <w:rsid w:val="00CC59FB"/>
    <w:rsid w:val="00CC6818"/>
    <w:rsid w:val="00CC714C"/>
    <w:rsid w:val="00CD05EF"/>
    <w:rsid w:val="00CD0D46"/>
    <w:rsid w:val="00CD1109"/>
    <w:rsid w:val="00CD172B"/>
    <w:rsid w:val="00CD4074"/>
    <w:rsid w:val="00CD4842"/>
    <w:rsid w:val="00CD64EE"/>
    <w:rsid w:val="00CD6AD0"/>
    <w:rsid w:val="00CD75F0"/>
    <w:rsid w:val="00CE5C4A"/>
    <w:rsid w:val="00CE7E48"/>
    <w:rsid w:val="00CF0C02"/>
    <w:rsid w:val="00CF1419"/>
    <w:rsid w:val="00CF32E1"/>
    <w:rsid w:val="00CF4B55"/>
    <w:rsid w:val="00CF4C21"/>
    <w:rsid w:val="00CF6BD8"/>
    <w:rsid w:val="00CF765E"/>
    <w:rsid w:val="00CF788D"/>
    <w:rsid w:val="00D02DE1"/>
    <w:rsid w:val="00D06427"/>
    <w:rsid w:val="00D06AD1"/>
    <w:rsid w:val="00D06F33"/>
    <w:rsid w:val="00D077DF"/>
    <w:rsid w:val="00D1022F"/>
    <w:rsid w:val="00D103E9"/>
    <w:rsid w:val="00D12576"/>
    <w:rsid w:val="00D15A45"/>
    <w:rsid w:val="00D17F8E"/>
    <w:rsid w:val="00D20D4A"/>
    <w:rsid w:val="00D21278"/>
    <w:rsid w:val="00D2213F"/>
    <w:rsid w:val="00D232F1"/>
    <w:rsid w:val="00D236B0"/>
    <w:rsid w:val="00D24CA7"/>
    <w:rsid w:val="00D26388"/>
    <w:rsid w:val="00D26FEE"/>
    <w:rsid w:val="00D30491"/>
    <w:rsid w:val="00D3053D"/>
    <w:rsid w:val="00D3749A"/>
    <w:rsid w:val="00D37853"/>
    <w:rsid w:val="00D37FA5"/>
    <w:rsid w:val="00D40F75"/>
    <w:rsid w:val="00D41414"/>
    <w:rsid w:val="00D420FA"/>
    <w:rsid w:val="00D43C70"/>
    <w:rsid w:val="00D43D52"/>
    <w:rsid w:val="00D440B2"/>
    <w:rsid w:val="00D45554"/>
    <w:rsid w:val="00D45619"/>
    <w:rsid w:val="00D46C56"/>
    <w:rsid w:val="00D46D1A"/>
    <w:rsid w:val="00D46E2B"/>
    <w:rsid w:val="00D4740A"/>
    <w:rsid w:val="00D55316"/>
    <w:rsid w:val="00D567BF"/>
    <w:rsid w:val="00D56BBC"/>
    <w:rsid w:val="00D5731F"/>
    <w:rsid w:val="00D60864"/>
    <w:rsid w:val="00D614DC"/>
    <w:rsid w:val="00D6260F"/>
    <w:rsid w:val="00D63A53"/>
    <w:rsid w:val="00D6413B"/>
    <w:rsid w:val="00D64463"/>
    <w:rsid w:val="00D65100"/>
    <w:rsid w:val="00D674A0"/>
    <w:rsid w:val="00D70D91"/>
    <w:rsid w:val="00D72039"/>
    <w:rsid w:val="00D73828"/>
    <w:rsid w:val="00D74112"/>
    <w:rsid w:val="00D75B90"/>
    <w:rsid w:val="00D80B23"/>
    <w:rsid w:val="00D80C10"/>
    <w:rsid w:val="00D81B4B"/>
    <w:rsid w:val="00D82851"/>
    <w:rsid w:val="00D90232"/>
    <w:rsid w:val="00D9128B"/>
    <w:rsid w:val="00D92040"/>
    <w:rsid w:val="00D92AF3"/>
    <w:rsid w:val="00D93B68"/>
    <w:rsid w:val="00D9463F"/>
    <w:rsid w:val="00D95231"/>
    <w:rsid w:val="00D969AF"/>
    <w:rsid w:val="00DA0237"/>
    <w:rsid w:val="00DA1066"/>
    <w:rsid w:val="00DA334D"/>
    <w:rsid w:val="00DA3C32"/>
    <w:rsid w:val="00DA3CEB"/>
    <w:rsid w:val="00DA5163"/>
    <w:rsid w:val="00DA60CF"/>
    <w:rsid w:val="00DA7738"/>
    <w:rsid w:val="00DA7BA4"/>
    <w:rsid w:val="00DB085C"/>
    <w:rsid w:val="00DB0D0B"/>
    <w:rsid w:val="00DB1C8B"/>
    <w:rsid w:val="00DB1F8B"/>
    <w:rsid w:val="00DB3861"/>
    <w:rsid w:val="00DB3A0A"/>
    <w:rsid w:val="00DB3F6C"/>
    <w:rsid w:val="00DB4EE4"/>
    <w:rsid w:val="00DB5151"/>
    <w:rsid w:val="00DB5625"/>
    <w:rsid w:val="00DB66E4"/>
    <w:rsid w:val="00DC063D"/>
    <w:rsid w:val="00DC0AB5"/>
    <w:rsid w:val="00DC1E24"/>
    <w:rsid w:val="00DC1EB6"/>
    <w:rsid w:val="00DC2915"/>
    <w:rsid w:val="00DC2B98"/>
    <w:rsid w:val="00DC336C"/>
    <w:rsid w:val="00DC399A"/>
    <w:rsid w:val="00DC3F8D"/>
    <w:rsid w:val="00DC5341"/>
    <w:rsid w:val="00DC614A"/>
    <w:rsid w:val="00DC7879"/>
    <w:rsid w:val="00DD1787"/>
    <w:rsid w:val="00DD4FA3"/>
    <w:rsid w:val="00DD6BA3"/>
    <w:rsid w:val="00DD77AC"/>
    <w:rsid w:val="00DE1F62"/>
    <w:rsid w:val="00DE2A08"/>
    <w:rsid w:val="00DE34F3"/>
    <w:rsid w:val="00DE4005"/>
    <w:rsid w:val="00DE4513"/>
    <w:rsid w:val="00DE56D3"/>
    <w:rsid w:val="00DE6B7F"/>
    <w:rsid w:val="00DE7785"/>
    <w:rsid w:val="00DF0043"/>
    <w:rsid w:val="00DF11B1"/>
    <w:rsid w:val="00DF339D"/>
    <w:rsid w:val="00DF5157"/>
    <w:rsid w:val="00E02226"/>
    <w:rsid w:val="00E03695"/>
    <w:rsid w:val="00E042EC"/>
    <w:rsid w:val="00E06E58"/>
    <w:rsid w:val="00E070A3"/>
    <w:rsid w:val="00E11E0F"/>
    <w:rsid w:val="00E125DD"/>
    <w:rsid w:val="00E13D0D"/>
    <w:rsid w:val="00E159BC"/>
    <w:rsid w:val="00E15BA0"/>
    <w:rsid w:val="00E21B77"/>
    <w:rsid w:val="00E21ED4"/>
    <w:rsid w:val="00E22B6A"/>
    <w:rsid w:val="00E22F74"/>
    <w:rsid w:val="00E2309E"/>
    <w:rsid w:val="00E23124"/>
    <w:rsid w:val="00E23628"/>
    <w:rsid w:val="00E26F3D"/>
    <w:rsid w:val="00E2706A"/>
    <w:rsid w:val="00E27650"/>
    <w:rsid w:val="00E31225"/>
    <w:rsid w:val="00E317EB"/>
    <w:rsid w:val="00E31FEA"/>
    <w:rsid w:val="00E32B29"/>
    <w:rsid w:val="00E32E29"/>
    <w:rsid w:val="00E33D9D"/>
    <w:rsid w:val="00E349A3"/>
    <w:rsid w:val="00E368AF"/>
    <w:rsid w:val="00E36B58"/>
    <w:rsid w:val="00E36F1B"/>
    <w:rsid w:val="00E372D9"/>
    <w:rsid w:val="00E4018D"/>
    <w:rsid w:val="00E403F8"/>
    <w:rsid w:val="00E41475"/>
    <w:rsid w:val="00E414EB"/>
    <w:rsid w:val="00E4169B"/>
    <w:rsid w:val="00E41A50"/>
    <w:rsid w:val="00E4274F"/>
    <w:rsid w:val="00E42E44"/>
    <w:rsid w:val="00E43D43"/>
    <w:rsid w:val="00E44D64"/>
    <w:rsid w:val="00E462FF"/>
    <w:rsid w:val="00E46B22"/>
    <w:rsid w:val="00E46B77"/>
    <w:rsid w:val="00E50CD4"/>
    <w:rsid w:val="00E543F6"/>
    <w:rsid w:val="00E5484F"/>
    <w:rsid w:val="00E54DD0"/>
    <w:rsid w:val="00E556C6"/>
    <w:rsid w:val="00E55AC2"/>
    <w:rsid w:val="00E55ACB"/>
    <w:rsid w:val="00E55D29"/>
    <w:rsid w:val="00E57186"/>
    <w:rsid w:val="00E609A8"/>
    <w:rsid w:val="00E6236B"/>
    <w:rsid w:val="00E6295A"/>
    <w:rsid w:val="00E62F40"/>
    <w:rsid w:val="00E6718A"/>
    <w:rsid w:val="00E67264"/>
    <w:rsid w:val="00E674A7"/>
    <w:rsid w:val="00E72792"/>
    <w:rsid w:val="00E729B7"/>
    <w:rsid w:val="00E7346B"/>
    <w:rsid w:val="00E73EC6"/>
    <w:rsid w:val="00E74816"/>
    <w:rsid w:val="00E7780E"/>
    <w:rsid w:val="00E80600"/>
    <w:rsid w:val="00E806B9"/>
    <w:rsid w:val="00E81BA8"/>
    <w:rsid w:val="00E82F31"/>
    <w:rsid w:val="00E83727"/>
    <w:rsid w:val="00E8625B"/>
    <w:rsid w:val="00E86B40"/>
    <w:rsid w:val="00E9079E"/>
    <w:rsid w:val="00E9142E"/>
    <w:rsid w:val="00E950F8"/>
    <w:rsid w:val="00E9624C"/>
    <w:rsid w:val="00E96E69"/>
    <w:rsid w:val="00E97C62"/>
    <w:rsid w:val="00E97EFD"/>
    <w:rsid w:val="00EA154C"/>
    <w:rsid w:val="00EA19C7"/>
    <w:rsid w:val="00EA4676"/>
    <w:rsid w:val="00EA484D"/>
    <w:rsid w:val="00EA6571"/>
    <w:rsid w:val="00EA662F"/>
    <w:rsid w:val="00EB0FA6"/>
    <w:rsid w:val="00EB4CD4"/>
    <w:rsid w:val="00EB4D68"/>
    <w:rsid w:val="00EB4F15"/>
    <w:rsid w:val="00EB51D7"/>
    <w:rsid w:val="00EB5C95"/>
    <w:rsid w:val="00EB7EA6"/>
    <w:rsid w:val="00EB7EB4"/>
    <w:rsid w:val="00EC0A4F"/>
    <w:rsid w:val="00EC2B9E"/>
    <w:rsid w:val="00EC2F98"/>
    <w:rsid w:val="00EC4481"/>
    <w:rsid w:val="00EC4FA4"/>
    <w:rsid w:val="00EC61B0"/>
    <w:rsid w:val="00EC694D"/>
    <w:rsid w:val="00EC7B15"/>
    <w:rsid w:val="00ED473A"/>
    <w:rsid w:val="00ED5192"/>
    <w:rsid w:val="00ED619E"/>
    <w:rsid w:val="00EE0519"/>
    <w:rsid w:val="00EE07D8"/>
    <w:rsid w:val="00EE0EA2"/>
    <w:rsid w:val="00EE1487"/>
    <w:rsid w:val="00EE3EC0"/>
    <w:rsid w:val="00EE45D3"/>
    <w:rsid w:val="00EE6E88"/>
    <w:rsid w:val="00EE6EBC"/>
    <w:rsid w:val="00EF16DE"/>
    <w:rsid w:val="00EF17E2"/>
    <w:rsid w:val="00EF4C1D"/>
    <w:rsid w:val="00EF4E50"/>
    <w:rsid w:val="00EF640F"/>
    <w:rsid w:val="00EF7716"/>
    <w:rsid w:val="00EF7CFB"/>
    <w:rsid w:val="00F024C0"/>
    <w:rsid w:val="00F02689"/>
    <w:rsid w:val="00F04C5A"/>
    <w:rsid w:val="00F052FD"/>
    <w:rsid w:val="00F05905"/>
    <w:rsid w:val="00F11289"/>
    <w:rsid w:val="00F124A3"/>
    <w:rsid w:val="00F15589"/>
    <w:rsid w:val="00F16265"/>
    <w:rsid w:val="00F1793A"/>
    <w:rsid w:val="00F21BD3"/>
    <w:rsid w:val="00F23EA9"/>
    <w:rsid w:val="00F255F3"/>
    <w:rsid w:val="00F2689E"/>
    <w:rsid w:val="00F26CBA"/>
    <w:rsid w:val="00F26FA0"/>
    <w:rsid w:val="00F272F7"/>
    <w:rsid w:val="00F27C59"/>
    <w:rsid w:val="00F3001A"/>
    <w:rsid w:val="00F300FD"/>
    <w:rsid w:val="00F327AD"/>
    <w:rsid w:val="00F328B1"/>
    <w:rsid w:val="00F34872"/>
    <w:rsid w:val="00F371DE"/>
    <w:rsid w:val="00F37356"/>
    <w:rsid w:val="00F37424"/>
    <w:rsid w:val="00F374B9"/>
    <w:rsid w:val="00F37902"/>
    <w:rsid w:val="00F4023A"/>
    <w:rsid w:val="00F437EE"/>
    <w:rsid w:val="00F46C06"/>
    <w:rsid w:val="00F47AD4"/>
    <w:rsid w:val="00F47FB3"/>
    <w:rsid w:val="00F51F70"/>
    <w:rsid w:val="00F52BD0"/>
    <w:rsid w:val="00F56BB5"/>
    <w:rsid w:val="00F56D2B"/>
    <w:rsid w:val="00F601CB"/>
    <w:rsid w:val="00F63D23"/>
    <w:rsid w:val="00F6799C"/>
    <w:rsid w:val="00F70C38"/>
    <w:rsid w:val="00F70CAC"/>
    <w:rsid w:val="00F7418F"/>
    <w:rsid w:val="00F745B7"/>
    <w:rsid w:val="00F74670"/>
    <w:rsid w:val="00F74E4B"/>
    <w:rsid w:val="00F75CB1"/>
    <w:rsid w:val="00F767F6"/>
    <w:rsid w:val="00F76CB2"/>
    <w:rsid w:val="00F80E78"/>
    <w:rsid w:val="00F8180E"/>
    <w:rsid w:val="00F82A4D"/>
    <w:rsid w:val="00F82C85"/>
    <w:rsid w:val="00F8316F"/>
    <w:rsid w:val="00F83A13"/>
    <w:rsid w:val="00F8645B"/>
    <w:rsid w:val="00F86F20"/>
    <w:rsid w:val="00F90095"/>
    <w:rsid w:val="00F92F5A"/>
    <w:rsid w:val="00F9336A"/>
    <w:rsid w:val="00F9482D"/>
    <w:rsid w:val="00F94BB3"/>
    <w:rsid w:val="00FA1F5B"/>
    <w:rsid w:val="00FA262F"/>
    <w:rsid w:val="00FA26CD"/>
    <w:rsid w:val="00FA51D7"/>
    <w:rsid w:val="00FA55E5"/>
    <w:rsid w:val="00FB1F34"/>
    <w:rsid w:val="00FB2600"/>
    <w:rsid w:val="00FB2DAA"/>
    <w:rsid w:val="00FB48D2"/>
    <w:rsid w:val="00FB4F7B"/>
    <w:rsid w:val="00FB5DB8"/>
    <w:rsid w:val="00FB65FB"/>
    <w:rsid w:val="00FB7742"/>
    <w:rsid w:val="00FC0719"/>
    <w:rsid w:val="00FC2B07"/>
    <w:rsid w:val="00FC4325"/>
    <w:rsid w:val="00FC6082"/>
    <w:rsid w:val="00FC676A"/>
    <w:rsid w:val="00FC7953"/>
    <w:rsid w:val="00FD0C99"/>
    <w:rsid w:val="00FD1EAE"/>
    <w:rsid w:val="00FD25A8"/>
    <w:rsid w:val="00FD2CB4"/>
    <w:rsid w:val="00FD2DCD"/>
    <w:rsid w:val="00FD4199"/>
    <w:rsid w:val="00FD5483"/>
    <w:rsid w:val="00FD5708"/>
    <w:rsid w:val="00FD7F7E"/>
    <w:rsid w:val="00FE1513"/>
    <w:rsid w:val="00FE167A"/>
    <w:rsid w:val="00FE2FD4"/>
    <w:rsid w:val="00FE3B0B"/>
    <w:rsid w:val="00FE40A6"/>
    <w:rsid w:val="00FE42F7"/>
    <w:rsid w:val="00FE57F9"/>
    <w:rsid w:val="00FE6336"/>
    <w:rsid w:val="00FE78DD"/>
    <w:rsid w:val="00FF2E2B"/>
    <w:rsid w:val="00FF32E5"/>
    <w:rsid w:val="00FF372D"/>
    <w:rsid w:val="00FF61C7"/>
    <w:rsid w:val="00FF6C6D"/>
    <w:rsid w:val="071B7702"/>
    <w:rsid w:val="5344DE43"/>
    <w:rsid w:val="669A9055"/>
    <w:rsid w:val="746BE5F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85C19"/>
  <w15:docId w15:val="{5C0BA424-7398-FA4D-B82D-410316282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w:eastAsiaTheme="minorHAnsi" w:hAnsi="Open Sans SemiCondensed"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rPr>
      <w:lang w:val="de-CH"/>
    </w:rPr>
  </w:style>
  <w:style w:type="paragraph" w:styleId="berschrift1">
    <w:name w:val="heading 1"/>
    <w:basedOn w:val="Standard"/>
    <w:next w:val="Textkrper"/>
    <w:link w:val="berschrift1Zchn"/>
    <w:uiPriority w:val="1"/>
    <w:qFormat/>
    <w:rsid w:val="009E5005"/>
    <w:pPr>
      <w:keepNext/>
      <w:keepLines/>
      <w:spacing w:before="360" w:after="60"/>
      <w:contextualSpacing/>
      <w:outlineLvl w:val="0"/>
    </w:pPr>
    <w:rPr>
      <w:rFonts w:eastAsiaTheme="majorEastAsia" w:cs="Open Sans SemiCondensed"/>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w:bCs/>
      <w:i/>
    </w:rPr>
  </w:style>
  <w:style w:type="paragraph" w:styleId="berschrift4">
    <w:name w:val="heading 4"/>
    <w:basedOn w:val="Standard"/>
    <w:next w:val="Textkrper"/>
    <w:uiPriority w:val="9"/>
    <w:unhideWhenUsed/>
    <w:rsid w:val="00153133"/>
    <w:pPr>
      <w:keepNext/>
      <w:keepLines/>
      <w:numPr>
        <w:ilvl w:val="3"/>
        <w:numId w:val="40"/>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40"/>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40"/>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40"/>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40"/>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40"/>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390"/>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w:hAnsi="Open Sans SemiCondensed"/>
      <w:b w:val="0"/>
      <w:bCs/>
      <w:i/>
      <w:iCs/>
      <w:color w:val="C00000"/>
      <w:sz w:val="22"/>
    </w:rPr>
  </w:style>
  <w:style w:type="character" w:customStyle="1" w:styleId="SectionNumber">
    <w:name w:val="Section Number"/>
    <w:basedOn w:val="Absatz-Standardschriftart"/>
    <w:rsid w:val="006676E2"/>
    <w:rPr>
      <w:rFonts w:ascii="Open Sans SemiCondensed" w:hAnsi="Open Sans SemiCondensed"/>
      <w:b w:val="0"/>
      <w:bCs/>
      <w:i/>
      <w:iCs/>
      <w:color w:val="C00000"/>
      <w:sz w:val="20"/>
    </w:rPr>
  </w:style>
  <w:style w:type="character" w:styleId="Funotenzeichen">
    <w:name w:val="footnote reference"/>
    <w:basedOn w:val="Absatz-Standardschriftart"/>
    <w:uiPriority w:val="99"/>
    <w:rsid w:val="00EF7CFB"/>
    <w:rPr>
      <w:rFonts w:ascii="Open Sans SemiCondensed" w:hAnsi="Open Sans SemiCondensed"/>
      <w:b w:val="0"/>
      <w:bCs/>
      <w:i w:val="0"/>
      <w:iCs/>
      <w:color w:val="auto"/>
      <w:sz w:val="20"/>
      <w:vertAlign w:val="superscript"/>
    </w:rPr>
  </w:style>
  <w:style w:type="character" w:styleId="Hyperlink">
    <w:name w:val="Hyperlink"/>
    <w:basedOn w:val="FunotentextZchn"/>
    <w:rsid w:val="003D502F"/>
    <w:rPr>
      <w:rFonts w:ascii="Open Sans SemiCondensed" w:hAnsi="Open Sans SemiCondensed"/>
      <w:b w:val="0"/>
      <w:bCs/>
      <w:i w:val="0"/>
      <w:iCs/>
      <w:color w:val="D31932" w:themeColor="accent1"/>
      <w:spacing w:val="-4"/>
      <w:sz w:val="20"/>
      <w:lang w:val="de-CH"/>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w:hAnsi="Open Sans SemiCondensed"/>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w:hAnsi="Open Sans SemiCondensed"/>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w:hAnsi="Open Sans SemiCondensed"/>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0C3288"/>
    <w:pPr>
      <w:spacing w:before="0" w:after="0"/>
      <w:ind w:firstLine="0"/>
    </w:pPr>
  </w:style>
  <w:style w:type="character" w:customStyle="1" w:styleId="Textkrper3Zchn">
    <w:name w:val="Textkörper 3 Zchn"/>
    <w:basedOn w:val="Absatz-Standardschriftart"/>
    <w:link w:val="Textkrper3"/>
    <w:rsid w:val="000C3288"/>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7"/>
      </w:numPr>
      <w:ind w:left="454" w:hanging="284"/>
      <w:contextualSpacing/>
    </w:pPr>
  </w:style>
  <w:style w:type="paragraph" w:styleId="Liste2">
    <w:name w:val="List 2"/>
    <w:basedOn w:val="Standard"/>
    <w:unhideWhenUsed/>
    <w:rsid w:val="00ED473A"/>
    <w:pPr>
      <w:numPr>
        <w:ilvl w:val="1"/>
        <w:numId w:val="17"/>
      </w:numPr>
      <w:ind w:left="794" w:hanging="284"/>
      <w:contextualSpacing/>
    </w:pPr>
  </w:style>
  <w:style w:type="paragraph" w:styleId="Liste3">
    <w:name w:val="List 3"/>
    <w:basedOn w:val="Standard"/>
    <w:unhideWhenUsed/>
    <w:rsid w:val="00ED473A"/>
    <w:pPr>
      <w:numPr>
        <w:ilvl w:val="2"/>
        <w:numId w:val="17"/>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rsid w:val="00EA4676"/>
    <w:rPr>
      <w:b/>
      <w:bCs/>
    </w:rPr>
  </w:style>
  <w:style w:type="character" w:customStyle="1" w:styleId="FunotentextZchn">
    <w:name w:val="Fußnotentext Zchn"/>
    <w:basedOn w:val="Absatz-Standardschriftart"/>
    <w:link w:val="Funotentext"/>
    <w:uiPriority w:val="99"/>
    <w:rsid w:val="007B4390"/>
    <w:rPr>
      <w:sz w:val="18"/>
      <w:lang w:val="de-CH"/>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w:hAnsi="Open Sans SemiCondensed"/>
      <w:sz w:val="20"/>
      <w:szCs w:val="20"/>
    </w:rPr>
  </w:style>
  <w:style w:type="character" w:customStyle="1" w:styleId="UntertitelZchn">
    <w:name w:val="Untertitel Zchn"/>
    <w:basedOn w:val="Absatz-Standardschriftart"/>
    <w:link w:val="Untertitel"/>
    <w:rsid w:val="00EF7CFB"/>
    <w:rPr>
      <w:rFonts w:ascii="Open Sans SemiCondensed" w:eastAsiaTheme="majorEastAsia" w:hAnsi="Open Sans SemiCondensed"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w:hAnsi="Open Sans SemiCondensed"/>
      <w:b/>
      <w:bCs/>
      <w:spacing w:val="-4"/>
      <w:sz w:val="20"/>
      <w:szCs w:val="20"/>
    </w:rPr>
  </w:style>
  <w:style w:type="paragraph" w:styleId="Listennummer">
    <w:name w:val="List Number"/>
    <w:basedOn w:val="Standard"/>
    <w:unhideWhenUsed/>
    <w:qFormat/>
    <w:rsid w:val="00ED473A"/>
    <w:pPr>
      <w:numPr>
        <w:numId w:val="21"/>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w:hAnsi="Open Sans SemiCondensed"/>
      <w:sz w:val="20"/>
      <w:szCs w:val="20"/>
    </w:rPr>
  </w:style>
  <w:style w:type="character" w:styleId="HTMLCode">
    <w:name w:val="HTML Code"/>
    <w:basedOn w:val="Absatz-Standardschriftart"/>
    <w:semiHidden/>
    <w:unhideWhenUsed/>
    <w:rsid w:val="00120CBF"/>
    <w:rPr>
      <w:rFonts w:ascii="Open Sans SemiCondensed" w:hAnsi="Open Sans SemiCondensed"/>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w:hAnsi="Open Sans SemiCondensed"/>
      <w:spacing w:val="-4"/>
      <w:sz w:val="16"/>
      <w:szCs w:val="16"/>
    </w:rPr>
  </w:style>
  <w:style w:type="character" w:styleId="HTMLBeispiel">
    <w:name w:val="HTML Sample"/>
    <w:basedOn w:val="Absatz-Standardschriftart"/>
    <w:semiHidden/>
    <w:unhideWhenUsed/>
    <w:rsid w:val="00120CBF"/>
    <w:rPr>
      <w:rFonts w:ascii="Open Sans SemiCondensed" w:hAnsi="Open Sans SemiCondensed"/>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w:hAnsi="Open Sans SemiCondensed"/>
      <w:sz w:val="20"/>
      <w:szCs w:val="20"/>
    </w:rPr>
  </w:style>
  <w:style w:type="paragraph" w:styleId="StandardWeb">
    <w:name w:val="Normal (Web)"/>
    <w:basedOn w:val="Standard"/>
    <w:semiHidden/>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w:hAnsi="Open Sans SemiCondensed"/>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40"/>
      </w:numPr>
    </w:pPr>
  </w:style>
  <w:style w:type="paragraph" w:styleId="Listennummer2">
    <w:name w:val="List Number 2"/>
    <w:basedOn w:val="Listennummer"/>
    <w:unhideWhenUsed/>
    <w:rsid w:val="00382314"/>
    <w:pPr>
      <w:numPr>
        <w:ilvl w:val="1"/>
      </w:numPr>
      <w:ind w:left="851" w:hanging="425"/>
    </w:pPr>
    <w:rPr>
      <w:rFonts w:cs="Open Sans SemiCondensed"/>
    </w:rPr>
  </w:style>
  <w:style w:type="paragraph" w:styleId="Listennummer3">
    <w:name w:val="List Number 3"/>
    <w:basedOn w:val="Listennummer"/>
    <w:unhideWhenUsed/>
    <w:rsid w:val="00382314"/>
    <w:pPr>
      <w:numPr>
        <w:ilvl w:val="2"/>
      </w:numPr>
    </w:pPr>
    <w:rPr>
      <w:rFonts w:cs="Open Sans SemiCondensed"/>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B462BB"/>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B8DCC4" w:themeFill="accent4" w:themeFillTint="66"/>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 w:type="character" w:customStyle="1" w:styleId="berschrift1Zchn">
    <w:name w:val="Überschrift 1 Zchn"/>
    <w:basedOn w:val="Absatz-Standardschriftart"/>
    <w:link w:val="berschrift1"/>
    <w:uiPriority w:val="1"/>
    <w:rsid w:val="00585C99"/>
    <w:rPr>
      <w:rFonts w:eastAsiaTheme="majorEastAsia" w:cs="Open Sans SemiCondensed"/>
      <w:b/>
      <w:bCs/>
      <w:color w:val="000000" w:themeColor="text1"/>
      <w:sz w:val="24"/>
      <w:szCs w:val="32"/>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hyperlink" Target="https://www.skvshop.de/logopaedie-sprachtherapie/praxis-sprache-2023-ausgabe-1-beitrag-2-5-60-2023-01-02.html" TargetMode="External"/><Relationship Id="rId26" Type="http://schemas.openxmlformats.org/officeDocument/2006/relationships/hyperlink" Target="https://doi.org/10.5281/zenodo.15180013" TargetMode="External"/><Relationship Id="rId3" Type="http://schemas.openxmlformats.org/officeDocument/2006/relationships/customXml" Target="../customXml/item3.xml"/><Relationship Id="rId21" Type="http://schemas.openxmlformats.org/officeDocument/2006/relationships/hyperlink" Target="https://doi.org/10.1177/0265659012459526"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doi.org/10.25932/PUBLISHUP-67206" TargetMode="External"/><Relationship Id="rId25" Type="http://schemas.openxmlformats.org/officeDocument/2006/relationships/hyperlink" Target="https://doi.org/10.5296/jse.v7i1.10392" TargetMode="External"/><Relationship Id="rId2" Type="http://schemas.openxmlformats.org/officeDocument/2006/relationships/customXml" Target="../customXml/item2.xml"/><Relationship Id="rId16" Type="http://schemas.openxmlformats.org/officeDocument/2006/relationships/hyperlink" Target="https://doi.org/10.1016/B978-0-12-554465-8.X5000-5" TargetMode="External"/><Relationship Id="rId20" Type="http://schemas.openxmlformats.org/officeDocument/2006/relationships/hyperlink" Target="https://doi.org/10.1044/0161-1461(2001/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57161/z2026-08-06" TargetMode="External"/><Relationship Id="rId24" Type="http://schemas.openxmlformats.org/officeDocument/2006/relationships/hyperlink" Target="https://doi.org/10.13097/ARCHIVE-OUVERTE/UNIGE:154220" TargetMode="External"/><Relationship Id="rId5" Type="http://schemas.openxmlformats.org/officeDocument/2006/relationships/numbering" Target="numbering.xml"/><Relationship Id="rId15" Type="http://schemas.openxmlformats.org/officeDocument/2006/relationships/hyperlink" Target="mailto:britta.massie@hfh.ch" TargetMode="External"/><Relationship Id="rId23" Type="http://schemas.openxmlformats.org/officeDocument/2006/relationships/hyperlink" Target="https://doi.org/10.1044/0161-1461.2704.367"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doi.org/10.1007/978-1-4899-6128-0_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zenodo.org/records/17404694" TargetMode="External"/><Relationship Id="rId27" Type="http://schemas.openxmlformats.org/officeDocument/2006/relationships/header" Target="header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7EC88C-8D21-434D-9DE7-8252E3B8ED27}">
  <ds:schemaRefs>
    <ds:schemaRef ds:uri="http://schemas.microsoft.com/sharepoint/v3/contenttype/forms"/>
  </ds:schemaRefs>
</ds:datastoreItem>
</file>

<file path=customXml/itemProps2.xml><?xml version="1.0" encoding="utf-8"?>
<ds:datastoreItem xmlns:ds="http://schemas.openxmlformats.org/officeDocument/2006/customXml" ds:itemID="{FB155B05-8367-432A-A8EA-6A5E455CA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4.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2908</Words>
  <Characters>18325</Characters>
  <Application>Microsoft Office Word</Application>
  <DocSecurity>0</DocSecurity>
  <Lines>152</Lines>
  <Paragraphs>42</Paragraphs>
  <ScaleCrop>false</ScaleCrop>
  <HeadingPairs>
    <vt:vector size="2" baseType="variant">
      <vt:variant>
        <vt:lpstr>Titel</vt:lpstr>
      </vt:variant>
      <vt:variant>
        <vt:i4>1</vt:i4>
      </vt:variant>
    </vt:vector>
  </HeadingPairs>
  <TitlesOfParts>
    <vt:vector size="1" baseType="lpstr">
      <vt:lpstr>Mit Dynamic Assessment frühe Sprachkompetenzen _x000b_einschätzen_x000d_</vt:lpstr>
    </vt:vector>
  </TitlesOfParts>
  <Company/>
  <LinksUpToDate>false</LinksUpToDate>
  <CharactersWithSpaces>21191</CharactersWithSpaces>
  <SharedDoc>false</SharedDoc>
  <HLinks>
    <vt:vector size="6" baseType="variant">
      <vt:variant>
        <vt:i4>7209066</vt:i4>
      </vt:variant>
      <vt:variant>
        <vt:i4>0</vt:i4>
      </vt:variant>
      <vt:variant>
        <vt:i4>0</vt:i4>
      </vt:variant>
      <vt:variant>
        <vt:i4>5</vt:i4>
      </vt:variant>
      <vt:variant>
        <vt:lpwstr>https://doi.org/10.57161/z20xx-yy-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 Dynamic Assessment frühe Sprachkompetenzen einschätzen</dc:title>
  <dc:subject/>
  <dc:creator>Britta Massie_x000d_</dc:creator>
  <cp:keywords>Diagnostik, Sprachentwicklung, Mehrsprachigkeit, Sprachstörung, Förderung, Logopädie, Frühbereich / diagnostic, développement du langage, multilinguisme, trouble du langage, encouragement, logopédie, petite enfance</cp:keywords>
  <cp:lastModifiedBy>Gut, Damaris</cp:lastModifiedBy>
  <cp:revision>20</cp:revision>
  <cp:lastPrinted>2026-09-23T08:56:00Z</cp:lastPrinted>
  <dcterms:created xsi:type="dcterms:W3CDTF">2026-08-26T09:29:00Z</dcterms:created>
  <dcterms:modified xsi:type="dcterms:W3CDTF">2026-09-23T08:56:00Z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zotero-version="9.0.4"&gt;&lt;session id="OCeZtcUo"/&gt;&lt;style id="http://www.zotero.org/styles/apa" locale="fr-FR" hasBibliography="1" bibliographyStyleHasBeenSet="1"/&gt;&lt;prefs&gt;&lt;pref name="fieldType" value="Bookmark"/&gt;&lt;pref name="automaticJou</vt:lpwstr>
  </property>
  <property fmtid="{D5CDD505-2E9C-101B-9397-08002B2CF9AE}" pid="5" name="ZOTERO_PREF_2">
    <vt:lpwstr>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y fmtid="{D5CDD505-2E9C-101B-9397-08002B2CF9AE}" pid="31" name="ZOTERO_BREF_ZBR6MG4PUotBm1IqNmNuS_1">
    <vt:lpwstr>ZOTERO_ITEM CSL_CITATION {"citationID":"mz4c0XiD","properties":{"unsorted":false,"formattedCitation":"(Feuerstein, 1979)","plainCitation":"(Feuerstein, 1979)","noteIndex":0},"citationItems":[{"id":4137,"uris":["http://zotero.org/users/13720912/items/MIJED</vt:lpwstr>
  </property>
  <property fmtid="{D5CDD505-2E9C-101B-9397-08002B2CF9AE}" pid="32" name="ZOTERO_BREF_ZBR6MG4PUotBm1IqNmNuS_2">
    <vt:lpwstr>ISJ"],"itemData":{"id":4137,"type":"book","ISBN":"978-0-8391-1505-2","number-of-pages":"xix+413","publisher":"University Park Press","publisher-place":"Baltimore","title":"The dynamic assessment of retarded performers: the learning potential assessment de</vt:lpwstr>
  </property>
  <property fmtid="{D5CDD505-2E9C-101B-9397-08002B2CF9AE}" pid="33" name="ZOTERO_BREF_ZBR6MG4PUotBm1IqNmNuS_3">
    <vt:lpwstr>vice, theory, instruments, and techniques","title-short":"The dynamic assessment of retarded performers","author":[{"family":"Feuerstein","given":"Reuven"}],"contributor":[{"family":"Rand","given":"Ya'acov"}],"issued":{"date-parts":[["1979"]]}}}],"schema"</vt:lpwstr>
  </property>
  <property fmtid="{D5CDD505-2E9C-101B-9397-08002B2CF9AE}" pid="34" name="ZOTERO_BREF_ZBR6MG4PUotBm1IqNmNuS_4">
    <vt:lpwstr>:"https://github.com/citation-style-language/schema/raw/master/csl-citation.json"} </vt:lpwstr>
  </property>
  <property fmtid="{D5CDD505-2E9C-101B-9397-08002B2CF9AE}" pid="35" name="ZOTERO_BREF_x03M1QIHmgplVHbNJZYUu_1">
    <vt:lpwstr>ZOTERO_ITEM CSL_CITATION {"citationID":"PxdlQMBZ","properties":{"unsorted":false,"formattedCitation":"(Vygotsky, 1978)","plainCitation":"(Vygotsky, 1978)","noteIndex":0},"citationItems":[{"id":2739,"uris":["http://zotero.org/users/13720912/items/Q37U6FTC"</vt:lpwstr>
  </property>
  <property fmtid="{D5CDD505-2E9C-101B-9397-08002B2CF9AE}" pid="36" name="ZOTERO_BREF_x03M1QIHmgplVHbNJZYUu_2">
    <vt:lpwstr>],"itemData":{"id":2739,"type":"book","abstract":"Vygotsky’s sociocultural theory of cognitive development in his own words—collected and translated by an outstanding group of scholars.“A landmark book.” —Contemporary PsychologyThe great Russian psycholog</vt:lpwstr>
  </property>
  <property fmtid="{D5CDD505-2E9C-101B-9397-08002B2CF9AE}" pid="37" name="ZOTERO_BREF_x03M1QIHmgplVHbNJZYUu_3">
    <vt:lpwstr>ist L. S. Vygotsky has long been recognized as a pioneer in developmental psychology. But his theory of development has never been well understood in the West. Mind in Society corrects much of this misunderstanding. Carefully edited by a group of outstand</vt:lpwstr>
  </property>
  <property fmtid="{D5CDD505-2E9C-101B-9397-08002B2CF9AE}" pid="38" name="ZOTERO_BREF_x03M1QIHmgplVHbNJZYUu_4">
    <vt:lpwstr>ing Vygotsky scholars, the book presents a unique selection of Vygotsky’s important essays, most of which have previously been unavailable in English.The mind, Vygotsky argues, cannot be understood in isolation from the surrounding society. Humans are the</vt:lpwstr>
  </property>
  <property fmtid="{D5CDD505-2E9C-101B-9397-08002B2CF9AE}" pid="39" name="ZOTERO_BREF_x03M1QIHmgplVHbNJZYUu_5">
    <vt:lpwstr> only animals who use tools to alter their own inner world as well as the world around them. Vygotsky characterizes the uniquely human aspects of behavior and offers hypotheses about the way these traits have been formed in the course of human history and</vt:lpwstr>
  </property>
  <property fmtid="{D5CDD505-2E9C-101B-9397-08002B2CF9AE}" pid="40" name="ZOTERO_BREF_x03M1QIHmgplVHbNJZYUu_6">
    <vt:lpwstr> the way they develop over an individual's lifetime.From the handkerchief knotted as a simple mnemonic device to the complexities of symbolic language, society provides the individual with technology that can be used to shape the private processes of the </vt:lpwstr>
  </property>
  <property fmtid="{D5CDD505-2E9C-101B-9397-08002B2CF9AE}" pid="41" name="ZOTERO_BREF_x03M1QIHmgplVHbNJZYUu_7">
    <vt:lpwstr>mind. In Mind in Society Vygotsky applies this theoretical framework to the development of perception, attention, memory, language, and play, and he examines its implications for education. The result is a remarkably interesting book that makes clear Vygo</vt:lpwstr>
  </property>
  <property fmtid="{D5CDD505-2E9C-101B-9397-08002B2CF9AE}" pid="42" name="ZOTERO_BREF_x03M1QIHmgplVHbNJZYUu_8">
    <vt:lpwstr>tsky’s continuing influence in the areas of child development, cognitive psychology, education, and modern psychological thought.Chapters include:1. Tool and Symbol in Child Development2. The Development of Perception and Attention3. Mastery of Memory and</vt:lpwstr>
  </property>
  <property fmtid="{D5CDD505-2E9C-101B-9397-08002B2CF9AE}" pid="43" name="ZOTERO_BREF_x03M1QIHmgplVHbNJZYUu_9">
    <vt:lpwstr> Thinking4. Internalization of Higher Psychological Functions5. Problems of Method6. Interaction between Learning and Development7. The Role of Play in Development8. The Prehistory of Written Language","ISBN":"978-0-674-57629-2","note":"Google-Books-ID: R</vt:lpwstr>
  </property>
  <property fmtid="{D5CDD505-2E9C-101B-9397-08002B2CF9AE}" pid="44" name="ZOTERO_BREF_x03M1QIHmgplVHbNJZYUu_10">
    <vt:lpwstr>xjjUefze_oC","number-of-pages":"180","publisher":"Harvard University Press","title":"Mind in Society: Development of Higher Psychological Processes","title-short":"Mind in Society","author":[{"family":"Vygotsky","given":"L. S."}],"issued":{"date-parts":[[</vt:lpwstr>
  </property>
  <property fmtid="{D5CDD505-2E9C-101B-9397-08002B2CF9AE}" pid="45" name="ZOTERO_BREF_x03M1QIHmgplVHbNJZYUu_11">
    <vt:lpwstr>"1978"]]}}}],"schema":"https://github.com/citation-style-language/schema/raw/master/csl-citation.json"} </vt:lpwstr>
  </property>
  <property fmtid="{D5CDD505-2E9C-101B-9397-08002B2CF9AE}" pid="46" name="ZOTERO_BREF_aqzAIRc2V7c6b8tQp3NiS_1">
    <vt:lpwstr>ZOTERO_ITEM CSL_CITATION {"citationID":"IDxQK1aM","properties":{"unsorted":false,"formattedCitation":"(B\\uc0\\u246{}rnert-Ringleb, 2018; C. S. Lidz, 1991)","plainCitation":"(Börnert-Ringleb, 2018; C. S. Lidz, 1991)","noteIndex":0},"citationItems":[{"id":</vt:lpwstr>
  </property>
  <property fmtid="{D5CDD505-2E9C-101B-9397-08002B2CF9AE}" pid="47" name="ZOTERO_BREF_aqzAIRc2V7c6b8tQp3NiS_2">
    <vt:lpwstr>4152,"uris":["http://zotero.org/users/13720912/items/A8DNCJDL"],"itemData":{"id":4152,"type":"article-journal","abstract":"Dynamic Testing is characterized by a connection of testing and intervention within the diagnostic process. This connection should e</vt:lpwstr>
  </property>
  <property fmtid="{D5CDD505-2E9C-101B-9397-08002B2CF9AE}" pid="48" name="ZOTERO_BREF_aqzAIRc2V7c6b8tQp3NiS_3">
    <vt:lpwstr>nable testers to derive information about learning potentials and the need for instruction. This information seems to be particularly relevant in the context of educational planning. Therefore, dynamic testing might be an important contribution to traditi</vt:lpwstr>
  </property>
  <property fmtid="{D5CDD505-2E9C-101B-9397-08002B2CF9AE}" pid="49" name="ZOTERO_BREF_WIVgdr0w0UGoix01hV7Vd_1">
    <vt:lpwstr>ZOTERO_TEMP </vt:lpwstr>
  </property>
  <property fmtid="{D5CDD505-2E9C-101B-9397-08002B2CF9AE}" pid="50" name="ZOTERO_BREF_XIsPOLqfZMCl9WpVGQTWg_1">
    <vt:lpwstr>ZOTERO_ITEM CSL_CITATION {"citationID":"TxUqVvqk","properties":{"unsorted":false,"formattedCitation":"(B\\uc0\\u246{}rnert-Ringleb, 2018; Ehlert, 2015)","plainCitation":"(Börnert-Ringleb, 2018; Ehlert, 2015)","noteIndex":0},"citationItems":[{"id":4152,"ur</vt:lpwstr>
  </property>
  <property fmtid="{D5CDD505-2E9C-101B-9397-08002B2CF9AE}" pid="51" name="ZOTERO_BREF_XIsPOLqfZMCl9WpVGQTWg_2">
    <vt:lpwstr>is":["http://zotero.org/users/13720912/items/A8DNCJDL"],"itemData":{"id":4152,"type":"article-journal","abstract":"Dynamic Testing is characterized by a connection of testing and intervention within the diagnostic process. This connection should enable te</vt:lpwstr>
  </property>
  <property fmtid="{D5CDD505-2E9C-101B-9397-08002B2CF9AE}" pid="52" name="ZOTERO_BREF_XIsPOLqfZMCl9WpVGQTWg_3">
    <vt:lpwstr>sters to derive information about learning potentials and the need for instruction. This information seems to be particularly relevant in the context of educational planning. Therefore, dynamic testing might be an important contribution to traditional dia</vt:lpwstr>
  </property>
  <property fmtid="{D5CDD505-2E9C-101B-9397-08002B2CF9AE}" pid="53" name="ZOTERO_BREF_XIsPOLqfZMCl9WpVGQTWg_4">
    <vt:lpwstr>gnostic approaches in educational assessment. In the paper at hand, the basic concepts of dynamic testing are explained and discussed in the light of educational relevance in inclusive education.","container-title":"Empirische Inklusionsforschung für die </vt:lpwstr>
  </property>
  <property fmtid="{D5CDD505-2E9C-101B-9397-08002B2CF9AE}" pid="54" name="ZOTERO_BREF_XIsPOLqfZMCl9WpVGQTWg_5">
    <vt:lpwstr>Praxis","DOI":"10.25932/PUBLISHUP-67206","issue":"5","page":"1 - 9","publisher":"Universitätsverlag Potsdam","publisher-place":"Potsdam","title":"Die Erfassung von Lernpotentialen und benötigter Unterstützung: Dynamisches Testen","author":[{"family":"Börn</vt:lpwstr>
  </property>
  <property fmtid="{D5CDD505-2E9C-101B-9397-08002B2CF9AE}" pid="55" name="ZOTERO_BREF_XIsPOLqfZMCl9WpVGQTWg_6">
    <vt:lpwstr>ert-Ringleb","given":"Moritz"}],"issued":{"date-parts":[["2018"]]}}},{"id":1289,"uris":["http://zotero.org/users/13720912/items/WJWRVDR3"],"itemData":{"id":1289,"type":"article-journal","container-title":"SAL-Bulletin","title":"Statische versus dynamische</vt:lpwstr>
  </property>
  <property fmtid="{D5CDD505-2E9C-101B-9397-08002B2CF9AE}" pid="56" name="ZOTERO_BREF_7bg0ZWCpPRkwkanrdmTc2_1">
    <vt:lpwstr>ZOTERO_ITEM CSL_CITATION {"citationID":"eViJHrxR","properties":{"unsorted":false,"formattedCitation":"(Feuerstein et al., 1988; Guti\\uc0\\u233{}rrez-Clellen &amp; Pe\\uc0\\u241{}a, 2001; C. Lidz &amp; Pena, 1996)","plainCitation":"(Feuerstein et al., 1988; Gutié</vt:lpwstr>
  </property>
  <property fmtid="{D5CDD505-2E9C-101B-9397-08002B2CF9AE}" pid="57" name="ZOTERO_BREF_7bg0ZWCpPRkwkanrdmTc2_2">
    <vt:lpwstr>rrez-Clellen &amp; Peña, 2001; C. Lidz &amp; Pena, 1996)","noteIndex":0},"citationItems":[{"id":2744,"uris":["http://zotero.org/users/13720912/items/BPPKVYDE"],"itemData":{"id":2744,"type":"chapter","container-title":"Don’t Accept Me as I am","DOI":"10.1007/978-1</vt:lpwstr>
  </property>
  <property fmtid="{D5CDD505-2E9C-101B-9397-08002B2CF9AE}" pid="58" name="ZOTERO_BREF_7bg0ZWCpPRkwkanrdmTc2_3">
    <vt:lpwstr>-4899-6128-0_11","ISBN":"978-0-306-42964-4","page":"191-207","publisher":"Springer US","publisher-place":"Boston, MA","title":"The Learning Potential Assessment Device","container-author":[{"family":"Feuerstein","given":"Reuven"},{"family":"Rand","given":</vt:lpwstr>
  </property>
  <property fmtid="{D5CDD505-2E9C-101B-9397-08002B2CF9AE}" pid="59" name="ZOTERO_BREF_7bg0ZWCpPRkwkanrdmTc2_4">
    <vt:lpwstr>"Yaacov"},{"family":"Rynders","given":"John E."}],"author":[{"family":"Feuerstein","given":"Reuven"},{"family":"Rand","given":"Yaacov"},{"family":"Rynders","given":"John E."}],"issued":{"date-parts":[["1988"]]}}},{"id":2431,"uris":["http://zotero.org/user</vt:lpwstr>
  </property>
  <property fmtid="{D5CDD505-2E9C-101B-9397-08002B2CF9AE}" pid="60" name="ZOTERO_BREF_7bg0ZWCpPRkwkanrdmTc2_5">
    <vt:lpwstr>s/13720912/items/XQIMGXZ3"],"itemData":{"id":2431,"type":"article-journal","abstract":"Dynamic assessment (DA) has been advocated as an alternative and/or supplemental approach to traditional standardized testing with children who are culturally and lingu</vt:lpwstr>
  </property>
  <property fmtid="{D5CDD505-2E9C-101B-9397-08002B2CF9AE}" pid="61" name="ZOTERO_BREF_7bg0ZWCpPRkwkanrdmTc2_6">
    <vt:lpwstr>istically diverse (CLD). However, there is great variability across DA methods and applications, as well as limited information concerning which methods and procedures may be best suited to differentiate language disorder from difference. In this tutorial</vt:lpwstr>
  </property>
  <property fmtid="{D5CDD505-2E9C-101B-9397-08002B2CF9AE}" pid="62" name="ZOTERO_BREF_7bg0ZWCpPRkwkanrdmTc2_7">
    <vt:lpwstr>, DA methods are compared with respect to their assessment applications. Next, an assessment protocol recommended for the identification of language disorder versus difference is described. Finally, examples of two Spanish-English bilingual children are u</vt:lpwstr>
  </property>
  <property fmtid="{D5CDD505-2E9C-101B-9397-08002B2CF9AE}" pid="63" name="ZOTERO_BREF_7bg0ZWCpPRkwkanrdmTc2_8">
    <vt:lpwstr>sed to show how the protocol may be useful to assess children's language-learning potential and to minimize misdiagnosis. Reprinted by permission of the publisher.","archive_location":"507711475","container-title":"Language, Speech &amp; Hearing Services in S</vt:lpwstr>
  </property>
  <property fmtid="{D5CDD505-2E9C-101B-9397-08002B2CF9AE}" pid="64" name="ZOTERO_BREF_7bg0ZWCpPRkwkanrdmTc2_9">
    <vt:lpwstr>chools","DOI":"10.1044/0161-1461(2001/019)","ISSN":"01611461","issue":"4","journalAbbreviation":"Language, Speech &amp; Hearing Services in Schools","language":"English","page":"212-224","source":"EBSCOhost","title":"Dynamic assessment of diverse children: a </vt:lpwstr>
  </property>
  <property fmtid="{D5CDD505-2E9C-101B-9397-08002B2CF9AE}" pid="65" name="ZOTERO_BREF_2VR69aD1MJT3mnV3amOMM_1">
    <vt:lpwstr>ZOTERO_ITEM CSL_CITATION {"citationID":"dyLCdJAK","properties":{"unsorted":false,"formattedCitation":"(2021)","plainCitation":"(2021)","noteIndex":0},"citationItems":[{"id":4148,"uris":["http://zotero.org/users/13720912/items/MBE43LG8"],"itemData":{"id":4</vt:lpwstr>
  </property>
  <property fmtid="{D5CDD505-2E9C-101B-9397-08002B2CF9AE}" pid="66" name="ZOTERO_BREF_2VR69aD1MJT3mnV3amOMM_2">
    <vt:lpwstr>148,"type":"article-journal","container-title":"Sprachförderung und Sprachtherapie","publisher":"Verlag Modernes Lernen","publisher-place":"Dortmund","title":"Dynamic Assessment: Potenzial in der Diagnostik mehrsprachiger Kinder","author":[{"family":"Ehle</vt:lpwstr>
  </property>
  <property fmtid="{D5CDD505-2E9C-101B-9397-08002B2CF9AE}" pid="67" name="ZOTERO_BREF_2VR69aD1MJT3mnV3amOMM_3">
    <vt:lpwstr>rt","given":"Hanna"}],"issued":{"date-parts":[["2021"]]}},"suppress-author":true}],"schema":"https://github.com/citation-style-language/schema/raw/master/csl-citation.json"} </vt:lpwstr>
  </property>
  <property fmtid="{D5CDD505-2E9C-101B-9397-08002B2CF9AE}" pid="68" name="ZOTERO_BREF_7bg0ZWCpPRkwkanrdmTc2_10">
    <vt:lpwstr>tutorial.","title-short":"Dynamic assessment of diverse children","volume":"32","author":[{"family":"Gutiérrez-Clellen","given":"Vera F."},{"family":"Peña","given":"Elizabeth D."}],"issued":{"date-parts":[["2001",10,1]]}}},{"id":2356,"uris":["http://zoter</vt:lpwstr>
  </property>
  <property fmtid="{D5CDD505-2E9C-101B-9397-08002B2CF9AE}" pid="69" name="ZOTERO_BREF_7bg0ZWCpPRkwkanrdmTc2_11">
    <vt:lpwstr>o.org/users/13720912/items/RZA7SY5M"],"itemData":{"id":2356,"type":"article-journal","abstract":"Discover this 1996 paper in Language, Speech &amp; Hearing Services in Schools by Lidz CS; and, Pena ED","container-title":"Language, Speech &amp; Hearing Services in</vt:lpwstr>
  </property>
  <property fmtid="{D5CDD505-2E9C-101B-9397-08002B2CF9AE}" pid="70" name="ZOTERO_BREF_7bg0ZWCpPRkwkanrdmTc2_12">
    <vt:lpwstr> Schools","DOI":"10.1044/0161-1461.2704.367","ISSN":"01611461","issue":"4","language":"de","page":"367","source":"openurl-ebsco-com.ezproxy.hfh.ch","title":"Dynamic assessment: the model, its relevance as a nonbiased approach, and its application to Latin</vt:lpwstr>
  </property>
  <property fmtid="{D5CDD505-2E9C-101B-9397-08002B2CF9AE}" pid="71" name="ZOTERO_BREF_7bg0ZWCpPRkwkanrdmTc2_13">
    <vt:lpwstr>o American preschool children.","title-short":"Dynamic assessment","volume":"27","author":[{"family":"Lidz","given":"Cs"},{"family":"Pena","given":"Ed"}],"issued":{"date-parts":[["1996"]]}}}],"schema":"https://github.com/citation-style-language/schema/raw</vt:lpwstr>
  </property>
  <property fmtid="{D5CDD505-2E9C-101B-9397-08002B2CF9AE}" pid="72" name="ZOTERO_BREF_7bg0ZWCpPRkwkanrdmTc2_14">
    <vt:lpwstr>/master/csl-citation.json"} </vt:lpwstr>
  </property>
  <property fmtid="{D5CDD505-2E9C-101B-9397-08002B2CF9AE}" pid="73" name="ZOTERO_BREF_7bg0ZWCpPRkwkanrdmTc2_15">
    <vt:lpwstr/>
  </property>
  <property fmtid="{D5CDD505-2E9C-101B-9397-08002B2CF9AE}" pid="74" name="ZOTERO_BREF_viYTil8CoVR6NP0iGU2eR_1">
    <vt:lpwstr>ZOTERO_ITEM CSL_CITATION {"citationID":"6FhCMULd","properties":{"unsorted":false,"formattedCitation":"(2023)","plainCitation":"(2023)","noteIndex":0},"citationItems":[{"id":2508,"uris":["http://zotero.org/users/13720912/items/LYFIL4EJ"],"itemData":{"id":2</vt:lpwstr>
  </property>
  <property fmtid="{D5CDD505-2E9C-101B-9397-08002B2CF9AE}" pid="75" name="ZOTERO_BREF_viYTil8CoVR6NP0iGU2eR_2">
    <vt:lpwstr>508,"type":"article-journal","abstract":"The assessment of language development of bilingual children, especially with little exposure to German as their second language, has been difficult until today. Standardized test procedures, which have been normed</vt:lpwstr>
  </property>
  <property fmtid="{D5CDD505-2E9C-101B-9397-08002B2CF9AE}" pid="76" name="ZOTERO_BREF_viYTil8CoVR6NP0iGU2eR_3">
    <vt:lpwstr> on monolingual samples, can only be used to a limited extent for the diagnosis of multilingual children. In addition to the combination of different standardized assessments and the diagnosis of the children’s first, the construction of so-called Dynamic</vt:lpwstr>
  </property>
  <property fmtid="{D5CDD505-2E9C-101B-9397-08002B2CF9AE}" pid="77" name="ZOTERO_BREF_viYTil8CoVR6NP0iGU2eR_4">
    <vt:lpwstr> Assessment has increased recently.","container-title":"Praxis Sprache","title":"Dynamic Assessment zur Erfassung von Fast-Mapping-Prozessen und Spracherwerbsstrategien bei drei- bis fünfjährigen Kindern im anfänglichen Deutschspracherwerb","author":[{"fa</vt:lpwstr>
  </property>
  <property fmtid="{D5CDD505-2E9C-101B-9397-08002B2CF9AE}" pid="78" name="ZOTERO_BREF_viYTil8CoVR6NP0iGU2eR_5">
    <vt:lpwstr>mily":"Böse","given":"Jannika"},{"family":"Elstrodt-Wefing","given":"Nadine"}],"issued":{"date-parts":[["2023"]]}},"suppress-author":true}],"schema":"https://github.com/citation-style-language/schema/raw/master/csl-citation.json"} </vt:lpwstr>
  </property>
  <property fmtid="{D5CDD505-2E9C-101B-9397-08002B2CF9AE}" pid="79" name="ZOTERO_BREF_f2xFXFs8GO9NEGtPm625n_1">
    <vt:lpwstr>ZOTERO_ITEM CSL_CITATION {"citationID":"UaFFPXlw","properties":{"unsorted":false,"formattedCitation":"(Ehlert, 2021)","plainCitation":"(Ehlert, 2021)","noteIndex":0},"citationItems":[{"id":4148,"uris":["http://zotero.org/users/13720912/items/MBE43LG8"],"i</vt:lpwstr>
  </property>
  <property fmtid="{D5CDD505-2E9C-101B-9397-08002B2CF9AE}" pid="80" name="ZOTERO_BREF_f2xFXFs8GO9NEGtPm625n_2">
    <vt:lpwstr>temData":{"id":4148,"type":"article-journal","container-title":"Sprachförderung und Sprachtherapie","publisher":"Verlag Modernes Lernen","publisher-place":"Dortmund","title":"Dynamic Assessment: Potenzial in der Diagnostik mehrsprachiger Kinder","author":</vt:lpwstr>
  </property>
  <property fmtid="{D5CDD505-2E9C-101B-9397-08002B2CF9AE}" pid="81" name="ZOTERO_BREF_f2xFXFs8GO9NEGtPm625n_3">
    <vt:lpwstr>[{"family":"Ehlert","given":"Hanna"}],"issued":{"date-parts":[["2021"]]}}}],"schema":"https://github.com/citation-style-language/schema/raw/master/csl-citation.json"} </vt:lpwstr>
  </property>
  <property fmtid="{D5CDD505-2E9C-101B-9397-08002B2CF9AE}" pid="82" name="ZOTERO_BREF_dkcHWNkG7wjxP56Si5JcB_1">
    <vt:lpwstr>ZOTERO_ITEM CSL_CITATION {"citationID":"4KX5celf","properties":{"unsorted":false,"formattedCitation":"(f\\uc0\\u252{}r eine \\uc0\\u220{}bersicht Ehlert, 2021; Guthke et al., 2006)","plainCitation":"(für eine Übersicht Ehlert, 2021; Guthke et al., 2006)",</vt:lpwstr>
  </property>
  <property fmtid="{D5CDD505-2E9C-101B-9397-08002B2CF9AE}" pid="83" name="ZOTERO_BREF_dkcHWNkG7wjxP56Si5JcB_2">
    <vt:lpwstr>"noteIndex":0},"citationItems":[{"id":4148,"uris":["http://zotero.org/users/13720912/items/MBE43LG8"],"itemData":{"id":4148,"type":"article-journal","container-title":"Sprachförderung und Sprachtherapie","publisher":"Verlag Modernes Lernen","publisher-pla</vt:lpwstr>
  </property>
  <property fmtid="{D5CDD505-2E9C-101B-9397-08002B2CF9AE}" pid="84" name="ZOTERO_BREF_dkcHWNkG7wjxP56Si5JcB_3">
    <vt:lpwstr>ce":"Dortmund","title":"Dynamic Assessment: Potenzial in der Diagnostik mehrsprachiger Kinder","author":[{"family":"Ehlert","given":"Hanna"}],"issued":{"date-parts":[["2021"]]}},"prefix":"für eine Übersicht"},{"id":4156,"uris":["http://zotero.org/users/13</vt:lpwstr>
  </property>
  <property fmtid="{D5CDD505-2E9C-101B-9397-08002B2CF9AE}" pid="85" name="ZOTERO_BREF_dkcHWNkG7wjxP56Si5JcB_4">
    <vt:lpwstr>720912/items/FKZ6RUWZ"],"itemData":{"id":4156,"type":"article-journal","abstract":"Zusammenfassung. Das “dynamische Testen“ (DT) wird als eine Alternative zum sog. Statustest - vor allem im Bereich der Intelligenzdiagnostik - in der internationalen Litera</vt:lpwstr>
  </property>
  <property fmtid="{D5CDD505-2E9C-101B-9397-08002B2CF9AE}" pid="86" name="ZOTERO_BREF_dkcHWNkG7wjxP56Si5JcB_5">
    <vt:lpwstr>tur zunehmend mehr diskutiert. Die bekannteste Variante des DT ist der sog. Lerntest. Typisch hiefür ist der systematische Einbau von Feedbacks, Denkhilfen und “Trainingsstrecken“ in den Testprozess. Man verspricht sich hierdurch eine inkrementelle Validi</vt:lpwstr>
  </property>
  <property fmtid="{D5CDD505-2E9C-101B-9397-08002B2CF9AE}" pid="87" name="ZOTERO_BREF_dkcHWNkG7wjxP56Si5JcB_6">
    <vt:lpwstr>tät gegenüber Statustests - besonders bei sog. Unterprivilegierten und Testanden mit einer “irregulären Lerngeschichte“. Das Übersichtsreferat skizziert zunächst den Ansatz, referiert vor allem neuere empirische Untersuchungen zur sog. dynamischen Validie</vt:lpwstr>
  </property>
  <property fmtid="{D5CDD505-2E9C-101B-9397-08002B2CF9AE}" pid="88" name="ZOTERO_BREF_dkcHWNkG7wjxP56Si5JcB_7">
    <vt:lpwstr>rung und zeigt zum Schluss, dass das Konzept über die Intelligenzmessung hinaus auch auf die Diagnostik anderer Persönlichkeitsmerkmale im Sinne einer “Psychodiagnostik intraindividueller Variabilität“ durch ein mehr experimentelles Vorgehen bei der Testu</vt:lpwstr>
  </property>
  <property fmtid="{D5CDD505-2E9C-101B-9397-08002B2CF9AE}" pid="89" name="ZOTERO_BREF_dkcHWNkG7wjxP56Si5JcB_8">
    <vt:lpwstr>ng übertragbar erscheint.","container-title":"Psychologische Rundschau","DOI":"10.1026//0033-3042.54.4.225","issue":"4","page":"225 - 232","publisher":"Hogrefe","title":"Dynamik im dynamischen Testen","volume":"54","author":[{"family":"Guthke","given":"Jü</vt:lpwstr>
  </property>
  <property fmtid="{D5CDD505-2E9C-101B-9397-08002B2CF9AE}" pid="90" name="ZOTERO_BREF_MMg9ty7iGgI8039NbuLDR_1">
    <vt:lpwstr>ZOTERO_ITEM CSL_CITATION {"citationID":"9IBiG7MQ","properties":{"unsorted":false,"formattedCitation":"(2021)","plainCitation":"(2021)","noteIndex":0},"citationItems":[{"id":4148,"uris":["http://zotero.org/users/13720912/items/MBE43LG8"],"itemData":{"id":4</vt:lpwstr>
  </property>
  <property fmtid="{D5CDD505-2E9C-101B-9397-08002B2CF9AE}" pid="91" name="ZOTERO_BREF_MMg9ty7iGgI8039NbuLDR_2">
    <vt:lpwstr>148,"type":"article-journal","container-title":"Sprachförderung und Sprachtherapie","publisher":"Verlag Modernes Lernen","publisher-place":"Dortmund","title":"Dynamic Assessment: Potenzial in der Diagnostik mehrsprachiger Kinder","author":[{"family":"Ehle</vt:lpwstr>
  </property>
  <property fmtid="{D5CDD505-2E9C-101B-9397-08002B2CF9AE}" pid="92" name="ZOTERO_BREF_MMg9ty7iGgI8039NbuLDR_3">
    <vt:lpwstr>rt","given":"Hanna"}],"issued":{"date-parts":[["2021"]]}},"suppress-author":true}],"schema":"https://github.com/citation-style-language/schema/raw/master/csl-citation.json"} </vt:lpwstr>
  </property>
  <property fmtid="{D5CDD505-2E9C-101B-9397-08002B2CF9AE}" pid="93" name="ZOTERO_BREF_2hPgMFjOXxf2kMpOpTcU0_1">
    <vt:lpwstr>ZOTERO_ITEM CSL_CITATION {"citationID":"3Wu67yhX","properties":{"unsorted":false,"formattedCitation":"(Till &amp; Winkes, 2026)","plainCitation":"(Till &amp; Winkes, 2026)","noteIndex":0},"citationItems":[{"id":4166,"uris":["http://zotero.org/users/13720912/items</vt:lpwstr>
  </property>
  <property fmtid="{D5CDD505-2E9C-101B-9397-08002B2CF9AE}" pid="94" name="ZOTERO_BREF_2hPgMFjOXxf2kMpOpTcU0_2">
    <vt:lpwstr>/DDTCG5ZV"],"itemData":{"id":4166,"type":"article-journal","container-title":"Forschung Sprache","issue":"1","page":"92 - 108","publisher":"Deutsche Gesellschaft für Sprachheilpädagogik e.V. (dgs)","title":"Nili hat Geburtstag","volume":"14","author":[{"f</vt:lpwstr>
  </property>
  <property fmtid="{D5CDD505-2E9C-101B-9397-08002B2CF9AE}" pid="95" name="ZOTERO_BREF_2hPgMFjOXxf2kMpOpTcU0_3">
    <vt:lpwstr>amily":"Till","given":"Christoph"},{"family":"Winkes","given":"Julia"}],"issued":{"date-parts":[["2026"]]}}}],"schema":"https://github.com/citation-style-language/schema/raw/master/csl-citation.json"} </vt:lpwstr>
  </property>
  <property fmtid="{D5CDD505-2E9C-101B-9397-08002B2CF9AE}" pid="96" name="ZOTERO_BREF_O4tbw6tH7LnMCW4tV9il2_1">
    <vt:lpwstr>ZOTERO_ITEM CSL_CITATION {"citationID":"CxSHTgUE","properties":{"unsorted":false,"formattedCitation":"(2026)","plainCitation":"(2026)","noteIndex":0},"citationItems":[{"id":4166,"uris":["http://zotero.org/users/13720912/items/DDTCG5ZV"],"itemData":{"id":4</vt:lpwstr>
  </property>
  <property fmtid="{D5CDD505-2E9C-101B-9397-08002B2CF9AE}" pid="97" name="ZOTERO_BREF_O4tbw6tH7LnMCW4tV9il2_2">
    <vt:lpwstr>166,"type":"article-journal","container-title":"Forschung Sprache","issue":"1","page":"92 - 108","publisher":"Deutsche Gesellschaft für Sprachheilpädagogik e.V. (dgs)","title":"Nili hat Geburtstag","volume":"14","author":[{"family":"Till","given":"Christo</vt:lpwstr>
  </property>
  <property fmtid="{D5CDD505-2E9C-101B-9397-08002B2CF9AE}" pid="98" name="ZOTERO_BREF_O4tbw6tH7LnMCW4tV9il2_3">
    <vt:lpwstr>ph"},{"family":"Winkes","given":"Julia"}],"issued":{"date-parts":[["2026"]]}},"suppress-author":true}],"schema":"https://github.com/citation-style-language/schema/raw/master/csl-citation.json"} </vt:lpwstr>
  </property>
  <property fmtid="{D5CDD505-2E9C-101B-9397-08002B2CF9AE}" pid="99" name="ZOTERO_BREF_c8nKEhw0daC1cvLA2ePUR_1">
    <vt:lpwstr>ZOTERO_ITEM CSL_CITATION {"citationID":"ivZGSzoj","properties":{"unsorted":false,"formattedCitation":"(z.B. B\\uc0\\u246{}se &amp; Elstrodt-Wefing, 2023)","plainCitation":"(z.B. Böse &amp; Elstrodt-Wefing, 2023)","noteIndex":0},"citationItems":[{"id":2508,"uris":</vt:lpwstr>
  </property>
  <property fmtid="{D5CDD505-2E9C-101B-9397-08002B2CF9AE}" pid="100" name="ZOTERO_BREF_c8nKEhw0daC1cvLA2ePUR_2">
    <vt:lpwstr>["http://zotero.org/users/13720912/items/LYFIL4EJ"],"itemData":{"id":2508,"type":"article-journal","abstract":"The assessment of language development of bilingual children, especially with little exposure to German as their second language, has been diffi</vt:lpwstr>
  </property>
  <property fmtid="{D5CDD505-2E9C-101B-9397-08002B2CF9AE}" pid="101" name="ZOTERO_BREF_c8nKEhw0daC1cvLA2ePUR_3">
    <vt:lpwstr>cult until today. Standardized test procedures, which have been normed on monolingual samples, can only be used to a limited extent for the diagnosis of multilingual children. In addition to the combination of different standardized assessments and the di</vt:lpwstr>
  </property>
  <property fmtid="{D5CDD505-2E9C-101B-9397-08002B2CF9AE}" pid="102" name="ZOTERO_BREF_c8nKEhw0daC1cvLA2ePUR_4">
    <vt:lpwstr>agnosis of the children’s first, the construction of so-called Dynamic Assessment has increased recently.","container-title":"Praxis Sprache","title":"Dynamic Assessment zur Erfassung von Fast-Mapping-Prozessen und Spracherwerbsstrategien bei drei- bis fü</vt:lpwstr>
  </property>
  <property fmtid="{D5CDD505-2E9C-101B-9397-08002B2CF9AE}" pid="103" name="ZOTERO_BREF_c8nKEhw0daC1cvLA2ePUR_5">
    <vt:lpwstr>nfjährigen Kindern im anfänglichen Deutschspracherwerb","author":[{"family":"Böse","given":"Jannika"},{"family":"Elstrodt-Wefing","given":"Nadine"}],"issued":{"date-parts":[["2023"]]}},"prefix":"z.B."}],"schema":"https://github.com/citation-style-language</vt:lpwstr>
  </property>
  <property fmtid="{D5CDD505-2E9C-101B-9397-08002B2CF9AE}" pid="104" name="ZOTERO_BREF_c8nKEhw0daC1cvLA2ePUR_6">
    <vt:lpwstr>/schema/raw/master/csl-citation.json"} </vt:lpwstr>
  </property>
  <property fmtid="{D5CDD505-2E9C-101B-9397-08002B2CF9AE}" pid="105" name="ZOTERO_BREF_XIsPOLqfZMCl9WpVGQTWg_7">
    <vt:lpwstr> Diagnostik bei Sprachentwicklungsstörungen","author":[{"family":"Ehlert","given":"Hanna"}],"issued":{"date-parts":[["2015"]]}}}],"schema":"https://github.com/citation-style-language/schema/raw/master/csl-citation.json"} </vt:lpwstr>
  </property>
  <property fmtid="{D5CDD505-2E9C-101B-9397-08002B2CF9AE}" pid="106" name="ZOTERO_BREF_aQXlvHluglPs1mlfonfPh_1">
    <vt:lpwstr>ZOTERO_ITEM CSL_CITATION {"citationID":"5Z73z5x1","properties":{"unsorted":false,"formattedCitation":"(Ehlert, 2015; Hasson et al., 2013)","plainCitation":"(Ehlert, 2015; Hasson et al., 2013)","noteIndex":0},"citationItems":[{"id":1289,"uris":["http://zot</vt:lpwstr>
  </property>
  <property fmtid="{D5CDD505-2E9C-101B-9397-08002B2CF9AE}" pid="107" name="ZOTERO_BREF_aQXlvHluglPs1mlfonfPh_2">
    <vt:lpwstr>ero.org/users/13720912/items/WJWRVDR3"],"itemData":{"id":1289,"type":"article-journal","container-title":"SAL-Bulletin","title":"Statische versus dynamische Diagnostik bei Sprachentwicklungsstörungen","author":[{"family":"Ehlert","given":"Hanna"}],"issued</vt:lpwstr>
  </property>
  <property fmtid="{D5CDD505-2E9C-101B-9397-08002B2CF9AE}" pid="108" name="ZOTERO_BREF_aQXlvHluglPs1mlfonfPh_3">
    <vt:lpwstr>":{"date-parts":[["2015"]]}}},{"id":2479,"uris":["http://zotero.org/users/13720912/items/3Q2M7X8J"],"itemData":{"id":2479,"type":"article-journal","abstract":"The DAPPLE (Dynamic Assessment of Preschoolers’ Proficiency in Learning English) is currently be</vt:lpwstr>
  </property>
  <property fmtid="{D5CDD505-2E9C-101B-9397-08002B2CF9AE}" pid="109" name="ZOTERO_BREF_aQXlvHluglPs1mlfonfPh_4">
    <vt:lpwstr>ing developed in response to a clinical need. Children exposed to English as an additional language may be referred to speech and language therapy because their proficiency in English is not the same as their monolingual peers. Some, but not all, of these</vt:lpwstr>
  </property>
  <property fmtid="{D5CDD505-2E9C-101B-9397-08002B2CF9AE}" pid="110" name="ZOTERO_BREF_aQXlvHluglPs1mlfonfPh_5">
    <vt:lpwstr> children are likely to have a core language learning difficulty. Clinicians need to be able to distinguish disorder from difference due to a child’s language learning context. The assessment used a test–teach–test format to examine children’s ability to </vt:lpwstr>
  </property>
  <property fmtid="{D5CDD505-2E9C-101B-9397-08002B2CF9AE}" pid="111" name="ZOTERO_BREF_aQXlvHluglPs1mlfonfPh_6">
    <vt:lpwstr>learn vocabulary, sentence structure and phonology. The assessment, which takes less than 60 minutes to administer, was given to 26 children who were bilingual: 12 currently on a speech and language therapy caseload and 14 children matched for age and soc</vt:lpwstr>
  </property>
  <property fmtid="{D5CDD505-2E9C-101B-9397-08002B2CF9AE}" pid="112" name="ZOTERO_BREF_aQXlvHluglPs1mlfonfPh_7">
    <vt:lpwstr>io-economic status who had never been referred to speech and language therapy. The DAPPLE data clearly discriminated the two groups. The caseload group required a greater amount of prompting to identify targeted words in the receptive vocabulary assessmen</vt:lpwstr>
  </property>
  <property fmtid="{D5CDD505-2E9C-101B-9397-08002B2CF9AE}" pid="113" name="ZOTERO_BREF_aQXlvHluglPs1mlfonfPh_8">
    <vt:lpwstr>t and performed less well in the post-teaching expressive component. For sentence structure, the caseload group required more cues to acquire the targeted clause elements in the teaching phase. The caseload group made more phoneme errors at the initial an</vt:lpwstr>
  </property>
  <property fmtid="{D5CDD505-2E9C-101B-9397-08002B2CF9AE}" pid="114" name="ZOTERO_BREF_aQXlvHluglPs1mlfonfPh_9">
    <vt:lpwstr>d final assessments than the controls, and the type of errors made differed. Teaching resulted in greater positive change in percent phonemes correct for the caseload participants. Qualitative analyses of individual children’s performance on the DAPPLE su</vt:lpwstr>
  </property>
  <property fmtid="{D5CDD505-2E9C-101B-9397-08002B2CF9AE}" pid="115" name="ZOTERO_BREF_aQXlvHluglPs1mlfonfPh_10">
    <vt:lpwstr>ggested that it has the potential to discriminate core language deficits from difference due to a bilingual language learning context. Future directions for development of the test are considered.","container-title":"Child Language Teaching and Therapy","</vt:lpwstr>
  </property>
  <property fmtid="{D5CDD505-2E9C-101B-9397-08002B2CF9AE}" pid="116" name="ZOTERO_BREF_aQXlvHluglPs1mlfonfPh_11">
    <vt:lpwstr>DOI":"10.1177/0265659012459526","ISSN":"0265-6590, 1477-0865","issue":"1","journalAbbreviation":"Child Language Teaching and Therapy","language":"en","page":"57-75","source":"DOI.org (Crossref)","title":"Discriminating disorder from difference using dynam</vt:lpwstr>
  </property>
  <property fmtid="{D5CDD505-2E9C-101B-9397-08002B2CF9AE}" pid="117" name="ZOTERO_BREF_aQXlvHluglPs1mlfonfPh_12">
    <vt:lpwstr>ic assessment with bilingual children","volume":"29","author":[{"family":"Hasson","given":"Natalie"},{"family":"Camilleri","given":"Bernard"},{"family":"Jones","given":"Caroline"},{"family":"Smith","given":"Jodie"},{"family":"Dodd","given":"Barbara"}],"is</vt:lpwstr>
  </property>
  <property fmtid="{D5CDD505-2E9C-101B-9397-08002B2CF9AE}" pid="118" name="ZOTERO_BREF_aQXlvHluglPs1mlfonfPh_13">
    <vt:lpwstr>sued":{"date-parts":[["2013",2]]}}}],"schema":"https://github.com/citation-style-language/schema/raw/master/csl-citation.json"} </vt:lpwstr>
  </property>
  <property fmtid="{D5CDD505-2E9C-101B-9397-08002B2CF9AE}" pid="119" name="ZOTERO_BREF_aqzAIRc2V7c6b8tQp3NiS_4">
    <vt:lpwstr>onal diagnostic approaches in educational assessment. In the paper at hand, the basic concepts of dynamic testing are explained and discussed in the light of educational relevance in inclusive education.","container-title":"Empirische Inklusionsforschung </vt:lpwstr>
  </property>
  <property fmtid="{D5CDD505-2E9C-101B-9397-08002B2CF9AE}" pid="120" name="ZOTERO_BREF_aqzAIRc2V7c6b8tQp3NiS_5">
    <vt:lpwstr>für die Praxis","DOI":"10.25932/PUBLISHUP-67206","issue":"5","page":"1 - 9","publisher":"Universitätsverlag Potsdam","publisher-place":"Potsdam","title":"Die Erfassung von Lernpotentialen und benötigter Unterstützung: Dynamisches Testen","author":[{"famil</vt:lpwstr>
  </property>
  <property fmtid="{D5CDD505-2E9C-101B-9397-08002B2CF9AE}" pid="121" name="ZOTERO_BREF_aqzAIRc2V7c6b8tQp3NiS_6">
    <vt:lpwstr>y":"Börnert-Ringleb","given":"Moritz"}],"issued":{"date-parts":[["2018"]]}}},{"id":4070,"uris":["http://zotero.org/users/13720912/items/U586JHUV"],"itemData":{"id":4070,"type":"book","collection-title":"The Guilford school practitioner series","ISBN":"978</vt:lpwstr>
  </property>
  <property fmtid="{D5CDD505-2E9C-101B-9397-08002B2CF9AE}" pid="122" name="ZOTERO_BREF_aqzAIRc2V7c6b8tQp3NiS_7">
    <vt:lpwstr>-0-89862-363-5","number-of-pages":"xiv+210","publisher":"Guilford Press","publisher-place":"New York","title":"Practitioner's guide to dynamic assessment","author":[{"family":"Lidz","given":"Carol Schneider"}],"issued":{"date-parts":[["1991"]]}}}],"schema</vt:lpwstr>
  </property>
  <property fmtid="{D5CDD505-2E9C-101B-9397-08002B2CF9AE}" pid="123" name="ZOTERO_BREF_aqzAIRc2V7c6b8tQp3NiS_8">
    <vt:lpwstr>":"https://github.com/citation-style-language/schema/raw/master/csl-citation.json"} </vt:lpwstr>
  </property>
  <property fmtid="{D5CDD505-2E9C-101B-9397-08002B2CF9AE}" pid="124" name="ZOTERO_BREF_iNAQyO5I76HIN8cjez9et_1">
    <vt:lpwstr>ZOTERO_ITEM CSL_CITATION {"citationID":"NLhQFxeh","properties":{"unsorted":false,"formattedCitation":"(Wolter et al., 2020)","plainCitation":"(Wolter et al., 2020)","noteIndex":0},"citationItems":[{"id":1424,"uris":["http://zotero.org/users/13720912/items</vt:lpwstr>
  </property>
  <property fmtid="{D5CDD505-2E9C-101B-9397-08002B2CF9AE}" pid="125" name="ZOTERO_BREF_iNAQyO5I76HIN8cjez9et_2">
    <vt:lpwstr>/Z693H4BE"],"itemData":{"id":1424,"type":"article-journal","abstract":"Purpose: The purpose of this feasibility study was to investigate an early dynamic measure of morphological awareness (MA) involving graduated prompts to measure early MA skill and det</vt:lpwstr>
  </property>
  <property fmtid="{D5CDD505-2E9C-101B-9397-08002B2CF9AE}" pid="126" name="ZOTERO_BREF_iNAQyO5I76HIN8cjez9et_3">
    <vt:lpwstr>ermine whether this task relates to and predicts performance on other language and/or literacy measures in first-grade children with language abilities typically found in the classroom. Method: In addition to a battery of language and literacy measures, a</vt:lpwstr>
  </property>
  <property fmtid="{D5CDD505-2E9C-101B-9397-08002B2CF9AE}" pid="127" name="ZOTERO_BREF_iNAQyO5I76HIN8cjez9et_4">
    <vt:lpwstr> dynamic assessment of MA was designed and administered to 74 first-grade children with a range of language abilities. Results: The dynamic measure of MA was found to be valid, reliable, and measured early school-age MA performance for children with typic</vt:lpwstr>
  </property>
  <property fmtid="{D5CDD505-2E9C-101B-9397-08002B2CF9AE}" pid="128" name="ZOTERO_BREF_iNAQyO5I76HIN8cjez9et_5">
    <vt:lpwstr>al language and those at risk for developmental language disorder. For children with typical language, the developed dynamic MA measure was related to and predictive of performance on other language and literacy measures above and beyond static phonologic</vt:lpwstr>
  </property>
  <property fmtid="{D5CDD505-2E9C-101B-9397-08002B2CF9AE}" pid="129" name="ZOTERO_BREF_iNAQyO5I76HIN8cjez9et_6">
    <vt:lpwstr>al and MA measures. Conclusions: The results provide preliminary support for the use of dynamic assessment to measure MA in first-grade children with a range of language abilities.","container-title":"Language, Speech &amp; Hearing Services in Schools","DOI":</vt:lpwstr>
  </property>
  <property fmtid="{D5CDD505-2E9C-101B-9397-08002B2CF9AE}" pid="130" name="ZOTERO_BREF_iNAQyO5I76HIN8cjez9et_7">
    <vt:lpwstr>"10.1044/2020_LSHSS-19-00047","ISSN":"01611461","issue":"3","page":"617-639","source":"EBSCOhost","title":"A Dynamic Measure of Morphological Awareness and First-Grade Literacy Skill","volume":"51","author":[{"family":"Wolter","given":"Julie A."},{"family</vt:lpwstr>
  </property>
  <property fmtid="{D5CDD505-2E9C-101B-9397-08002B2CF9AE}" pid="131" name="ZOTERO_BREF_iNAQyO5I76HIN8cjez9et_8">
    <vt:lpwstr>":"Gibson","given":"Frances E."},{"family":"Slocum","given":"Timothy A."}],"issued":{"date-parts":[["2020",7]]}}}],"schema":"https://github.com/citation-style-language/schema/raw/master/csl-citation.json"} </vt:lpwstr>
  </property>
  <property fmtid="{D5CDD505-2E9C-101B-9397-08002B2CF9AE}" pid="132" name="ZOTERO_BREF_I1BLLPFwUlS4ui67mDf4O_1">
    <vt:lpwstr>ZOTERO_ITEM CSL_CITATION {"citationID":"As9hDdUT","properties":{"unsorted":false,"formattedCitation":"(Guti\\uc0\\u233{}rrez-Clellen &amp; Pe\\uc0\\u241{}a, 2001)","plainCitation":"(Gutiérrez-Clellen &amp; Peña, 2001)","noteIndex":0},"citationItems":[{"id":2431,"</vt:lpwstr>
  </property>
  <property fmtid="{D5CDD505-2E9C-101B-9397-08002B2CF9AE}" pid="133" name="ZOTERO_BREF_I1BLLPFwUlS4ui67mDf4O_2">
    <vt:lpwstr>uris":["http://zotero.org/users/13720912/items/XQIMGXZ3"],"itemData":{"id":2431,"type":"article-journal","abstract":"Dynamic assessment (DA) has been advocated as an alternative and/or supplemental approach to traditional standardized testing with childre</vt:lpwstr>
  </property>
  <property fmtid="{D5CDD505-2E9C-101B-9397-08002B2CF9AE}" pid="134" name="ZOTERO_BREF_I1BLLPFwUlS4ui67mDf4O_3">
    <vt:lpwstr>n who are culturally and linguistically diverse (CLD). However, there is great variability across DA methods and applications, as well as limited information concerning which methods and procedures may be best suited to differentiate language disorder fro</vt:lpwstr>
  </property>
  <property fmtid="{D5CDD505-2E9C-101B-9397-08002B2CF9AE}" pid="135" name="ZOTERO_BREF_I1BLLPFwUlS4ui67mDf4O_4">
    <vt:lpwstr>m difference. In this tutorial, DA methods are compared with respect to their assessment applications. Next, an assessment protocol recommended for the identification of language disorder versus difference is described. Finally, examples of two Spanish-En</vt:lpwstr>
  </property>
  <property fmtid="{D5CDD505-2E9C-101B-9397-08002B2CF9AE}" pid="136" name="ZOTERO_BREF_I1BLLPFwUlS4ui67mDf4O_5">
    <vt:lpwstr>glish bilingual children are used to show how the protocol may be useful to assess children's language-learning potential and to minimize misdiagnosis. Reprinted by permission of the publisher.","archive_location":"507711475","container-title":"Language, </vt:lpwstr>
  </property>
  <property fmtid="{D5CDD505-2E9C-101B-9397-08002B2CF9AE}" pid="137" name="ZOTERO_BREF_I1BLLPFwUlS4ui67mDf4O_6">
    <vt:lpwstr>Speech &amp; Hearing Services in Schools","DOI":"10.1044/0161-1461(2001/019)","ISSN":"01611461","issue":"4","journalAbbreviation":"Language, Speech &amp; Hearing Services in Schools","language":"English","page":"212-224","source":"EBSCOhost","title":"Dynamic asse</vt:lpwstr>
  </property>
  <property fmtid="{D5CDD505-2E9C-101B-9397-08002B2CF9AE}" pid="138" name="ZOTERO_BREF_I1BLLPFwUlS4ui67mDf4O_7">
    <vt:lpwstr>ssment of diverse children: a tutorial.","title-short":"Dynamic assessment of diverse children","volume":"32","author":[{"family":"Gutiérrez-Clellen","given":"Vera F."},{"family":"Peña","given":"Elizabeth D."}],"issued":{"date-parts":[["2001",10,1]]}}}],"</vt:lpwstr>
  </property>
  <property fmtid="{D5CDD505-2E9C-101B-9397-08002B2CF9AE}" pid="139" name="ZOTERO_BREF_I1BLLPFwUlS4ui67mDf4O_8">
    <vt:lpwstr>schema":"https://github.com/citation-style-language/schema/raw/master/csl-citation.json"} </vt:lpwstr>
  </property>
  <property fmtid="{D5CDD505-2E9C-101B-9397-08002B2CF9AE}" pid="140" name="ZOTERO_BREF_XrMkRIVhWULhgEDCxaR46_1">
    <vt:lpwstr>ZOTERO_ITEM CSL_CITATION {"citationID":"Ub2TyOOK","properties":{"unsorted":false,"formattedCitation":"(Guti\\uc0\\u233{}rrez-Clellen &amp; Pe\\uc0\\u241{}a, 2001)","plainCitation":"(Gutiérrez-Clellen &amp; Peña, 2001)","noteIndex":0},"citationItems":[{"id":2431,"</vt:lpwstr>
  </property>
  <property fmtid="{D5CDD505-2E9C-101B-9397-08002B2CF9AE}" pid="141" name="ZOTERO_BREF_XrMkRIVhWULhgEDCxaR46_2">
    <vt:lpwstr>uris":["http://zotero.org/users/13720912/items/XQIMGXZ3"],"itemData":{"id":2431,"type":"article-journal","abstract":"Dynamic assessment (DA) has been advocated as an alternative and/or supplemental approach to traditional standardized testing with childre</vt:lpwstr>
  </property>
  <property fmtid="{D5CDD505-2E9C-101B-9397-08002B2CF9AE}" pid="142" name="ZOTERO_BREF_XrMkRIVhWULhgEDCxaR46_3">
    <vt:lpwstr>n who are culturally and linguistically diverse (CLD). However, there is great variability across DA methods and applications, as well as limited information concerning which methods and procedures may be best suited to differentiate language disorder fro</vt:lpwstr>
  </property>
  <property fmtid="{D5CDD505-2E9C-101B-9397-08002B2CF9AE}" pid="143" name="ZOTERO_BREF_XrMkRIVhWULhgEDCxaR46_4">
    <vt:lpwstr>m difference. In this tutorial, DA methods are compared with respect to their assessment applications. Next, an assessment protocol recommended for the identification of language disorder versus difference is described. Finally, examples of two Spanish-En</vt:lpwstr>
  </property>
  <property fmtid="{D5CDD505-2E9C-101B-9397-08002B2CF9AE}" pid="144" name="ZOTERO_BREF_XrMkRIVhWULhgEDCxaR46_5">
    <vt:lpwstr>glish bilingual children are used to show how the protocol may be useful to assess children's language-learning potential and to minimize misdiagnosis. Reprinted by permission of the publisher.","archive_location":"507711475","container-title":"Language, </vt:lpwstr>
  </property>
  <property fmtid="{D5CDD505-2E9C-101B-9397-08002B2CF9AE}" pid="145" name="ZOTERO_BREF_XrMkRIVhWULhgEDCxaR46_6">
    <vt:lpwstr>Speech &amp; Hearing Services in Schools","DOI":"10.1044/0161-1461(2001/019)","ISSN":"01611461","issue":"4","journalAbbreviation":"Language, Speech &amp; Hearing Services in Schools","language":"English","page":"212-224","source":"EBSCOhost","title":"Dynamic asse</vt:lpwstr>
  </property>
  <property fmtid="{D5CDD505-2E9C-101B-9397-08002B2CF9AE}" pid="146" name="ZOTERO_BREF_XrMkRIVhWULhgEDCxaR46_7">
    <vt:lpwstr>ssment of diverse children: a tutorial.","title-short":"Dynamic assessment of diverse children","volume":"32","author":[{"family":"Gutiérrez-Clellen","given":"Vera F."},{"family":"Peña","given":"Elizabeth D."}],"issued":{"date-parts":[["2001",10,1]]}}}],"</vt:lpwstr>
  </property>
  <property fmtid="{D5CDD505-2E9C-101B-9397-08002B2CF9AE}" pid="147" name="ZOTERO_BREF_XrMkRIVhWULhgEDCxaR46_8">
    <vt:lpwstr>schema":"https://github.com/citation-style-language/schema/raw/master/csl-citation.json"} </vt:lpwstr>
  </property>
  <property fmtid="{D5CDD505-2E9C-101B-9397-08002B2CF9AE}" pid="148" name="ZOTERO_BREF_stCmVbZUhQQcyFxQ8JoXx_1">
    <vt:lpwstr>ZOTERO_ITEM CSL_CITATION {"citationID":"uuTktXWj","properties":{"unsorted":false,"formattedCitation":"(B\\uc0\\u246{}rnert-Ringleb, 2018; Ehlert, 2015)","plainCitation":"(Börnert-Ringleb, 2018; Ehlert, 2015)","noteIndex":0},"citationItems":[{"id":4152,"ur</vt:lpwstr>
  </property>
  <property fmtid="{D5CDD505-2E9C-101B-9397-08002B2CF9AE}" pid="149" name="ZOTERO_BREF_stCmVbZUhQQcyFxQ8JoXx_2">
    <vt:lpwstr>is":["http://zotero.org/users/13720912/items/A8DNCJDL"],"itemData":{"id":4152,"type":"article-journal","abstract":"Dynamic Testing is characterized by a connection of testing and intervention within the diagnostic process. This connection should enable te</vt:lpwstr>
  </property>
  <property fmtid="{D5CDD505-2E9C-101B-9397-08002B2CF9AE}" pid="150" name="ZOTERO_BREF_stCmVbZUhQQcyFxQ8JoXx_3">
    <vt:lpwstr>sters to derive information about learning potentials and the need for instruction. This information seems to be particularly relevant in the context of educational planning. Therefore, dynamic testing might be an important contribution to traditional dia</vt:lpwstr>
  </property>
  <property fmtid="{D5CDD505-2E9C-101B-9397-08002B2CF9AE}" pid="151" name="ZOTERO_BREF_stCmVbZUhQQcyFxQ8JoXx_4">
    <vt:lpwstr>gnostic approaches in educational assessment. In the paper at hand, the basic concepts of dynamic testing are explained and discussed in the light of educational relevance in inclusive education.","container-title":"Empirische Inklusionsforschung für die </vt:lpwstr>
  </property>
  <property fmtid="{D5CDD505-2E9C-101B-9397-08002B2CF9AE}" pid="152" name="ZOTERO_BREF_stCmVbZUhQQcyFxQ8JoXx_5">
    <vt:lpwstr>Praxis","DOI":"10.25932/PUBLISHUP-67206","issue":"5","page":"1 - 9","publisher":"Universitätsverlag Potsdam","publisher-place":"Potsdam","title":"Die Erfassung von Lernpotentialen und benötigter Unterstützung: Dynamisches Testen","author":[{"family":"Börn</vt:lpwstr>
  </property>
  <property fmtid="{D5CDD505-2E9C-101B-9397-08002B2CF9AE}" pid="153" name="ZOTERO_BREF_stCmVbZUhQQcyFxQ8JoXx_6">
    <vt:lpwstr>ert-Ringleb","given":"Moritz"}],"issued":{"date-parts":[["2018"]]}}},{"id":1289,"uris":["http://zotero.org/users/13720912/items/WJWRVDR3"],"itemData":{"id":1289,"type":"article-journal","container-title":"SAL-Bulletin","title":"Statische versus dynamische</vt:lpwstr>
  </property>
  <property fmtid="{D5CDD505-2E9C-101B-9397-08002B2CF9AE}" pid="154" name="ZOTERO_BREF_stCmVbZUhQQcyFxQ8JoXx_7">
    <vt:lpwstr> Diagnostik bei Sprachentwicklungsstörungen","author":[{"family":"Ehlert","given":"Hanna"}],"issued":{"date-parts":[["2015"]]}}}],"schema":"https://github.com/citation-style-language/schema/raw/master/csl-citation.json"} </vt:lpwstr>
  </property>
  <property fmtid="{D5CDD505-2E9C-101B-9397-08002B2CF9AE}" pid="155" name="ZOTERO_BREF_ZPoXypsSifn0E5yUnxpuQ_1">
    <vt:lpwstr>ZOTERO_TEMP </vt:lpwstr>
  </property>
  <property fmtid="{D5CDD505-2E9C-101B-9397-08002B2CF9AE}" pid="156" name="ZOTERO_BREF_kKmxUbKvvZJX2Xtli6QBz_1">
    <vt:lpwstr>ZOTERO_ITEM CSL_CITATION {"citationID":"8bynjb6x","properties":{"unsorted":false,"formattedCitation":"(2025)","plainCitation":"(2025)","noteIndex":0},"citationItems":[{"id":2533,"uris":["http://zotero.org/users/13720912/items/4TGQPVPJ"],"itemData":{"id":2</vt:lpwstr>
  </property>
  <property fmtid="{D5CDD505-2E9C-101B-9397-08002B2CF9AE}" pid="157" name="ZOTERO_BREF_kKmxUbKvvZJX2Xtli6QBz_2">
    <vt:lpwstr>533,"type":"thesis","abstract":"Die vorliegende Arbeit untersucht die Verbreitung (Kenntnis und Anwendung) der diagnostischen Vorgehensweise des dynamischen Testens (Dynamic Assessment) von Logopäd:innen in den drei Logopädiebereichen Frühbereich, Schulbe</vt:lpwstr>
  </property>
  <property fmtid="{D5CDD505-2E9C-101B-9397-08002B2CF9AE}" pid="158" name="ZOTERO_BREF_kKmxUbKvvZJX2Xtli6QBz_3">
    <vt:lpwstr>reich und klinischer Bereich in der Deutschschweiz. Das Dynamic Assessment ist eine alternative Möglichkeit, schwierig zu testende Klient:innengruppen, wie beispielsweise mehrsprachige Kinder, diagnostisch zu erfassen, ohne sie mit einer Norm vergleichen </vt:lpwstr>
  </property>
  <property fmtid="{D5CDD505-2E9C-101B-9397-08002B2CF9AE}" pid="159" name="ZOTERO_BREF_kKmxUbKvvZJX2Xtli6QBz_4">
    <vt:lpwstr>zu müssen. Aktuell gibt es noch keine käuflichen Diagnostiken, die dynamisch testen. Das ist ein Hinweis darauf, dass sich diese diagnostische Vorgehensweise im Therapiealltag noch nicht etabliert hat. Dies bestätigt die quantitative Analyse der Daten der</vt:lpwstr>
  </property>
  <property fmtid="{D5CDD505-2E9C-101B-9397-08002B2CF9AE}" pid="160" name="ZOTERO_BREF_kKmxUbKvvZJX2Xtli6QBz_5">
    <vt:lpwstr> im Rahmen dieser Arbeit durchgeführten Online-Befragung von 86 Logopäd:innen. Die Mehrheit der Logopäd:innen, welche das dynamische Testen kennen, wenden es in ihrem Therapiealltag nicht an. Die Auswertungen bestätigen, dass lediglich im Schulbereich das</vt:lpwstr>
  </property>
  <property fmtid="{D5CDD505-2E9C-101B-9397-08002B2CF9AE}" pid="161" name="ZOTERO_BREF_kKmxUbKvvZJX2Xtli6QBz_6">
    <vt:lpwstr> Dynamic Assessment angewendet wird. Weiter wird in der Arbeit aufgezeigt, welchen Einfluss die Berufserfahrung auf den Kenntnisstand hat. Ferner werden Gründe für und gegen die Verwendung des dynamischen Testens bzw. Vor- und Nachteile analysiert und die</vt:lpwstr>
  </property>
  <property fmtid="{D5CDD505-2E9C-101B-9397-08002B2CF9AE}" pid="162" name="ZOTERO_BREF_kKmxUbKvvZJX2Xtli6QBz_7">
    <vt:lpwstr> diagnostische Vorgehensweise von Logopäd:innen ohne Kenntnis des dynamischen Testens beschrieben.","DOI":"10.5281/zenodo.15180013","genre":"Bachelor`s Thesis","language":"deu","publisher":"Interkantonale Hochschule für Heilpädagogik","source":"Zenodo","t</vt:lpwstr>
  </property>
  <property fmtid="{D5CDD505-2E9C-101B-9397-08002B2CF9AE}" pid="163" name="ZOTERO_BREF_kKmxUbKvvZJX2Xtli6QBz_8">
    <vt:lpwstr>itle":"Verbreitung des dynamischen Testens in der Deutschschweiz. Eine Umfrage zur diagnostischen Vorgehensweise «Dynamic Assessment» in den verschiedenen logopädischen Bereichen","author":[{"family":"Minder","given":"Lena"}],"issued":{"date-parts":[["202</vt:lpwstr>
  </property>
  <property fmtid="{D5CDD505-2E9C-101B-9397-08002B2CF9AE}" pid="164" name="ZOTERO_BREF_kKmxUbKvvZJX2Xtli6QBz_9">
    <vt:lpwstr>5",2,14]]}},"suppress-author":true}],"schema":"https://github.com/citation-style-language/schema/raw/master/csl-citation.json"} </vt:lpwstr>
  </property>
  <property fmtid="{D5CDD505-2E9C-101B-9397-08002B2CF9AE}" pid="165" name="ZOTERO_BREF_lgLS8jfyNXgYwiN0Bn3kc_1">
    <vt:lpwstr>ZOTERO_TEMP </vt:lpwstr>
  </property>
  <property fmtid="{D5CDD505-2E9C-101B-9397-08002B2CF9AE}" pid="166" name="ZOTERO_BREF_6TF26FzTW3czJ5IZ6ObmD_1">
    <vt:lpwstr>ZOTERO_ITEM CSL_CITATION {"citationID":"zQvFJdY6","properties":{"unsorted":false,"formattedCitation":"(2021)","plainCitation":"(2021)","noteIndex":0},"citationItems":[{"id":4148,"uris":["http://zotero.org/users/13720912/items/MBE43LG8"],"itemData":{"id":4</vt:lpwstr>
  </property>
  <property fmtid="{D5CDD505-2E9C-101B-9397-08002B2CF9AE}" pid="167" name="ZOTERO_BREF_6TF26FzTW3czJ5IZ6ObmD_2">
    <vt:lpwstr>148,"type":"article-journal","container-title":"Sprachförderung und Sprachtherapie","publisher":"Verlag Modernes Lernen","publisher-place":"Dortmund","title":"Dynamic Assessment: Potenzial in der Diagnostik mehrsprachiger Kinder","author":[{"family":"Ehle</vt:lpwstr>
  </property>
  <property fmtid="{D5CDD505-2E9C-101B-9397-08002B2CF9AE}" pid="168" name="ZOTERO_BREF_6TF26FzTW3czJ5IZ6ObmD_3">
    <vt:lpwstr>rt","given":"Hanna"}],"issued":{"date-parts":[["2021"]]}},"suppress-author":true}],"schema":"https://github.com/citation-style-language/schema/raw/master/csl-citation.json"} </vt:lpwstr>
  </property>
  <property fmtid="{D5CDD505-2E9C-101B-9397-08002B2CF9AE}" pid="169" name="ZOTERO_BREF_EbeYjJQkpQ3jGMvwGZxKF_1">
    <vt:lpwstr>ZOTERO_ITEM CSL_CITATION {"citationID":"b8ZXOpB7","properties":{"unsorted":false,"formattedCitation":"(2025)","plainCitation":"(2025)","noteIndex":0},"citationItems":[{"id":2678,"uris":["http://zotero.org/users/13720912/items/KZ2E4TXZ"],"itemData":{"id":2</vt:lpwstr>
  </property>
  <property fmtid="{D5CDD505-2E9C-101B-9397-08002B2CF9AE}" pid="170" name="ZOTERO_BREF_EbeYjJQkpQ3jGMvwGZxKF_2">
    <vt:lpwstr>678,"type":"thesis","genre":"Master`s Thesis","publisher":"Interkantonale Hochschule für Heilpädagogik","publisher-place":"Zürich","title":"Dynamic Assessment. Evaluation eines Dynamic Assessment-Verfahrens zur Überprüfung des rezeptiven und produktiven W</vt:lpwstr>
  </property>
  <property fmtid="{D5CDD505-2E9C-101B-9397-08002B2CF9AE}" pid="171" name="ZOTERO_BREF_EbeYjJQkpQ3jGMvwGZxKF_3">
    <vt:lpwstr>ortschatzes bei mehrsprachigen Kindern im Alter von 4;0 bis 5;11 Jahren durch logopädische Fachpersonen","URL":"https://zenodo.org/records/17404694","author":[{"family":"Keller","given":"Luzia"}],"accessed":{"date-parts":[["2026",1,26]]},"issued":{"date-p</vt:lpwstr>
  </property>
  <property fmtid="{D5CDD505-2E9C-101B-9397-08002B2CF9AE}" pid="172" name="ZOTERO_BREF_EbeYjJQkpQ3jGMvwGZxKF_4">
    <vt:lpwstr>arts":[["2025"]]}},"suppress-author":true}],"schema":"https://github.com/citation-style-language/schema/raw/master/csl-citation.json"} </vt:lpwstr>
  </property>
  <property fmtid="{D5CDD505-2E9C-101B-9397-08002B2CF9AE}" pid="173" name="ZOTERO_BREF_R9gxtViGVJkegdwK4FJSP_1">
    <vt:lpwstr>ZOTERO_ITEM CSL_CITATION {"citationID":"9Oy9xEDK","properties":{"unsorted":false,"formattedCitation":"(Keller, 2025)","plainCitation":"(Keller, 2025)","noteIndex":0},"citationItems":[{"id":2678,"uris":["http://zotero.org/users/13720912/items/KZ2E4TXZ"],"i</vt:lpwstr>
  </property>
  <property fmtid="{D5CDD505-2E9C-101B-9397-08002B2CF9AE}" pid="174" name="ZOTERO_BREF_R9gxtViGVJkegdwK4FJSP_2">
    <vt:lpwstr>temData":{"id":2678,"type":"thesis","genre":"Master`s Thesis","publisher":"Interkantonale Hochschule für Heilpädagogik","publisher-place":"Zürich","title":"Dynamic Assessment. Evaluation eines Dynamic Assessment-Verfahrens zur Überprüfung des rezeptiven u</vt:lpwstr>
  </property>
  <property fmtid="{D5CDD505-2E9C-101B-9397-08002B2CF9AE}" pid="175" name="ZOTERO_BREF_R9gxtViGVJkegdwK4FJSP_3">
    <vt:lpwstr>nd produktiven Wortschatzes bei mehrsprachigen Kindern im Alter von 4;0 bis 5;11 Jahren durch logopädische Fachpersonen","URL":"https://zenodo.org/records/17404694","author":[{"family":"Keller","given":"Luzia"}],"accessed":{"date-parts":[["2026",1,26]]},"</vt:lpwstr>
  </property>
  <property fmtid="{D5CDD505-2E9C-101B-9397-08002B2CF9AE}" pid="176" name="ZOTERO_BREF_R9gxtViGVJkegdwK4FJSP_4">
    <vt:lpwstr>issued":{"date-parts":[["2025"]]}}}],"schema":"https://github.com/citation-style-language/schema/raw/master/csl-citation.json"} </vt:lpwstr>
  </property>
  <property fmtid="{D5CDD505-2E9C-101B-9397-08002B2CF9AE}" pid="177" name="ZOTERO_BREF_17lxiKF5Byl96EyPWkD6t_1">
    <vt:lpwstr>ZOTERO_ITEM CSL_CITATION {"citationID":"CyzSu5vD","properties":{"unsorted":false,"formattedCitation":"(2025)","plainCitation":"(2025)","noteIndex":0},"citationItems":[{"id":2533,"uris":["http://zotero.org/users/13720912/items/4TGQPVPJ"],"itemData":{"id":2</vt:lpwstr>
  </property>
  <property fmtid="{D5CDD505-2E9C-101B-9397-08002B2CF9AE}" pid="178" name="ZOTERO_BREF_17lxiKF5Byl96EyPWkD6t_2">
    <vt:lpwstr>533,"type":"thesis","abstract":"Die vorliegende Arbeit untersucht die Verbreitung (Kenntnis und Anwendung) der diagnostischen Vorgehensweise des dynamischen Testens (Dynamic Assessment) von Logopäd:innen in den drei Logopädiebereichen Frühbereich, Schulbe</vt:lpwstr>
  </property>
  <property fmtid="{D5CDD505-2E9C-101B-9397-08002B2CF9AE}" pid="179" name="ZOTERO_BREF_17lxiKF5Byl96EyPWkD6t_3">
    <vt:lpwstr>reich und klinischer Bereich in der Deutschschweiz. Das Dynamic Assessment ist eine alternative Möglichkeit, schwierig zu testende Klient:innengruppen, wie beispielsweise mehrsprachige Kinder, diagnostisch zu erfassen, ohne sie mit einer Norm vergleichen </vt:lpwstr>
  </property>
  <property fmtid="{D5CDD505-2E9C-101B-9397-08002B2CF9AE}" pid="180" name="ZOTERO_BREF_17lxiKF5Byl96EyPWkD6t_4">
    <vt:lpwstr>zu müssen. Aktuell gibt es noch keine käuflichen Diagnostiken, die dynamisch testen. Das ist ein Hinweis darauf, dass sich diese diagnostische Vorgehensweise im Therapiealltag noch nicht etabliert hat. Dies bestätigt die quantitative Analyse der Daten der</vt:lpwstr>
  </property>
  <property fmtid="{D5CDD505-2E9C-101B-9397-08002B2CF9AE}" pid="181" name="ZOTERO_BREF_17lxiKF5Byl96EyPWkD6t_5">
    <vt:lpwstr> im Rahmen dieser Arbeit durchgeführten Online-Befragung von 86 Logopäd:innen. Die Mehrheit der Logopäd:innen, welche das dynamische Testen kennen, wenden es in ihrem Therapiealltag nicht an. Die Auswertungen bestätigen, dass lediglich im Schulbereich das</vt:lpwstr>
  </property>
  <property fmtid="{D5CDD505-2E9C-101B-9397-08002B2CF9AE}" pid="182" name="ZOTERO_BREF_17lxiKF5Byl96EyPWkD6t_6">
    <vt:lpwstr> Dynamic Assessment angewendet wird. Weiter wird in der Arbeit aufgezeigt, welchen Einfluss die Berufserfahrung auf den Kenntnisstand hat. Ferner werden Gründe für und gegen die Verwendung des dynamischen Testens bzw. Vor- und Nachteile analysiert und die</vt:lpwstr>
  </property>
  <property fmtid="{D5CDD505-2E9C-101B-9397-08002B2CF9AE}" pid="183" name="ZOTERO_BREF_17lxiKF5Byl96EyPWkD6t_7">
    <vt:lpwstr> diagnostische Vorgehensweise von Logopäd:innen ohne Kenntnis des dynamischen Testens beschrieben.","DOI":"10.5281/zenodo.15180013","genre":"Bachelor`s Thesis","language":"deu","publisher":"Interkantonale Hochschule für Heilpädagogik","source":"Zenodo","t</vt:lpwstr>
  </property>
  <property fmtid="{D5CDD505-2E9C-101B-9397-08002B2CF9AE}" pid="184" name="ZOTERO_BREF_17lxiKF5Byl96EyPWkD6t_8">
    <vt:lpwstr>itle":"Verbreitung des dynamischen Testens in der Deutschschweiz. Eine Umfrage zur diagnostischen Vorgehensweise «Dynamic Assessment» in den verschiedenen logopädischen Bereichen","author":[{"family":"Minder","given":"Lena"}],"issued":{"date-parts":[["202</vt:lpwstr>
  </property>
  <property fmtid="{D5CDD505-2E9C-101B-9397-08002B2CF9AE}" pid="185" name="ZOTERO_BREF_17lxiKF5Byl96EyPWkD6t_9">
    <vt:lpwstr>5",2,14]]}},"suppress-author":true}],"schema":"https://github.com/citation-style-language/schema/raw/master/csl-citation.json"} </vt:lpwstr>
  </property>
  <property fmtid="{D5CDD505-2E9C-101B-9397-08002B2CF9AE}" pid="186" name="ZOTERO_BREF_3LSSImNUSfoBmba9s69Jz_1">
    <vt:lpwstr>ZOTERO_TEMP </vt:lpwstr>
  </property>
  <property fmtid="{D5CDD505-2E9C-101B-9397-08002B2CF9AE}" pid="187" name="ZOTERO_BREF_dzkypXwVoAUJoe4H9K9SM_1">
    <vt:lpwstr>ZOTERO_ITEM CSL_CITATION {"citationID":"s76Jdc8j","properties":{"unsorted":false,"formattedCitation":"(z.B. Scharff Rethfeldt, 2018)","plainCitation":"(z.B. Scharff Rethfeldt, 2018)","noteIndex":0},"citationItems":[{"id":968,"uris":["http://zotero.org/gro</vt:lpwstr>
  </property>
  <property fmtid="{D5CDD505-2E9C-101B-9397-08002B2CF9AE}" pid="188" name="ZOTERO_BREF_dzkypXwVoAUJoe4H9K9SM_2">
    <vt:lpwstr>ups/5421656/items/JCF3I837"],"itemData":{"id":968,"type":"article-journal","container-title":"Praxis Sprache","title":"Evidenzbasierte logopädische Diagnostik bei mehrsprachigen Kindern mit Verdacht auf Sprachentwicklungsstörung","volume":"1","author":[{"</vt:lpwstr>
  </property>
  <property fmtid="{D5CDD505-2E9C-101B-9397-08002B2CF9AE}" pid="189" name="ZOTERO_BREF_dzkypXwVoAUJoe4H9K9SM_3">
    <vt:lpwstr>family":"Scharff Rethfeldt","given":"Wiebke"}],"issued":{"date-parts":[["2018"]]}},"prefix":"z.B."}],"schema":"https://github.com/citation-style-language/schema/raw/master/csl-citation.json"} </vt:lpwstr>
  </property>
  <property fmtid="{D5CDD505-2E9C-101B-9397-08002B2CF9AE}" pid="190" name="ZOTERO_BREF_84zwvdTiR8QFcrX2BpAYG_1">
    <vt:lpwstr>ZOTERO_ITEM CSL_CITATION {"citationID":"hIxHeLWh","properties":{"unsorted":false,"formattedCitation":"(B\\uc0\\u246{}se &amp; Elstrodt-Wefing, 2023)","plainCitation":"(Böse &amp; Elstrodt-Wefing, 2023)","noteIndex":0},"citationItems":[{"id":2508,"uris":["http://z</vt:lpwstr>
  </property>
  <property fmtid="{D5CDD505-2E9C-101B-9397-08002B2CF9AE}" pid="191" name="ZOTERO_BREF_84zwvdTiR8QFcrX2BpAYG_2">
    <vt:lpwstr>otero.org/users/13720912/items/LYFIL4EJ"],"itemData":{"id":2508,"type":"article-journal","abstract":"The assessment of language development of bilingual children, especially with little exposure to German as their second language, has been difficult until</vt:lpwstr>
  </property>
  <property fmtid="{D5CDD505-2E9C-101B-9397-08002B2CF9AE}" pid="192" name="ZOTERO_BREF_84zwvdTiR8QFcrX2BpAYG_3">
    <vt:lpwstr> today. Standardized test procedures, which have been normed on monolingual samples, can only be used to a limited extent for the diagnosis of multilingual children. In addition to the combination of different standardized assessments and the diagnosis of</vt:lpwstr>
  </property>
  <property fmtid="{D5CDD505-2E9C-101B-9397-08002B2CF9AE}" pid="193" name="ZOTERO_BREF_84zwvdTiR8QFcrX2BpAYG_4">
    <vt:lpwstr> the children’s first, the construction of so-called Dynamic Assessment has increased recently.","container-title":"Praxis Sprache","title":"Dynamic Assessment zur Erfassung von Fast-Mapping-Prozessen und Spracherwerbsstrategien bei drei- bis fünfjährigen</vt:lpwstr>
  </property>
  <property fmtid="{D5CDD505-2E9C-101B-9397-08002B2CF9AE}" pid="194" name="ZOTERO_BREF_84zwvdTiR8QFcrX2BpAYG_5">
    <vt:lpwstr> Kindern im anfänglichen Deutschspracherwerb","author":[{"family":"Böse","given":"Jannika"},{"family":"Elstrodt-Wefing","given":"Nadine"}],"issued":{"date-parts":[["2023"]]}}}],"schema":"https://github.com/citation-style-language/schema/raw/master/csl-cit</vt:lpwstr>
  </property>
  <property fmtid="{D5CDD505-2E9C-101B-9397-08002B2CF9AE}" pid="195" name="ZOTERO_BREF_84zwvdTiR8QFcrX2BpAYG_6">
    <vt:lpwstr>ation.json"} </vt:lpwstr>
  </property>
  <property fmtid="{D5CDD505-2E9C-101B-9397-08002B2CF9AE}" pid="196" name="ZOTERO_BREF_QkRVmPkqX3ZXm9Xh8VflO_1">
    <vt:lpwstr>ZOTERO_ITEM CSL_CITATION {"citationID":"4U6oHVXZ","properties":{"unsorted":false,"formattedCitation":"(Rieser, 2015; Zollinger, 2015)","plainCitation":"(Rieser, 2015; Zollinger, 2015)","noteIndex":0},"citationItems":[{"id":4138,"uris":["http://zotero.org/</vt:lpwstr>
  </property>
  <property fmtid="{D5CDD505-2E9C-101B-9397-08002B2CF9AE}" pid="197" name="ZOTERO_BREF_QkRVmPkqX3ZXm9Xh8VflO_2">
    <vt:lpwstr>users/13720912/items/TNSCQM3Q"],"itemData":{"id":4138,"type":"book","call-number":"DT 4000 R561","collection-title":"sal SHLR","ISBN":"978-3-9521329-4-4","language":"ger","publisher":"SAL Verlag","publisher-place":"Zürich","source":"slsp-zph.primo.exlibri</vt:lpwstr>
  </property>
  <property fmtid="{D5CDD505-2E9C-101B-9397-08002B2CF9AE}" pid="198" name="ZOTERO_BREF_QkRVmPkqX3ZXm9Xh8VflO_3">
    <vt:lpwstr>sgroup.com","title":"Spracherwerbsstörungen im Kleinkindalter: Grundlagen - Früherfassung - Logopädische Frühtherapie - Therapieverläufe","title-short":"Spracherwerbsstörungen im Kleinkindalter","author":[{"family":"Rieser","given":"Ruth"}],"contributor":</vt:lpwstr>
  </property>
  <property fmtid="{D5CDD505-2E9C-101B-9397-08002B2CF9AE}" pid="199" name="ZOTERO_BREF_QkRVmPkqX3ZXm9Xh8VflO_4">
    <vt:lpwstr>[{"literal":"Schweizerische Arbeitsgemeinschaft für Logopädie"},{"literal":"Schweizer Hochschule für Logopädie Rorschach"}],"issued":{"date-parts":[["2015"]]}}},{"id":973,"uris":["http://zotero.org/groups/5421656/items/5T7YRMNB"],"itemData":{"id":973,"typ</vt:lpwstr>
  </property>
  <property fmtid="{D5CDD505-2E9C-101B-9397-08002B2CF9AE}" pid="200" name="ZOTERO_BREF_QkRVmPkqX3ZXm9Xh8VflO_5">
    <vt:lpwstr>e":"book","edition":"9., unveränderte Auflage","ISBN":"978-3-258-07925-7","language":"de","number-of-pages":"235","publisher":"Haupt Verlag","publisher-place":"Bern","source":"K10plus ISBN","title":"Die Entdeckung der Sprache","author":[{"family":"Zolling</vt:lpwstr>
  </property>
  <property fmtid="{D5CDD505-2E9C-101B-9397-08002B2CF9AE}" pid="201" name="ZOTERO_BREF_QkRVmPkqX3ZXm9Xh8VflO_6">
    <vt:lpwstr>er","given":"Barbara"}],"issued":{"date-parts":[["2015"]]}}}],"schema":"https://github.com/citation-style-language/schema/raw/master/csl-citation.json"} </vt:lpwstr>
  </property>
  <property fmtid="{D5CDD505-2E9C-101B-9397-08002B2CF9AE}" pid="202" name="ZOTERO_BREF_QkRVmPkqX3ZXm9Xh8VflO_7">
    <vt:lpwstr/>
  </property>
  <property fmtid="{D5CDD505-2E9C-101B-9397-08002B2CF9AE}" pid="203" name="ZOTERO_BREF_QkRVmPkqX3ZXm9Xh8VflO_8">
    <vt:lpwstr/>
  </property>
  <property fmtid="{D5CDD505-2E9C-101B-9397-08002B2CF9AE}" pid="204" name="ZOTERO_BREF_QkRVmPkqX3ZXm9Xh8VflO_9">
    <vt:lpwstr/>
  </property>
  <property fmtid="{D5CDD505-2E9C-101B-9397-08002B2CF9AE}" pid="205" name="ZOTERO_BREF_gC09qBqklHccvdM7wAWOA_1">
    <vt:lpwstr>ZOTERO_ITEM CSL_CITATION {"citationID":"Ow30uhg6","properties":{"unsorted":false,"formattedCitation":"(Largo, 1999)","plainCitation":"(Largo, 1999)","noteIndex":0},"citationItems":[{"id":4176,"uris":["http://zotero.org/users/13720912/items/MPIG7RGH"],"ite</vt:lpwstr>
  </property>
  <property fmtid="{D5CDD505-2E9C-101B-9397-08002B2CF9AE}" pid="206" name="ZOTERO_BREF_gC09qBqklHccvdM7wAWOA_2">
    <vt:lpwstr>mData":{"id":4176,"type":"book","call-number":"CQ 6000 L322 (2)","edition":"[2. Aufl.]","ISBN":"978-3-492-04110-2","language":"ger","number-of-pages":"378","publisher":"Piper","publisher-place":"München","source":"slsp-zph.primo.exlibrisgroup.com","title"</vt:lpwstr>
  </property>
  <property fmtid="{D5CDD505-2E9C-101B-9397-08002B2CF9AE}" pid="207" name="ZOTERO_BREF_gC09qBqklHccvdM7wAWOA_3">
    <vt:lpwstr>:"Kinderjahre: die Individualität des Kindes als erzieherische Herausforderung","title-short":"Kinderjahre","author":[{"family":"Largo","given":"Remo H."}],"issued":{"date-parts":[["1999"]]}}}],"schema":"https://github.com/citation-style-language/schema/r</vt:lpwstr>
  </property>
  <property fmtid="{D5CDD505-2E9C-101B-9397-08002B2CF9AE}" pid="208" name="ZOTERO_BREF_gC09qBqklHccvdM7wAWOA_4">
    <vt:lpwstr>aw/master/csl-citation.json"} </vt:lpwstr>
  </property>
  <property fmtid="{D5CDD505-2E9C-101B-9397-08002B2CF9AE}" pid="209" name="ZOTERO_BREF_gC09qBqklHccvdM7wAWOA_5">
    <vt:lpwstr/>
  </property>
  <property fmtid="{D5CDD505-2E9C-101B-9397-08002B2CF9AE}" pid="210" name="ZOTERO_BREF_gC09qBqklHccvdM7wAWOA_6">
    <vt:lpwstr/>
  </property>
  <property fmtid="{D5CDD505-2E9C-101B-9397-08002B2CF9AE}" pid="211" name="ZOTERO_BREF_CEaSxhgKR013ZkYqoPfCy_1">
    <vt:lpwstr>ZOTERO_TEMP </vt:lpwstr>
  </property>
  <property fmtid="{D5CDD505-2E9C-101B-9397-08002B2CF9AE}" pid="212" name="ZOTERO_BREF_f5xc7rhU7zhgtmz7NNBVH_1">
    <vt:lpwstr>ZOTERO_ITEM CSL_CITATION {"citationID":"bV3V8j6B","properties":{"unsorted":false,"formattedCitation":"(Tomasello, 2009)","plainCitation":"(Tomasello, 2009)","noteIndex":0},"citationItems":[{"id":4180,"uris":["http://zotero.org/users/13720912/items/9PF3QMG</vt:lpwstr>
  </property>
  <property fmtid="{D5CDD505-2E9C-101B-9397-08002B2CF9AE}" pid="213" name="ZOTERO_BREF_f5xc7rhU7zhgtmz7NNBVH_2">
    <vt:lpwstr>4"],"itemData":{"id":4180,"type":"book","call-number":"ER 990 T655","ISBN":"978-3-518-58538-2","language":"ger","number-of-pages":"409","publisher":"Suhrkamp","publisher-place":"Frankfurt am Main","source":"slsp-zph.primo.exlibrisgroup.com","title":"Die U</vt:lpwstr>
  </property>
  <property fmtid="{D5CDD505-2E9C-101B-9397-08002B2CF9AE}" pid="214" name="ZOTERO_BREF_f5xc7rhU7zhgtmz7NNBVH_3">
    <vt:lpwstr>rsprünge der menschlichen Kommunikation","author":[{"family":"Tomasello","given":"Michael"}],"issued":{"date-parts":[["2009"]]}}}],"schema":"https://github.com/citation-style-language/schema/raw/master/csl-citation.json"} </vt:lpwstr>
  </property>
  <property fmtid="{D5CDD505-2E9C-101B-9397-08002B2CF9AE}" pid="215" name="ZOTERO_BREF_UVbw7FLkr17gDlXPuUb4v_1">
    <vt:lpwstr>ZOTERO_ITEM CSL_CITATION {"citationID":"RlCOxmJz","properties":{"unsorted":false,"formattedCitation":"(Hasson et al., 2013)","plainCitation":"(Hasson et al., 2013)","noteIndex":0},"citationItems":[{"id":2479,"uris":["http://zotero.org/users/13720912/items</vt:lpwstr>
  </property>
  <property fmtid="{D5CDD505-2E9C-101B-9397-08002B2CF9AE}" pid="216" name="ZOTERO_BREF_UVbw7FLkr17gDlXPuUb4v_2">
    <vt:lpwstr>/3Q2M7X8J"],"itemData":{"id":2479,"type":"article-journal","abstract":"The DAPPLE (Dynamic Assessment of Preschoolers’ Proficiency in Learning English) is currently being developed in response to a clinical need. Children exposed to English as an addition</vt:lpwstr>
  </property>
  <property fmtid="{D5CDD505-2E9C-101B-9397-08002B2CF9AE}" pid="217" name="ZOTERO_BREF_UVbw7FLkr17gDlXPuUb4v_3">
    <vt:lpwstr>al language may be referred to speech and language therapy because their proficiency in English is not the same as their monolingual peers. Some, but not all, of these children are likely to have a core language learning difficulty. Clinicians need to be </vt:lpwstr>
  </property>
  <property fmtid="{D5CDD505-2E9C-101B-9397-08002B2CF9AE}" pid="218" name="ZOTERO_BREF_UVbw7FLkr17gDlXPuUb4v_4">
    <vt:lpwstr>able to distinguish disorder from difference due to a child’s language learning context. The assessment used a test–teach–test format to examine children’s ability to learn vocabulary, sentence structure and phonology. The assessment, which takes less tha</vt:lpwstr>
  </property>
  <property fmtid="{D5CDD505-2E9C-101B-9397-08002B2CF9AE}" pid="219" name="ZOTERO_BREF_UVbw7FLkr17gDlXPuUb4v_5">
    <vt:lpwstr>n 60 minutes to administer, was given to 26 children who were bilingual: 12 currently on a speech and language therapy caseload and 14 children matched for age and socio-economic status who had never been referred to speech and language therapy. The DAPPL</vt:lpwstr>
  </property>
  <property fmtid="{D5CDD505-2E9C-101B-9397-08002B2CF9AE}" pid="220" name="ZOTERO_BREF_UVbw7FLkr17gDlXPuUb4v_6">
    <vt:lpwstr>E data clearly discriminated the two groups. The caseload group required a greater amount of prompting to identify targeted words in the receptive vocabulary assessment and performed less well in the post-teaching expressive component. For sentence struct</vt:lpwstr>
  </property>
  <property fmtid="{D5CDD505-2E9C-101B-9397-08002B2CF9AE}" pid="221" name="ZOTERO_BREF_UVbw7FLkr17gDlXPuUb4v_7">
    <vt:lpwstr>ure, the caseload group required more cues to acquire the targeted clause elements in the teaching phase. The caseload group made more phoneme errors at the initial and final assessments than the controls, and the type of errors made differed. Teaching re</vt:lpwstr>
  </property>
  <property fmtid="{D5CDD505-2E9C-101B-9397-08002B2CF9AE}" pid="222" name="ZOTERO_BREF_UVbw7FLkr17gDlXPuUb4v_8">
    <vt:lpwstr>sulted in greater positive change in percent phonemes correct for the caseload participants. Qualitative analyses of individual children’s performance on the DAPPLE suggested that it has the potential to discriminate core language deficits from difference</vt:lpwstr>
  </property>
  <property fmtid="{D5CDD505-2E9C-101B-9397-08002B2CF9AE}" pid="223" name="ZOTERO_BREF_UVbw7FLkr17gDlXPuUb4v_9">
    <vt:lpwstr> due to a bilingual language learning context. Future directions for development of the test are considered.","container-title":"Child Language Teaching and Therapy","DOI":"10.1177/0265659012459526","ISSN":"0265-6590, 1477-0865","issue":"1","journalAbbrev</vt:lpwstr>
  </property>
  <property fmtid="{D5CDD505-2E9C-101B-9397-08002B2CF9AE}" pid="224" name="ZOTERO_BREF_UVbw7FLkr17gDlXPuUb4v_10">
    <vt:lpwstr>iation":"Child Language Teaching and Therapy","language":"en","page":"57-75","source":"DOI.org (Crossref)","title":"Discriminating disorder from difference using dynamic assessment with bilingual children","volume":"29","author":[{"family":"Hasson","given</vt:lpwstr>
  </property>
  <property fmtid="{D5CDD505-2E9C-101B-9397-08002B2CF9AE}" pid="225" name="ZOTERO_BREF_UVbw7FLkr17gDlXPuUb4v_11">
    <vt:lpwstr>":"Natalie"},{"family":"Camilleri","given":"Bernard"},{"family":"Jones","given":"Caroline"},{"family":"Smith","given":"Jodie"},{"family":"Dodd","given":"Barbara"}],"issued":{"date-parts":[["2013",2]]}}}],"schema":"https://github.com/citation-style-languag</vt:lpwstr>
  </property>
  <property fmtid="{D5CDD505-2E9C-101B-9397-08002B2CF9AE}" pid="226" name="ZOTERO_BREF_UVbw7FLkr17gDlXPuUb4v_12">
    <vt:lpwstr>e/schema/raw/master/csl-citation.json"} </vt:lpwstr>
  </property>
  <property fmtid="{D5CDD505-2E9C-101B-9397-08002B2CF9AE}" pid="227" name="ZOTERO_BREF_rF5NH4qa6APnFpifAjKdW_1">
    <vt:lpwstr>ZOTERO_ITEM CSL_CITATION {"citationID":"ZtLXrrpH","properties":{"unsorted":false,"formattedCitation":"(Maragkaki, 2021; Maragkaki &amp; Hessels, 2016)","plainCitation":"(Maragkaki, 2021; Maragkaki &amp; Hessels, 2016)","noteIndex":0},"citationItems":[{"id":4074,"</vt:lpwstr>
  </property>
  <property fmtid="{D5CDD505-2E9C-101B-9397-08002B2CF9AE}" pid="228" name="ZOTERO_BREF_rF5NH4qa6APnFpifAjKdW_2">
    <vt:lpwstr>uris":["http://zotero.org/users/13720912/items/K3QBP3YM"],"itemData":{"id":4074,"type":"thesis","DOI":"10.13097/ARCHIVE-OUVERTE/UNIGE:154220","genre":"Doctoral thesis","language":"en","license":"Free access, info:eu-repo/semantics/openAccess","publisher":</vt:lpwstr>
  </property>
  <property fmtid="{D5CDD505-2E9C-101B-9397-08002B2CF9AE}" pid="229" name="ZOTERO_BREF_rF5NH4qa6APnFpifAjKdW_3">
    <vt:lpwstr>"Université de Genève","source":"DOI.org (Datacite)","title":"Dynamic Assessment of receptive vocabulary and phonology of preschool children with German as a second language","author":[{"family":"Maragkaki","given":"Ilektra"}],"issued":{"date-parts":[["20</vt:lpwstr>
  </property>
  <property fmtid="{D5CDD505-2E9C-101B-9397-08002B2CF9AE}" pid="230" name="ZOTERO_BREF_rF5NH4qa6APnFpifAjKdW_4">
    <vt:lpwstr>21"]]}}},{"id":4071,"uris":["http://zotero.org/users/13720912/items/5B3MEZHQ"],"itemData":{"id":4071,"type":"article-journal","abstract":"The vocabulary subtest of the Dynamic Assessment of Preschoolers’ Proficiency in Learning English (DAPPLE) was adapte</vt:lpwstr>
  </property>
  <property fmtid="{D5CDD505-2E9C-101B-9397-08002B2CF9AE}" pid="231" name="ZOTERO_BREF_rF5NH4qa6APnFpifAjKdW_5">
    <vt:lpwstr>d in German and administered to 6 typically developing and 6 language-impaired bilingual preschoolers in Switzerland, as part of a short pilot project. The children were, also, assessed with a standardized test of vocabulary. Our aim was to determine whet</vt:lpwstr>
  </property>
  <property fmtid="{D5CDD505-2E9C-101B-9397-08002B2CF9AE}" pid="232" name="ZOTERO_BREF_rF5NH4qa6APnFpifAjKdW_6">
    <vt:lpwstr>her the dynamic test would lead to a more accurate classification of the two groups (and their linguistic skills) than the standardized test. Overall, the findings confirm our initial question and are in line with the results of the DAPPLE study. This sma</vt:lpwstr>
  </property>
  <property fmtid="{D5CDD505-2E9C-101B-9397-08002B2CF9AE}" pid="233" name="ZOTERO_BREF_rF5NH4qa6APnFpifAjKdW_7">
    <vt:lpwstr>ll-scale study may, therefore, be considered as a successful-initial-version of the vocabulary part of the DAPPLE in German. It, also, provides the basis for the creation of a more elaborate version of the DAPPLE battery and of a more comprehensive dynami</vt:lpwstr>
  </property>
  <property fmtid="{D5CDD505-2E9C-101B-9397-08002B2CF9AE}" pid="234" name="ZOTERO_BREF_rF5NH4qa6APnFpifAjKdW_8">
    <vt:lpwstr>c screening of bilingual children’s ability to learn German. Future adaptations and improvements are discussed.","container-title":"Journal of Studies in Education","DOI":"10.5296/jse.v7i1.10392","issue":"1","journalAbbreviation":"JSE","page":"32","title"</vt:lpwstr>
  </property>
  <property fmtid="{D5CDD505-2E9C-101B-9397-08002B2CF9AE}" pid="235" name="ZOTERO_BREF_rF5NH4qa6APnFpifAjKdW_9">
    <vt:lpwstr>:"A pilot study of dynamic assessment of vocabulary in German for bilingual preschoolers in Switzerland","volume":"7","author":[{"family":"Maragkaki","given":"Ilektra"},{"family":"Hessels","given":"Marco"}],"issued":{"date-parts":[["2016",12,22]]}}}],"sch</vt:lpwstr>
  </property>
  <property fmtid="{D5CDD505-2E9C-101B-9397-08002B2CF9AE}" pid="236" name="ZOTERO_BREF_rF5NH4qa6APnFpifAjKdW_10">
    <vt:lpwstr>ema":"https://github.com/citation-style-language/schema/raw/master/csl-citation.json"} </vt:lpwstr>
  </property>
  <property fmtid="{D5CDD505-2E9C-101B-9397-08002B2CF9AE}" pid="237" name="ZOTERO_BREF_dHI1lzETWND6zNud9l6Wp_1">
    <vt:lpwstr>ZOTERO_ITEM CSL_CITATION {"citationID":"yrdOsIEI","properties":{"unsorted":false,"formattedCitation":"(Maragkaki &amp; Hessels, 2016)","plainCitation":"(Maragkaki &amp; Hessels, 2016)","noteIndex":0},"citationItems":[{"id":4071,"uris":["http://zotero.org/users/13</vt:lpwstr>
  </property>
  <property fmtid="{D5CDD505-2E9C-101B-9397-08002B2CF9AE}" pid="238" name="ZOTERO_BREF_dHI1lzETWND6zNud9l6Wp_2">
    <vt:lpwstr>720912/items/5B3MEZHQ"],"itemData":{"id":4071,"type":"article-journal","abstract":"The vocabulary subtest of the Dynamic Assessment of Preschoolers’ Proficiency in Learning English (DAPPLE) was adapted in German and administered to 6 typically developing </vt:lpwstr>
  </property>
  <property fmtid="{D5CDD505-2E9C-101B-9397-08002B2CF9AE}" pid="239" name="ZOTERO_BREF_dHI1lzETWND6zNud9l6Wp_3">
    <vt:lpwstr>and 6 language-impaired bilingual preschoolers in Switzerland, as part of a short pilot project. The children were, also, assessed with a standardized test of vocabulary. Our aim was to determine whether the dynamic test would lead to a more accurate clas</vt:lpwstr>
  </property>
  <property fmtid="{D5CDD505-2E9C-101B-9397-08002B2CF9AE}" pid="240" name="ZOTERO_BREF_dHI1lzETWND6zNud9l6Wp_4">
    <vt:lpwstr>sification of the two groups (and their linguistic skills) than the standardized test. Overall, the findings confirm our initial question and are in line with the results of the DAPPLE study. This small-scale study may, therefore, be considered as a succe</vt:lpwstr>
  </property>
  <property fmtid="{D5CDD505-2E9C-101B-9397-08002B2CF9AE}" pid="241" name="ZOTERO_BREF_dHI1lzETWND6zNud9l6Wp_5">
    <vt:lpwstr>ssful-initial-version of the vocabulary part of the DAPPLE in German. It, also, provides the basis for the creation of a more elaborate version of the DAPPLE battery and of a more comprehensive dynamic screening of bilingual children’s ability to learn Ge</vt:lpwstr>
  </property>
  <property fmtid="{D5CDD505-2E9C-101B-9397-08002B2CF9AE}" pid="242" name="ZOTERO_BREF_dHI1lzETWND6zNud9l6Wp_6">
    <vt:lpwstr>rman. Future adaptations and improvements are discussed.","container-title":"Journal of Studies in Education","DOI":"10.5296/jse.v7i1.10392","issue":"1","journalAbbreviation":"JSE","page":"32","title":"A pilot study of dynamic assessment of vocabulary in </vt:lpwstr>
  </property>
  <property fmtid="{D5CDD505-2E9C-101B-9397-08002B2CF9AE}" pid="243" name="ZOTERO_BREF_dHI1lzETWND6zNud9l6Wp_7">
    <vt:lpwstr>German for bilingual preschoolers in Switzerland","volume":"7","author":[{"family":"Maragkaki","given":"Ilektra"},{"family":"Hessels","given":"Marco"}],"issued":{"date-parts":[["2016",12,22]]}}}],"schema":"https://github.com/citation-style-language/schema</vt:lpwstr>
  </property>
  <property fmtid="{D5CDD505-2E9C-101B-9397-08002B2CF9AE}" pid="244" name="ZOTERO_BREF_dHI1lzETWND6zNud9l6Wp_8">
    <vt:lpwstr>/raw/master/csl-citation.json"} </vt:lpwstr>
  </property>
  <property fmtid="{D5CDD505-2E9C-101B-9397-08002B2CF9AE}" pid="245" name="ZOTERO_BREF_UjA3eHKwruW0kPSZz7Yoy_1">
    <vt:lpwstr>ZOTERO_ITEM CSL_CITATION {"citationID":"YuBIhR87","properties":{"unsorted":false,"formattedCitation":"(Maragkaki, 2021)","plainCitation":"(Maragkaki, 2021)","noteIndex":0},"citationItems":[{"id":4074,"uris":["http://zotero.org/users/13720912/items/K3QBP3Y</vt:lpwstr>
  </property>
  <property fmtid="{D5CDD505-2E9C-101B-9397-08002B2CF9AE}" pid="246" name="ZOTERO_BREF_UjA3eHKwruW0kPSZz7Yoy_2">
    <vt:lpwstr>M"],"itemData":{"id":4074,"type":"thesis","DOI":"10.13097/ARCHIVE-OUVERTE/UNIGE:154220","genre":"Doctoral thesis","language":"en","license":"Free access, info:eu-repo/semantics/openAccess","publisher":"Université de Genève","source":"DOI.org (Datacite)","</vt:lpwstr>
  </property>
  <property fmtid="{D5CDD505-2E9C-101B-9397-08002B2CF9AE}" pid="247" name="ZOTERO_BREF_UjA3eHKwruW0kPSZz7Yoy_3">
    <vt:lpwstr>title":"Dynamic Assessment of receptive vocabulary and phonology of preschool children with German as a second language","author":[{"family":"Maragkaki","given":"Ilektra"}],"issued":{"date-parts":[["2021"]]}}}],"schema":"https://github.com/citation-style-</vt:lpwstr>
  </property>
  <property fmtid="{D5CDD505-2E9C-101B-9397-08002B2CF9AE}" pid="248" name="ZOTERO_BREF_UjA3eHKwruW0kPSZz7Yoy_4">
    <vt:lpwstr>language/schema/raw/master/csl-citation.json"} </vt:lpwstr>
  </property>
  <property fmtid="{D5CDD505-2E9C-101B-9397-08002B2CF9AE}" pid="249" name="ZOTERO_BREF_8oZSf0kWSZ3UKTHxdIBjo_1">
    <vt:lpwstr>ZOTERO_ITEM CSL_CITATION {"citationID":"5lFez7hB","properties":{"unsorted":false,"formattedCitation":"(2021; Maragkaki &amp; Hessels, 2016)","plainCitation":"(2021; Maragkaki &amp; Hessels, 2016)","noteIndex":0},"citationItems":[{"id":4074,"uris":["http://zotero.</vt:lpwstr>
  </property>
  <property fmtid="{D5CDD505-2E9C-101B-9397-08002B2CF9AE}" pid="250" name="ZOTERO_BREF_8oZSf0kWSZ3UKTHxdIBjo_2">
    <vt:lpwstr>org/users/13720912/items/K3QBP3YM"],"itemData":{"id":4074,"type":"thesis","DOI":"10.13097/ARCHIVE-OUVERTE/UNIGE:154220","genre":"Doctoral thesis","language":"en","license":"Free access, info:eu-repo/semantics/openAccess","publisher":"Université de Genève"</vt:lpwstr>
  </property>
  <property fmtid="{D5CDD505-2E9C-101B-9397-08002B2CF9AE}" pid="251" name="ZOTERO_BREF_8oZSf0kWSZ3UKTHxdIBjo_3">
    <vt:lpwstr>,"source":"DOI.org (Datacite)","title":"Dynamic Assessment of receptive vocabulary and phonology of preschool children with German as a second language","author":[{"family":"Maragkaki","given":"Ilektra"}],"issued":{"date-parts":[["2021"]]}},"suppress-auth</vt:lpwstr>
  </property>
  <property fmtid="{D5CDD505-2E9C-101B-9397-08002B2CF9AE}" pid="252" name="ZOTERO_BREF_8oZSf0kWSZ3UKTHxdIBjo_4">
    <vt:lpwstr>or":true},{"id":4071,"uris":["http://zotero.org/users/13720912/items/5B3MEZHQ"],"itemData":{"id":4071,"type":"article-journal","abstract":"The vocabulary subtest of the Dynamic Assessment of Preschoolers’ Proficiency in Learning English (DAPPLE) was adapt</vt:lpwstr>
  </property>
  <property fmtid="{D5CDD505-2E9C-101B-9397-08002B2CF9AE}" pid="253" name="ZOTERO_BREF_8oZSf0kWSZ3UKTHxdIBjo_5">
    <vt:lpwstr>ed in German and administered to 6 typically developing and 6 language-impaired bilingual preschoolers in Switzerland, as part of a short pilot project. The children were, also, assessed with a standardized test of vocabulary. Our aim was to determine whe</vt:lpwstr>
  </property>
  <property fmtid="{D5CDD505-2E9C-101B-9397-08002B2CF9AE}" pid="254" name="ZOTERO_BREF_8oZSf0kWSZ3UKTHxdIBjo_6">
    <vt:lpwstr>ther the dynamic test would lead to a more accurate classification of the two groups (and their linguistic skills) than the standardized test. Overall, the findings confirm our initial question and are in line with the results of the DAPPLE study. This sm</vt:lpwstr>
  </property>
  <property fmtid="{D5CDD505-2E9C-101B-9397-08002B2CF9AE}" pid="255" name="ZOTERO_BREF_8oZSf0kWSZ3UKTHxdIBjo_7">
    <vt:lpwstr>all-scale study may, therefore, be considered as a successful-initial-version of the vocabulary part of the DAPPLE in German. It, also, provides the basis for the creation of a more elaborate version of the DAPPLE battery and of a more comprehensive dynam</vt:lpwstr>
  </property>
  <property fmtid="{D5CDD505-2E9C-101B-9397-08002B2CF9AE}" pid="256" name="ZOTERO_BREF_8oZSf0kWSZ3UKTHxdIBjo_8">
    <vt:lpwstr>ic screening of bilingual children’s ability to learn German. Future adaptations and improvements are discussed.","container-title":"Journal of Studies in Education","DOI":"10.5296/jse.v7i1.10392","issue":"1","journalAbbreviation":"JSE","page":"32","title</vt:lpwstr>
  </property>
  <property fmtid="{D5CDD505-2E9C-101B-9397-08002B2CF9AE}" pid="257" name="ZOTERO_BREF_8oZSf0kWSZ3UKTHxdIBjo_9">
    <vt:lpwstr>":"A pilot study of dynamic assessment of vocabulary in German for bilingual preschoolers in Switzerland","volume":"7","author":[{"family":"Maragkaki","given":"Ilektra"},{"family":"Hessels","given":"Marco"}],"issued":{"date-parts":[["2016",12,22]]}}}],"sc</vt:lpwstr>
  </property>
  <property fmtid="{D5CDD505-2E9C-101B-9397-08002B2CF9AE}" pid="258" name="ZOTERO_BREF_8oZSf0kWSZ3UKTHxdIBjo_10">
    <vt:lpwstr>hema":"https://github.com/citation-style-language/schema/raw/master/csl-citation.json"} </vt:lpwstr>
  </property>
  <property fmtid="{D5CDD505-2E9C-101B-9397-08002B2CF9AE}" pid="259" name="ZOTERO_BREF_5vmeMTGH5rSmJXrYjymfr_1">
    <vt:lpwstr>ZOTERO_ITEM CSL_CITATION {"citationID":"3iZZfCMf","properties":{"unsorted":false,"formattedCitation":"(2026)","plainCitation":"(2026)","noteIndex":0},"citationItems":[{"id":4166,"uris":["http://zotero.org/users/13720912/items/DDTCG5ZV"],"itemData":{"id":4</vt:lpwstr>
  </property>
  <property fmtid="{D5CDD505-2E9C-101B-9397-08002B2CF9AE}" pid="260" name="ZOTERO_BREF_5vmeMTGH5rSmJXrYjymfr_2">
    <vt:lpwstr>166,"type":"article-journal","container-title":"Forschung Sprache","issue":"1","page":"92 - 108","publisher":"Deutsche Gesellschaft für Sprachheilpädagogik e.V. (dgs)","title":"Nili hat Geburtstag","volume":"14","author":[{"family":"Till","given":"Christo</vt:lpwstr>
  </property>
  <property fmtid="{D5CDD505-2E9C-101B-9397-08002B2CF9AE}" pid="261" name="ZOTERO_BREF_5vmeMTGH5rSmJXrYjymfr_3">
    <vt:lpwstr>ph"},{"family":"Winkes","given":"Julia"}],"issued":{"date-parts":[["2026"]]}},"suppress-author":true}],"schema":"https://github.com/citation-style-language/schema/raw/master/csl-citation.json"} </vt:lpwstr>
  </property>
  <property fmtid="{D5CDD505-2E9C-101B-9397-08002B2CF9AE}" pid="262" name="ZOTERO_BREF_V4gADl5bLnnQDLnFLFNQ9_1">
    <vt:lpwstr>ZOTERO_ITEM CSL_CITATION {"citationID":"40sTZ98O","properties":{"unsorted":false,"formattedCitation":"(vgl. Ehlert, 2021)","plainCitation":"(vgl. Ehlert, 2021)","noteIndex":0},"citationItems":[{"id":4148,"uris":["http://zotero.org/users/13720912/items/MBE</vt:lpwstr>
  </property>
  <property fmtid="{D5CDD505-2E9C-101B-9397-08002B2CF9AE}" pid="263" name="ZOTERO_BREF_V4gADl5bLnnQDLnFLFNQ9_2">
    <vt:lpwstr>43LG8"],"itemData":{"id":4148,"type":"article-journal","container-title":"Sprachförderung und Sprachtherapie","publisher":"Verlag Modernes Lernen","publisher-place":"Dortmund","title":"Dynamic Assessment: Potenzial in der Diagnostik mehrsprachiger Kinder"</vt:lpwstr>
  </property>
  <property fmtid="{D5CDD505-2E9C-101B-9397-08002B2CF9AE}" pid="264" name="ZOTERO_BREF_V4gADl5bLnnQDLnFLFNQ9_3">
    <vt:lpwstr>,"author":[{"family":"Ehlert","given":"Hanna"}],"issued":{"date-parts":[["2021"]]}},"prefix":"vgl."}],"schema":"https://github.com/citation-style-language/schema/raw/master/csl-citation.json"} </vt:lpwstr>
  </property>
  <property fmtid="{D5CDD505-2E9C-101B-9397-08002B2CF9AE}" pid="265" name="ZOTERO_BREF_h3OKTdvLQTKytCbX3E94r_1">
    <vt:lpwstr>ZOTERO_ITEM CSL_CITATION {"citationID":"DiJDi23A","properties":{"unsorted":false,"formattedCitation":"(Till &amp; Winkes, 2026)","plainCitation":"(Till &amp; Winkes, 2026)","noteIndex":0},"citationItems":[{"id":4166,"uris":["http://zotero.org/users/13720912/items</vt:lpwstr>
  </property>
  <property fmtid="{D5CDD505-2E9C-101B-9397-08002B2CF9AE}" pid="266" name="ZOTERO_BREF_h3OKTdvLQTKytCbX3E94r_2">
    <vt:lpwstr>/DDTCG5ZV"],"itemData":{"id":4166,"type":"article-journal","container-title":"Forschung Sprache","issue":"1","page":"92 - 108","publisher":"Deutsche Gesellschaft für Sprachheilpädagogik e.V. (dgs)","title":"Nili hat Geburtstag","volume":"14","author":[{"f</vt:lpwstr>
  </property>
  <property fmtid="{D5CDD505-2E9C-101B-9397-08002B2CF9AE}" pid="267" name="ZOTERO_BREF_h3OKTdvLQTKytCbX3E94r_3">
    <vt:lpwstr>amily":"Till","given":"Christoph"},{"family":"Winkes","given":"Julia"}],"issued":{"date-parts":[["2026"]]}}}],"schema":"https://github.com/citation-style-language/schema/raw/master/csl-citation.json"} </vt:lpwstr>
  </property>
  <property fmtid="{D5CDD505-2E9C-101B-9397-08002B2CF9AE}" pid="268" name="ZOTERO_BREF_9ONL3Gtduu0OmWZ9315UK_1">
    <vt:lpwstr>ZOTERO_TEMP </vt:lpwstr>
  </property>
  <property fmtid="{D5CDD505-2E9C-101B-9397-08002B2CF9AE}" pid="269" name="ZOTERO_BREF_JvsgYSC3gYbtEupsmof4u_1">
    <vt:lpwstr>ZOTERO_ITEM CSL_CITATION {"citationID":"aQRQ70hu","properties":{"unsorted":false,"formattedCitation":"(Baddeley, 2006)","plainCitation":"(Baddeley, 2006)","noteIndex":0},"citationItems":[{"id":4285,"uris":["http://zotero.org/users/13720912/items/H7R6ZNHT"</vt:lpwstr>
  </property>
  <property fmtid="{D5CDD505-2E9C-101B-9397-08002B2CF9AE}" pid="270" name="ZOTERO_BREF_JvsgYSC3gYbtEupsmof4u_2">
    <vt:lpwstr>],"itemData":{"id":4285,"type":"chapter","abstract":"Psychologists have been trying to understand the factors that underpin children's success and failure in different educational domains for many...","collection-title":"Educational Psychology","container</vt:lpwstr>
  </property>
  <property fmtid="{D5CDD505-2E9C-101B-9397-08002B2CF9AE}" pid="271" name="ZOTERO_BREF_JvsgYSC3gYbtEupsmof4u_3">
    <vt:lpwstr>-title":"Working Memory","DOI":"10.1016/B978-0-12-554465-8.X5000-5","note":"ISBN: 9780125544658","publisher":"Academic Press","title":"Working Memory and Education","author":[{"family":"Baddeley","given":"Alan"}],"editor":[{"family":"Pickering","given":"S</vt:lpwstr>
  </property>
  <property fmtid="{D5CDD505-2E9C-101B-9397-08002B2CF9AE}" pid="272" name="ZOTERO_BREF_JvsgYSC3gYbtEupsmof4u_4">
    <vt:lpwstr>usanne J."}],"issued":{"date-parts":[["2006"]]}}}],"schema":"https://github.com/citation-style-language/schema/raw/master/csl-citation.json"} </vt:lpwstr>
  </property>
  <property fmtid="{D5CDD505-2E9C-101B-9397-08002B2CF9AE}" pid="273" name="ZOTERO_BREF_5C0TwU37Atzeksmr093iE_1">
    <vt:lpwstr>ZOTERO_ITEM CSL_CITATION {"citationID":"48PwOoa0","properties":{"unsorted":false,"formattedCitation":"(Ehlert, 2021; Keller, 2025; Till &amp; Winkes, 2026)","plainCitation":"(Ehlert, 2021; Keller, 2025; Till &amp; Winkes, 2026)","noteIndex":0},"citationItems":[{"</vt:lpwstr>
  </property>
  <property fmtid="{D5CDD505-2E9C-101B-9397-08002B2CF9AE}" pid="274" name="ZOTERO_BREF_5C0TwU37Atzeksmr093iE_2">
    <vt:lpwstr>id":4148,"uris":["http://zotero.org/users/13720912/items/MBE43LG8"],"itemData":{"id":4148,"type":"article-journal","container-title":"Sprachförderung und Sprachtherapie","publisher":"Verlag Modernes Lernen","publisher-place":"Dortmund","title":"Dynamic As</vt:lpwstr>
  </property>
  <property fmtid="{D5CDD505-2E9C-101B-9397-08002B2CF9AE}" pid="275" name="ZOTERO_BREF_5C0TwU37Atzeksmr093iE_3">
    <vt:lpwstr>sessment: Potenzial in der Diagnostik mehrsprachiger Kinder","author":[{"family":"Ehlert","given":"Hanna"}],"issued":{"date-parts":[["2021"]]}}},{"id":2678,"uris":["http://zotero.org/users/13720912/items/KZ2E4TXZ"],"itemData":{"id":2678,"type":"thesis","g</vt:lpwstr>
  </property>
  <property fmtid="{D5CDD505-2E9C-101B-9397-08002B2CF9AE}" pid="276" name="ZOTERO_BREF_5C0TwU37Atzeksmr093iE_4">
    <vt:lpwstr>enre":"Master`s Thesis","publisher":"Interkantonale Hochschule für Heilpädagogik","publisher-place":"Zürich","title":"Dynamic Assessment. Evaluation eines Dynamic Assessment-Verfahrens zur Überprüfung des rezeptiven und produktiven Wortschatzes bei mehrsp</vt:lpwstr>
  </property>
  <property fmtid="{D5CDD505-2E9C-101B-9397-08002B2CF9AE}" pid="277" name="ZOTERO_BREF_5C0TwU37Atzeksmr093iE_5">
    <vt:lpwstr>rachigen Kindern im Alter von 4;0 bis 5;11 Jahren durch logopädische Fachpersonen","URL":"https://zenodo.org/records/17404694","author":[{"family":"Keller","given":"Luzia"}],"accessed":{"date-parts":[["2026",1,26]]},"issued":{"date-parts":[["2025"]]}}},{"</vt:lpwstr>
  </property>
  <property fmtid="{D5CDD505-2E9C-101B-9397-08002B2CF9AE}" pid="278" name="ZOTERO_BREF_5C0TwU37Atzeksmr093iE_6">
    <vt:lpwstr>id":4166,"uris":["http://zotero.org/users/13720912/items/DDTCG5ZV"],"itemData":{"id":4166,"type":"article-journal","container-title":"Forschung Sprache","issue":"1","page":"92 - 108","publisher":"Deutsche Gesellschaft für Sprachheilpädagogik e.V. (dgs)","</vt:lpwstr>
  </property>
  <property fmtid="{D5CDD505-2E9C-101B-9397-08002B2CF9AE}" pid="279" name="ZOTERO_BREF_5C0TwU37Atzeksmr093iE_7">
    <vt:lpwstr>title":"Nili hat Geburtstag","volume":"14","author":[{"family":"Till","given":"Christoph"},{"family":"Winkes","given":"Julia"}],"issued":{"date-parts":[["2026"]]}}}],"schema":"https://github.com/citation-style-language/schema/raw/master/csl-citation.json"</vt:lpwstr>
  </property>
  <property fmtid="{D5CDD505-2E9C-101B-9397-08002B2CF9AE}" pid="280" name="ZOTERO_BREF_5C0TwU37Atzeksmr093iE_8">
    <vt:lpwstr>} </vt:lpwstr>
  </property>
  <property fmtid="{D5CDD505-2E9C-101B-9397-08002B2CF9AE}" pid="281" name="ZOTERO_BREF_MlyNhxXDG89duM66lLkRd_1">
    <vt:lpwstr>ZOTERO_ITEM CSL_CITATION {"citationID":"fu4dq8vI","properties":{"unsorted":false,"formattedCitation":"(Till &amp; Winkes, 2026)","plainCitation":"(Till &amp; Winkes, 2026)","noteIndex":0},"citationItems":[{"id":4166,"uris":["http://zotero.org/users/13720912/items</vt:lpwstr>
  </property>
  <property fmtid="{D5CDD505-2E9C-101B-9397-08002B2CF9AE}" pid="282" name="ZOTERO_BREF_MlyNhxXDG89duM66lLkRd_2">
    <vt:lpwstr>/DDTCG5ZV"],"itemData":{"id":4166,"type":"article-journal","container-title":"Forschung Sprache","issue":"1","page":"92 - 108","publisher":"Deutsche Gesellschaft für Sprachheilpädagogik e.V. (dgs)","title":"Nili hat Geburtstag","volume":"14","author":[{"f</vt:lpwstr>
  </property>
  <property fmtid="{D5CDD505-2E9C-101B-9397-08002B2CF9AE}" pid="283" name="ZOTERO_BREF_MlyNhxXDG89duM66lLkRd_3">
    <vt:lpwstr>amily":"Till","given":"Christoph"},{"family":"Winkes","given":"Julia"}],"issued":{"date-parts":[["2026"]]}}}],"schema":"https://github.com/citation-style-language/schema/raw/master/csl-citation.json"} </vt:lpwstr>
  </property>
  <property fmtid="{D5CDD505-2E9C-101B-9397-08002B2CF9AE}" pid="284" name="ZOTERO_BREF_gUwq0W00HDUq9rC5Aj8fV_1">
    <vt:lpwstr>ZOTERO_ITEM CSL_CITATION {"citationID":"7Jlr3k2o","properties":{"unsorted":false,"formattedCitation":"(2020)","plainCitation":"(2020)","noteIndex":0},"citationItems":[{"id":4290,"uris":["http://zotero.org/users/13720912/items/MNVARNXP"],"itemData":{"id":4</vt:lpwstr>
  </property>
  <property fmtid="{D5CDD505-2E9C-101B-9397-08002B2CF9AE}" pid="285" name="ZOTERO_BREF_gUwq0W00HDUq9rC5Aj8fV_2">
    <vt:lpwstr>290,"type":"software","publisher":"Speech Inspector GmbH","publisher-place":"Hettlingen","title":"Speech Inspector Screening: Deutsch als Zweitsprache","title-short":"Speech Inspector Screening","author":[{"family":"Willi","given":"Andrea Pamela"}],"issue</vt:lpwstr>
  </property>
  <property fmtid="{D5CDD505-2E9C-101B-9397-08002B2CF9AE}" pid="286" name="ZOTERO_BREF_gUwq0W00HDUq9rC5Aj8fV_3">
    <vt:lpwstr>d":{"date-parts":[["2020"]]}},"suppress-author":true}],"schema":"https://github.com/citation-style-language/schema/raw/master/csl-citation.json"} </vt:lpwstr>
  </property>
  <property fmtid="{D5CDD505-2E9C-101B-9397-08002B2CF9AE}" pid="287" name="ZOTERO_BREF_FHegpwNWeTPHaCRdOWlma_1">
    <vt:lpwstr>ZOTERO_ITEM CSL_CITATION {"citationID":"JJGmgWHb","properties":{"unsorted":false,"formattedCitation":"(Ehlert, 2021)","plainCitation":"(Ehlert, 2021)","noteIndex":0},"citationItems":[{"id":4148,"uris":["http://zotero.org/users/13720912/items/MBE43LG8"],"i</vt:lpwstr>
  </property>
  <property fmtid="{D5CDD505-2E9C-101B-9397-08002B2CF9AE}" pid="288" name="ZOTERO_BREF_FHegpwNWeTPHaCRdOWlma_2">
    <vt:lpwstr>temData":{"id":4148,"type":"article-journal","container-title":"Sprachförderung und Sprachtherapie","publisher":"Verlag Modernes Lernen","publisher-place":"Dortmund","title":"Dynamic Assessment: Potenzial in der Diagnostik mehrsprachiger Kinder","author":</vt:lpwstr>
  </property>
  <property fmtid="{D5CDD505-2E9C-101B-9397-08002B2CF9AE}" pid="289" name="ZOTERO_BREF_FHegpwNWeTPHaCRdOWlma_3">
    <vt:lpwstr>[{"family":"Ehlert","given":"Hanna"}],"issued":{"date-parts":[["2021"]]}}}],"schema":"https://github.com/citation-style-language/schema/raw/master/csl-citation.json"} </vt:lpwstr>
  </property>
  <property fmtid="{D5CDD505-2E9C-101B-9397-08002B2CF9AE}" pid="290" name="ZOTERO_BREF_M432NmMQ7itzo0EB6bil5_1">
    <vt:lpwstr>ZOTERO_TEMP </vt:lpwstr>
  </property>
  <property fmtid="{D5CDD505-2E9C-101B-9397-08002B2CF9AE}" pid="291" name="ZOTERO_BREF_dkcHWNkG7wjxP56Si5JcB_9">
    <vt:lpwstr>rgen"},{"family":"Beckmann","given":"Jens F."},{"family":"Wiedl","given":"Karl H."}],"issued":{"date-parts":[["2006"]]}}}],"schema":"https://github.com/citation-style-language/schema/raw/master/csl-citation.json"} </vt:lpwstr>
  </property>
  <property fmtid="{D5CDD505-2E9C-101B-9397-08002B2CF9AE}" pid="292" name="ZOTERO_BREF_CK0WDf7gkyTffbG3d6qci_1">
    <vt:lpwstr>ZOTERO_ITEM CSL_CITATION {"citationID":"Vs3qWNNB","properties":{"unsorted":false,"formattedCitation":"(2026)","plainCitation":"(2026)","noteIndex":0},"citationItems":[{"id":4166,"uris":["http://zotero.org/users/13720912/items/DDTCG5ZV"],"itemData":{"id":4</vt:lpwstr>
  </property>
  <property fmtid="{D5CDD505-2E9C-101B-9397-08002B2CF9AE}" pid="293" name="ZOTERO_BREF_CK0WDf7gkyTffbG3d6qci_2">
    <vt:lpwstr>166,"type":"article-journal","container-title":"Forschung Sprache","issue":"1","page":"92 - 108","publisher":"Deutsche Gesellschaft für Sprachheilpädagogik e.V. (dgs)","title":"Nili hat Geburtstag","volume":"14","author":[{"family":"Till","given":"Christo</vt:lpwstr>
  </property>
  <property fmtid="{D5CDD505-2E9C-101B-9397-08002B2CF9AE}" pid="294" name="ZOTERO_BREF_CK0WDf7gkyTffbG3d6qci_3">
    <vt:lpwstr>ph"},{"family":"Winkes","given":"Julia"}],"issued":{"date-parts":[["2026"]]}},"suppress-author":true}],"schema":"https://github.com/citation-style-language/schema/raw/master/csl-citation.json"} </vt:lpwstr>
  </property>
  <property fmtid="{D5CDD505-2E9C-101B-9397-08002B2CF9AE}" pid="295" name="ZOTERO_BREF_CBJL8MWim4YOlExsxjXAJ_1">
    <vt:lpwstr>ZOTERO_ITEM CSL_CITATION {"citationID":"juGdkOsY","properties":{"unsorted":false,"formattedCitation":"(2025)","plainCitation":"(2025)","noteIndex":0},"citationItems":[{"id":2678,"uris":["http://zotero.org/users/13720912/items/KZ2E4TXZ"],"itemData":{"id":2</vt:lpwstr>
  </property>
  <property fmtid="{D5CDD505-2E9C-101B-9397-08002B2CF9AE}" pid="296" name="ZOTERO_BREF_CBJL8MWim4YOlExsxjXAJ_2">
    <vt:lpwstr>678,"type":"thesis","genre":"Master`s Thesis","publisher":"Interkantonale Hochschule für Heilpädagogik","publisher-place":"Zürich","title":"Dynamic Assessment. Evaluation eines Dynamic Assessment-Verfahrens zur Überprüfung des rezeptiven und produktiven W</vt:lpwstr>
  </property>
  <property fmtid="{D5CDD505-2E9C-101B-9397-08002B2CF9AE}" pid="297" name="ZOTERO_BREF_CBJL8MWim4YOlExsxjXAJ_3">
    <vt:lpwstr>ortschatzes bei mehrsprachigen Kindern im Alter von 4;0 bis 5;11 Jahren durch logopädische Fachpersonen","URL":"https://zenodo.org/records/17404694","author":[{"family":"Keller","given":"Luzia"}],"accessed":{"date-parts":[["2026",1,26]]},"issued":{"date-p</vt:lpwstr>
  </property>
  <property fmtid="{D5CDD505-2E9C-101B-9397-08002B2CF9AE}" pid="298" name="ZOTERO_BREF_CBJL8MWim4YOlExsxjXAJ_4">
    <vt:lpwstr>arts":[["2025"]]}},"suppress-author":true}],"schema":"https://github.com/citation-style-language/schema/raw/master/csl-citation.json"} </vt:lpwstr>
  </property>
  <property fmtid="{D5CDD505-2E9C-101B-9397-08002B2CF9AE}" pid="299" name="ZOTERO_BREF_xNGIdsTTKuOhjDPU9WmmK_1">
    <vt:lpwstr>ZOTERO_ITEM CSL_CITATION {"citationID":"VkGK537f","properties":{"unsorted":false,"formattedCitation":"(Keller, 2025)","plainCitation":"(Keller, 2025)","noteIndex":0},"citationItems":[{"id":2678,"uris":["http://zotero.org/users/13720912/items/KZ2E4TXZ"],"i</vt:lpwstr>
  </property>
  <property fmtid="{D5CDD505-2E9C-101B-9397-08002B2CF9AE}" pid="300" name="ZOTERO_BREF_xNGIdsTTKuOhjDPU9WmmK_2">
    <vt:lpwstr>temData":{"id":2678,"type":"thesis","genre":"Master`s Thesis","publisher":"Interkantonale Hochschule für Heilpädagogik","publisher-place":"Zürich","title":"Dynamic Assessment. Evaluation eines Dynamic Assessment-Verfahrens zur Überprüfung des rezeptiven u</vt:lpwstr>
  </property>
  <property fmtid="{D5CDD505-2E9C-101B-9397-08002B2CF9AE}" pid="301" name="ZOTERO_BREF_xNGIdsTTKuOhjDPU9WmmK_3">
    <vt:lpwstr>nd produktiven Wortschatzes bei mehrsprachigen Kindern im Alter von 4;0 bis 5;11 Jahren durch logopädische Fachpersonen","URL":"https://zenodo.org/records/17404694","author":[{"family":"Keller","given":"Luzia"}],"accessed":{"date-parts":[["2026",1,26]]},"</vt:lpwstr>
  </property>
  <property fmtid="{D5CDD505-2E9C-101B-9397-08002B2CF9AE}" pid="302" name="ZOTERO_BREF_xNGIdsTTKuOhjDPU9WmmK_4">
    <vt:lpwstr>issued":{"date-parts":[["2025"]]}}}],"schema":"https://github.com/citation-style-language/schema/raw/master/csl-citation.json"} </vt:lpwstr>
  </property>
  <property fmtid="{D5CDD505-2E9C-101B-9397-08002B2CF9AE}" pid="303" name="ZOTERO_BREF_WHObIMoqey1e74hF4ticC_1">
    <vt:lpwstr>ZOTERO_ITEM CSL_CITATION {"citationID":"hF3cRtZT","properties":{"unsorted":false,"formattedCitation":"(z.B. Willi, 2020)","plainCitation":"(z.B. Willi, 2020)","noteIndex":0},"citationItems":[{"id":4290,"uris":["http://zotero.org/users/13720912/items/MNVAR</vt:lpwstr>
  </property>
  <property fmtid="{D5CDD505-2E9C-101B-9397-08002B2CF9AE}" pid="304" name="ZOTERO_BREF_WHObIMoqey1e74hF4ticC_2">
    <vt:lpwstr>NXP"],"itemData":{"id":4290,"type":"software","publisher":"Speech Inspector GmbH","publisher-place":"Hettlingen","title":"Speech Inspector Screening: Deutsch als Zweitsprache","title-short":"Speech Inspector Screening","author":[{"family":"Willi","given":</vt:lpwstr>
  </property>
  <property fmtid="{D5CDD505-2E9C-101B-9397-08002B2CF9AE}" pid="305" name="ZOTERO_BREF_WHObIMoqey1e74hF4ticC_3">
    <vt:lpwstr>"Andrea Pamela"}],"issued":{"date-parts":[["2020"]]}},"prefix":"z.B."}],"schema":"https://github.com/citation-style-language/schema/raw/master/csl-citation.json"} </vt:lpwstr>
  </property>
  <property fmtid="{D5CDD505-2E9C-101B-9397-08002B2CF9AE}" pid="306" name="ZOTERO_BREF_1WOh6PG8F8i5NVi22fkW9_1">
    <vt:lpwstr>ZOTERO_BIBL {"uncited":[],"omitted":[],"custom":[]} CSL_BIBLIOGRAPHY </vt:lpwstr>
  </property>
</Properties>
</file>