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91F3" w14:textId="0B90D2FC" w:rsidR="001114E2" w:rsidRPr="00156ACB" w:rsidRDefault="00F775B6" w:rsidP="00FF2E2B">
      <w:pPr>
        <w:pStyle w:val="Titel"/>
      </w:pPr>
      <w:r w:rsidRPr="00156ACB">
        <w:t>D</w:t>
      </w:r>
      <w:r w:rsidR="00FA2D90">
        <w:t xml:space="preserve">ie zentrale Rolle des </w:t>
      </w:r>
      <w:r w:rsidRPr="00156ACB">
        <w:t>Körper</w:t>
      </w:r>
      <w:r w:rsidR="00FA2D90">
        <w:t>s</w:t>
      </w:r>
      <w:r w:rsidR="00CC4DFE">
        <w:t xml:space="preserve"> </w:t>
      </w:r>
      <w:r w:rsidR="00FA2D90">
        <w:t>für die</w:t>
      </w:r>
      <w:r w:rsidR="000A6C6E" w:rsidRPr="00156ACB">
        <w:t xml:space="preserve"> </w:t>
      </w:r>
      <w:r w:rsidRPr="00156ACB">
        <w:t>p</w:t>
      </w:r>
      <w:r w:rsidR="00D2674B" w:rsidRPr="00156ACB">
        <w:t>sychi</w:t>
      </w:r>
      <w:r w:rsidRPr="00156ACB">
        <w:t>s</w:t>
      </w:r>
      <w:r w:rsidR="00D2674B" w:rsidRPr="00156ACB">
        <w:t>che Gesundheit</w:t>
      </w:r>
    </w:p>
    <w:p w14:paraId="6797FA68" w14:textId="46571A85" w:rsidR="001114E2" w:rsidRPr="00156ACB" w:rsidRDefault="00F775B6" w:rsidP="002E5374">
      <w:pPr>
        <w:pStyle w:val="Untertitel"/>
        <w:rPr>
          <w:rFonts w:cs="Open Sans SemiCondensed"/>
        </w:rPr>
      </w:pPr>
      <w:r w:rsidRPr="00156ACB">
        <w:rPr>
          <w:rFonts w:cs="Open Sans SemiCondensed"/>
        </w:rPr>
        <w:t xml:space="preserve">Wie Psychomotoriktherapie den Mentalisierungsprozess </w:t>
      </w:r>
      <w:r w:rsidR="00864929" w:rsidRPr="00156ACB">
        <w:rPr>
          <w:rFonts w:cs="Open Sans SemiCondensed"/>
        </w:rPr>
        <w:t xml:space="preserve">unterstützen </w:t>
      </w:r>
      <w:r w:rsidRPr="00156ACB">
        <w:rPr>
          <w:rFonts w:cs="Open Sans SemiCondensed"/>
        </w:rPr>
        <w:t>kann</w:t>
      </w:r>
    </w:p>
    <w:p w14:paraId="4C6E4D89" w14:textId="23965BCD" w:rsidR="001114E2" w:rsidRPr="00156ACB" w:rsidRDefault="00F775B6" w:rsidP="006C2B84">
      <w:pPr>
        <w:pStyle w:val="Author"/>
        <w:rPr>
          <w:rFonts w:cs="Open Sans SemiCondensed"/>
          <w:lang w:val="de-CH"/>
        </w:rPr>
      </w:pPr>
      <w:r w:rsidRPr="00156ACB">
        <w:rPr>
          <w:rFonts w:cs="Open Sans SemiCondensed"/>
          <w:lang w:val="de-CH"/>
        </w:rPr>
        <w:t xml:space="preserve">Alexis </w:t>
      </w:r>
      <w:r w:rsidR="007F3F11" w:rsidRPr="00156ACB">
        <w:rPr>
          <w:rFonts w:cs="Open Sans SemiCondensed"/>
          <w:lang w:val="de-CH"/>
        </w:rPr>
        <w:t>Guillot</w:t>
      </w:r>
    </w:p>
    <w:p w14:paraId="3EA14DDF" w14:textId="5DFE0342" w:rsidR="001114E2" w:rsidRDefault="00985126" w:rsidP="000352CE">
      <w:pPr>
        <w:pStyle w:val="Abstract"/>
        <w:rPr>
          <w:rFonts w:cs="Open Sans SemiCondensed"/>
        </w:rPr>
      </w:pPr>
      <w:r w:rsidRPr="00156ACB">
        <w:rPr>
          <w:rFonts w:cs="Open Sans SemiCondensed"/>
        </w:rPr>
        <w:t>Zusammenfassung</w:t>
      </w:r>
      <w:r w:rsidR="00E7780E" w:rsidRPr="00156ACB">
        <w:rPr>
          <w:rFonts w:cs="Open Sans SemiCondensed"/>
        </w:rPr>
        <w:br/>
      </w:r>
      <w:r w:rsidR="00864929" w:rsidRPr="00156ACB">
        <w:rPr>
          <w:rFonts w:cs="Open Sans SemiCondensed"/>
        </w:rPr>
        <w:t>P</w:t>
      </w:r>
      <w:r w:rsidR="00F775B6" w:rsidRPr="00156ACB">
        <w:rPr>
          <w:rFonts w:cs="Open Sans SemiCondensed"/>
        </w:rPr>
        <w:t xml:space="preserve">sychische Gesundheit </w:t>
      </w:r>
      <w:r w:rsidR="00864929" w:rsidRPr="00156ACB">
        <w:rPr>
          <w:rFonts w:cs="Open Sans SemiCondensed"/>
        </w:rPr>
        <w:t xml:space="preserve">beruht </w:t>
      </w:r>
      <w:r w:rsidR="00F775B6" w:rsidRPr="00156ACB">
        <w:rPr>
          <w:rFonts w:cs="Open Sans SemiCondensed"/>
        </w:rPr>
        <w:t xml:space="preserve">auf einem </w:t>
      </w:r>
      <w:r w:rsidR="00337FA4">
        <w:rPr>
          <w:rFonts w:cs="Open Sans SemiCondensed"/>
        </w:rPr>
        <w:t>dynamische</w:t>
      </w:r>
      <w:r w:rsidR="007A486B">
        <w:rPr>
          <w:rFonts w:cs="Open Sans SemiCondensed"/>
        </w:rPr>
        <w:t>n</w:t>
      </w:r>
      <w:r w:rsidR="00337FA4">
        <w:rPr>
          <w:rFonts w:cs="Open Sans SemiCondensed"/>
        </w:rPr>
        <w:t xml:space="preserve"> </w:t>
      </w:r>
      <w:r w:rsidR="00F775B6" w:rsidRPr="00156ACB">
        <w:rPr>
          <w:rFonts w:cs="Open Sans SemiCondensed"/>
        </w:rPr>
        <w:t xml:space="preserve">Gleichgewicht zwischen individuellen und interpersonellen Faktoren. </w:t>
      </w:r>
      <w:r w:rsidR="00524BEE">
        <w:rPr>
          <w:rFonts w:cs="Open Sans SemiCondensed"/>
        </w:rPr>
        <w:t>Bedingung</w:t>
      </w:r>
      <w:r w:rsidR="00AE37BF">
        <w:rPr>
          <w:rFonts w:cs="Open Sans SemiCondensed"/>
        </w:rPr>
        <w:t xml:space="preserve"> </w:t>
      </w:r>
      <w:r w:rsidR="00864929" w:rsidRPr="00156ACB">
        <w:rPr>
          <w:rFonts w:cs="Open Sans SemiCondensed"/>
        </w:rPr>
        <w:t xml:space="preserve">hierfür </w:t>
      </w:r>
      <w:r w:rsidR="00AE37BF">
        <w:rPr>
          <w:rFonts w:cs="Open Sans SemiCondensed"/>
        </w:rPr>
        <w:t>ist</w:t>
      </w:r>
      <w:r w:rsidR="007B3448">
        <w:rPr>
          <w:rFonts w:cs="Open Sans SemiCondensed"/>
        </w:rPr>
        <w:t xml:space="preserve">, </w:t>
      </w:r>
      <w:r w:rsidR="00864929" w:rsidRPr="00156ACB">
        <w:rPr>
          <w:rFonts w:cs="Open Sans SemiCondensed"/>
        </w:rPr>
        <w:t xml:space="preserve">eine </w:t>
      </w:r>
      <w:r w:rsidR="002C1E3E" w:rsidRPr="00156ACB">
        <w:rPr>
          <w:rFonts w:cs="Open Sans SemiCondensed"/>
        </w:rPr>
        <w:t>intakte</w:t>
      </w:r>
      <w:r w:rsidR="002C1E3E">
        <w:rPr>
          <w:rFonts w:cs="Open Sans SemiCondensed"/>
        </w:rPr>
        <w:t xml:space="preserve"> Fähigkeit zur </w:t>
      </w:r>
      <w:r w:rsidR="00F775B6" w:rsidRPr="00156ACB">
        <w:rPr>
          <w:rFonts w:cs="Open Sans SemiCondensed"/>
        </w:rPr>
        <w:t>Mentalisierung</w:t>
      </w:r>
      <w:r w:rsidR="00B115DE" w:rsidRPr="00156ACB">
        <w:rPr>
          <w:rFonts w:cs="Open Sans SemiCondensed"/>
        </w:rPr>
        <w:t xml:space="preserve"> </w:t>
      </w:r>
      <w:r w:rsidR="00F775B6" w:rsidRPr="00156ACB">
        <w:rPr>
          <w:rFonts w:cs="Open Sans SemiCondensed"/>
        </w:rPr>
        <w:t>und emotionale Stabilität</w:t>
      </w:r>
      <w:r w:rsidR="00AE37BF">
        <w:rPr>
          <w:rFonts w:cs="Open Sans SemiCondensed"/>
        </w:rPr>
        <w:t xml:space="preserve"> zu bewahren</w:t>
      </w:r>
      <w:r w:rsidR="00F775B6" w:rsidRPr="00156ACB">
        <w:rPr>
          <w:rFonts w:cs="Open Sans SemiCondensed"/>
        </w:rPr>
        <w:t>.</w:t>
      </w:r>
      <w:r w:rsidR="007636AA" w:rsidRPr="00156ACB">
        <w:rPr>
          <w:rFonts w:cs="Open Sans SemiCondensed"/>
        </w:rPr>
        <w:t xml:space="preserve"> </w:t>
      </w:r>
      <w:r w:rsidR="00F775B6" w:rsidRPr="00156ACB">
        <w:rPr>
          <w:rFonts w:cs="Open Sans SemiCondensed"/>
        </w:rPr>
        <w:t xml:space="preserve">Mentalisierung ist aber nicht </w:t>
      </w:r>
      <w:r w:rsidR="000A6C6E" w:rsidRPr="00156ACB">
        <w:rPr>
          <w:rFonts w:cs="Open Sans SemiCondensed"/>
        </w:rPr>
        <w:t xml:space="preserve">nur </w:t>
      </w:r>
      <w:r w:rsidR="00F775B6" w:rsidRPr="00156ACB">
        <w:rPr>
          <w:rFonts w:cs="Open Sans SemiCondensed"/>
        </w:rPr>
        <w:t>ein kognitiver Prozess</w:t>
      </w:r>
      <w:r w:rsidR="00D62A73">
        <w:rPr>
          <w:rFonts w:cs="Open Sans SemiCondensed"/>
        </w:rPr>
        <w:t>. A</w:t>
      </w:r>
      <w:r w:rsidR="00864929" w:rsidRPr="00156ACB">
        <w:rPr>
          <w:rFonts w:cs="Open Sans SemiCondensed"/>
        </w:rPr>
        <w:t>uch d</w:t>
      </w:r>
      <w:r w:rsidR="00F775B6" w:rsidRPr="00156ACB">
        <w:rPr>
          <w:rFonts w:cs="Open Sans SemiCondensed"/>
        </w:rPr>
        <w:t xml:space="preserve">er </w:t>
      </w:r>
      <w:r w:rsidR="000313CE" w:rsidRPr="00156ACB">
        <w:rPr>
          <w:rFonts w:cs="Open Sans SemiCondensed"/>
        </w:rPr>
        <w:t>Körper</w:t>
      </w:r>
      <w:r w:rsidR="00F775B6" w:rsidRPr="00156ACB">
        <w:rPr>
          <w:rFonts w:cs="Open Sans SemiCondensed"/>
        </w:rPr>
        <w:t xml:space="preserve"> spielt da</w:t>
      </w:r>
      <w:r w:rsidR="00597140">
        <w:rPr>
          <w:rFonts w:cs="Open Sans SemiCondensed"/>
        </w:rPr>
        <w:t>bei</w:t>
      </w:r>
      <w:r w:rsidR="00F775B6" w:rsidRPr="00156ACB">
        <w:rPr>
          <w:rFonts w:cs="Open Sans SemiCondensed"/>
        </w:rPr>
        <w:t xml:space="preserve"> eine wesentliche Rolle</w:t>
      </w:r>
      <w:r w:rsidR="000A6C6E" w:rsidRPr="00156ACB">
        <w:rPr>
          <w:rFonts w:cs="Open Sans SemiCondensed"/>
        </w:rPr>
        <w:t xml:space="preserve">. Die </w:t>
      </w:r>
      <w:r w:rsidR="00F775B6" w:rsidRPr="00156ACB">
        <w:rPr>
          <w:rFonts w:cs="Open Sans SemiCondensed"/>
        </w:rPr>
        <w:t xml:space="preserve">Psychomotoriktherapie </w:t>
      </w:r>
      <w:r w:rsidR="0099013C">
        <w:rPr>
          <w:rFonts w:cs="Open Sans SemiCondensed"/>
        </w:rPr>
        <w:t>bringt</w:t>
      </w:r>
      <w:r w:rsidR="000A6C6E" w:rsidRPr="00156ACB">
        <w:rPr>
          <w:rFonts w:cs="Open Sans SemiCondensed"/>
        </w:rPr>
        <w:t xml:space="preserve"> </w:t>
      </w:r>
      <w:r w:rsidR="006D2748" w:rsidRPr="00156ACB">
        <w:rPr>
          <w:rFonts w:cs="Open Sans SemiCondensed"/>
        </w:rPr>
        <w:t>Körper und Psyche wieder in Bewegung</w:t>
      </w:r>
      <w:r w:rsidR="00120134">
        <w:rPr>
          <w:rFonts w:cs="Open Sans SemiCondensed"/>
        </w:rPr>
        <w:t>,</w:t>
      </w:r>
      <w:r w:rsidR="000A6C6E" w:rsidRPr="00156ACB">
        <w:rPr>
          <w:rFonts w:cs="Open Sans SemiCondensed"/>
        </w:rPr>
        <w:t xml:space="preserve"> </w:t>
      </w:r>
      <w:r w:rsidR="006D2748" w:rsidRPr="00156ACB">
        <w:rPr>
          <w:rFonts w:cs="Open Sans SemiCondensed"/>
        </w:rPr>
        <w:t xml:space="preserve">fördert </w:t>
      </w:r>
      <w:r w:rsidR="00120134">
        <w:rPr>
          <w:rFonts w:cs="Open Sans SemiCondensed"/>
        </w:rPr>
        <w:t>die V</w:t>
      </w:r>
      <w:r w:rsidR="006D2748" w:rsidRPr="00156ACB">
        <w:rPr>
          <w:rFonts w:cs="Open Sans SemiCondensed"/>
        </w:rPr>
        <w:t xml:space="preserve">erbindung </w:t>
      </w:r>
      <w:r w:rsidR="0099013C">
        <w:rPr>
          <w:rFonts w:cs="Open Sans SemiCondensed"/>
        </w:rPr>
        <w:t>zu</w:t>
      </w:r>
      <w:r w:rsidR="000A6C6E" w:rsidRPr="00156ACB">
        <w:rPr>
          <w:rFonts w:cs="Open Sans SemiCondensed"/>
        </w:rPr>
        <w:t xml:space="preserve"> </w:t>
      </w:r>
      <w:r w:rsidR="0083657F">
        <w:rPr>
          <w:rFonts w:cs="Open Sans SemiCondensed"/>
        </w:rPr>
        <w:t>uns</w:t>
      </w:r>
      <w:r w:rsidR="006D2748" w:rsidRPr="00156ACB">
        <w:rPr>
          <w:rFonts w:cs="Open Sans SemiCondensed"/>
        </w:rPr>
        <w:t xml:space="preserve"> selbst und </w:t>
      </w:r>
      <w:r w:rsidR="000A6C6E" w:rsidRPr="00156ACB">
        <w:rPr>
          <w:rFonts w:cs="Open Sans SemiCondensed"/>
        </w:rPr>
        <w:t xml:space="preserve">verknüpft </w:t>
      </w:r>
      <w:r w:rsidR="00EB3BA4">
        <w:rPr>
          <w:rFonts w:cs="Open Sans SemiCondensed"/>
        </w:rPr>
        <w:t>Sinnesw</w:t>
      </w:r>
      <w:r w:rsidR="00EB3BA4" w:rsidRPr="00156ACB">
        <w:rPr>
          <w:rFonts w:cs="Open Sans SemiCondensed"/>
        </w:rPr>
        <w:t>ahrnehmung</w:t>
      </w:r>
      <w:r w:rsidR="006D2748" w:rsidRPr="00156ACB">
        <w:rPr>
          <w:rFonts w:cs="Open Sans SemiCondensed"/>
        </w:rPr>
        <w:t>, Emotion</w:t>
      </w:r>
      <w:r w:rsidR="00864929" w:rsidRPr="00156ACB">
        <w:rPr>
          <w:rFonts w:cs="Open Sans SemiCondensed"/>
        </w:rPr>
        <w:t>en</w:t>
      </w:r>
      <w:r w:rsidR="006D2748" w:rsidRPr="00156ACB">
        <w:rPr>
          <w:rFonts w:cs="Open Sans SemiCondensed"/>
        </w:rPr>
        <w:t xml:space="preserve"> und Denken. </w:t>
      </w:r>
      <w:r w:rsidR="00F51F82" w:rsidRPr="00156ACB">
        <w:rPr>
          <w:rFonts w:cs="Open Sans SemiCondensed"/>
        </w:rPr>
        <w:t>Si</w:t>
      </w:r>
      <w:r w:rsidR="00D65CA0">
        <w:rPr>
          <w:rFonts w:cs="Open Sans SemiCondensed"/>
        </w:rPr>
        <w:t xml:space="preserve">e macht </w:t>
      </w:r>
      <w:r w:rsidR="00F51F82" w:rsidRPr="00156ACB">
        <w:rPr>
          <w:rFonts w:cs="Open Sans SemiCondensed"/>
        </w:rPr>
        <w:t>körperliche Erfahrungen</w:t>
      </w:r>
      <w:r w:rsidR="00D65CA0">
        <w:rPr>
          <w:rFonts w:cs="Open Sans SemiCondensed"/>
        </w:rPr>
        <w:t xml:space="preserve"> subjektiv zugänglich</w:t>
      </w:r>
      <w:r w:rsidR="00F51F82" w:rsidRPr="00156ACB">
        <w:rPr>
          <w:rFonts w:cs="Open Sans SemiCondensed"/>
        </w:rPr>
        <w:t xml:space="preserve"> und </w:t>
      </w:r>
      <w:r w:rsidR="005A4C9A">
        <w:rPr>
          <w:rFonts w:cs="Open Sans SemiCondensed"/>
        </w:rPr>
        <w:t xml:space="preserve">unterstützt </w:t>
      </w:r>
      <w:r w:rsidR="00F51F82" w:rsidRPr="00156ACB">
        <w:rPr>
          <w:rFonts w:cs="Open Sans SemiCondensed"/>
        </w:rPr>
        <w:t>so</w:t>
      </w:r>
      <w:r w:rsidR="000A13A3">
        <w:rPr>
          <w:rFonts w:cs="Open Sans SemiCondensed"/>
        </w:rPr>
        <w:t>mit</w:t>
      </w:r>
      <w:r w:rsidR="00F51F82" w:rsidRPr="00156ACB">
        <w:rPr>
          <w:rFonts w:cs="Open Sans SemiCondensed"/>
        </w:rPr>
        <w:t xml:space="preserve"> </w:t>
      </w:r>
      <w:r w:rsidR="00864929" w:rsidRPr="00156ACB">
        <w:rPr>
          <w:rFonts w:cs="Open Sans SemiCondensed"/>
        </w:rPr>
        <w:t>die</w:t>
      </w:r>
      <w:r w:rsidR="005E20AC">
        <w:rPr>
          <w:rFonts w:cs="Open Sans SemiCondensed"/>
        </w:rPr>
        <w:t xml:space="preserve"> Fähigkeit zur</w:t>
      </w:r>
      <w:r w:rsidR="00864929" w:rsidRPr="00156ACB">
        <w:rPr>
          <w:rFonts w:cs="Open Sans SemiCondensed"/>
        </w:rPr>
        <w:t xml:space="preserve"> </w:t>
      </w:r>
      <w:r w:rsidR="006D2748" w:rsidRPr="00156ACB">
        <w:rPr>
          <w:rFonts w:cs="Open Sans SemiCondensed"/>
        </w:rPr>
        <w:t>Mentalisierung</w:t>
      </w:r>
      <w:r w:rsidR="000A13A3">
        <w:rPr>
          <w:rFonts w:cs="Open Sans SemiCondensed"/>
        </w:rPr>
        <w:t xml:space="preserve"> bei</w:t>
      </w:r>
      <w:r w:rsidR="0083657F">
        <w:rPr>
          <w:rFonts w:cs="Open Sans SemiCondensed"/>
        </w:rPr>
        <w:t xml:space="preserve"> emotional</w:t>
      </w:r>
      <w:r w:rsidR="000A13A3">
        <w:rPr>
          <w:rFonts w:cs="Open Sans SemiCondensed"/>
        </w:rPr>
        <w:t>er</w:t>
      </w:r>
      <w:r w:rsidR="0083657F">
        <w:rPr>
          <w:rFonts w:cs="Open Sans SemiCondensed"/>
        </w:rPr>
        <w:t xml:space="preserve"> </w:t>
      </w:r>
      <w:r w:rsidR="000A13A3">
        <w:rPr>
          <w:rFonts w:cs="Open Sans SemiCondensed"/>
        </w:rPr>
        <w:t>D</w:t>
      </w:r>
      <w:r w:rsidR="0083657F">
        <w:rPr>
          <w:rFonts w:cs="Open Sans SemiCondensed"/>
        </w:rPr>
        <w:t>ysreg</w:t>
      </w:r>
      <w:r w:rsidR="000A13A3">
        <w:rPr>
          <w:rFonts w:cs="Open Sans SemiCondensed"/>
        </w:rPr>
        <w:t>ulation</w:t>
      </w:r>
      <w:r w:rsidR="006D2748" w:rsidRPr="00156ACB">
        <w:rPr>
          <w:rFonts w:cs="Open Sans SemiCondensed"/>
        </w:rPr>
        <w:t xml:space="preserve">. </w:t>
      </w:r>
    </w:p>
    <w:p w14:paraId="68461945" w14:textId="4EBD372C" w:rsidR="0049215A" w:rsidRPr="00AB3549" w:rsidRDefault="00AB3549" w:rsidP="00AB3549">
      <w:pPr>
        <w:pStyle w:val="Abstract"/>
        <w:rPr>
          <w:lang w:val="fr-CH"/>
        </w:rPr>
      </w:pPr>
      <w:r w:rsidRPr="00A91E74">
        <w:rPr>
          <w:lang w:val="fr-CH"/>
        </w:rPr>
        <w:t>Résumé</w:t>
      </w:r>
      <w:r w:rsidRPr="00A91E74">
        <w:rPr>
          <w:lang w:val="fr-CH"/>
        </w:rPr>
        <w:br/>
        <w:t>La santé mentale repose sur un équilibre</w:t>
      </w:r>
      <w:r>
        <w:rPr>
          <w:lang w:val="fr-CH"/>
        </w:rPr>
        <w:t xml:space="preserve"> subtil</w:t>
      </w:r>
      <w:r w:rsidRPr="00A91E74">
        <w:rPr>
          <w:lang w:val="fr-CH"/>
        </w:rPr>
        <w:t xml:space="preserve"> entre des facteurs individuels et interpersonnels. </w:t>
      </w:r>
      <w:r>
        <w:rPr>
          <w:lang w:val="fr-CH"/>
        </w:rPr>
        <w:t>Ainsi</w:t>
      </w:r>
      <w:r w:rsidRPr="00A91E74">
        <w:rPr>
          <w:lang w:val="fr-CH"/>
        </w:rPr>
        <w:t xml:space="preserve">, il est indispensable de </w:t>
      </w:r>
      <w:r>
        <w:rPr>
          <w:lang w:val="fr-CH"/>
        </w:rPr>
        <w:t>préserver</w:t>
      </w:r>
      <w:r w:rsidRPr="00A91E74">
        <w:rPr>
          <w:lang w:val="fr-CH"/>
        </w:rPr>
        <w:t xml:space="preserve"> </w:t>
      </w:r>
      <w:r>
        <w:rPr>
          <w:lang w:val="fr-CH"/>
        </w:rPr>
        <w:t xml:space="preserve">la </w:t>
      </w:r>
      <w:r w:rsidRPr="00A91E74">
        <w:rPr>
          <w:lang w:val="fr-CH"/>
        </w:rPr>
        <w:t xml:space="preserve">stabilité émotionnelle </w:t>
      </w:r>
      <w:r>
        <w:rPr>
          <w:lang w:val="fr-CH"/>
        </w:rPr>
        <w:t>et la</w:t>
      </w:r>
      <w:r w:rsidRPr="00A91E74">
        <w:rPr>
          <w:lang w:val="fr-CH"/>
        </w:rPr>
        <w:t xml:space="preserve"> capacité à mentaliser</w:t>
      </w:r>
      <w:r>
        <w:rPr>
          <w:lang w:val="fr-CH"/>
        </w:rPr>
        <w:t>.</w:t>
      </w:r>
      <w:r w:rsidRPr="00A91E74">
        <w:rPr>
          <w:lang w:val="fr-CH"/>
        </w:rPr>
        <w:t xml:space="preserve"> La mentalisation n</w:t>
      </w:r>
      <w:r>
        <w:rPr>
          <w:lang w:val="fr-CH"/>
        </w:rPr>
        <w:t>’</w:t>
      </w:r>
      <w:r w:rsidRPr="00A91E74">
        <w:rPr>
          <w:lang w:val="fr-CH"/>
        </w:rPr>
        <w:t>est toutefois pas seulement un processus cognitif. Le corps joue également un rôle essentiel. La thérapie psychomotrice remet le corps et le psychisme en mouvement, favorise la connexion à soi-même et relie la perception sensorielle, les émotions et la pensée. Elle rend les expériences physiques subjectivement accessibles et soutient ainsi la capacité de mentalisation en cas de dy</w:t>
      </w:r>
      <w:r>
        <w:rPr>
          <w:lang w:val="fr-CH"/>
        </w:rPr>
        <w:t>s</w:t>
      </w:r>
      <w:r w:rsidRPr="00A91E74">
        <w:rPr>
          <w:lang w:val="fr-CH"/>
        </w:rPr>
        <w:t>régulation émotionnelle.</w:t>
      </w:r>
    </w:p>
    <w:p w14:paraId="6CBD3D6D" w14:textId="35068074" w:rsidR="0049215A" w:rsidRPr="00335A00" w:rsidRDefault="00EA4676" w:rsidP="007B4390">
      <w:pPr>
        <w:pStyle w:val="Textkrper3"/>
        <w:rPr>
          <w:lang w:val="fr-CH"/>
        </w:rPr>
      </w:pPr>
      <w:r w:rsidRPr="00852B30">
        <w:rPr>
          <w:rStyle w:val="Fett"/>
          <w:rFonts w:cs="Open Sans SemiCondensed"/>
        </w:rPr>
        <w:t>Keywords</w:t>
      </w:r>
      <w:r w:rsidRPr="00852B30">
        <w:t>:</w:t>
      </w:r>
      <w:r w:rsidR="005C76E7" w:rsidRPr="00852B30">
        <w:t xml:space="preserve"> </w:t>
      </w:r>
      <w:r w:rsidR="0049215A" w:rsidRPr="00852B30">
        <w:t xml:space="preserve">Mentalisierung, sozial-emotionale Entwicklung, </w:t>
      </w:r>
      <w:r w:rsidR="00435C72" w:rsidRPr="00852B30">
        <w:t>p</w:t>
      </w:r>
      <w:r w:rsidR="0049215A" w:rsidRPr="00852B30">
        <w:t>sychische Gesundheit, psychomotorische Entwicklung</w:t>
      </w:r>
      <w:r w:rsidR="00435C72" w:rsidRPr="00852B30">
        <w:t>,</w:t>
      </w:r>
      <w:r w:rsidR="0049215A" w:rsidRPr="00852B30">
        <w:t xml:space="preserve"> Psychomotoriktherapie, zwischenmenschliche Beziehungen, soziale Interaktion,</w:t>
      </w:r>
      <w:r w:rsidR="0049215A" w:rsidRPr="00435C72">
        <w:rPr>
          <w:lang w:val="fr-CH"/>
        </w:rPr>
        <w:t xml:space="preserve"> Körper</w:t>
      </w:r>
      <w:r w:rsidR="0049215A" w:rsidRPr="00335A00">
        <w:rPr>
          <w:lang w:val="fr-CH"/>
        </w:rPr>
        <w:t xml:space="preserve"> / </w:t>
      </w:r>
      <w:r w:rsidR="0049215A" w:rsidRPr="0049215A">
        <w:rPr>
          <w:lang w:val="fr-CH"/>
        </w:rPr>
        <w:t>mentalisation, développement socio-émotionnel, santé mentale, développement psychomoteur, thérapie psychomotrice, relations interpersonnelles, interaction sociale, corps</w:t>
      </w:r>
    </w:p>
    <w:p w14:paraId="0E0B8BF3" w14:textId="7C25B1E8" w:rsidR="001D3BFB" w:rsidRDefault="00EA4676" w:rsidP="007B4390">
      <w:pPr>
        <w:pStyle w:val="Textkrper3"/>
        <w:rPr>
          <w:rStyle w:val="Hyperlink"/>
          <w:bCs w:val="0"/>
          <w:iCs w:val="0"/>
          <w:lang w:val="fr-CH"/>
        </w:rPr>
      </w:pPr>
      <w:r w:rsidRPr="0049215A">
        <w:rPr>
          <w:rStyle w:val="Fett"/>
          <w:rFonts w:cs="Open Sans SemiCondensed"/>
          <w:lang w:val="fr-CH"/>
        </w:rPr>
        <w:t>DOI</w:t>
      </w:r>
      <w:r w:rsidRPr="0049215A">
        <w:rPr>
          <w:rFonts w:cs="Open Sans SemiCondensed"/>
          <w:lang w:val="fr-CH"/>
        </w:rPr>
        <w:t xml:space="preserve">: </w:t>
      </w:r>
      <w:hyperlink r:id="rId11" w:history="1">
        <w:r w:rsidR="00383E70" w:rsidRPr="005007EF">
          <w:rPr>
            <w:rStyle w:val="Hyperlink"/>
            <w:rFonts w:cs="Open Sans SemiCondensed"/>
            <w:lang w:val="fr-CH"/>
          </w:rPr>
          <w:t>https://doi.org/10.57161/z2026-03-</w:t>
        </w:r>
        <w:r w:rsidR="00383E70" w:rsidRPr="005007EF">
          <w:rPr>
            <w:rStyle w:val="Hyperlink"/>
            <w:bCs w:val="0"/>
            <w:iCs w:val="0"/>
            <w:lang w:val="fr-CH"/>
          </w:rPr>
          <w:t>02</w:t>
        </w:r>
      </w:hyperlink>
    </w:p>
    <w:p w14:paraId="6C049E2D" w14:textId="250C82F4" w:rsidR="001161D6" w:rsidRPr="00156ACB" w:rsidRDefault="001161D6" w:rsidP="007B4390">
      <w:pPr>
        <w:pStyle w:val="Textkrper3"/>
      </w:pPr>
      <w:r w:rsidRPr="00156ACB">
        <w:t xml:space="preserve">Schweizerische Zeitschrift für Heilpädagogik, Jg. </w:t>
      </w:r>
      <w:r w:rsidR="00AE3AC5">
        <w:t>32</w:t>
      </w:r>
      <w:r w:rsidRPr="00156ACB">
        <w:t xml:space="preserve">, </w:t>
      </w:r>
      <w:r w:rsidR="00AE3AC5">
        <w:t>03</w:t>
      </w:r>
      <w:r w:rsidRPr="00156ACB">
        <w:t>/</w:t>
      </w:r>
      <w:r w:rsidR="00AE3AC5">
        <w:t>2026</w:t>
      </w:r>
    </w:p>
    <w:p w14:paraId="7566F967" w14:textId="641AEDA7" w:rsidR="007F3F11" w:rsidRPr="00156ACB" w:rsidRDefault="000E6A66" w:rsidP="005338D3">
      <w:pPr>
        <w:pStyle w:val="Textkrper3"/>
      </w:pPr>
      <w:r w:rsidRPr="00156ACB">
        <w:rPr>
          <w:noProof/>
          <w:lang w:val="it-CH" w:eastAsia="it-CH"/>
        </w:rPr>
        <w:drawing>
          <wp:inline distT="0" distB="0" distL="0" distR="0" wp14:anchorId="7EC9685A" wp14:editId="0FB5317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A7AE719" w14:textId="377AB269" w:rsidR="007F3F11" w:rsidRPr="00156ACB" w:rsidRDefault="00AE3AC5" w:rsidP="005338D3">
      <w:pPr>
        <w:pStyle w:val="berschrift1"/>
      </w:pPr>
      <w:r>
        <w:t>Einleitung</w:t>
      </w:r>
    </w:p>
    <w:p w14:paraId="66528C8F" w14:textId="5CBC18BC" w:rsidR="00157079" w:rsidRPr="00156ACB" w:rsidRDefault="008543B0" w:rsidP="007651C9">
      <w:pPr>
        <w:pStyle w:val="Textkrper"/>
        <w:ind w:firstLine="0"/>
      </w:pPr>
      <w:r w:rsidRPr="008543B0">
        <w:t>Psychische Gesundheit geht über die blo</w:t>
      </w:r>
      <w:r>
        <w:t>ss</w:t>
      </w:r>
      <w:r w:rsidRPr="008543B0">
        <w:t>e Frage hinaus, ob eine psychische Erkrankung vorliegt oder nicht.</w:t>
      </w:r>
      <w:r>
        <w:t xml:space="preserve"> </w:t>
      </w:r>
      <w:r w:rsidR="001A5B7F">
        <w:t>Laut der</w:t>
      </w:r>
      <w:r w:rsidR="004C2099">
        <w:t xml:space="preserve"> </w:t>
      </w:r>
      <w:r w:rsidR="00D9452D" w:rsidRPr="005338D3">
        <w:rPr>
          <w:i/>
          <w:iCs/>
        </w:rPr>
        <w:t>Weltgesundheitsorganisation</w:t>
      </w:r>
      <w:r w:rsidR="00A375D2" w:rsidRPr="005338D3">
        <w:rPr>
          <w:i/>
          <w:iCs/>
        </w:rPr>
        <w:t xml:space="preserve"> </w:t>
      </w:r>
      <w:r w:rsidR="004C2099" w:rsidRPr="004C2099">
        <w:t>(</w:t>
      </w:r>
      <w:r w:rsidR="00A375D2" w:rsidRPr="004C2099">
        <w:t>WHO</w:t>
      </w:r>
      <w:r w:rsidR="004C2099" w:rsidRPr="005338D3">
        <w:t>)</w:t>
      </w:r>
      <w:r w:rsidR="00A375D2" w:rsidRPr="00156ACB">
        <w:t xml:space="preserve"> </w:t>
      </w:r>
      <w:r w:rsidR="00C25D68">
        <w:t>resultiert</w:t>
      </w:r>
      <w:r w:rsidR="00A375D2" w:rsidRPr="00156ACB">
        <w:t xml:space="preserve"> psychische Gesundheit</w:t>
      </w:r>
      <w:r w:rsidR="006D2748" w:rsidRPr="00156ACB">
        <w:t xml:space="preserve"> </w:t>
      </w:r>
      <w:r w:rsidR="00864929" w:rsidRPr="00156ACB">
        <w:t xml:space="preserve">aus </w:t>
      </w:r>
      <w:r w:rsidR="007D7183">
        <w:t>dem Zusammenspiel</w:t>
      </w:r>
      <w:r w:rsidR="006D2748" w:rsidRPr="00156ACB">
        <w:t xml:space="preserve"> zwischen biologische</w:t>
      </w:r>
      <w:r w:rsidR="00864929" w:rsidRPr="00156ACB">
        <w:t>n</w:t>
      </w:r>
      <w:r w:rsidR="006D2748" w:rsidRPr="00156ACB">
        <w:t xml:space="preserve">, psychischen und sozialen Faktoren. </w:t>
      </w:r>
      <w:r w:rsidR="008C064A">
        <w:t xml:space="preserve">Das </w:t>
      </w:r>
      <w:r w:rsidR="006D2748" w:rsidRPr="00B61631">
        <w:rPr>
          <w:i/>
          <w:iCs/>
        </w:rPr>
        <w:t>Bundesamt für Gesundheit</w:t>
      </w:r>
      <w:r w:rsidR="006D2748" w:rsidRPr="00156ACB">
        <w:t xml:space="preserve"> (BAG</w:t>
      </w:r>
      <w:r w:rsidR="00FE5591">
        <w:t>, o. J.</w:t>
      </w:r>
      <w:r w:rsidR="006D2748" w:rsidRPr="00156ACB">
        <w:t xml:space="preserve">) </w:t>
      </w:r>
      <w:r w:rsidR="008C064A">
        <w:t xml:space="preserve">definiert </w:t>
      </w:r>
      <w:r w:rsidR="00A375D2" w:rsidRPr="00156ACB">
        <w:t xml:space="preserve">eine psychisch gesunde Person </w:t>
      </w:r>
      <w:r w:rsidR="000963E4">
        <w:t xml:space="preserve">als </w:t>
      </w:r>
      <w:r w:rsidR="00E47FC9">
        <w:t xml:space="preserve">einen </w:t>
      </w:r>
      <w:r w:rsidR="000963E4">
        <w:t xml:space="preserve">Menschen, </w:t>
      </w:r>
      <w:r w:rsidR="00F51F82" w:rsidRPr="00156ACB">
        <w:t xml:space="preserve">der </w:t>
      </w:r>
      <w:r w:rsidR="00264A02">
        <w:t>«</w:t>
      </w:r>
      <w:r w:rsidR="00F51F82" w:rsidRPr="00156ACB">
        <w:t>über ein stabiles Selbstwertgefühl und eine gefestigte Identität bezüglich seiner verschiedenen Rollen in der Gesellschaft</w:t>
      </w:r>
      <w:r w:rsidR="00AA1A6F">
        <w:t>»</w:t>
      </w:r>
      <w:r w:rsidR="00F51F82" w:rsidRPr="00156ACB">
        <w:t xml:space="preserve"> verfügt. </w:t>
      </w:r>
      <w:r w:rsidR="007651C9">
        <w:t xml:space="preserve">Um die </w:t>
      </w:r>
      <w:r w:rsidR="00A375D2" w:rsidRPr="00156ACB">
        <w:t>psychische Gesundheit</w:t>
      </w:r>
      <w:r w:rsidR="007651C9">
        <w:t xml:space="preserve"> zu erhalten,</w:t>
      </w:r>
      <w:r w:rsidR="00A375D2" w:rsidRPr="00156ACB">
        <w:t xml:space="preserve"> ist </w:t>
      </w:r>
      <w:r w:rsidR="006D2748" w:rsidRPr="00156ACB">
        <w:t xml:space="preserve">die Qualität der </w:t>
      </w:r>
      <w:r w:rsidR="007D7183">
        <w:t>zwischenmenschlichen</w:t>
      </w:r>
      <w:r w:rsidR="006D2748" w:rsidRPr="00156ACB">
        <w:t xml:space="preserve"> Kontakte</w:t>
      </w:r>
      <w:r w:rsidR="007D7183">
        <w:t xml:space="preserve"> von</w:t>
      </w:r>
      <w:r w:rsidR="007651C9">
        <w:t xml:space="preserve"> zentral</w:t>
      </w:r>
      <w:r w:rsidR="007D7183">
        <w:t>er Bedeutung</w:t>
      </w:r>
      <w:r w:rsidR="001A1A70">
        <w:t>.</w:t>
      </w:r>
      <w:r w:rsidR="00A375D2" w:rsidRPr="00156ACB">
        <w:t xml:space="preserve"> </w:t>
      </w:r>
      <w:r w:rsidR="003A584E">
        <w:t>Und diese wiederum ist abhängig von unserer Fähigkeit zu</w:t>
      </w:r>
      <w:r w:rsidR="00AB3B11">
        <w:t>r</w:t>
      </w:r>
      <w:r w:rsidR="003A584E">
        <w:t xml:space="preserve"> </w:t>
      </w:r>
      <w:r w:rsidR="006D2748" w:rsidRPr="00156ACB">
        <w:t>Mentalisier</w:t>
      </w:r>
      <w:r w:rsidR="00AB3B11">
        <w:t>ung</w:t>
      </w:r>
      <w:r w:rsidR="006D2748" w:rsidRPr="00156ACB">
        <w:t xml:space="preserve">. </w:t>
      </w:r>
    </w:p>
    <w:p w14:paraId="46C0B0AF" w14:textId="7F7F50D6" w:rsidR="007F3F11" w:rsidRPr="00156ACB" w:rsidRDefault="00B115DE" w:rsidP="005338D3">
      <w:pPr>
        <w:pStyle w:val="Textkrper"/>
      </w:pPr>
      <w:r w:rsidRPr="00156ACB">
        <w:t>Mentalisier</w:t>
      </w:r>
      <w:r w:rsidR="002D6469">
        <w:t>ung</w:t>
      </w:r>
      <w:r w:rsidRPr="00156ACB">
        <w:t xml:space="preserve"> hat nichts mit Telepathie zu tun</w:t>
      </w:r>
      <w:r w:rsidR="00A375D2" w:rsidRPr="00156ACB">
        <w:t>. E</w:t>
      </w:r>
      <w:r w:rsidRPr="00156ACB">
        <w:t xml:space="preserve">s geht auch nicht darum, </w:t>
      </w:r>
      <w:r w:rsidR="004050BC">
        <w:t>die</w:t>
      </w:r>
      <w:r w:rsidR="00A375D2" w:rsidRPr="00156ACB">
        <w:t xml:space="preserve"> Gedanken </w:t>
      </w:r>
      <w:r w:rsidRPr="00156ACB">
        <w:t xml:space="preserve">einer anderen Person zu lesen oder </w:t>
      </w:r>
      <w:r w:rsidR="004050BC">
        <w:t>ihre</w:t>
      </w:r>
      <w:r w:rsidR="00A375D2" w:rsidRPr="00156ACB">
        <w:t xml:space="preserve"> </w:t>
      </w:r>
      <w:r w:rsidRPr="00156ACB">
        <w:t xml:space="preserve">Wünsche zu kontrollieren. </w:t>
      </w:r>
      <w:r w:rsidR="00414B7B">
        <w:t xml:space="preserve">Vielmehr ist </w:t>
      </w:r>
      <w:r w:rsidR="00DF0350" w:rsidRPr="00DF0350">
        <w:t>Mentalisieren die Fähigkeit, das eigene Verhalten und das anderer Menschen durch zugrunde</w:t>
      </w:r>
      <w:r w:rsidR="00183881">
        <w:t xml:space="preserve"> </w:t>
      </w:r>
      <w:r w:rsidR="00DF0350" w:rsidRPr="00DF0350">
        <w:t>liegende mentale Zustände (Gefühle, Bedürfnisse, Gedanken, Absichten) zu verstehen.</w:t>
      </w:r>
      <w:r w:rsidR="00414B7B">
        <w:t xml:space="preserve"> </w:t>
      </w:r>
      <w:r w:rsidRPr="00156ACB">
        <w:t xml:space="preserve">Es handelt sich um ein Instrument, das wir im Verlauf </w:t>
      </w:r>
      <w:r w:rsidR="00A375D2" w:rsidRPr="00156ACB">
        <w:t xml:space="preserve">der </w:t>
      </w:r>
      <w:r w:rsidRPr="00156ACB">
        <w:t xml:space="preserve">Kindheit entwickeln, um unsere Interaktionen </w:t>
      </w:r>
      <w:r w:rsidR="000A6C6E" w:rsidRPr="00156ACB">
        <w:t xml:space="preserve">und </w:t>
      </w:r>
      <w:r w:rsidRPr="00156ACB">
        <w:t xml:space="preserve">die </w:t>
      </w:r>
      <w:r w:rsidR="00A375D2" w:rsidRPr="00156ACB">
        <w:t xml:space="preserve">damit verbundenen </w:t>
      </w:r>
      <w:r w:rsidRPr="00156ACB">
        <w:t xml:space="preserve">subjektiven Erfahrungen zu regulieren. </w:t>
      </w:r>
      <w:r w:rsidR="00A375D2" w:rsidRPr="00156ACB">
        <w:t xml:space="preserve">Die Fähigkeit zur Mentalisierung </w:t>
      </w:r>
      <w:r w:rsidRPr="00156ACB">
        <w:t xml:space="preserve">vereinfacht die Begegnung mit </w:t>
      </w:r>
      <w:r w:rsidRPr="00156ACB">
        <w:lastRenderedPageBreak/>
        <w:t xml:space="preserve">anderen, verbessert die Qualität der Kommunikation und bestimmt die Qualität </w:t>
      </w:r>
      <w:r w:rsidR="002D6469">
        <w:t>sowie</w:t>
      </w:r>
      <w:r w:rsidRPr="00156ACB">
        <w:t xml:space="preserve"> die Kontinuität unseres emotionalen Lebens. </w:t>
      </w:r>
      <w:r w:rsidR="00682305">
        <w:t xml:space="preserve">Der Psychologe Martin </w:t>
      </w:r>
      <w:r w:rsidR="007F3F11" w:rsidRPr="00156ACB">
        <w:t>Deb</w:t>
      </w:r>
      <w:r w:rsidR="003D1F47">
        <w:t>b</w:t>
      </w:r>
      <w:r w:rsidR="007F3F11" w:rsidRPr="00156ACB">
        <w:t xml:space="preserve">ané (2022) </w:t>
      </w:r>
      <w:r w:rsidRPr="00156ACB">
        <w:t xml:space="preserve">bezeichnet </w:t>
      </w:r>
      <w:r w:rsidR="00793811" w:rsidRPr="00156ACB">
        <w:t>Mentalisi</w:t>
      </w:r>
      <w:r w:rsidRPr="00156ACB">
        <w:t>erung als ein</w:t>
      </w:r>
      <w:r w:rsidR="00A375D2" w:rsidRPr="00156ACB">
        <w:t xml:space="preserve">en wesentlichen Schlüssel </w:t>
      </w:r>
      <w:r w:rsidR="000A6C6E" w:rsidRPr="00156ACB">
        <w:t>im</w:t>
      </w:r>
      <w:r w:rsidR="00A375D2" w:rsidRPr="00156ACB">
        <w:t xml:space="preserve"> Schlüsselbund unserer </w:t>
      </w:r>
      <w:r w:rsidRPr="00156ACB">
        <w:t>Beziehungskompetenzen.</w:t>
      </w:r>
      <w:r w:rsidR="002A12C8">
        <w:rPr>
          <w:rStyle w:val="Funotenzeichen"/>
        </w:rPr>
        <w:footnoteReference w:id="2"/>
      </w:r>
      <w:r w:rsidRPr="00156ACB">
        <w:t xml:space="preserve"> </w:t>
      </w:r>
    </w:p>
    <w:p w14:paraId="6947001D" w14:textId="5F1DBFE1" w:rsidR="00F90B4D" w:rsidRPr="00156ACB" w:rsidRDefault="00F90B4D" w:rsidP="005338D3">
      <w:pPr>
        <w:pStyle w:val="Textkrper"/>
      </w:pPr>
      <w:r w:rsidRPr="00156ACB">
        <w:t>Schultz</w:t>
      </w:r>
      <w:r w:rsidR="00A375D2" w:rsidRPr="00156ACB">
        <w:t>-Venrath</w:t>
      </w:r>
      <w:r w:rsidRPr="00156ACB">
        <w:t xml:space="preserve"> (2024) </w:t>
      </w:r>
      <w:r w:rsidR="00A375D2" w:rsidRPr="00156ACB">
        <w:t xml:space="preserve">erweitert </w:t>
      </w:r>
      <w:r w:rsidR="00D959ED">
        <w:t>das</w:t>
      </w:r>
      <w:r w:rsidR="00A375D2" w:rsidRPr="00156ACB">
        <w:t xml:space="preserve"> </w:t>
      </w:r>
      <w:r w:rsidR="00B115DE" w:rsidRPr="00156ACB">
        <w:t xml:space="preserve">Verständnis </w:t>
      </w:r>
      <w:r w:rsidR="00A375D2" w:rsidRPr="00156ACB">
        <w:t xml:space="preserve">von </w:t>
      </w:r>
      <w:r w:rsidR="00B115DE" w:rsidRPr="00156ACB">
        <w:t xml:space="preserve">Mentalisierung </w:t>
      </w:r>
      <w:r w:rsidR="00A375D2" w:rsidRPr="00156ACB">
        <w:t xml:space="preserve">um </w:t>
      </w:r>
      <w:r w:rsidR="00B115DE" w:rsidRPr="00156ACB">
        <w:t xml:space="preserve">ein zentrales Element: </w:t>
      </w:r>
      <w:r w:rsidR="00A375D2" w:rsidRPr="00156ACB">
        <w:t xml:space="preserve">die </w:t>
      </w:r>
      <w:r w:rsidR="00B115DE" w:rsidRPr="00156ACB">
        <w:t>Körperlichkeit</w:t>
      </w:r>
      <w:r w:rsidR="00950911" w:rsidRPr="00950911">
        <w:t xml:space="preserve"> </w:t>
      </w:r>
      <w:r w:rsidR="00950911" w:rsidRPr="00156ACB">
        <w:t>als Gefäss von Affekt und Emotionen</w:t>
      </w:r>
      <w:r w:rsidR="00B115DE" w:rsidRPr="00156ACB">
        <w:t>.</w:t>
      </w:r>
      <w:r w:rsidR="000A6C6E" w:rsidRPr="00156ACB">
        <w:t xml:space="preserve"> </w:t>
      </w:r>
      <w:r w:rsidR="00D53592">
        <w:t>D</w:t>
      </w:r>
      <w:r w:rsidR="00A375D2" w:rsidRPr="00156ACB">
        <w:t>er Körper</w:t>
      </w:r>
      <w:r w:rsidR="00D6269A" w:rsidRPr="00156ACB">
        <w:t xml:space="preserve"> </w:t>
      </w:r>
      <w:r w:rsidR="00D53592" w:rsidRPr="00156ACB">
        <w:t xml:space="preserve">spielt </w:t>
      </w:r>
      <w:r w:rsidR="000A6C6E" w:rsidRPr="00156ACB">
        <w:t xml:space="preserve">die Rolle des </w:t>
      </w:r>
      <w:r w:rsidR="00D6269A" w:rsidRPr="00156ACB">
        <w:t>Vermittler</w:t>
      </w:r>
      <w:r w:rsidR="00C706DE">
        <w:t>s</w:t>
      </w:r>
      <w:r w:rsidR="00AE02AE">
        <w:t>, wenn der Mensch</w:t>
      </w:r>
      <w:r w:rsidR="00D6269A" w:rsidRPr="00156ACB">
        <w:t xml:space="preserve"> </w:t>
      </w:r>
      <w:r w:rsidR="000A6C6E" w:rsidRPr="00156ACB">
        <w:t xml:space="preserve">ein </w:t>
      </w:r>
      <w:r w:rsidR="00B115DE" w:rsidRPr="00156ACB">
        <w:t xml:space="preserve">Gefühl von sich </w:t>
      </w:r>
      <w:r w:rsidR="00D53592">
        <w:t xml:space="preserve">selbst </w:t>
      </w:r>
      <w:r w:rsidR="00B115DE" w:rsidRPr="00156ACB">
        <w:t>als Einheit</w:t>
      </w:r>
      <w:r w:rsidR="00AE02AE">
        <w:t xml:space="preserve"> bildet</w:t>
      </w:r>
      <w:r w:rsidR="00B115DE" w:rsidRPr="00156ACB">
        <w:t xml:space="preserve">, </w:t>
      </w:r>
      <w:r w:rsidR="00E03010">
        <w:t>wenn er</w:t>
      </w:r>
      <w:r w:rsidR="00D6269A" w:rsidRPr="00156ACB">
        <w:t xml:space="preserve"> </w:t>
      </w:r>
      <w:r w:rsidR="00B115DE" w:rsidRPr="00156ACB">
        <w:t>intersubjektive Verbindungen</w:t>
      </w:r>
      <w:r w:rsidR="00E03010">
        <w:t xml:space="preserve"> knüpft</w:t>
      </w:r>
      <w:r w:rsidR="00B115DE" w:rsidRPr="00156ACB">
        <w:t xml:space="preserve"> </w:t>
      </w:r>
      <w:r w:rsidR="00D6269A" w:rsidRPr="00156ACB">
        <w:t xml:space="preserve">und </w:t>
      </w:r>
      <w:r w:rsidR="000A6C6E" w:rsidRPr="00156ACB">
        <w:t>d</w:t>
      </w:r>
      <w:r w:rsidR="00E03010">
        <w:t>as</w:t>
      </w:r>
      <w:r w:rsidR="00D6269A" w:rsidRPr="00156ACB">
        <w:t xml:space="preserve"> Denken</w:t>
      </w:r>
      <w:r w:rsidR="00E03010">
        <w:t xml:space="preserve"> verankert</w:t>
      </w:r>
      <w:r w:rsidR="00B115DE" w:rsidRPr="00156ACB">
        <w:t xml:space="preserve">. </w:t>
      </w:r>
      <w:r w:rsidR="00961526">
        <w:t>In der</w:t>
      </w:r>
      <w:r w:rsidR="00D6269A" w:rsidRPr="00156ACB">
        <w:t xml:space="preserve"> </w:t>
      </w:r>
      <w:r w:rsidR="000313CE" w:rsidRPr="00156ACB">
        <w:t>Psychomotoriktherapie</w:t>
      </w:r>
      <w:r w:rsidR="00D6269A" w:rsidRPr="00156ACB">
        <w:t xml:space="preserve"> </w:t>
      </w:r>
      <w:r w:rsidR="00961526">
        <w:t>stehen</w:t>
      </w:r>
      <w:r w:rsidR="00D6269A" w:rsidRPr="00156ACB">
        <w:t xml:space="preserve"> die Ausdrucksformen und das Beziehungserleben des Körpers</w:t>
      </w:r>
      <w:r w:rsidR="00961526">
        <w:t xml:space="preserve"> im Fokus</w:t>
      </w:r>
      <w:r w:rsidR="007122AB">
        <w:t>. So</w:t>
      </w:r>
      <w:r w:rsidR="00F84D75">
        <w:t>mit</w:t>
      </w:r>
      <w:r w:rsidR="00A91010">
        <w:t xml:space="preserve"> </w:t>
      </w:r>
      <w:r w:rsidR="00D6269A" w:rsidRPr="00156ACB">
        <w:t>scheint s</w:t>
      </w:r>
      <w:r w:rsidR="007122AB">
        <w:t>ie</w:t>
      </w:r>
      <w:r w:rsidR="00D6269A" w:rsidRPr="00156ACB">
        <w:t xml:space="preserve"> besonders geeignet</w:t>
      </w:r>
      <w:r w:rsidR="00F84D75">
        <w:t xml:space="preserve"> zu sein</w:t>
      </w:r>
      <w:r w:rsidR="00D6269A" w:rsidRPr="00156ACB">
        <w:t>, um die</w:t>
      </w:r>
      <w:r w:rsidR="00214029">
        <w:t xml:space="preserve"> Fähigkeit zur Mental</w:t>
      </w:r>
      <w:r w:rsidR="007C5E22">
        <w:t>i</w:t>
      </w:r>
      <w:r w:rsidR="00214029">
        <w:t>sierung</w:t>
      </w:r>
      <w:r w:rsidR="00D6269A" w:rsidRPr="00156ACB">
        <w:t xml:space="preserve"> zu </w:t>
      </w:r>
      <w:r w:rsidR="00CE36E2" w:rsidRPr="00156ACB">
        <w:t>fördern</w:t>
      </w:r>
      <w:r w:rsidR="00B115DE" w:rsidRPr="00156ACB">
        <w:t xml:space="preserve">. </w:t>
      </w:r>
    </w:p>
    <w:p w14:paraId="167B53C0" w14:textId="2499C5C7" w:rsidR="007F3F11" w:rsidRPr="00156ACB" w:rsidRDefault="008F29AE" w:rsidP="005338D3">
      <w:pPr>
        <w:pStyle w:val="Textkrper"/>
      </w:pPr>
      <w:r w:rsidRPr="00180230">
        <w:rPr>
          <w:noProof/>
          <w:lang w:val="it-CH" w:eastAsia="it-CH"/>
        </w:rPr>
        <mc:AlternateContent>
          <mc:Choice Requires="wps">
            <w:drawing>
              <wp:anchor distT="45720" distB="45720" distL="46990" distR="46990" simplePos="0" relativeHeight="251658240" behindDoc="0" locked="0" layoutInCell="1" allowOverlap="0" wp14:anchorId="70CBFA5B" wp14:editId="4F14EEAF">
                <wp:simplePos x="0" y="0"/>
                <wp:positionH relativeFrom="page">
                  <wp:posOffset>0</wp:posOffset>
                </wp:positionH>
                <wp:positionV relativeFrom="paragraph">
                  <wp:posOffset>1489808</wp:posOffset>
                </wp:positionV>
                <wp:extent cx="5215890" cy="461010"/>
                <wp:effectExtent l="0" t="0" r="0" b="0"/>
                <wp:wrapTopAndBottom/>
                <wp:docPr id="992973715" name="Textfeld 9929737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5890" cy="461010"/>
                        </a:xfrm>
                        <a:prstGeom prst="rect">
                          <a:avLst/>
                        </a:prstGeom>
                        <a:noFill/>
                        <a:ln w="9525">
                          <a:noFill/>
                          <a:miter lim="800000"/>
                          <a:headEnd/>
                          <a:tailEnd/>
                        </a:ln>
                      </wps:spPr>
                      <wps:txbx>
                        <w:txbxContent>
                          <w:p w14:paraId="419B326E" w14:textId="4959694C" w:rsidR="002F5AF2" w:rsidRPr="007804F9" w:rsidRDefault="008F29AE" w:rsidP="002F5AF2">
                            <w:pPr>
                              <w:pStyle w:val="Hervorhebung1"/>
                            </w:pPr>
                            <w:r>
                              <w:t xml:space="preserve">Beim </w:t>
                            </w:r>
                            <w:r w:rsidR="00D97C53">
                              <w:t>Mentalisieren</w:t>
                            </w:r>
                            <w:r w:rsidRPr="008F29AE">
                              <w:t xml:space="preserve"> geht </w:t>
                            </w:r>
                            <w:r w:rsidR="00D97C53">
                              <w:t xml:space="preserve">es </w:t>
                            </w:r>
                            <w:r w:rsidRPr="008F29AE">
                              <w:t>darum, Distanz zu gewinnen, um die Absichten und Motivationen anderer zu entschlüsseln</w:t>
                            </w:r>
                            <w:r w:rsidR="00D97C53">
                              <w:t>.</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BFA5B" id="_x0000_t202" coordsize="21600,21600" o:spt="202" path="m,l,21600r21600,l21600,xe">
                <v:stroke joinstyle="miter"/>
                <v:path gradientshapeok="t" o:connecttype="rect"/>
              </v:shapetype>
              <v:shape id="Textfeld 992973715" o:spid="_x0000_s1026" type="#_x0000_t202" alt="&quot;&quot;" style="position:absolute;left:0;text-align:left;margin-left:0;margin-top:117.3pt;width:410.7pt;height:36.3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" o:allowoverlap="f" filled="f" stroked="f">
                <v:textbox inset="29mm,,2.5mm">
                  <w:txbxContent>
                    <w:p w14:paraId="419B326E" w14:textId="4959694C" w:rsidR="002F5AF2" w:rsidRPr="007804F9" w:rsidRDefault="008F29AE" w:rsidP="002F5AF2">
                      <w:pPr>
                        <w:pStyle w:val="Hervorhebung1"/>
                      </w:pPr>
                      <w:r>
                        <w:t xml:space="preserve">Beim </w:t>
                      </w:r>
                      <w:r w:rsidR="00D97C53">
                        <w:t>Mentalisieren</w:t>
                      </w:r>
                      <w:r w:rsidRPr="008F29AE">
                        <w:t xml:space="preserve"> geht </w:t>
                      </w:r>
                      <w:r w:rsidR="00D97C53">
                        <w:t xml:space="preserve">es </w:t>
                      </w:r>
                      <w:r w:rsidRPr="008F29AE">
                        <w:t>darum, Distanz zu gewinnen, um die Absichten und Motivationen anderer zu entschlüsseln</w:t>
                      </w:r>
                      <w:r w:rsidR="00D97C53">
                        <w:t>.</w:t>
                      </w:r>
                    </w:p>
                  </w:txbxContent>
                </v:textbox>
                <w10:wrap type="topAndBottom" anchorx="page"/>
              </v:shape>
            </w:pict>
          </mc:Fallback>
        </mc:AlternateContent>
      </w:r>
      <w:r w:rsidR="002C2CD7" w:rsidRPr="00156ACB">
        <w:t>Für Deb</w:t>
      </w:r>
      <w:r w:rsidR="0094108B">
        <w:t>b</w:t>
      </w:r>
      <w:r w:rsidR="002C2CD7" w:rsidRPr="00156ACB">
        <w:t xml:space="preserve">ané bedeutet Mentalisieren, sich </w:t>
      </w:r>
      <w:r w:rsidR="00D6269A" w:rsidRPr="00156ACB">
        <w:t xml:space="preserve">die </w:t>
      </w:r>
      <w:r w:rsidR="00FD3B47">
        <w:t>in</w:t>
      </w:r>
      <w:r w:rsidR="005E50B7">
        <w:t>tention</w:t>
      </w:r>
      <w:r w:rsidR="00D379D8">
        <w:t>a</w:t>
      </w:r>
      <w:r w:rsidR="005E50B7">
        <w:t>le</w:t>
      </w:r>
      <w:r w:rsidR="00D379D8">
        <w:t>n</w:t>
      </w:r>
      <w:r w:rsidR="00FD3B47" w:rsidRPr="00156ACB">
        <w:t xml:space="preserve"> </w:t>
      </w:r>
      <w:r w:rsidR="00056855" w:rsidRPr="00156ACB">
        <w:t>psychische</w:t>
      </w:r>
      <w:r w:rsidR="00D379D8">
        <w:t>n</w:t>
      </w:r>
      <w:r w:rsidR="00056855" w:rsidRPr="00156ACB">
        <w:t xml:space="preserve"> </w:t>
      </w:r>
      <w:r w:rsidR="005E50B7">
        <w:t>Zustände</w:t>
      </w:r>
      <w:r w:rsidR="005E50B7" w:rsidRPr="00156ACB">
        <w:t xml:space="preserve"> </w:t>
      </w:r>
      <w:r w:rsidR="002C2CD7" w:rsidRPr="00156ACB">
        <w:t xml:space="preserve">vorzustellen, die </w:t>
      </w:r>
      <w:r w:rsidR="00D6269A" w:rsidRPr="00156ACB">
        <w:t xml:space="preserve">bestimmten </w:t>
      </w:r>
      <w:r w:rsidR="002C2CD7" w:rsidRPr="00156ACB">
        <w:t>Verhaltensweisen zugrunde lieg</w:t>
      </w:r>
      <w:r w:rsidR="00CE36E2" w:rsidRPr="00156ACB">
        <w:t>t</w:t>
      </w:r>
      <w:r w:rsidR="002C2CD7" w:rsidRPr="00156ACB">
        <w:t xml:space="preserve"> </w:t>
      </w:r>
      <w:r w:rsidR="007F3F11" w:rsidRPr="00156ACB">
        <w:t xml:space="preserve">(2022). </w:t>
      </w:r>
      <w:r w:rsidR="00F74463">
        <w:t xml:space="preserve">Es </w:t>
      </w:r>
      <w:r w:rsidR="002C2CD7" w:rsidRPr="00156ACB">
        <w:t xml:space="preserve">geht darum, Distanz zu gewinnen, um die Absichten und Motivationen </w:t>
      </w:r>
      <w:r w:rsidR="00CE36E2" w:rsidRPr="00156ACB">
        <w:t xml:space="preserve">anderer </w:t>
      </w:r>
      <w:r w:rsidR="002C2CD7" w:rsidRPr="00156ACB">
        <w:t>zu entschlüsseln</w:t>
      </w:r>
      <w:r w:rsidR="00011913">
        <w:t>,</w:t>
      </w:r>
      <w:r w:rsidR="002C2CD7" w:rsidRPr="00156ACB">
        <w:t xml:space="preserve"> alternative Sichtweisen </w:t>
      </w:r>
      <w:r w:rsidR="00CE36E2" w:rsidRPr="00156ACB">
        <w:t>zu</w:t>
      </w:r>
      <w:r w:rsidR="00E30775">
        <w:t xml:space="preserve"> erarbeiten</w:t>
      </w:r>
      <w:r w:rsidR="00816BCB">
        <w:t xml:space="preserve"> und</w:t>
      </w:r>
      <w:r w:rsidR="00CE36E2" w:rsidRPr="00156ACB">
        <w:t xml:space="preserve"> </w:t>
      </w:r>
      <w:r w:rsidR="002C2CD7" w:rsidRPr="00156ACB">
        <w:t>Beziehungsdynamiken</w:t>
      </w:r>
      <w:r w:rsidR="00CE36E2" w:rsidRPr="00156ACB">
        <w:t xml:space="preserve"> zu </w:t>
      </w:r>
      <w:r w:rsidR="00E30775">
        <w:t>verstehen</w:t>
      </w:r>
      <w:r w:rsidR="002C2CD7" w:rsidRPr="00156ACB">
        <w:t xml:space="preserve">. </w:t>
      </w:r>
      <w:r w:rsidR="00816BCB">
        <w:t>U</w:t>
      </w:r>
      <w:r w:rsidR="002C2CD7" w:rsidRPr="00156ACB">
        <w:t xml:space="preserve">nsere Fähigkeit, Hypothesen zu bilden, </w:t>
      </w:r>
      <w:r w:rsidR="00816BCB" w:rsidRPr="00156ACB">
        <w:t xml:space="preserve">beeinflusst </w:t>
      </w:r>
      <w:r w:rsidR="00DA027D">
        <w:t xml:space="preserve">somit </w:t>
      </w:r>
      <w:r w:rsidR="00764F07" w:rsidRPr="00156ACB">
        <w:t>auch wesentlich</w:t>
      </w:r>
      <w:r w:rsidR="002C2CD7" w:rsidRPr="00156ACB">
        <w:t xml:space="preserve">, </w:t>
      </w:r>
      <w:r w:rsidR="00D077E7">
        <w:t>wie</w:t>
      </w:r>
      <w:r w:rsidR="002C2CD7" w:rsidRPr="00156ACB">
        <w:t xml:space="preserve"> wir in Interaktion</w:t>
      </w:r>
      <w:r w:rsidR="00764F07" w:rsidRPr="00156ACB">
        <w:t>en</w:t>
      </w:r>
      <w:r w:rsidR="00D077E7">
        <w:t xml:space="preserve"> reagieren – </w:t>
      </w:r>
      <w:r w:rsidR="00764F07" w:rsidRPr="00156ACB">
        <w:t xml:space="preserve">speziell in </w:t>
      </w:r>
      <w:r w:rsidR="002C2CD7" w:rsidRPr="00156ACB">
        <w:t>stark emotional geprägt</w:t>
      </w:r>
      <w:r w:rsidR="00CE36E2" w:rsidRPr="00156ACB">
        <w:t>en Beziehungen</w:t>
      </w:r>
      <w:r w:rsidR="002C2CD7" w:rsidRPr="00156ACB">
        <w:t xml:space="preserve">. Die Bildung von Hypothesen im </w:t>
      </w:r>
      <w:r w:rsidR="00DF1390">
        <w:t>Prozess</w:t>
      </w:r>
      <w:r w:rsidR="002C2CD7" w:rsidRPr="00156ACB">
        <w:t xml:space="preserve"> de</w:t>
      </w:r>
      <w:r w:rsidR="00DF1390">
        <w:t>r</w:t>
      </w:r>
      <w:r w:rsidR="002C2CD7" w:rsidRPr="00156ACB">
        <w:t xml:space="preserve"> Mentalisierung</w:t>
      </w:r>
      <w:r w:rsidR="0039020D">
        <w:t xml:space="preserve"> </w:t>
      </w:r>
      <w:r w:rsidR="002C2CD7" w:rsidRPr="00156ACB">
        <w:t>ist mit dem Vorstellungsvermögen</w:t>
      </w:r>
      <w:r w:rsidR="00AC7B05" w:rsidRPr="00AC7B05">
        <w:t xml:space="preserve"> </w:t>
      </w:r>
      <w:r w:rsidR="00AC7B05">
        <w:t>verbunden</w:t>
      </w:r>
      <w:r w:rsidR="00764F07" w:rsidRPr="00156ACB">
        <w:t xml:space="preserve">. Entsprechend ist sie </w:t>
      </w:r>
      <w:r w:rsidR="002C2CD7" w:rsidRPr="00156ACB">
        <w:t xml:space="preserve">stark intersubjektiv gefärbt. </w:t>
      </w:r>
      <w:r w:rsidR="00764F07" w:rsidRPr="00156ACB">
        <w:t xml:space="preserve">Mit unseren </w:t>
      </w:r>
      <w:r w:rsidR="002C2CD7" w:rsidRPr="00156ACB">
        <w:t xml:space="preserve">Hypothesen </w:t>
      </w:r>
      <w:r w:rsidR="0074531D" w:rsidRPr="00156ACB">
        <w:t xml:space="preserve">hinterfragen </w:t>
      </w:r>
      <w:r w:rsidR="00764F07" w:rsidRPr="00156ACB">
        <w:t xml:space="preserve">wir </w:t>
      </w:r>
      <w:r w:rsidR="00DA027D">
        <w:t xml:space="preserve">die </w:t>
      </w:r>
      <w:r w:rsidR="00764F07" w:rsidRPr="00156ACB">
        <w:t>Emotionen</w:t>
      </w:r>
      <w:r w:rsidR="0074531D" w:rsidRPr="00156ACB">
        <w:t xml:space="preserve">, </w:t>
      </w:r>
      <w:r w:rsidR="00F85DD9">
        <w:t>Gedanken</w:t>
      </w:r>
      <w:r w:rsidR="0074531D" w:rsidRPr="00156ACB">
        <w:t>, Glauben</w:t>
      </w:r>
      <w:r w:rsidR="00EA08B5">
        <w:t>ssätze</w:t>
      </w:r>
      <w:r w:rsidR="00764F07" w:rsidRPr="00156ACB">
        <w:t xml:space="preserve">, </w:t>
      </w:r>
      <w:r w:rsidR="0074531D" w:rsidRPr="00156ACB">
        <w:t xml:space="preserve">Wünsche und Bedürfnisse des Gegenübers </w:t>
      </w:r>
      <w:r w:rsidR="00764F07" w:rsidRPr="00156ACB">
        <w:t xml:space="preserve">ebenso sehr wie unsere eigenen. </w:t>
      </w:r>
    </w:p>
    <w:p w14:paraId="1448BA01" w14:textId="5DBC8727" w:rsidR="007F3F11" w:rsidRPr="00156ACB" w:rsidRDefault="0074531D" w:rsidP="007F3F11">
      <w:pPr>
        <w:pStyle w:val="berschrift1"/>
      </w:pPr>
      <w:r w:rsidRPr="00156ACB">
        <w:t>Emotionale Aktivierung und Mentalisierung</w:t>
      </w:r>
    </w:p>
    <w:p w14:paraId="070C7FFA" w14:textId="7DF22D2E" w:rsidR="00180230" w:rsidRDefault="0091401E" w:rsidP="00534DE0">
      <w:pPr>
        <w:pStyle w:val="Textkrper"/>
        <w:ind w:firstLine="0"/>
      </w:pPr>
      <w:r w:rsidRPr="00156ACB">
        <w:t>Emotionen sind nicht nur physiologische Reaktionen. Es handelt sich vielmehr um einen komplexen psychologischen Mechanismus, der</w:t>
      </w:r>
      <w:r>
        <w:t xml:space="preserve"> auch motorisch wirkt</w:t>
      </w:r>
      <w:r w:rsidRPr="00156ACB">
        <w:t xml:space="preserve"> – wie </w:t>
      </w:r>
      <w:r>
        <w:t>die</w:t>
      </w:r>
      <w:r w:rsidRPr="00156ACB">
        <w:t xml:space="preserve"> lateinische Herkunft «emovere» (in Bewegung versetzen) zeigt. Emotionen lösen </w:t>
      </w:r>
      <w:r>
        <w:t xml:space="preserve">somit </w:t>
      </w:r>
      <w:r w:rsidRPr="00156ACB">
        <w:t xml:space="preserve">oftmals ein Bedürfnis nach Handlung aus (Schultz, 2024). Wer die motorische Kraft von Emotionen nutzt, kann sie besser identifizieren. Dadurch fällt es leichter, </w:t>
      </w:r>
      <w:r>
        <w:t>sowohl die</w:t>
      </w:r>
      <w:r w:rsidRPr="00156ACB">
        <w:t xml:space="preserve"> Symptome zu vermindern </w:t>
      </w:r>
      <w:r>
        <w:t>als auch</w:t>
      </w:r>
      <w:r w:rsidRPr="00156ACB">
        <w:t xml:space="preserve"> ihre Bedeutung zu verstehen</w:t>
      </w:r>
      <w:r>
        <w:t xml:space="preserve"> und </w:t>
      </w:r>
      <w:r w:rsidRPr="00156ACB">
        <w:t xml:space="preserve">die Psyche </w:t>
      </w:r>
      <w:r>
        <w:t xml:space="preserve">so </w:t>
      </w:r>
      <w:r w:rsidRPr="00156ACB">
        <w:t>wieder in Bewegung zu bringen.</w:t>
      </w:r>
    </w:p>
    <w:p w14:paraId="668B27BB" w14:textId="709DB5B7" w:rsidR="00A346DB" w:rsidRDefault="00764F07" w:rsidP="00180230">
      <w:pPr>
        <w:pStyle w:val="Textkrper"/>
      </w:pPr>
      <w:r w:rsidRPr="00180230">
        <w:t>E</w:t>
      </w:r>
      <w:r w:rsidR="0074531D" w:rsidRPr="00180230">
        <w:t xml:space="preserve">motionale Aktivierung und Mentalisierung </w:t>
      </w:r>
      <w:r w:rsidR="00CE36E2" w:rsidRPr="00180230">
        <w:t>sind schlecht miteinander vereinbar</w:t>
      </w:r>
      <w:r w:rsidRPr="00180230">
        <w:t>. E</w:t>
      </w:r>
      <w:r w:rsidR="0074531D" w:rsidRPr="00180230">
        <w:t xml:space="preserve">motionale Wechselbäder, </w:t>
      </w:r>
      <w:r w:rsidRPr="00180230">
        <w:t xml:space="preserve">wie </w:t>
      </w:r>
      <w:r w:rsidR="00263A4A" w:rsidRPr="00180230">
        <w:t xml:space="preserve">wir </w:t>
      </w:r>
      <w:r w:rsidRPr="00180230">
        <w:t xml:space="preserve">sie </w:t>
      </w:r>
      <w:r w:rsidR="0074531D" w:rsidRPr="00180230">
        <w:t xml:space="preserve">durch </w:t>
      </w:r>
      <w:r w:rsidRPr="00180230">
        <w:t xml:space="preserve">zwischenmenschliche </w:t>
      </w:r>
      <w:r w:rsidR="0074531D" w:rsidRPr="00180230">
        <w:t xml:space="preserve">Interaktionen oder Lebensereignisse </w:t>
      </w:r>
      <w:r w:rsidR="00263A4A" w:rsidRPr="00180230">
        <w:t>erleben</w:t>
      </w:r>
      <w:r w:rsidR="0074531D" w:rsidRPr="00180230">
        <w:t xml:space="preserve">, </w:t>
      </w:r>
      <w:r w:rsidR="00C706DE" w:rsidRPr="00180230">
        <w:t>können</w:t>
      </w:r>
      <w:r w:rsidRPr="00180230">
        <w:t xml:space="preserve"> zu Brüchen</w:t>
      </w:r>
      <w:r w:rsidR="00C706DE" w:rsidRPr="00180230">
        <w:t xml:space="preserve"> führen</w:t>
      </w:r>
      <w:r w:rsidRPr="00180230">
        <w:t xml:space="preserve">, </w:t>
      </w:r>
      <w:r w:rsidR="0074531D" w:rsidRPr="00180230">
        <w:t xml:space="preserve">die uns daran hindern, </w:t>
      </w:r>
      <w:r w:rsidR="00E801FD" w:rsidRPr="00180230">
        <w:t>zu m</w:t>
      </w:r>
      <w:r w:rsidRPr="00180230">
        <w:t>entalisier</w:t>
      </w:r>
      <w:r w:rsidR="00534DE0" w:rsidRPr="00180230">
        <w:t>en</w:t>
      </w:r>
      <w:r w:rsidR="0074531D" w:rsidRPr="00180230">
        <w:t xml:space="preserve">. </w:t>
      </w:r>
      <w:r w:rsidR="00817880" w:rsidRPr="00180230">
        <w:t xml:space="preserve">Laut </w:t>
      </w:r>
      <w:r w:rsidR="007F3F11" w:rsidRPr="00180230">
        <w:t>Duschinsky</w:t>
      </w:r>
      <w:r w:rsidR="007F3F11" w:rsidRPr="00156ACB">
        <w:t xml:space="preserve"> </w:t>
      </w:r>
      <w:r w:rsidR="0074531D" w:rsidRPr="00156ACB">
        <w:t xml:space="preserve">und </w:t>
      </w:r>
      <w:r w:rsidR="007F3F11" w:rsidRPr="00156ACB">
        <w:t xml:space="preserve">Foster (2021) </w:t>
      </w:r>
      <w:r w:rsidR="00632F12" w:rsidRPr="00156ACB">
        <w:t xml:space="preserve">sind </w:t>
      </w:r>
      <w:r w:rsidR="0074531D" w:rsidRPr="00156ACB">
        <w:t xml:space="preserve">wir emotionalen </w:t>
      </w:r>
      <w:r w:rsidR="00B13CD0">
        <w:t>Schwankungen</w:t>
      </w:r>
      <w:r w:rsidR="00CE36E2" w:rsidRPr="00156ACB">
        <w:t xml:space="preserve"> </w:t>
      </w:r>
      <w:r w:rsidR="00B13CD0">
        <w:t>ausgesetzt</w:t>
      </w:r>
      <w:r w:rsidR="0074531D" w:rsidRPr="00156ACB">
        <w:t xml:space="preserve">, die unsere </w:t>
      </w:r>
      <w:r w:rsidR="00F17888">
        <w:t xml:space="preserve">Fähigkeit zur Mentalisierung </w:t>
      </w:r>
      <w:r w:rsidR="00B13CD0" w:rsidRPr="00B13CD0">
        <w:t>kurzfristig au</w:t>
      </w:r>
      <w:r w:rsidR="00B13CD0">
        <w:t>ss</w:t>
      </w:r>
      <w:r w:rsidR="00B13CD0" w:rsidRPr="00B13CD0">
        <w:t xml:space="preserve">er Kraft setzen können. Das geschieht zum Beispiel, wenn </w:t>
      </w:r>
      <w:r w:rsidR="005468C2">
        <w:t>eine Person</w:t>
      </w:r>
      <w:r w:rsidR="00B13CD0" w:rsidRPr="00B13CD0">
        <w:t xml:space="preserve"> </w:t>
      </w:r>
      <w:r w:rsidR="00F82ED0">
        <w:t>ihr</w:t>
      </w:r>
      <w:r w:rsidR="00B13CD0" w:rsidRPr="00B13CD0">
        <w:t xml:space="preserve"> eigenes psychisches Erleben</w:t>
      </w:r>
      <w:r w:rsidR="00B76D02">
        <w:t xml:space="preserve">, </w:t>
      </w:r>
      <w:r w:rsidR="005468C2">
        <w:t>ihr</w:t>
      </w:r>
      <w:r w:rsidR="00B13CD0" w:rsidRPr="00B13CD0">
        <w:t xml:space="preserve"> soziales Verhalten oder das</w:t>
      </w:r>
      <w:r w:rsidR="00B76D02">
        <w:t xml:space="preserve"> </w:t>
      </w:r>
      <w:r w:rsidR="00F82ED0">
        <w:t xml:space="preserve">Verhalten </w:t>
      </w:r>
      <w:r w:rsidR="00B13CD0" w:rsidRPr="00B13CD0">
        <w:t>anderer deutet, ohne dabei den inneren Zustand (Gedanken und/oder Gefühle) zu berücksichtigen</w:t>
      </w:r>
      <w:r w:rsidR="00B13CD0">
        <w:t xml:space="preserve">. </w:t>
      </w:r>
      <w:r w:rsidR="0074531D" w:rsidRPr="00156ACB">
        <w:t>Diese</w:t>
      </w:r>
      <w:r w:rsidR="00586E9B">
        <w:t xml:space="preserve"> Schwankungen</w:t>
      </w:r>
      <w:r w:rsidR="0074531D" w:rsidRPr="00156ACB">
        <w:t xml:space="preserve"> </w:t>
      </w:r>
      <w:r w:rsidR="00586E9B">
        <w:t>sind</w:t>
      </w:r>
      <w:r w:rsidR="00CE36E2" w:rsidRPr="00156ACB">
        <w:t xml:space="preserve"> </w:t>
      </w:r>
      <w:r w:rsidR="0074531D" w:rsidRPr="00156ACB">
        <w:t xml:space="preserve">in der Regel </w:t>
      </w:r>
      <w:r w:rsidR="00872C63">
        <w:t>k</w:t>
      </w:r>
      <w:r w:rsidR="0074531D" w:rsidRPr="00156ACB">
        <w:t>ontinu</w:t>
      </w:r>
      <w:r w:rsidR="00872C63">
        <w:t>ierlich</w:t>
      </w:r>
      <w:r w:rsidR="00FC371D">
        <w:t>:</w:t>
      </w:r>
      <w:r w:rsidR="0074531D" w:rsidRPr="00156ACB">
        <w:t xml:space="preserve"> Phasen der </w:t>
      </w:r>
      <w:r w:rsidR="00793811" w:rsidRPr="00156ACB">
        <w:t>Mentalisierung</w:t>
      </w:r>
      <w:r w:rsidR="0074531D" w:rsidRPr="00156ACB">
        <w:t xml:space="preserve"> </w:t>
      </w:r>
      <w:r w:rsidR="00FC371D">
        <w:t xml:space="preserve">wechseln </w:t>
      </w:r>
      <w:r w:rsidR="006B1299">
        <w:t xml:space="preserve">ab </w:t>
      </w:r>
      <w:r w:rsidR="0074531D" w:rsidRPr="00156ACB">
        <w:t>mit kurzen, nicht</w:t>
      </w:r>
      <w:r w:rsidR="00F51F82" w:rsidRPr="00156ACB">
        <w:t xml:space="preserve"> pathologischen</w:t>
      </w:r>
      <w:r w:rsidR="00632F12" w:rsidRPr="00156ACB">
        <w:t xml:space="preserve"> </w:t>
      </w:r>
      <w:r w:rsidR="0074531D" w:rsidRPr="00156ACB">
        <w:t xml:space="preserve">Phasen der sogenannten Nicht-Mentalisierung. </w:t>
      </w:r>
      <w:r w:rsidR="00DF6553">
        <w:t xml:space="preserve">Solche </w:t>
      </w:r>
      <w:r w:rsidR="0074531D" w:rsidRPr="00156ACB">
        <w:t>emotionale</w:t>
      </w:r>
      <w:r w:rsidR="00DF6553">
        <w:t>n</w:t>
      </w:r>
      <w:r w:rsidR="0074531D" w:rsidRPr="00156ACB">
        <w:t xml:space="preserve"> </w:t>
      </w:r>
      <w:r w:rsidR="00F51F82" w:rsidRPr="00156ACB">
        <w:t>Dysregulationen</w:t>
      </w:r>
      <w:r w:rsidR="00DF6553" w:rsidRPr="00DF6553">
        <w:t xml:space="preserve"> </w:t>
      </w:r>
      <w:r w:rsidR="004850FF">
        <w:t>können</w:t>
      </w:r>
      <w:r w:rsidR="00A840E6" w:rsidRPr="00156ACB">
        <w:t xml:space="preserve"> </w:t>
      </w:r>
      <w:r w:rsidR="00632F12" w:rsidRPr="00156ACB">
        <w:t>zu Brüchen</w:t>
      </w:r>
      <w:r w:rsidR="004850FF">
        <w:t xml:space="preserve"> führen</w:t>
      </w:r>
      <w:r w:rsidR="006B1299">
        <w:t>.</w:t>
      </w:r>
      <w:r w:rsidR="00632F12" w:rsidRPr="00156ACB">
        <w:t xml:space="preserve"> </w:t>
      </w:r>
      <w:r w:rsidR="006B1299">
        <w:t>D</w:t>
      </w:r>
      <w:r w:rsidR="00632F12" w:rsidRPr="00156ACB">
        <w:t>urch die</w:t>
      </w:r>
      <w:r w:rsidR="006B1299">
        <w:t>se</w:t>
      </w:r>
      <w:r w:rsidR="00632F12" w:rsidRPr="00156ACB">
        <w:t xml:space="preserve"> </w:t>
      </w:r>
      <w:r w:rsidR="006B1299">
        <w:t xml:space="preserve">werden </w:t>
      </w:r>
      <w:r w:rsidR="00632F12" w:rsidRPr="00156ACB">
        <w:t>wir</w:t>
      </w:r>
      <w:r w:rsidR="00166E44">
        <w:t xml:space="preserve"> </w:t>
      </w:r>
      <w:r w:rsidR="00A840E6" w:rsidRPr="00156ACB">
        <w:t>in eine</w:t>
      </w:r>
      <w:r w:rsidR="00632F12" w:rsidRPr="00156ACB">
        <w:t xml:space="preserve">n Zustand </w:t>
      </w:r>
      <w:r w:rsidR="005103AB">
        <w:t xml:space="preserve">versetzt, </w:t>
      </w:r>
      <w:r w:rsidR="00E11B7B">
        <w:t>in dem</w:t>
      </w:r>
      <w:r w:rsidR="005103AB">
        <w:t xml:space="preserve"> wir unfähig</w:t>
      </w:r>
      <w:r w:rsidR="00166E44">
        <w:t xml:space="preserve"> sind, </w:t>
      </w:r>
      <w:r w:rsidR="00BB0C50">
        <w:t>zu m</w:t>
      </w:r>
      <w:r w:rsidR="00166E44">
        <w:t>entalisier</w:t>
      </w:r>
      <w:r w:rsidR="00BB0C50">
        <w:t>en</w:t>
      </w:r>
      <w:r w:rsidR="00166E44">
        <w:t xml:space="preserve">. </w:t>
      </w:r>
      <w:r w:rsidR="00DE2E19">
        <w:t>Ein solcher</w:t>
      </w:r>
      <w:r w:rsidR="008121B4">
        <w:t xml:space="preserve"> Zustand wird dann chronisch</w:t>
      </w:r>
      <w:r w:rsidR="00823396" w:rsidRPr="00156ACB">
        <w:t xml:space="preserve">, wenn </w:t>
      </w:r>
      <w:r w:rsidR="007D0B07">
        <w:t>d</w:t>
      </w:r>
      <w:r w:rsidR="00FA54B9">
        <w:t>as</w:t>
      </w:r>
      <w:r w:rsidR="00A840E6" w:rsidRPr="00156ACB">
        <w:t xml:space="preserve"> emotionale </w:t>
      </w:r>
      <w:r w:rsidR="00FA54B9">
        <w:t>Erregungsniveau</w:t>
      </w:r>
      <w:r w:rsidR="00A50D2B">
        <w:t xml:space="preserve"> dauerhaft erhöht ist und nur mit Mühe </w:t>
      </w:r>
      <w:r w:rsidR="009A61F1">
        <w:t>in</w:t>
      </w:r>
      <w:r w:rsidR="00AC4406">
        <w:t>s</w:t>
      </w:r>
      <w:r w:rsidR="009A61F1">
        <w:t xml:space="preserve"> übliche Toleranz</w:t>
      </w:r>
      <w:r w:rsidR="00AC4406">
        <w:t>fenster</w:t>
      </w:r>
      <w:r w:rsidR="009A61F1">
        <w:t xml:space="preserve"> zurückkehrt</w:t>
      </w:r>
      <w:r w:rsidR="00A840E6" w:rsidRPr="00156ACB">
        <w:t xml:space="preserve">. </w:t>
      </w:r>
      <w:r w:rsidR="001C276D" w:rsidRPr="001C276D">
        <w:t xml:space="preserve">Das Toleranzfenster </w:t>
      </w:r>
      <w:r w:rsidR="004850FF">
        <w:t>bezeichnet den</w:t>
      </w:r>
      <w:r w:rsidR="001C276D" w:rsidRPr="001C276D">
        <w:t xml:space="preserve"> Bereich, in dem eine Person Stress und emotionale Informationen effizient bewältigen kann (Siegel, 1999, zit. nach Smith, 2019). </w:t>
      </w:r>
      <w:r w:rsidR="0067587F">
        <w:t>In diesem Bereich</w:t>
      </w:r>
      <w:r w:rsidR="001C276D" w:rsidRPr="001C276D">
        <w:t xml:space="preserve"> bleiben die nötigen Fähigkeiten bewahrt, um Signale aus der Umwelt zu </w:t>
      </w:r>
      <w:r w:rsidR="009D6362">
        <w:t>ver</w:t>
      </w:r>
      <w:r w:rsidR="001C276D" w:rsidRPr="001C276D">
        <w:t>arbeiten: psychische Flexibilität, aktive Präsenz, emotionale Selbstregulierung und kritisches Denken.</w:t>
      </w:r>
    </w:p>
    <w:p w14:paraId="6477DAFB" w14:textId="098DC420" w:rsidR="007F3F11" w:rsidRPr="00156ACB" w:rsidRDefault="00A840E6" w:rsidP="008F29AE">
      <w:pPr>
        <w:pStyle w:val="Textkrper"/>
      </w:pPr>
      <w:r w:rsidRPr="00156ACB">
        <w:t xml:space="preserve">Aus neurobiologischer Sicht </w:t>
      </w:r>
      <w:r w:rsidR="002654FD">
        <w:t>entspricht</w:t>
      </w:r>
      <w:r w:rsidR="00823396" w:rsidRPr="00156ACB">
        <w:t xml:space="preserve"> das Toleranzfenster </w:t>
      </w:r>
      <w:r w:rsidRPr="00156ACB">
        <w:t xml:space="preserve">der </w:t>
      </w:r>
      <w:r w:rsidR="00793811" w:rsidRPr="00156ACB">
        <w:t>Homöostase</w:t>
      </w:r>
      <w:r w:rsidRPr="00156ACB">
        <w:t xml:space="preserve"> des autonomen Nervensystems. </w:t>
      </w:r>
      <w:r w:rsidR="00823396" w:rsidRPr="00156ACB">
        <w:t>Bei ü</w:t>
      </w:r>
      <w:r w:rsidRPr="00156ACB">
        <w:t>ber</w:t>
      </w:r>
      <w:r w:rsidR="00823396" w:rsidRPr="00156ACB">
        <w:t xml:space="preserve">- oder </w:t>
      </w:r>
      <w:r w:rsidRPr="00156ACB">
        <w:t>unteraktivierte</w:t>
      </w:r>
      <w:r w:rsidR="00823396" w:rsidRPr="00156ACB">
        <w:t>n</w:t>
      </w:r>
      <w:r w:rsidRPr="00156ACB">
        <w:t xml:space="preserve"> </w:t>
      </w:r>
      <w:r w:rsidR="00823396" w:rsidRPr="00156ACB">
        <w:t xml:space="preserve">emotionalen </w:t>
      </w:r>
      <w:r w:rsidRPr="00156ACB">
        <w:t>Zustände</w:t>
      </w:r>
      <w:r w:rsidR="00F51F82" w:rsidRPr="00156ACB">
        <w:t>n</w:t>
      </w:r>
      <w:r w:rsidRPr="00156ACB">
        <w:t xml:space="preserve"> </w:t>
      </w:r>
      <w:r w:rsidR="00823396" w:rsidRPr="00156ACB">
        <w:t xml:space="preserve">besteht </w:t>
      </w:r>
      <w:r w:rsidRPr="00156ACB">
        <w:t xml:space="preserve">ein Ungleichgewicht </w:t>
      </w:r>
      <w:r w:rsidR="007B720F">
        <w:t>zwischen</w:t>
      </w:r>
      <w:r w:rsidRPr="00156ACB">
        <w:t xml:space="preserve"> </w:t>
      </w:r>
      <w:r w:rsidR="007B720F">
        <w:t>S</w:t>
      </w:r>
      <w:r w:rsidRPr="00156ACB">
        <w:t>ympathi</w:t>
      </w:r>
      <w:r w:rsidR="007B720F">
        <w:t>kus</w:t>
      </w:r>
      <w:r w:rsidRPr="00156ACB">
        <w:t xml:space="preserve"> und </w:t>
      </w:r>
      <w:r w:rsidR="007B720F">
        <w:t>P</w:t>
      </w:r>
      <w:r w:rsidRPr="00156ACB">
        <w:t>arasympathi</w:t>
      </w:r>
      <w:r w:rsidR="007B720F">
        <w:t>kus</w:t>
      </w:r>
      <w:r w:rsidRPr="00156ACB">
        <w:t xml:space="preserve">. </w:t>
      </w:r>
      <w:r w:rsidR="00823396" w:rsidRPr="00156ACB">
        <w:t xml:space="preserve">Eine emotionale </w:t>
      </w:r>
      <w:r w:rsidRPr="00156ACB">
        <w:t>Überaktivierung ist charakterisiert durch ein</w:t>
      </w:r>
      <w:r w:rsidR="00823396" w:rsidRPr="00156ACB">
        <w:t>en gesteigerten Alarmzustand</w:t>
      </w:r>
      <w:r w:rsidR="00183A39">
        <w:t>, der sich durch</w:t>
      </w:r>
      <w:r w:rsidR="00741893">
        <w:t xml:space="preserve"> </w:t>
      </w:r>
      <w:r w:rsidRPr="00156ACB">
        <w:lastRenderedPageBreak/>
        <w:t>Reizbarkeit, Ängstlichkeit, Panikkrisen, Hyperaktivität</w:t>
      </w:r>
      <w:r w:rsidR="00823396" w:rsidRPr="00156ACB">
        <w:t xml:space="preserve"> und</w:t>
      </w:r>
      <w:r w:rsidRPr="00156ACB">
        <w:t xml:space="preserve"> Impulsivität</w:t>
      </w:r>
      <w:r w:rsidR="00183A39">
        <w:t xml:space="preserve"> äussert</w:t>
      </w:r>
      <w:r w:rsidR="00823396" w:rsidRPr="00156ACB">
        <w:t xml:space="preserve">. Mit einer </w:t>
      </w:r>
      <w:r w:rsidRPr="00156ACB">
        <w:t xml:space="preserve">Unteraktivierung </w:t>
      </w:r>
      <w:r w:rsidR="00823396" w:rsidRPr="00156ACB">
        <w:t xml:space="preserve">geht ein Verlust von </w:t>
      </w:r>
      <w:r w:rsidRPr="00156ACB">
        <w:t>Vitalität</w:t>
      </w:r>
      <w:r w:rsidR="00823396" w:rsidRPr="00156ACB">
        <w:t xml:space="preserve"> einher</w:t>
      </w:r>
      <w:r w:rsidR="00183A39">
        <w:t xml:space="preserve">, der sich in </w:t>
      </w:r>
      <w:r w:rsidRPr="00156ACB">
        <w:t>Leere, Erschöpfung</w:t>
      </w:r>
      <w:r w:rsidR="000C1413">
        <w:t>,</w:t>
      </w:r>
      <w:r w:rsidR="000757E1" w:rsidRPr="00156ACB">
        <w:t xml:space="preserve"> Langeweile, </w:t>
      </w:r>
      <w:r w:rsidR="00823396" w:rsidRPr="00156ACB">
        <w:t>Verlust der Empfindsamkeit</w:t>
      </w:r>
      <w:r w:rsidR="000757E1" w:rsidRPr="00156ACB">
        <w:t xml:space="preserve"> und </w:t>
      </w:r>
      <w:r w:rsidRPr="00156ACB">
        <w:t>Abkoppelung von sich selbst</w:t>
      </w:r>
      <w:r w:rsidR="009A16D5">
        <w:t xml:space="preserve"> zeigt</w:t>
      </w:r>
      <w:r w:rsidR="00B775B0">
        <w:t>. Die</w:t>
      </w:r>
      <w:r w:rsidR="000757E1" w:rsidRPr="00156ACB">
        <w:t xml:space="preserve">s </w:t>
      </w:r>
      <w:r w:rsidR="009B79F5">
        <w:t xml:space="preserve">kann </w:t>
      </w:r>
      <w:r w:rsidR="000757E1" w:rsidRPr="00156ACB">
        <w:t xml:space="preserve">zu einer </w:t>
      </w:r>
      <w:r w:rsidRPr="00156ACB">
        <w:t>depressive</w:t>
      </w:r>
      <w:r w:rsidR="000757E1" w:rsidRPr="00156ACB">
        <w:t>n</w:t>
      </w:r>
      <w:r w:rsidRPr="00156ACB">
        <w:t xml:space="preserve"> Symptomatik </w:t>
      </w:r>
      <w:r w:rsidR="000757E1" w:rsidRPr="00156ACB">
        <w:t>führen</w:t>
      </w:r>
      <w:r w:rsidRPr="00156ACB">
        <w:t xml:space="preserve">. In beiden Fällen </w:t>
      </w:r>
      <w:r w:rsidR="009B79F5">
        <w:t>blockiert</w:t>
      </w:r>
      <w:r w:rsidR="00CE36E2" w:rsidRPr="00156ACB">
        <w:t xml:space="preserve"> </w:t>
      </w:r>
      <w:r w:rsidR="000757E1" w:rsidRPr="00156ACB">
        <w:t xml:space="preserve">das </w:t>
      </w:r>
      <w:r w:rsidRPr="00156ACB">
        <w:t xml:space="preserve">Ungleichgewicht </w:t>
      </w:r>
      <w:r w:rsidR="002B227E">
        <w:t>die</w:t>
      </w:r>
      <w:r w:rsidR="009B79F5">
        <w:t xml:space="preserve"> </w:t>
      </w:r>
      <w:r w:rsidRPr="00156ACB">
        <w:t>Mentalisierung.</w:t>
      </w:r>
    </w:p>
    <w:p w14:paraId="031E030C" w14:textId="444E65F9" w:rsidR="007F3F11" w:rsidRPr="00156ACB" w:rsidRDefault="00B252FA" w:rsidP="005338D3">
      <w:pPr>
        <w:pStyle w:val="Textkrper"/>
      </w:pPr>
      <w:r w:rsidRPr="00156ACB">
        <w:t xml:space="preserve">Die </w:t>
      </w:r>
      <w:r w:rsidR="000313CE" w:rsidRPr="00156ACB">
        <w:t>Psychomotoriktherapie</w:t>
      </w:r>
      <w:r w:rsidRPr="00156ACB">
        <w:t xml:space="preserve"> kann</w:t>
      </w:r>
      <w:r w:rsidR="001D7707">
        <w:t xml:space="preserve"> </w:t>
      </w:r>
      <w:r w:rsidRPr="00156ACB">
        <w:t xml:space="preserve">der </w:t>
      </w:r>
      <w:r w:rsidR="00F51F82" w:rsidRPr="00156ACB">
        <w:t xml:space="preserve">Dysregulation </w:t>
      </w:r>
      <w:r w:rsidRPr="00156ACB">
        <w:t xml:space="preserve">des autonomen </w:t>
      </w:r>
      <w:r w:rsidR="00E13FA7" w:rsidRPr="00156ACB">
        <w:t>N</w:t>
      </w:r>
      <w:r w:rsidRPr="00156ACB">
        <w:t xml:space="preserve">ervensystems </w:t>
      </w:r>
      <w:r w:rsidR="009A16D5">
        <w:t>entgegenwirken</w:t>
      </w:r>
      <w:r w:rsidR="001D7707">
        <w:t xml:space="preserve">. Sie hilft </w:t>
      </w:r>
      <w:r w:rsidR="00DA7700">
        <w:t>dabei,</w:t>
      </w:r>
      <w:r w:rsidR="000757E1" w:rsidRPr="00156ACB">
        <w:t xml:space="preserve"> ein Gleichgewicht </w:t>
      </w:r>
      <w:r w:rsidR="009A16D5">
        <w:t>wiederzuerlangen</w:t>
      </w:r>
      <w:r w:rsidR="000757E1" w:rsidRPr="00156ACB">
        <w:t xml:space="preserve"> und </w:t>
      </w:r>
      <w:r w:rsidRPr="00156ACB">
        <w:t xml:space="preserve">das Gefühl von emotionaler Sicherheit und Stabilität </w:t>
      </w:r>
      <w:r w:rsidR="000757E1" w:rsidRPr="00156ACB">
        <w:t xml:space="preserve">zu </w:t>
      </w:r>
      <w:r w:rsidRPr="00156ACB">
        <w:t xml:space="preserve">stärken. Je nach Situation </w:t>
      </w:r>
      <w:r w:rsidR="003B18D2">
        <w:t xml:space="preserve">wählen </w:t>
      </w:r>
      <w:r w:rsidR="00793811" w:rsidRPr="00156ACB">
        <w:t>Therap</w:t>
      </w:r>
      <w:r w:rsidR="003B18D2">
        <w:t>eut:innen</w:t>
      </w:r>
      <w:r w:rsidRPr="00156ACB">
        <w:t xml:space="preserve"> </w:t>
      </w:r>
      <w:r w:rsidR="00CE36E2" w:rsidRPr="00156ACB">
        <w:t xml:space="preserve">entsprechend </w:t>
      </w:r>
      <w:r w:rsidR="000757E1" w:rsidRPr="00156ACB">
        <w:t xml:space="preserve">aktivierende oder entspannende </w:t>
      </w:r>
      <w:r w:rsidRPr="00156ACB">
        <w:t>Praktiken</w:t>
      </w:r>
      <w:r w:rsidR="00E70B75">
        <w:t xml:space="preserve"> aus</w:t>
      </w:r>
      <w:r w:rsidRPr="00156ACB">
        <w:t xml:space="preserve">. </w:t>
      </w:r>
      <w:r w:rsidR="006C5857">
        <w:t xml:space="preserve">Indem </w:t>
      </w:r>
      <w:r w:rsidR="00E70B75">
        <w:t xml:space="preserve">die </w:t>
      </w:r>
      <w:r w:rsidR="000313CE" w:rsidRPr="00156ACB">
        <w:t>Psychomotoriktherapie</w:t>
      </w:r>
      <w:r w:rsidR="00E13FA7" w:rsidRPr="00156ACB">
        <w:t xml:space="preserve"> auf das autonome Nervensystem</w:t>
      </w:r>
      <w:r w:rsidR="006C5857">
        <w:t xml:space="preserve"> einwirkt</w:t>
      </w:r>
      <w:r w:rsidR="00E13FA7" w:rsidRPr="00156ACB">
        <w:t>,</w:t>
      </w:r>
      <w:r w:rsidR="00277F25">
        <w:t xml:space="preserve"> </w:t>
      </w:r>
      <w:r w:rsidR="004A24F1">
        <w:t xml:space="preserve">ist </w:t>
      </w:r>
      <w:r w:rsidR="000757E1" w:rsidRPr="00156ACB">
        <w:t>de</w:t>
      </w:r>
      <w:r w:rsidR="004A24F1">
        <w:t>r</w:t>
      </w:r>
      <w:r w:rsidR="000757E1" w:rsidRPr="00156ACB">
        <w:t xml:space="preserve"> erste Schritt </w:t>
      </w:r>
      <w:r w:rsidR="00EA717A">
        <w:t xml:space="preserve">gemacht, um die </w:t>
      </w:r>
      <w:r w:rsidR="00E13FA7" w:rsidRPr="00156ACB">
        <w:t>Mentalisierung</w:t>
      </w:r>
      <w:r w:rsidR="00EA717A" w:rsidRPr="00EA717A">
        <w:t xml:space="preserve"> </w:t>
      </w:r>
      <w:r w:rsidR="00EA717A">
        <w:t>wieder</w:t>
      </w:r>
      <w:r w:rsidR="00E70B75">
        <w:t>zu</w:t>
      </w:r>
      <w:r w:rsidR="00EA717A">
        <w:t>erlangen</w:t>
      </w:r>
      <w:r w:rsidR="007564A6">
        <w:t>: D</w:t>
      </w:r>
      <w:r w:rsidR="007564A6" w:rsidRPr="00156ACB">
        <w:t xml:space="preserve">as emotionale </w:t>
      </w:r>
      <w:r w:rsidR="007564A6">
        <w:t>Erregungsniveau</w:t>
      </w:r>
      <w:r w:rsidR="007564A6" w:rsidRPr="00156ACB">
        <w:t xml:space="preserve"> </w:t>
      </w:r>
      <w:r w:rsidR="007564A6">
        <w:t xml:space="preserve">wird </w:t>
      </w:r>
      <w:r w:rsidR="007564A6" w:rsidRPr="00156ACB">
        <w:t>in das Toleranzfenster zurückgeführ</w:t>
      </w:r>
      <w:r w:rsidR="007564A6">
        <w:t>t</w:t>
      </w:r>
      <w:r w:rsidR="007F3F11" w:rsidRPr="00156ACB">
        <w:t>.</w:t>
      </w:r>
    </w:p>
    <w:p w14:paraId="5C0FDB8A" w14:textId="21FA61A6" w:rsidR="007F3F11" w:rsidRDefault="00082BBC" w:rsidP="007F3F11">
      <w:pPr>
        <w:pStyle w:val="berschrift1"/>
      </w:pPr>
      <w:r w:rsidRPr="00156ACB">
        <w:t>Modi der Prämentalisierung</w:t>
      </w:r>
    </w:p>
    <w:p w14:paraId="07976825" w14:textId="325FA173" w:rsidR="00B377FB" w:rsidRPr="00A62FB7" w:rsidRDefault="00AE4CBA" w:rsidP="005338D3">
      <w:pPr>
        <w:pStyle w:val="Textkrper"/>
        <w:ind w:firstLine="0"/>
      </w:pPr>
      <w:r>
        <w:t>W</w:t>
      </w:r>
      <w:r w:rsidRPr="00156ACB">
        <w:t xml:space="preserve">enn </w:t>
      </w:r>
      <w:r>
        <w:t>unsere Fähigkeit zur Mentalisierung</w:t>
      </w:r>
      <w:r w:rsidRPr="00156ACB">
        <w:t xml:space="preserve"> durch eine starke emotionale Aktivierung</w:t>
      </w:r>
      <w:r>
        <w:t xml:space="preserve"> </w:t>
      </w:r>
      <w:r w:rsidRPr="00156ACB">
        <w:t>blockiert ist</w:t>
      </w:r>
      <w:r>
        <w:t>, tritt Prämentalisierung ein.</w:t>
      </w:r>
      <w:r w:rsidR="00B121E6">
        <w:t xml:space="preserve"> </w:t>
      </w:r>
      <w:r w:rsidR="00B377FB" w:rsidRPr="00156ACB">
        <w:t xml:space="preserve">Peter Fonagy </w:t>
      </w:r>
      <w:r w:rsidR="00B377FB">
        <w:t xml:space="preserve">et al. (2018) </w:t>
      </w:r>
      <w:r w:rsidR="00B377FB" w:rsidRPr="00156ACB">
        <w:t>unterscheide</w:t>
      </w:r>
      <w:r w:rsidR="00B377FB">
        <w:t>n</w:t>
      </w:r>
      <w:r w:rsidR="00B377FB" w:rsidRPr="00156ACB">
        <w:t xml:space="preserve"> drei Modi der Prämentalisierung: de</w:t>
      </w:r>
      <w:r w:rsidR="002477D3">
        <w:t>n</w:t>
      </w:r>
      <w:r w:rsidR="00B377FB" w:rsidRPr="00156ACB">
        <w:t xml:space="preserve"> teleologische</w:t>
      </w:r>
      <w:r w:rsidR="006959EE">
        <w:t>n</w:t>
      </w:r>
      <w:r w:rsidR="00B377FB" w:rsidRPr="00156ACB">
        <w:t xml:space="preserve"> Modus, de</w:t>
      </w:r>
      <w:r w:rsidR="002477D3">
        <w:t>n</w:t>
      </w:r>
      <w:r w:rsidR="00B377FB" w:rsidRPr="00156ACB">
        <w:t xml:space="preserve"> Äquivalenz</w:t>
      </w:r>
      <w:r w:rsidR="00690EF7">
        <w:t>modus</w:t>
      </w:r>
      <w:r w:rsidR="00B377FB" w:rsidRPr="00156ACB">
        <w:t xml:space="preserve"> und de</w:t>
      </w:r>
      <w:r w:rsidR="002477D3">
        <w:t>n</w:t>
      </w:r>
      <w:r w:rsidR="00B377FB" w:rsidRPr="00156ACB">
        <w:t xml:space="preserve"> </w:t>
      </w:r>
      <w:r w:rsidR="00690EF7">
        <w:t>Als-Ob</w:t>
      </w:r>
      <w:r w:rsidR="00B377FB" w:rsidRPr="00156ACB">
        <w:t xml:space="preserve">-Modus. </w:t>
      </w:r>
      <w:r w:rsidR="00B377FB">
        <w:t>Da sich j</w:t>
      </w:r>
      <w:r w:rsidR="00B377FB" w:rsidRPr="00156ACB">
        <w:t xml:space="preserve">eder </w:t>
      </w:r>
      <w:r w:rsidR="004663A4">
        <w:t xml:space="preserve">dieser </w:t>
      </w:r>
      <w:r w:rsidR="00F16CBD">
        <w:t>Mod</w:t>
      </w:r>
      <w:r w:rsidR="004663A4">
        <w:t>i</w:t>
      </w:r>
      <w:r w:rsidR="00F16CBD">
        <w:t xml:space="preserve"> </w:t>
      </w:r>
      <w:r w:rsidR="00B377FB" w:rsidRPr="00156ACB">
        <w:t xml:space="preserve">klinisch unterschiedlich </w:t>
      </w:r>
      <w:r w:rsidR="00B377FB">
        <w:t>manifestiert</w:t>
      </w:r>
      <w:r w:rsidR="00B377FB" w:rsidRPr="00156ACB">
        <w:t xml:space="preserve"> (Greiner</w:t>
      </w:r>
      <w:r w:rsidR="00B377FB">
        <w:t xml:space="preserve"> et </w:t>
      </w:r>
      <w:r w:rsidR="00B377FB" w:rsidRPr="00156ACB">
        <w:t>al., 2023)</w:t>
      </w:r>
      <w:r w:rsidR="00B377FB">
        <w:t xml:space="preserve">, </w:t>
      </w:r>
      <w:r w:rsidR="00B377FB" w:rsidRPr="00156ACB">
        <w:t xml:space="preserve">erfordert </w:t>
      </w:r>
      <w:r w:rsidR="00B377FB">
        <w:t>er spezifisch</w:t>
      </w:r>
      <w:r w:rsidR="00B377FB" w:rsidRPr="00156ACB">
        <w:t xml:space="preserve"> angepasste Interventionen in der Psychomotoriktherapie</w:t>
      </w:r>
      <w:r w:rsidR="005D7D4E">
        <w:t>, die im Folgenden erläutert werden.</w:t>
      </w:r>
    </w:p>
    <w:p w14:paraId="6766231C" w14:textId="69B53750" w:rsidR="007F3F11" w:rsidRPr="00156ACB" w:rsidRDefault="00082BBC" w:rsidP="007F3F11">
      <w:pPr>
        <w:pStyle w:val="berschrift2"/>
      </w:pPr>
      <w:r w:rsidRPr="00156ACB">
        <w:t xml:space="preserve">Teleologischer Modus </w:t>
      </w:r>
    </w:p>
    <w:p w14:paraId="545DCB2D" w14:textId="52393DDC" w:rsidR="007F3F11" w:rsidRPr="00156ACB" w:rsidRDefault="00D47490" w:rsidP="00C57B16">
      <w:pPr>
        <w:pStyle w:val="Textkrper"/>
        <w:ind w:firstLine="0"/>
      </w:pPr>
      <w:r w:rsidRPr="00156ACB">
        <w:t xml:space="preserve">Der </w:t>
      </w:r>
      <w:r w:rsidR="00082BBC" w:rsidRPr="00156ACB">
        <w:t xml:space="preserve">teleologische Modus zeichnet </w:t>
      </w:r>
      <w:r w:rsidR="00C87D4B">
        <w:t>sich da</w:t>
      </w:r>
      <w:r w:rsidRPr="00156ACB">
        <w:t>durch</w:t>
      </w:r>
      <w:r w:rsidR="00C87D4B">
        <w:t xml:space="preserve"> aus, dass </w:t>
      </w:r>
      <w:r w:rsidR="00C57B16">
        <w:t>eine Person</w:t>
      </w:r>
      <w:r w:rsidRPr="00156ACB">
        <w:t xml:space="preserve"> </w:t>
      </w:r>
      <w:r w:rsidR="00C87D4B">
        <w:t xml:space="preserve">immer handeln </w:t>
      </w:r>
      <w:r w:rsidR="002B3DA0">
        <w:t>möchte</w:t>
      </w:r>
      <w:r w:rsidR="00C87D4B">
        <w:t xml:space="preserve"> </w:t>
      </w:r>
      <w:r w:rsidR="00082BBC" w:rsidRPr="00156ACB">
        <w:t xml:space="preserve">und </w:t>
      </w:r>
      <w:r w:rsidRPr="00156ACB">
        <w:t>nach sofortigen Lösungen für konkrete Probleme</w:t>
      </w:r>
      <w:r w:rsidR="00C87D4B">
        <w:t xml:space="preserve"> sucht</w:t>
      </w:r>
      <w:r w:rsidR="005B7DB1">
        <w:t>.</w:t>
      </w:r>
      <w:r w:rsidRPr="00156ACB">
        <w:t xml:space="preserve"> </w:t>
      </w:r>
      <w:r w:rsidR="00D95FBF">
        <w:t>Sie entwickelt z</w:t>
      </w:r>
      <w:r w:rsidR="005726B5" w:rsidRPr="00156ACB">
        <w:t xml:space="preserve">ahlreiche </w:t>
      </w:r>
      <w:r w:rsidR="00082BBC" w:rsidRPr="00156ACB">
        <w:t>Strategien, um die Konfrontation mit Emotionen und schmerzhaften Gedanken zu vermeiden</w:t>
      </w:r>
      <w:r w:rsidR="005B7DB1">
        <w:t xml:space="preserve"> </w:t>
      </w:r>
      <w:r w:rsidR="005B7DB1" w:rsidRPr="00156ACB">
        <w:t>(</w:t>
      </w:r>
      <w:r w:rsidR="005B7DB1">
        <w:t xml:space="preserve">vgl. </w:t>
      </w:r>
      <w:r w:rsidR="007232EA">
        <w:t>Tab</w:t>
      </w:r>
      <w:r w:rsidR="005B7DB1">
        <w:t>. </w:t>
      </w:r>
      <w:r w:rsidR="005B7DB1" w:rsidRPr="00156ACB">
        <w:t>1)</w:t>
      </w:r>
      <w:r w:rsidR="00082BBC" w:rsidRPr="00156ACB">
        <w:t xml:space="preserve">. </w:t>
      </w:r>
    </w:p>
    <w:p w14:paraId="55C54B99" w14:textId="390829A0" w:rsidR="00576E09" w:rsidRPr="00156ACB" w:rsidRDefault="0022214B" w:rsidP="00FC6082">
      <w:pPr>
        <w:pStyle w:val="TabelleBeschriftung"/>
      </w:pPr>
      <w:r>
        <w:t>Tabelle</w:t>
      </w:r>
      <w:r w:rsidR="00036AFC" w:rsidRPr="00156ACB">
        <w:t xml:space="preserve"> 1: </w:t>
      </w:r>
      <w:r w:rsidR="000E1DE3" w:rsidRPr="00156ACB">
        <w:t>Ausdrucksformen des teleologischen Modus</w:t>
      </w:r>
      <w:r w:rsidR="003C4237">
        <w:t xml:space="preserve"> (Prada et al., 2017</w:t>
      </w:r>
      <w:r w:rsidR="00113E9E">
        <w:t>; Greiner et al., 2023</w:t>
      </w:r>
      <w:r w:rsidR="003C4237">
        <w:t>)</w:t>
      </w:r>
    </w:p>
    <w:tbl>
      <w:tblPr>
        <w:tblStyle w:val="TableauListe3-Accentuation61"/>
        <w:tblW w:w="9067" w:type="dxa"/>
        <w:tblLayout w:type="fixed"/>
        <w:tblLook w:val="04A0" w:firstRow="1" w:lastRow="0" w:firstColumn="1" w:lastColumn="0" w:noHBand="0" w:noVBand="1"/>
      </w:tblPr>
      <w:tblGrid>
        <w:gridCol w:w="2943"/>
        <w:gridCol w:w="6124"/>
      </w:tblGrid>
      <w:tr w:rsidR="0087614A" w:rsidRPr="00156ACB" w14:paraId="758EC866" w14:textId="77777777" w:rsidTr="003C581E">
        <w:trPr>
          <w:cnfStyle w:val="100000000000" w:firstRow="1" w:lastRow="0" w:firstColumn="0" w:lastColumn="0" w:oddVBand="0" w:evenVBand="0" w:oddHBand="0" w:evenHBand="0" w:firstRowFirstColumn="0" w:firstRowLastColumn="0" w:lastRowFirstColumn="0" w:lastRowLastColumn="0"/>
          <w:trHeight w:val="889"/>
        </w:trPr>
        <w:tc>
          <w:tcPr>
            <w:cnfStyle w:val="001000000100" w:firstRow="0" w:lastRow="0" w:firstColumn="1" w:lastColumn="0" w:oddVBand="0" w:evenVBand="0" w:oddHBand="0" w:evenHBand="0" w:firstRowFirstColumn="1" w:firstRowLastColumn="0" w:lastRowFirstColumn="0" w:lastRowLastColumn="0"/>
            <w:tcW w:w="9067" w:type="dxa"/>
            <w:gridSpan w:val="2"/>
            <w:tcBorders>
              <w:top w:val="nil"/>
              <w:left w:val="nil"/>
            </w:tcBorders>
            <w:shd w:val="clear" w:color="auto" w:fill="BED8E4" w:themeFill="accent5" w:themeFillTint="66"/>
          </w:tcPr>
          <w:p w14:paraId="309558B2" w14:textId="4F28889F" w:rsidR="000E1DE3" w:rsidRPr="00156ACB" w:rsidRDefault="000E1DE3" w:rsidP="00C64BA5">
            <w:pPr>
              <w:spacing w:line="240" w:lineRule="auto"/>
              <w:jc w:val="center"/>
              <w:rPr>
                <w:rFonts w:ascii="Times New Roman" w:eastAsia="Times New Roman" w:hAnsi="Times New Roman" w:cs="Times New Roman"/>
                <w:spacing w:val="0"/>
                <w:sz w:val="24"/>
                <w:szCs w:val="24"/>
                <w:lang w:eastAsia="fr-FR"/>
              </w:rPr>
            </w:pPr>
            <w:r w:rsidRPr="00156ACB">
              <w:rPr>
                <w:color w:val="auto"/>
              </w:rPr>
              <w:t>Teleologischer Modus</w:t>
            </w:r>
          </w:p>
          <w:p w14:paraId="3BDECF8E" w14:textId="7C2A07C2" w:rsidR="0087614A" w:rsidRPr="00156ACB" w:rsidRDefault="000E1DE3" w:rsidP="0087614A">
            <w:pPr>
              <w:spacing w:line="240" w:lineRule="auto"/>
              <w:jc w:val="center"/>
              <w:rPr>
                <w:b w:val="0"/>
                <w:bCs w:val="0"/>
                <w:color w:val="auto"/>
              </w:rPr>
            </w:pPr>
            <w:r w:rsidRPr="00156ACB">
              <w:rPr>
                <w:b w:val="0"/>
                <w:bCs w:val="0"/>
                <w:color w:val="auto"/>
              </w:rPr>
              <w:t>Aktion-Reaktion</w:t>
            </w:r>
          </w:p>
          <w:p w14:paraId="14DCCC1A" w14:textId="7F1D32AC" w:rsidR="0087614A" w:rsidRPr="00156ACB" w:rsidRDefault="00225890" w:rsidP="005338D3">
            <w:pPr>
              <w:spacing w:line="240" w:lineRule="auto"/>
              <w:jc w:val="center"/>
              <w:rPr>
                <w:b w:val="0"/>
                <w:bCs w:val="0"/>
                <w:color w:val="auto"/>
              </w:rPr>
            </w:pPr>
            <w:r>
              <w:rPr>
                <w:b w:val="0"/>
                <w:bCs w:val="0"/>
                <w:color w:val="auto"/>
              </w:rPr>
              <w:t>e</w:t>
            </w:r>
            <w:r w:rsidR="004F1747" w:rsidRPr="00156ACB">
              <w:rPr>
                <w:b w:val="0"/>
                <w:bCs w:val="0"/>
                <w:color w:val="auto"/>
              </w:rPr>
              <w:t xml:space="preserve">xterne Realität </w:t>
            </w:r>
            <w:r w:rsidR="00A26D09" w:rsidRPr="00156ACB">
              <w:rPr>
                <w:b w:val="0"/>
                <w:bCs w:val="0"/>
                <w:color w:val="auto"/>
              </w:rPr>
              <w:t>&gt;</w:t>
            </w:r>
            <w:r w:rsidR="004F1747" w:rsidRPr="00156ACB">
              <w:rPr>
                <w:b w:val="0"/>
                <w:bCs w:val="0"/>
                <w:color w:val="auto"/>
              </w:rPr>
              <w:t xml:space="preserve"> interne Realität</w:t>
            </w:r>
          </w:p>
        </w:tc>
      </w:tr>
      <w:tr w:rsidR="0087614A" w:rsidRPr="00156ACB" w14:paraId="275A58AD" w14:textId="77777777" w:rsidTr="003C581E">
        <w:trPr>
          <w:cnfStyle w:val="000000100000" w:firstRow="0" w:lastRow="0" w:firstColumn="0" w:lastColumn="0" w:oddVBand="0" w:evenVBand="0" w:oddHBand="1"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tcPr>
          <w:p w14:paraId="01AAF1C9" w14:textId="1C288431" w:rsidR="0087614A" w:rsidRPr="00156ACB" w:rsidRDefault="00437A7C" w:rsidP="00FC3BB2">
            <w:pPr>
              <w:pStyle w:val="Compact"/>
            </w:pPr>
            <w:r w:rsidRPr="00156ACB">
              <w:t>Dysfunktion</w:t>
            </w:r>
          </w:p>
        </w:tc>
        <w:tc>
          <w:tcPr>
            <w:tcW w:w="6124" w:type="dxa"/>
            <w:tcBorders>
              <w:top w:val="nil"/>
              <w:left w:val="nil"/>
              <w:bottom w:val="nil"/>
              <w:right w:val="nil"/>
            </w:tcBorders>
          </w:tcPr>
          <w:p w14:paraId="160A61E5" w14:textId="5FF5B74E" w:rsidR="0087614A" w:rsidRPr="00156ACB" w:rsidRDefault="002A45B9" w:rsidP="00FC3BB2">
            <w:pPr>
              <w:pStyle w:val="Compact"/>
              <w:cnfStyle w:val="000000100000" w:firstRow="0" w:lastRow="0" w:firstColumn="0" w:lastColumn="0" w:oddVBand="0" w:evenVBand="0" w:oddHBand="1" w:evenHBand="0" w:firstRowFirstColumn="0" w:firstRowLastColumn="0" w:lastRowFirstColumn="0" w:lastRowLastColumn="0"/>
            </w:pPr>
            <w:r>
              <w:t>k</w:t>
            </w:r>
            <w:r w:rsidR="004F1747" w:rsidRPr="00156ACB">
              <w:t>onkrete</w:t>
            </w:r>
            <w:r w:rsidR="00437A7C" w:rsidRPr="00156ACB">
              <w:t xml:space="preserve"> Gedanken</w:t>
            </w:r>
            <w:r w:rsidR="004F1747" w:rsidRPr="00156ACB">
              <w:t xml:space="preserve">, zu </w:t>
            </w:r>
            <w:r w:rsidR="00A26D09" w:rsidRPr="00156ACB">
              <w:t xml:space="preserve">stark </w:t>
            </w:r>
            <w:r w:rsidR="004F1747" w:rsidRPr="00156ACB">
              <w:t>an den Handlungen und Verhaltensweisen des Gegenübers</w:t>
            </w:r>
            <w:r w:rsidR="00A26D09" w:rsidRPr="00156ACB">
              <w:t xml:space="preserve"> orientiert</w:t>
            </w:r>
          </w:p>
        </w:tc>
      </w:tr>
      <w:tr w:rsidR="0087614A" w:rsidRPr="00156ACB" w14:paraId="66E896B0" w14:textId="77777777" w:rsidTr="003C581E">
        <w:trPr>
          <w:trHeight w:val="912"/>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tcPr>
          <w:p w14:paraId="50089E18" w14:textId="1B85B58C" w:rsidR="0087614A" w:rsidRPr="00156ACB" w:rsidRDefault="004F1747" w:rsidP="00FC3BB2">
            <w:pPr>
              <w:pStyle w:val="Compact"/>
            </w:pPr>
            <w:r w:rsidRPr="00156ACB">
              <w:t>Ausdruck</w:t>
            </w:r>
            <w:r w:rsidR="0087614A" w:rsidRPr="00156ACB">
              <w:t> </w:t>
            </w:r>
          </w:p>
        </w:tc>
        <w:tc>
          <w:tcPr>
            <w:tcW w:w="6124" w:type="dxa"/>
            <w:tcBorders>
              <w:top w:val="nil"/>
              <w:left w:val="nil"/>
              <w:bottom w:val="nil"/>
              <w:right w:val="nil"/>
            </w:tcBorders>
          </w:tcPr>
          <w:p w14:paraId="75A5CFDD" w14:textId="78E03C67" w:rsidR="0087614A" w:rsidRPr="00156ACB" w:rsidRDefault="004F1747" w:rsidP="0087614A">
            <w:pPr>
              <w:spacing w:line="240" w:lineRule="auto"/>
              <w:cnfStyle w:val="000000000000" w:firstRow="0" w:lastRow="0" w:firstColumn="0" w:lastColumn="0" w:oddVBand="0" w:evenVBand="0" w:oddHBand="0" w:evenHBand="0" w:firstRowFirstColumn="0" w:firstRowLastColumn="0" w:lastRowFirstColumn="0" w:lastRowLastColumn="0"/>
            </w:pPr>
            <w:r w:rsidRPr="00156ACB">
              <w:t>Prävalenz des Handelns</w:t>
            </w:r>
          </w:p>
          <w:p w14:paraId="7524469F" w14:textId="3DCC45DE" w:rsidR="0087614A" w:rsidRPr="00156ACB" w:rsidRDefault="004F1747" w:rsidP="0087614A">
            <w:pPr>
              <w:spacing w:line="240" w:lineRule="auto"/>
              <w:cnfStyle w:val="000000000000" w:firstRow="0" w:lastRow="0" w:firstColumn="0" w:lastColumn="0" w:oddVBand="0" w:evenVBand="0" w:oddHBand="0" w:evenHBand="0" w:firstRowFirstColumn="0" w:firstRowLastColumn="0" w:lastRowFirstColumn="0" w:lastRowLastColumn="0"/>
            </w:pPr>
            <w:r w:rsidRPr="00156ACB">
              <w:t>Bedürfnis nach konkreten Resultaten</w:t>
            </w:r>
          </w:p>
          <w:p w14:paraId="0BB62CFD" w14:textId="4E5477E8" w:rsidR="00A26D09" w:rsidRPr="00156ACB" w:rsidRDefault="004F1747" w:rsidP="00FC3BB2">
            <w:pPr>
              <w:spacing w:line="240" w:lineRule="auto"/>
              <w:cnfStyle w:val="000000000000" w:firstRow="0" w:lastRow="0" w:firstColumn="0" w:lastColumn="0" w:oddVBand="0" w:evenVBand="0" w:oddHBand="0" w:evenHBand="0" w:firstRowFirstColumn="0" w:firstRowLastColumn="0" w:lastRowFirstColumn="0" w:lastRowLastColumn="0"/>
            </w:pPr>
            <w:r w:rsidRPr="00156ACB">
              <w:t xml:space="preserve">Vermeidung </w:t>
            </w:r>
            <w:r w:rsidR="00A26D09" w:rsidRPr="00156ACB">
              <w:t xml:space="preserve">einer </w:t>
            </w:r>
            <w:r w:rsidRPr="00156ACB">
              <w:t>Konfrontation mit Emotionen und schmerzhaften Gedanken</w:t>
            </w:r>
          </w:p>
        </w:tc>
      </w:tr>
      <w:tr w:rsidR="0087614A" w:rsidRPr="00156ACB" w14:paraId="7132143C" w14:textId="77777777" w:rsidTr="003C581E">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tcPr>
          <w:p w14:paraId="39A92E8B" w14:textId="7C303BC7" w:rsidR="0087614A" w:rsidRPr="00156ACB" w:rsidRDefault="00A86FE8" w:rsidP="00A26D09">
            <w:pPr>
              <w:pStyle w:val="Compact"/>
            </w:pPr>
            <w:r>
              <w:t>b</w:t>
            </w:r>
            <w:r w:rsidR="00A26D09" w:rsidRPr="00156ACB">
              <w:t xml:space="preserve">ei </w:t>
            </w:r>
            <w:r w:rsidR="004765FA" w:rsidRPr="00156ACB">
              <w:t>Therapieaufnahme</w:t>
            </w:r>
          </w:p>
        </w:tc>
        <w:tc>
          <w:tcPr>
            <w:tcW w:w="6124" w:type="dxa"/>
            <w:tcBorders>
              <w:top w:val="nil"/>
              <w:left w:val="nil"/>
              <w:bottom w:val="nil"/>
              <w:right w:val="nil"/>
            </w:tcBorders>
          </w:tcPr>
          <w:p w14:paraId="2A6B4B3C" w14:textId="7426450F" w:rsidR="006B337E" w:rsidRPr="00156ACB" w:rsidRDefault="004F1747" w:rsidP="00FC3BB2">
            <w:pPr>
              <w:spacing w:line="240" w:lineRule="auto"/>
              <w:cnfStyle w:val="000000100000" w:firstRow="0" w:lastRow="0" w:firstColumn="0" w:lastColumn="0" w:oddVBand="0" w:evenVBand="0" w:oddHBand="1" w:evenHBand="0" w:firstRowFirstColumn="0" w:firstRowLastColumn="0" w:lastRowFirstColumn="0" w:lastRowLastColumn="0"/>
            </w:pPr>
            <w:r w:rsidRPr="00156ACB">
              <w:t xml:space="preserve">Körper wird als schmerzhaft oder </w:t>
            </w:r>
            <w:r w:rsidR="00437A7C" w:rsidRPr="00156ACB">
              <w:t>einschränkend</w:t>
            </w:r>
            <w:r w:rsidRPr="00156ACB">
              <w:t xml:space="preserve"> wahrgenommen</w:t>
            </w:r>
          </w:p>
        </w:tc>
      </w:tr>
      <w:tr w:rsidR="0087614A" w:rsidRPr="00156ACB" w14:paraId="1A012BBE" w14:textId="77777777" w:rsidTr="003C581E">
        <w:trPr>
          <w:trHeight w:val="662"/>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tcPr>
          <w:p w14:paraId="293F4107" w14:textId="44E9586D" w:rsidR="0087614A" w:rsidRPr="00156ACB" w:rsidRDefault="004765FA" w:rsidP="006B337E">
            <w:pPr>
              <w:pStyle w:val="Compact"/>
            </w:pPr>
            <w:r w:rsidRPr="00156ACB">
              <w:t>Anliegen an die Therap</w:t>
            </w:r>
            <w:r w:rsidR="00A86FE8">
              <w:t>ie</w:t>
            </w:r>
          </w:p>
        </w:tc>
        <w:tc>
          <w:tcPr>
            <w:tcW w:w="6124" w:type="dxa"/>
            <w:tcBorders>
              <w:top w:val="nil"/>
              <w:left w:val="nil"/>
              <w:bottom w:val="nil"/>
              <w:right w:val="nil"/>
            </w:tcBorders>
          </w:tcPr>
          <w:p w14:paraId="7AAE6D80" w14:textId="712DB08C" w:rsidR="0087614A" w:rsidRPr="00156ACB" w:rsidRDefault="004765FA" w:rsidP="0087614A">
            <w:pPr>
              <w:spacing w:line="240" w:lineRule="auto"/>
              <w:cnfStyle w:val="000000000000" w:firstRow="0" w:lastRow="0" w:firstColumn="0" w:lastColumn="0" w:oddVBand="0" w:evenVBand="0" w:oddHBand="0" w:evenHBand="0" w:firstRowFirstColumn="0" w:firstRowLastColumn="0" w:lastRowFirstColumn="0" w:lastRowLastColumn="0"/>
            </w:pPr>
            <w:r w:rsidRPr="00156ACB">
              <w:t xml:space="preserve">Wunsch nach sofortiger </w:t>
            </w:r>
            <w:r w:rsidR="006B337E" w:rsidRPr="00156ACB">
              <w:t>Abhilfe</w:t>
            </w:r>
          </w:p>
          <w:p w14:paraId="30FAA10D" w14:textId="70651B22" w:rsidR="0087614A" w:rsidRPr="00156ACB" w:rsidRDefault="004765FA" w:rsidP="00FC3BB2">
            <w:pPr>
              <w:spacing w:line="240" w:lineRule="auto"/>
              <w:cnfStyle w:val="000000000000" w:firstRow="0" w:lastRow="0" w:firstColumn="0" w:lastColumn="0" w:oddVBand="0" w:evenVBand="0" w:oddHBand="0" w:evenHBand="0" w:firstRowFirstColumn="0" w:firstRowLastColumn="0" w:lastRowFirstColumn="0" w:lastRowLastColumn="0"/>
            </w:pPr>
            <w:r w:rsidRPr="00156ACB">
              <w:t>«Unternehmen Sie etwas!</w:t>
            </w:r>
            <w:r w:rsidR="0087614A" w:rsidRPr="00156ACB">
              <w:t>»</w:t>
            </w:r>
          </w:p>
        </w:tc>
      </w:tr>
      <w:tr w:rsidR="0087614A" w:rsidRPr="00156ACB" w14:paraId="637C8A4B" w14:textId="77777777" w:rsidTr="003C581E">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tcPr>
          <w:p w14:paraId="39F7DE75" w14:textId="3540B7ED" w:rsidR="0087614A" w:rsidRPr="00156ACB" w:rsidRDefault="004765FA" w:rsidP="00FC3BB2">
            <w:pPr>
              <w:pStyle w:val="Compact"/>
            </w:pPr>
            <w:r w:rsidRPr="00156ACB">
              <w:t>Reaktionen</w:t>
            </w:r>
          </w:p>
        </w:tc>
        <w:tc>
          <w:tcPr>
            <w:tcW w:w="6124" w:type="dxa"/>
            <w:tcBorders>
              <w:top w:val="nil"/>
              <w:left w:val="nil"/>
              <w:bottom w:val="nil"/>
              <w:right w:val="nil"/>
            </w:tcBorders>
          </w:tcPr>
          <w:p w14:paraId="751DFE73" w14:textId="09B98CB2" w:rsidR="0087614A" w:rsidRPr="00156ACB" w:rsidRDefault="004765FA" w:rsidP="0087614A">
            <w:pPr>
              <w:spacing w:line="240" w:lineRule="auto"/>
              <w:cnfStyle w:val="000000100000" w:firstRow="0" w:lastRow="0" w:firstColumn="0" w:lastColumn="0" w:oddVBand="0" w:evenVBand="0" w:oddHBand="1" w:evenHBand="0" w:firstRowFirstColumn="0" w:firstRowLastColumn="0" w:lastRowFirstColumn="0" w:lastRowLastColumn="0"/>
            </w:pPr>
            <w:r w:rsidRPr="00156ACB">
              <w:t>Grenzen verschieben</w:t>
            </w:r>
          </w:p>
          <w:p w14:paraId="1AB77AB7" w14:textId="0203E414" w:rsidR="0087614A" w:rsidRPr="00156ACB" w:rsidRDefault="00A86FE8" w:rsidP="0087614A">
            <w:pPr>
              <w:spacing w:line="240" w:lineRule="auto"/>
              <w:cnfStyle w:val="000000100000" w:firstRow="0" w:lastRow="0" w:firstColumn="0" w:lastColumn="0" w:oddVBand="0" w:evenVBand="0" w:oddHBand="1" w:evenHBand="0" w:firstRowFirstColumn="0" w:firstRowLastColumn="0" w:lastRowFirstColumn="0" w:lastRowLastColumn="0"/>
            </w:pPr>
            <w:r>
              <w:t>e</w:t>
            </w:r>
            <w:r w:rsidR="004765FA" w:rsidRPr="00156ACB">
              <w:t xml:space="preserve">xzessives Handeln </w:t>
            </w:r>
          </w:p>
          <w:p w14:paraId="0BEB788E" w14:textId="4918E05C" w:rsidR="0087614A" w:rsidRPr="00156ACB" w:rsidRDefault="00847B4A" w:rsidP="00FC3BB2">
            <w:pPr>
              <w:spacing w:line="240" w:lineRule="auto"/>
              <w:cnfStyle w:val="000000100000" w:firstRow="0" w:lastRow="0" w:firstColumn="0" w:lastColumn="0" w:oddVBand="0" w:evenVBand="0" w:oddHBand="1" w:evenHBand="0" w:firstRowFirstColumn="0" w:firstRowLastColumn="0" w:lastRowFirstColumn="0" w:lastRowLastColumn="0"/>
            </w:pPr>
            <w:r w:rsidRPr="00156ACB">
              <w:t>Dringlichkeitsgefühl schüren</w:t>
            </w:r>
          </w:p>
        </w:tc>
      </w:tr>
    </w:tbl>
    <w:p w14:paraId="0594B41F" w14:textId="77777777" w:rsidR="00E017B2" w:rsidRPr="00E017B2" w:rsidRDefault="00E017B2" w:rsidP="00E017B2">
      <w:pPr>
        <w:spacing w:before="60" w:after="60"/>
        <w:jc w:val="both"/>
      </w:pPr>
      <w:r w:rsidRPr="00E017B2">
        <w:t xml:space="preserve">In der Psychomotoriktherapie zeigt sich dieser Modus beispielsweise darin, dass jemand über Schmerzen im ganzen Körper klagt und eine schnelle Linderung durch die Therapie erwartet. Der Zugang zu Emotionen ist häufig durch einen überwältigenden somatischen Ausdruck blockiert. Der Körper kann dabei instrumentalisiert werden, bis hin zu Formen des </w:t>
      </w:r>
      <w:r w:rsidRPr="00E017B2">
        <w:rPr>
          <w:i/>
          <w:iCs/>
        </w:rPr>
        <w:t>Sensation Seekings</w:t>
      </w:r>
      <w:r w:rsidRPr="00E017B2">
        <w:t xml:space="preserve">, die mitunter in selbstaggressivem Verhalten münden. Er wird so als Mittel missbraucht, um das psychische Leiden zu lindern beziehungsweise um von ihm abzulenken. </w:t>
      </w:r>
    </w:p>
    <w:p w14:paraId="34CEAD14" w14:textId="77777777" w:rsidR="00E017B2" w:rsidRPr="00E017B2" w:rsidRDefault="00E017B2" w:rsidP="00E017B2">
      <w:pPr>
        <w:spacing w:before="60" w:after="60"/>
        <w:ind w:firstLine="170"/>
        <w:jc w:val="both"/>
      </w:pPr>
      <w:r w:rsidRPr="00E017B2">
        <w:t xml:space="preserve">Die psychomotorische Intervention sucht nach körperzentrierten Zugängen, um die betreffende Person für affektive und relationale Dimensionen zu öffnen. Es wird eine möglichst aktive Haltung gefördert, in der Antworten nicht impulsiv </w:t>
      </w:r>
      <w:r w:rsidRPr="00E017B2">
        <w:lastRenderedPageBreak/>
        <w:t xml:space="preserve">entstehen, sondern durch überlegte und verantwortungsvolle Entscheidungen geleitet sind. Ziel ist es, die Willensfreiheit wiederzufinden und sich von einer Wahrnehmung zu lösen, bei der die Absichten des Gegenübers einzig über beobachtbare Konsequenzen gedeutet werden, während Gedanken, Gefühle oder nicht sichtbare Intentionen ausgeblendet werden. Ferner richtet die Psychomotoriktherapie hier den Fokus darauf, die körperliche Integrität der Person zu wahren und harmonische soziale Beziehungen zu unterstützen. Um dies zu erreichen, werden funktionale Handlungsstrategien entwickelt und die Auswirkungen des eigenen Verhaltens bewusst gemacht. </w:t>
      </w:r>
    </w:p>
    <w:p w14:paraId="3C31ED82" w14:textId="320560B8" w:rsidR="008E70BF" w:rsidRPr="00156ACB" w:rsidRDefault="008E70BF" w:rsidP="008E70BF">
      <w:pPr>
        <w:pStyle w:val="berschrift2"/>
      </w:pPr>
      <w:r w:rsidRPr="00156ACB">
        <w:t>Äquivalenz</w:t>
      </w:r>
      <w:r w:rsidR="002C45CC">
        <w:t>modus</w:t>
      </w:r>
    </w:p>
    <w:p w14:paraId="62716526" w14:textId="6A12A6AE" w:rsidR="008E70BF" w:rsidRPr="00156ACB" w:rsidRDefault="008E70BF" w:rsidP="00271800">
      <w:pPr>
        <w:pStyle w:val="Textkrper"/>
        <w:ind w:firstLine="0"/>
      </w:pPr>
      <w:r w:rsidRPr="00156ACB">
        <w:t>Im Äquivalenz</w:t>
      </w:r>
      <w:r w:rsidR="002C45CC">
        <w:t>modus</w:t>
      </w:r>
      <w:r w:rsidRPr="00156ACB">
        <w:t xml:space="preserve"> </w:t>
      </w:r>
      <w:r w:rsidR="007A6E11">
        <w:t xml:space="preserve">dominieren </w:t>
      </w:r>
      <w:r w:rsidR="007A6E11" w:rsidRPr="00156ACB">
        <w:t>die Emotionen</w:t>
      </w:r>
      <w:r w:rsidRPr="00156ACB">
        <w:t xml:space="preserve"> die Kognition derart, dass die Gedanken </w:t>
      </w:r>
      <w:r w:rsidR="00CA3C08">
        <w:t>als äusserst</w:t>
      </w:r>
      <w:r w:rsidRPr="00156ACB">
        <w:t xml:space="preserve"> real erscheinen. Die Selbstwahrnehmung beeinflusst die Analyse von Interaktionen oder Situationen </w:t>
      </w:r>
      <w:r w:rsidR="00181B86">
        <w:t>so stark</w:t>
      </w:r>
      <w:r w:rsidRPr="00156ACB">
        <w:t xml:space="preserve">, dass das eigene Denken </w:t>
      </w:r>
      <w:r w:rsidR="00181B86">
        <w:t xml:space="preserve">nicht </w:t>
      </w:r>
      <w:r w:rsidRPr="00156ACB">
        <w:t xml:space="preserve">kritisch </w:t>
      </w:r>
      <w:r>
        <w:t>hinterfragt</w:t>
      </w:r>
      <w:r w:rsidRPr="00156ACB">
        <w:t xml:space="preserve"> werden k</w:t>
      </w:r>
      <w:r w:rsidR="00181B86">
        <w:t xml:space="preserve">ann </w:t>
      </w:r>
      <w:r w:rsidRPr="00156ACB">
        <w:t>(</w:t>
      </w:r>
      <w:r w:rsidR="007946FB">
        <w:t xml:space="preserve">vgl. </w:t>
      </w:r>
      <w:r w:rsidR="007232EA">
        <w:t>Tab</w:t>
      </w:r>
      <w:r w:rsidR="001D157A">
        <w:t>.</w:t>
      </w:r>
      <w:r w:rsidRPr="00156ACB">
        <w:t xml:space="preserve"> 2). </w:t>
      </w:r>
    </w:p>
    <w:p w14:paraId="3342433D" w14:textId="452815E6" w:rsidR="008E70BF" w:rsidRPr="00156ACB" w:rsidRDefault="008E70BF" w:rsidP="005338D3">
      <w:pPr>
        <w:pStyle w:val="Textkrper"/>
      </w:pPr>
      <w:r w:rsidRPr="00156ACB">
        <w:t xml:space="preserve">In der Psychomotoriktherapie </w:t>
      </w:r>
      <w:r w:rsidR="002A43E5">
        <w:t xml:space="preserve">äussern </w:t>
      </w:r>
      <w:r w:rsidR="007946FB">
        <w:t>diese Personen</w:t>
      </w:r>
      <w:r w:rsidR="002A43E5">
        <w:t xml:space="preserve"> </w:t>
      </w:r>
      <w:r w:rsidRPr="00156ACB">
        <w:t>eine Resignation gegenüber der Möglichkeit, den körperlichen Spannungszustand zu normalisieren</w:t>
      </w:r>
      <w:r w:rsidR="00501F91">
        <w:t>.</w:t>
      </w:r>
      <w:r w:rsidR="009C3F12">
        <w:t xml:space="preserve"> </w:t>
      </w:r>
      <w:r w:rsidR="00501F91">
        <w:t xml:space="preserve">Sie empfinden weder </w:t>
      </w:r>
      <w:r w:rsidRPr="00156ACB">
        <w:t xml:space="preserve">Genuss </w:t>
      </w:r>
      <w:r w:rsidR="00501F91">
        <w:t>noch</w:t>
      </w:r>
      <w:r w:rsidRPr="00156ACB">
        <w:t xml:space="preserve"> Entlastung. </w:t>
      </w:r>
      <w:r w:rsidR="00651D00">
        <w:t>Ihr</w:t>
      </w:r>
      <w:r w:rsidRPr="00156ACB">
        <w:t xml:space="preserve"> Körpererleben ist auf unangenehme Empfindungen eingeschränkt</w:t>
      </w:r>
      <w:r w:rsidR="00FA4A1D">
        <w:t xml:space="preserve"> und</w:t>
      </w:r>
      <w:r w:rsidRPr="00156ACB">
        <w:t xml:space="preserve"> </w:t>
      </w:r>
      <w:r w:rsidR="00651D00">
        <w:t xml:space="preserve">sie können sich keine </w:t>
      </w:r>
      <w:r w:rsidRPr="00156ACB">
        <w:t>Veränderungen vorstell</w:t>
      </w:r>
      <w:r w:rsidR="00651D00">
        <w:t>en</w:t>
      </w:r>
      <w:r w:rsidR="00FA4A1D">
        <w:t>.</w:t>
      </w:r>
    </w:p>
    <w:p w14:paraId="13E12CD8" w14:textId="377BCD9E" w:rsidR="008E70BF" w:rsidRPr="00476E3A" w:rsidRDefault="008242D7" w:rsidP="00476E3A">
      <w:pPr>
        <w:pStyle w:val="Textkrper"/>
      </w:pPr>
      <w:r w:rsidRPr="00D87AA9">
        <w:t>I</w:t>
      </w:r>
      <w:r w:rsidR="008E70BF" w:rsidRPr="00D87AA9">
        <w:t xml:space="preserve">ndem </w:t>
      </w:r>
      <w:r w:rsidR="00FD4371" w:rsidRPr="00D87AA9">
        <w:t xml:space="preserve">in der </w:t>
      </w:r>
      <w:r w:rsidRPr="00D87AA9">
        <w:t>Psychomotoriktherapie</w:t>
      </w:r>
      <w:r w:rsidR="008E70BF" w:rsidRPr="00D87AA9">
        <w:t xml:space="preserve"> die Aufmerksamkeit auf den eigenen Körper und seine Empfindungen </w:t>
      </w:r>
      <w:r w:rsidR="00FD4371" w:rsidRPr="00D87AA9">
        <w:t>ge</w:t>
      </w:r>
      <w:r w:rsidR="008E70BF" w:rsidRPr="00D87AA9">
        <w:t>lenkt</w:t>
      </w:r>
      <w:r w:rsidR="00FD4371" w:rsidRPr="00D87AA9">
        <w:t xml:space="preserve"> wird</w:t>
      </w:r>
      <w:r w:rsidR="008E70BF" w:rsidRPr="00D87AA9">
        <w:t xml:space="preserve">, </w:t>
      </w:r>
      <w:r w:rsidR="00FD4371" w:rsidRPr="00D87AA9">
        <w:t>entsteht</w:t>
      </w:r>
      <w:r w:rsidRPr="00D87AA9">
        <w:t xml:space="preserve"> </w:t>
      </w:r>
      <w:r w:rsidR="008E70BF" w:rsidRPr="00D87AA9">
        <w:t xml:space="preserve">eine Distanz zu kreisenden Gedanken. Dadurch </w:t>
      </w:r>
      <w:r w:rsidR="00460540" w:rsidRPr="00D87AA9">
        <w:t xml:space="preserve">schafft sie </w:t>
      </w:r>
      <w:r w:rsidR="008E70BF" w:rsidRPr="00D87AA9">
        <w:t>eine Art «Ablenkung» und Veränderung auf verschiedenen</w:t>
      </w:r>
      <w:r w:rsidR="00E802E0" w:rsidRPr="00D87AA9">
        <w:t xml:space="preserve"> </w:t>
      </w:r>
      <w:r w:rsidR="008E70BF" w:rsidRPr="00D87AA9">
        <w:t xml:space="preserve">Ebenen. Die Therapie nutzt </w:t>
      </w:r>
      <w:r w:rsidR="00EB3BA4">
        <w:t>Sinnesw</w:t>
      </w:r>
      <w:r w:rsidR="008E70BF" w:rsidRPr="00D87AA9">
        <w:t>ahrnehmung</w:t>
      </w:r>
      <w:r w:rsidR="004438D1">
        <w:t xml:space="preserve"> (</w:t>
      </w:r>
      <w:r w:rsidR="00F60A9D">
        <w:t>Spannungs- und Entspannungszustand; die konkreten Grenzen des Körpers spüren usw.)</w:t>
      </w:r>
      <w:r w:rsidR="008E70BF" w:rsidRPr="00D87AA9">
        <w:t>, Raum</w:t>
      </w:r>
      <w:r w:rsidR="00F60A9D">
        <w:t xml:space="preserve"> (mit der zwischenmenschlichen Distanz spielen; sichere Räume schaffen usw.) </w:t>
      </w:r>
      <w:r w:rsidR="008E70BF" w:rsidRPr="00D87AA9">
        <w:t>und Rhythmus</w:t>
      </w:r>
      <w:r w:rsidR="00645AAE">
        <w:t xml:space="preserve"> (schnell</w:t>
      </w:r>
      <w:r w:rsidR="00092339">
        <w:t>er</w:t>
      </w:r>
      <w:r w:rsidR="0087415C">
        <w:t>/langsamer</w:t>
      </w:r>
      <w:r w:rsidR="00092339">
        <w:t>)</w:t>
      </w:r>
      <w:r w:rsidR="008E70BF" w:rsidRPr="00D87AA9">
        <w:t>, um die subjektive Erfahrung zu modulieren.</w:t>
      </w:r>
      <w:r w:rsidR="00460540" w:rsidRPr="00D87AA9">
        <w:t xml:space="preserve"> </w:t>
      </w:r>
      <w:r w:rsidR="00902B7B">
        <w:t>V</w:t>
      </w:r>
      <w:r w:rsidR="00F95C1B">
        <w:t xml:space="preserve">erschiedene körperliche und </w:t>
      </w:r>
      <w:r w:rsidR="009E32D9">
        <w:t xml:space="preserve">zwischenmenschliche Haltungen </w:t>
      </w:r>
      <w:r w:rsidR="00902B7B">
        <w:t xml:space="preserve">können ausprobiert </w:t>
      </w:r>
      <w:r w:rsidR="009E32D9">
        <w:t>(</w:t>
      </w:r>
      <w:r w:rsidR="00902B7B">
        <w:t xml:space="preserve">bspw. </w:t>
      </w:r>
      <w:r w:rsidR="009E32D9">
        <w:t>offen/geschlossen; passiv/dominant)</w:t>
      </w:r>
      <w:r w:rsidR="004F4C38">
        <w:t xml:space="preserve"> oder Gegenstände </w:t>
      </w:r>
      <w:r w:rsidR="0056782F">
        <w:t>genutzt</w:t>
      </w:r>
      <w:r w:rsidR="00041DE5">
        <w:t xml:space="preserve"> werden</w:t>
      </w:r>
      <w:r w:rsidR="0056782F">
        <w:t xml:space="preserve">, um die eigenen Gefühle auszudrücken. So kann man Abstand </w:t>
      </w:r>
      <w:r w:rsidR="008E70BF" w:rsidRPr="00D87AA9">
        <w:t>zu den eigenen Gedanken gew</w:t>
      </w:r>
      <w:r w:rsidR="0056782F">
        <w:t>i</w:t>
      </w:r>
      <w:r w:rsidR="008E70BF" w:rsidRPr="00D87AA9">
        <w:t xml:space="preserve">nnen und </w:t>
      </w:r>
      <w:r w:rsidR="00EE2C87">
        <w:t>wieder kritisch denken</w:t>
      </w:r>
      <w:r w:rsidR="008E70BF" w:rsidRPr="00D87AA9">
        <w:t>. Die Psychomotoriktherapie bietet hier eine erfahrungsbasierte Praxis, die die Fähigkeit zur Selbstbestimmung unterstützt und sich einer einschränkenden</w:t>
      </w:r>
      <w:r w:rsidR="00E23D2B" w:rsidRPr="00D87AA9">
        <w:t xml:space="preserve"> sowie</w:t>
      </w:r>
      <w:r w:rsidR="008E70BF" w:rsidRPr="00D87AA9">
        <w:t xml:space="preserve"> abwertenden Denkweise entgegenstellt. Schritt für Schritt löst sich das Denken von der Realität und kann so kritisch hinterfragt werden. </w:t>
      </w:r>
    </w:p>
    <w:p w14:paraId="0ECFF331" w14:textId="6E9FF2D6" w:rsidR="007F3F11" w:rsidRPr="005338D3" w:rsidRDefault="007232EA" w:rsidP="006A4E5E">
      <w:pPr>
        <w:pStyle w:val="TabelleBeschriftung"/>
      </w:pPr>
      <w:r>
        <w:t>Tabelle</w:t>
      </w:r>
      <w:r w:rsidR="004765FA" w:rsidRPr="00E1100C">
        <w:t xml:space="preserve"> 2: Ausdrucksformen des Äquivalenz</w:t>
      </w:r>
      <w:r w:rsidR="002C45CC">
        <w:t>modus</w:t>
      </w:r>
      <w:r w:rsidR="003C4237">
        <w:t xml:space="preserve"> (Prada et al., 2017</w:t>
      </w:r>
      <w:r w:rsidR="00113E9E">
        <w:t>; Greiner et al., 2023</w:t>
      </w:r>
      <w:r w:rsidR="003C4237">
        <w:t>)</w:t>
      </w:r>
    </w:p>
    <w:tbl>
      <w:tblPr>
        <w:tblStyle w:val="TableauListe3-Accentuation61"/>
        <w:tblW w:w="9067" w:type="dxa"/>
        <w:tblLayout w:type="fixed"/>
        <w:tblLook w:val="04A0" w:firstRow="1" w:lastRow="0" w:firstColumn="1" w:lastColumn="0" w:noHBand="0" w:noVBand="1"/>
      </w:tblPr>
      <w:tblGrid>
        <w:gridCol w:w="2943"/>
        <w:gridCol w:w="6124"/>
      </w:tblGrid>
      <w:tr w:rsidR="0087614A" w:rsidRPr="00156ACB" w14:paraId="037F3B55" w14:textId="77777777" w:rsidTr="000C2181">
        <w:trPr>
          <w:cnfStyle w:val="100000000000" w:firstRow="1" w:lastRow="0" w:firstColumn="0" w:lastColumn="0" w:oddVBand="0" w:evenVBand="0" w:oddHBand="0" w:evenHBand="0" w:firstRowFirstColumn="0" w:firstRowLastColumn="0" w:lastRowFirstColumn="0" w:lastRowLastColumn="0"/>
          <w:trHeight w:val="830"/>
        </w:trPr>
        <w:tc>
          <w:tcPr>
            <w:cnfStyle w:val="001000000100" w:firstRow="0" w:lastRow="0" w:firstColumn="1" w:lastColumn="0" w:oddVBand="0" w:evenVBand="0" w:oddHBand="0" w:evenHBand="0" w:firstRowFirstColumn="1" w:firstRowLastColumn="0" w:lastRowFirstColumn="0" w:lastRowLastColumn="0"/>
            <w:tcW w:w="9067" w:type="dxa"/>
            <w:gridSpan w:val="2"/>
            <w:tcBorders>
              <w:top w:val="nil"/>
              <w:left w:val="nil"/>
            </w:tcBorders>
            <w:shd w:val="clear" w:color="auto" w:fill="BED8E4" w:themeFill="accent5" w:themeFillTint="66"/>
          </w:tcPr>
          <w:p w14:paraId="5AB16096" w14:textId="407C8A9F" w:rsidR="0087614A" w:rsidRPr="00156ACB" w:rsidRDefault="004C1220" w:rsidP="0087614A">
            <w:pPr>
              <w:spacing w:line="240" w:lineRule="auto"/>
              <w:jc w:val="center"/>
              <w:rPr>
                <w:color w:val="auto"/>
              </w:rPr>
            </w:pPr>
            <w:r>
              <w:rPr>
                <w:color w:val="auto"/>
              </w:rPr>
              <w:t>Äquivalenz</w:t>
            </w:r>
            <w:r w:rsidR="002C45CC">
              <w:rPr>
                <w:color w:val="auto"/>
              </w:rPr>
              <w:t>m</w:t>
            </w:r>
            <w:r>
              <w:rPr>
                <w:color w:val="auto"/>
              </w:rPr>
              <w:t>odus</w:t>
            </w:r>
          </w:p>
          <w:p w14:paraId="014E92BE" w14:textId="7A9A3CD3" w:rsidR="0087614A" w:rsidRPr="00156ACB" w:rsidRDefault="004765FA" w:rsidP="00C64BA5">
            <w:pPr>
              <w:spacing w:line="240" w:lineRule="auto"/>
              <w:jc w:val="center"/>
              <w:rPr>
                <w:b w:val="0"/>
                <w:bCs w:val="0"/>
                <w:color w:val="auto"/>
              </w:rPr>
            </w:pPr>
            <w:r w:rsidRPr="00156ACB">
              <w:rPr>
                <w:b w:val="0"/>
                <w:bCs w:val="0"/>
                <w:color w:val="auto"/>
              </w:rPr>
              <w:t>Denken</w:t>
            </w:r>
            <w:r w:rsidR="00A26D09" w:rsidRPr="00156ACB">
              <w:rPr>
                <w:b w:val="0"/>
                <w:bCs w:val="0"/>
                <w:color w:val="auto"/>
              </w:rPr>
              <w:t xml:space="preserve"> </w:t>
            </w:r>
            <w:r w:rsidRPr="00156ACB">
              <w:rPr>
                <w:b w:val="0"/>
                <w:bCs w:val="0"/>
                <w:color w:val="auto"/>
              </w:rPr>
              <w:t>=</w:t>
            </w:r>
            <w:r w:rsidR="00A26D09" w:rsidRPr="00156ACB">
              <w:rPr>
                <w:b w:val="0"/>
                <w:bCs w:val="0"/>
                <w:color w:val="auto"/>
              </w:rPr>
              <w:t xml:space="preserve"> </w:t>
            </w:r>
            <w:r w:rsidRPr="00156ACB">
              <w:rPr>
                <w:b w:val="0"/>
                <w:bCs w:val="0"/>
                <w:color w:val="auto"/>
              </w:rPr>
              <w:t>Realität</w:t>
            </w:r>
          </w:p>
          <w:p w14:paraId="0993BB25" w14:textId="75A34541" w:rsidR="0087614A" w:rsidRPr="00156ACB" w:rsidRDefault="004765FA" w:rsidP="005338D3">
            <w:pPr>
              <w:spacing w:line="240" w:lineRule="auto"/>
              <w:jc w:val="center"/>
              <w:rPr>
                <w:b w:val="0"/>
                <w:bCs w:val="0"/>
                <w:color w:val="auto"/>
              </w:rPr>
            </w:pPr>
            <w:r w:rsidRPr="00156ACB">
              <w:rPr>
                <w:b w:val="0"/>
                <w:bCs w:val="0"/>
                <w:color w:val="auto"/>
              </w:rPr>
              <w:t>Vermischung von interner und externer Realität</w:t>
            </w:r>
          </w:p>
        </w:tc>
      </w:tr>
      <w:tr w:rsidR="0087614A" w:rsidRPr="00156ACB" w14:paraId="03F8EFAF" w14:textId="77777777" w:rsidTr="000C2181">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tcPr>
          <w:p w14:paraId="4313EAE5" w14:textId="4CC5D04D" w:rsidR="0087614A" w:rsidRPr="00156ACB" w:rsidRDefault="00847B4A" w:rsidP="00FC3BB2">
            <w:pPr>
              <w:pStyle w:val="Compact"/>
            </w:pPr>
            <w:r w:rsidRPr="00156ACB">
              <w:t>Dysregulation</w:t>
            </w:r>
          </w:p>
        </w:tc>
        <w:tc>
          <w:tcPr>
            <w:tcW w:w="6124" w:type="dxa"/>
            <w:tcBorders>
              <w:top w:val="nil"/>
              <w:left w:val="nil"/>
              <w:bottom w:val="nil"/>
              <w:right w:val="nil"/>
            </w:tcBorders>
          </w:tcPr>
          <w:p w14:paraId="6E95CD7C" w14:textId="476A3EFB" w:rsidR="0087614A" w:rsidRPr="00156ACB" w:rsidRDefault="00F76B50" w:rsidP="00FC3BB2">
            <w:pPr>
              <w:pStyle w:val="Compact"/>
              <w:cnfStyle w:val="000000100000" w:firstRow="0" w:lastRow="0" w:firstColumn="0" w:lastColumn="0" w:oddVBand="0" w:evenVBand="0" w:oddHBand="1" w:evenHBand="0" w:firstRowFirstColumn="0" w:firstRowLastColumn="0" w:lastRowFirstColumn="0" w:lastRowLastColumn="0"/>
            </w:pPr>
            <w:r>
              <w:t>e</w:t>
            </w:r>
            <w:r w:rsidR="0049561F" w:rsidRPr="0049561F">
              <w:t>in Denken, das ohne kritische Distanz als objektive Realität empfunden wird</w:t>
            </w:r>
          </w:p>
        </w:tc>
      </w:tr>
      <w:tr w:rsidR="0087614A" w:rsidRPr="00156ACB" w14:paraId="06996422" w14:textId="77777777" w:rsidTr="000C2181">
        <w:trPr>
          <w:trHeight w:val="872"/>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tcPr>
          <w:p w14:paraId="000FB3C4" w14:textId="4CE27106" w:rsidR="0087614A" w:rsidRPr="00156ACB" w:rsidRDefault="004F1747" w:rsidP="00FC3BB2">
            <w:pPr>
              <w:pStyle w:val="Compact"/>
            </w:pPr>
            <w:r w:rsidRPr="00156ACB">
              <w:t>Ausdruck</w:t>
            </w:r>
            <w:r w:rsidR="0087614A" w:rsidRPr="00156ACB">
              <w:t> </w:t>
            </w:r>
          </w:p>
        </w:tc>
        <w:tc>
          <w:tcPr>
            <w:tcW w:w="6124" w:type="dxa"/>
            <w:tcBorders>
              <w:top w:val="nil"/>
              <w:left w:val="nil"/>
              <w:bottom w:val="nil"/>
              <w:right w:val="nil"/>
            </w:tcBorders>
          </w:tcPr>
          <w:p w14:paraId="7570199A" w14:textId="6119A040" w:rsidR="0087614A" w:rsidRPr="00156ACB" w:rsidRDefault="00F76B50" w:rsidP="0087614A">
            <w:pPr>
              <w:spacing w:line="240" w:lineRule="auto"/>
              <w:cnfStyle w:val="000000000000" w:firstRow="0" w:lastRow="0" w:firstColumn="0" w:lastColumn="0" w:oddVBand="0" w:evenVBand="0" w:oddHBand="0" w:evenHBand="0" w:firstRowFirstColumn="0" w:firstRowLastColumn="0" w:lastRowFirstColumn="0" w:lastRowLastColumn="0"/>
            </w:pPr>
            <w:r>
              <w:t>s</w:t>
            </w:r>
            <w:r w:rsidR="004765FA" w:rsidRPr="00156ACB">
              <w:t>tarke Gewissheiten</w:t>
            </w:r>
          </w:p>
          <w:p w14:paraId="68931A03" w14:textId="125F1BCB" w:rsidR="0087614A" w:rsidRPr="00156ACB" w:rsidRDefault="00A26D09" w:rsidP="0087614A">
            <w:pPr>
              <w:spacing w:line="240" w:lineRule="auto"/>
              <w:cnfStyle w:val="000000000000" w:firstRow="0" w:lastRow="0" w:firstColumn="0" w:lastColumn="0" w:oddVBand="0" w:evenVBand="0" w:oddHBand="0" w:evenHBand="0" w:firstRowFirstColumn="0" w:firstRowLastColumn="0" w:lastRowFirstColumn="0" w:lastRowLastColumn="0"/>
            </w:pPr>
            <w:r w:rsidRPr="00156ACB">
              <w:t xml:space="preserve">Zweifel aufgehoben </w:t>
            </w:r>
          </w:p>
          <w:p w14:paraId="6E59D04F" w14:textId="79ECC6DE" w:rsidR="0087614A" w:rsidRPr="00156ACB" w:rsidRDefault="004765FA" w:rsidP="0087614A">
            <w:pPr>
              <w:spacing w:line="240" w:lineRule="auto"/>
              <w:cnfStyle w:val="000000000000" w:firstRow="0" w:lastRow="0" w:firstColumn="0" w:lastColumn="0" w:oddVBand="0" w:evenVBand="0" w:oddHBand="0" w:evenHBand="0" w:firstRowFirstColumn="0" w:firstRowLastColumn="0" w:lastRowFirstColumn="0" w:lastRowLastColumn="0"/>
            </w:pPr>
            <w:r w:rsidRPr="00156ACB">
              <w:t>Definition der Realität ausschliesslich von sich selbst ausgehend</w:t>
            </w:r>
          </w:p>
        </w:tc>
      </w:tr>
      <w:tr w:rsidR="0087614A" w:rsidRPr="00156ACB" w14:paraId="4AAC6982" w14:textId="77777777" w:rsidTr="000C2181">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tcPr>
          <w:p w14:paraId="1E705509" w14:textId="30DB883B" w:rsidR="0087614A" w:rsidRPr="00156ACB" w:rsidRDefault="00F76B50" w:rsidP="00A26D09">
            <w:pPr>
              <w:pStyle w:val="Compact"/>
            </w:pPr>
            <w:r>
              <w:t>b</w:t>
            </w:r>
            <w:r w:rsidR="00A26D09" w:rsidRPr="00156ACB">
              <w:t xml:space="preserve">ei </w:t>
            </w:r>
            <w:r w:rsidR="004765FA" w:rsidRPr="00156ACB">
              <w:t>Therapieaufnahme</w:t>
            </w:r>
          </w:p>
        </w:tc>
        <w:tc>
          <w:tcPr>
            <w:tcW w:w="6124" w:type="dxa"/>
            <w:tcBorders>
              <w:top w:val="nil"/>
              <w:left w:val="nil"/>
              <w:bottom w:val="nil"/>
              <w:right w:val="nil"/>
            </w:tcBorders>
          </w:tcPr>
          <w:p w14:paraId="15EB4108" w14:textId="15B77952" w:rsidR="00D16549" w:rsidRDefault="003B2C8B" w:rsidP="0087614A">
            <w:pPr>
              <w:spacing w:line="240" w:lineRule="auto"/>
              <w:cnfStyle w:val="000000100000" w:firstRow="0" w:lastRow="0" w:firstColumn="0" w:lastColumn="0" w:oddVBand="0" w:evenVBand="0" w:oddHBand="1" w:evenHBand="0" w:firstRowFirstColumn="0" w:firstRowLastColumn="0" w:lastRowFirstColumn="0" w:lastRowLastColumn="0"/>
            </w:pPr>
            <w:r>
              <w:t>Spannung als Normalzustand</w:t>
            </w:r>
          </w:p>
          <w:p w14:paraId="4F6DE00F" w14:textId="60F42C24" w:rsidR="0087614A" w:rsidRPr="00156ACB" w:rsidRDefault="004765FA" w:rsidP="0087614A">
            <w:pPr>
              <w:spacing w:line="240" w:lineRule="auto"/>
              <w:cnfStyle w:val="000000100000" w:firstRow="0" w:lastRow="0" w:firstColumn="0" w:lastColumn="0" w:oddVBand="0" w:evenVBand="0" w:oddHBand="1" w:evenHBand="0" w:firstRowFirstColumn="0" w:firstRowLastColumn="0" w:lastRowFirstColumn="0" w:lastRowLastColumn="0"/>
            </w:pPr>
            <w:r w:rsidRPr="00156ACB">
              <w:t xml:space="preserve">Genussunfähigkeit </w:t>
            </w:r>
          </w:p>
          <w:p w14:paraId="453984E7" w14:textId="4DB4F132" w:rsidR="0087614A" w:rsidRPr="00156ACB" w:rsidRDefault="00F76B50" w:rsidP="0087614A">
            <w:pPr>
              <w:spacing w:line="240" w:lineRule="auto"/>
              <w:cnfStyle w:val="000000100000" w:firstRow="0" w:lastRow="0" w:firstColumn="0" w:lastColumn="0" w:oddVBand="0" w:evenVBand="0" w:oddHBand="1" w:evenHBand="0" w:firstRowFirstColumn="0" w:firstRowLastColumn="0" w:lastRowFirstColumn="0" w:lastRowLastColumn="0"/>
            </w:pPr>
            <w:r>
              <w:t>u</w:t>
            </w:r>
            <w:r w:rsidR="004765FA" w:rsidRPr="00156ACB">
              <w:t>nverrückbare Haltung</w:t>
            </w:r>
          </w:p>
        </w:tc>
      </w:tr>
      <w:tr w:rsidR="0087614A" w:rsidRPr="00156ACB" w14:paraId="38DA1903" w14:textId="77777777" w:rsidTr="000C2181">
        <w:trPr>
          <w:trHeight w:val="570"/>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tcPr>
          <w:p w14:paraId="53588707" w14:textId="1A4BCD4F" w:rsidR="0087614A" w:rsidRPr="00156ACB" w:rsidRDefault="004765FA" w:rsidP="006B337E">
            <w:pPr>
              <w:pStyle w:val="Compact"/>
            </w:pPr>
            <w:r w:rsidRPr="00156ACB">
              <w:t>Anliegen an die Therap</w:t>
            </w:r>
            <w:r w:rsidR="00F76B50">
              <w:t>ie</w:t>
            </w:r>
          </w:p>
        </w:tc>
        <w:tc>
          <w:tcPr>
            <w:tcW w:w="6124" w:type="dxa"/>
            <w:tcBorders>
              <w:top w:val="nil"/>
              <w:left w:val="nil"/>
              <w:bottom w:val="nil"/>
              <w:right w:val="nil"/>
            </w:tcBorders>
          </w:tcPr>
          <w:p w14:paraId="0640F97A" w14:textId="04500576" w:rsidR="0087614A" w:rsidRPr="00156ACB" w:rsidRDefault="00F76B50" w:rsidP="0087614A">
            <w:pPr>
              <w:spacing w:line="240" w:lineRule="auto"/>
              <w:cnfStyle w:val="000000000000" w:firstRow="0" w:lastRow="0" w:firstColumn="0" w:lastColumn="0" w:oddVBand="0" w:evenVBand="0" w:oddHBand="0" w:evenHBand="0" w:firstRowFirstColumn="0" w:firstRowLastColumn="0" w:lastRowFirstColumn="0" w:lastRowLastColumn="0"/>
            </w:pPr>
            <w:r>
              <w:t>k</w:t>
            </w:r>
            <w:r w:rsidR="004765FA" w:rsidRPr="00156ACB">
              <w:t>eine</w:t>
            </w:r>
          </w:p>
          <w:p w14:paraId="05AF804F" w14:textId="0E7FF96C" w:rsidR="0087614A" w:rsidRPr="00156ACB" w:rsidRDefault="0087614A" w:rsidP="0087614A">
            <w:pPr>
              <w:spacing w:line="240" w:lineRule="auto"/>
              <w:cnfStyle w:val="000000000000" w:firstRow="0" w:lastRow="0" w:firstColumn="0" w:lastColumn="0" w:oddVBand="0" w:evenVBand="0" w:oddHBand="0" w:evenHBand="0" w:firstRowFirstColumn="0" w:firstRowLastColumn="0" w:lastRowFirstColumn="0" w:lastRowLastColumn="0"/>
            </w:pPr>
            <w:r w:rsidRPr="00156ACB">
              <w:t>«</w:t>
            </w:r>
            <w:r w:rsidR="004765FA" w:rsidRPr="00156ACB">
              <w:t>Sie können mir nicht helfen</w:t>
            </w:r>
            <w:r w:rsidR="00F76B50">
              <w:t>.</w:t>
            </w:r>
            <w:r w:rsidR="004765FA" w:rsidRPr="00156ACB">
              <w:t>»</w:t>
            </w:r>
          </w:p>
        </w:tc>
      </w:tr>
      <w:tr w:rsidR="0087614A" w:rsidRPr="00156ACB" w14:paraId="78F54B7E" w14:textId="77777777" w:rsidTr="000C2181">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2943" w:type="dxa"/>
            <w:tcBorders>
              <w:top w:val="nil"/>
              <w:left w:val="nil"/>
              <w:bottom w:val="nil"/>
              <w:right w:val="nil"/>
            </w:tcBorders>
          </w:tcPr>
          <w:p w14:paraId="21FE586A" w14:textId="7FE5267C" w:rsidR="0087614A" w:rsidRPr="00156ACB" w:rsidRDefault="004765FA" w:rsidP="00FC3BB2">
            <w:pPr>
              <w:pStyle w:val="Compact"/>
            </w:pPr>
            <w:r w:rsidRPr="00156ACB">
              <w:t>Reaktionen</w:t>
            </w:r>
          </w:p>
        </w:tc>
        <w:tc>
          <w:tcPr>
            <w:tcW w:w="6124" w:type="dxa"/>
            <w:tcBorders>
              <w:top w:val="nil"/>
              <w:left w:val="nil"/>
              <w:bottom w:val="nil"/>
              <w:right w:val="nil"/>
            </w:tcBorders>
          </w:tcPr>
          <w:p w14:paraId="3592A98F" w14:textId="03FD8401" w:rsidR="0087614A" w:rsidRPr="00156ACB" w:rsidRDefault="004765FA" w:rsidP="0087614A">
            <w:pPr>
              <w:spacing w:line="240" w:lineRule="auto"/>
              <w:cnfStyle w:val="000000100000" w:firstRow="0" w:lastRow="0" w:firstColumn="0" w:lastColumn="0" w:oddVBand="0" w:evenVBand="0" w:oddHBand="1" w:evenHBand="0" w:firstRowFirstColumn="0" w:firstRowLastColumn="0" w:lastRowFirstColumn="0" w:lastRowLastColumn="0"/>
            </w:pPr>
            <w:r w:rsidRPr="00156ACB">
              <w:t xml:space="preserve">Versuch, die Realität des anderen zu widerlegen </w:t>
            </w:r>
          </w:p>
          <w:p w14:paraId="567F9EA0" w14:textId="5EB7AE56" w:rsidR="0087614A" w:rsidRPr="00156ACB" w:rsidRDefault="004765FA" w:rsidP="0087614A">
            <w:pPr>
              <w:spacing w:line="240" w:lineRule="auto"/>
              <w:cnfStyle w:val="000000100000" w:firstRow="0" w:lastRow="0" w:firstColumn="0" w:lastColumn="0" w:oddVBand="0" w:evenVBand="0" w:oddHBand="1" w:evenHBand="0" w:firstRowFirstColumn="0" w:firstRowLastColumn="0" w:lastRowFirstColumn="0" w:lastRowLastColumn="0"/>
            </w:pPr>
            <w:r w:rsidRPr="00156ACB">
              <w:t>Gefühl von Verwirrung und Ohnmacht</w:t>
            </w:r>
          </w:p>
        </w:tc>
      </w:tr>
    </w:tbl>
    <w:p w14:paraId="08D19EBE" w14:textId="25F48096" w:rsidR="008E70BF" w:rsidRPr="00156ACB" w:rsidRDefault="002C45CC" w:rsidP="008E70BF">
      <w:pPr>
        <w:pStyle w:val="berschrift2"/>
      </w:pPr>
      <w:r>
        <w:t>Als-ob-Modus</w:t>
      </w:r>
    </w:p>
    <w:p w14:paraId="6CC3823D" w14:textId="2649D04A" w:rsidR="008E70BF" w:rsidRPr="00156ACB" w:rsidRDefault="00771C24" w:rsidP="00B80B64">
      <w:pPr>
        <w:pStyle w:val="Textkrper"/>
        <w:ind w:firstLine="0"/>
      </w:pPr>
      <w:r>
        <w:t xml:space="preserve">Im </w:t>
      </w:r>
      <w:r w:rsidR="002C45CC">
        <w:t>Als-ob-Modus</w:t>
      </w:r>
      <w:r w:rsidR="008E70BF" w:rsidRPr="00156ACB">
        <w:t xml:space="preserve"> </w:t>
      </w:r>
      <w:r>
        <w:t xml:space="preserve">entstehen </w:t>
      </w:r>
      <w:r w:rsidR="008E70BF" w:rsidRPr="00156ACB">
        <w:t xml:space="preserve">Gedanken, die von der Wirklichkeit und dem emotionalen Erleben abgekoppelt sind. </w:t>
      </w:r>
      <w:r w:rsidR="008E70BF">
        <w:t xml:space="preserve">Er entspricht </w:t>
      </w:r>
      <w:r w:rsidR="008E70BF" w:rsidRPr="00156ACB">
        <w:t>eine</w:t>
      </w:r>
      <w:r w:rsidR="008E70BF">
        <w:t>r</w:t>
      </w:r>
      <w:r w:rsidR="008E70BF" w:rsidRPr="00156ACB">
        <w:t xml:space="preserve"> Form der Rationalisierung</w:t>
      </w:r>
      <w:r w:rsidR="00E02E6C">
        <w:t>, bei der</w:t>
      </w:r>
      <w:r w:rsidR="008E70BF" w:rsidRPr="00156ACB">
        <w:t xml:space="preserve"> Emotion</w:t>
      </w:r>
      <w:r w:rsidR="00C64517">
        <w:t xml:space="preserve">en </w:t>
      </w:r>
      <w:r w:rsidR="008E70BF" w:rsidRPr="00156ACB">
        <w:t xml:space="preserve">zugunsten </w:t>
      </w:r>
      <w:r w:rsidR="008E70BF">
        <w:t xml:space="preserve">kognitiver Kontrolle </w:t>
      </w:r>
      <w:r w:rsidR="008E70BF" w:rsidRPr="00156ACB">
        <w:t>auf Distanz gehalten</w:t>
      </w:r>
      <w:r w:rsidR="00E02E6C" w:rsidRPr="00E02E6C">
        <w:t xml:space="preserve"> </w:t>
      </w:r>
      <w:r w:rsidR="00E02E6C">
        <w:t>werden</w:t>
      </w:r>
      <w:r w:rsidR="008E70BF" w:rsidRPr="00156ACB">
        <w:t xml:space="preserve">. </w:t>
      </w:r>
      <w:r w:rsidR="00495946">
        <w:t>D</w:t>
      </w:r>
      <w:r w:rsidR="00E02E6C">
        <w:t>abei</w:t>
      </w:r>
      <w:r w:rsidR="00E02E6C" w:rsidRPr="00156ACB">
        <w:t xml:space="preserve"> </w:t>
      </w:r>
      <w:r w:rsidR="00E02E6C">
        <w:t>überlagern</w:t>
      </w:r>
      <w:r w:rsidR="00E02E6C" w:rsidRPr="00156ACB">
        <w:t xml:space="preserve"> </w:t>
      </w:r>
      <w:r w:rsidR="008E70BF" w:rsidRPr="00156ACB">
        <w:t>objektive Informationen die subjektive Erfahrung</w:t>
      </w:r>
      <w:r w:rsidR="00B80B64">
        <w:t>.</w:t>
      </w:r>
      <w:r w:rsidR="008E70BF" w:rsidRPr="00156ACB">
        <w:t xml:space="preserve"> </w:t>
      </w:r>
      <w:r w:rsidR="00B80B64">
        <w:t>In</w:t>
      </w:r>
      <w:r w:rsidR="00B80B64" w:rsidRPr="00156ACB">
        <w:t xml:space="preserve"> </w:t>
      </w:r>
      <w:r w:rsidR="00B80B64">
        <w:t>solchen</w:t>
      </w:r>
      <w:r w:rsidR="00B80B64" w:rsidRPr="00156ACB">
        <w:t xml:space="preserve"> Fällen </w:t>
      </w:r>
      <w:r w:rsidR="00B80B64" w:rsidRPr="007E14D6">
        <w:t xml:space="preserve">wird der verbale Ausdruck häufig dazu genutzt, </w:t>
      </w:r>
      <w:r w:rsidR="00FB3AEC">
        <w:t xml:space="preserve">um </w:t>
      </w:r>
      <w:r w:rsidR="00B80B64" w:rsidRPr="007E14D6">
        <w:t xml:space="preserve">körperliche Bewegung oder </w:t>
      </w:r>
      <w:r w:rsidR="00FB3AEC">
        <w:t xml:space="preserve">das </w:t>
      </w:r>
      <w:r w:rsidR="00B80B64" w:rsidRPr="007E14D6">
        <w:t>Einlassen auf leibliche Erfahrungen zu vermeiden</w:t>
      </w:r>
      <w:r w:rsidR="00B80B64" w:rsidRPr="00617432">
        <w:t>.</w:t>
      </w:r>
      <w:r w:rsidR="00B80B64" w:rsidRPr="00156ACB">
        <w:t xml:space="preserve"> D</w:t>
      </w:r>
      <w:r w:rsidR="00B80B64">
        <w:t>ie</w:t>
      </w:r>
      <w:r w:rsidR="00986A46">
        <w:t xml:space="preserve"> logische </w:t>
      </w:r>
      <w:r w:rsidR="00CA176D">
        <w:lastRenderedPageBreak/>
        <w:t xml:space="preserve">Erzählung </w:t>
      </w:r>
      <w:r w:rsidR="00CA176D" w:rsidRPr="00156ACB">
        <w:t>erscheint</w:t>
      </w:r>
      <w:r w:rsidR="00B80B64" w:rsidRPr="00156ACB">
        <w:t xml:space="preserve"> auf den ersten Blick</w:t>
      </w:r>
      <w:r w:rsidR="00B80B64">
        <w:t xml:space="preserve"> als </w:t>
      </w:r>
      <w:r w:rsidR="00B80B64" w:rsidRPr="00156ACB">
        <w:t>gelungene Regulierung und Anpassung</w:t>
      </w:r>
      <w:r w:rsidR="008E1766">
        <w:t>. Sie dreht sich aber schnell im Kreis</w:t>
      </w:r>
      <w:r w:rsidR="00BF036F">
        <w:t xml:space="preserve"> </w:t>
      </w:r>
      <w:r w:rsidR="00B80B64" w:rsidRPr="00156ACB">
        <w:t>und wirkt emotionslos</w:t>
      </w:r>
      <w:r w:rsidR="00B80B64">
        <w:t xml:space="preserve"> </w:t>
      </w:r>
      <w:r w:rsidR="008E70BF" w:rsidRPr="00156ACB">
        <w:t>(</w:t>
      </w:r>
      <w:r w:rsidR="00CE63FE">
        <w:t xml:space="preserve">vgl. </w:t>
      </w:r>
      <w:r w:rsidR="00AA15E8">
        <w:t>Tab</w:t>
      </w:r>
      <w:r w:rsidR="001D157A">
        <w:t>.</w:t>
      </w:r>
      <w:r w:rsidR="00CE63FE">
        <w:t> </w:t>
      </w:r>
      <w:r w:rsidR="008E70BF" w:rsidRPr="00156ACB">
        <w:t>3).</w:t>
      </w:r>
    </w:p>
    <w:p w14:paraId="7E7324A2" w14:textId="46CD24C1" w:rsidR="00C357A6" w:rsidRDefault="008E70BF" w:rsidP="00A17932">
      <w:pPr>
        <w:pStyle w:val="Textkrper"/>
      </w:pPr>
      <w:r w:rsidRPr="00835247">
        <w:t>Die Psychomotoriktherapie aktiviert daher bewusst andere Kommunikationskanäle als den verbalen Ausdruck.</w:t>
      </w:r>
      <w:r>
        <w:t xml:space="preserve"> </w:t>
      </w:r>
      <w:r w:rsidRPr="00156ACB">
        <w:t xml:space="preserve">Der Körper und die Bewegung </w:t>
      </w:r>
      <w:r>
        <w:t>ermöglichen einen unmittelbaren</w:t>
      </w:r>
      <w:r w:rsidRPr="00156ACB">
        <w:t xml:space="preserve"> Zugang zu</w:t>
      </w:r>
      <w:r>
        <w:t xml:space="preserve"> den eigenen Emotionen</w:t>
      </w:r>
      <w:r w:rsidRPr="00156ACB">
        <w:t xml:space="preserve">. </w:t>
      </w:r>
      <w:r>
        <w:t xml:space="preserve">Indem </w:t>
      </w:r>
      <w:r w:rsidRPr="00156ACB">
        <w:t xml:space="preserve">körperliche Reaktionen </w:t>
      </w:r>
      <w:r>
        <w:t xml:space="preserve">bewusst wahrgenommen </w:t>
      </w:r>
      <w:r w:rsidRPr="00156ACB">
        <w:t>werden</w:t>
      </w:r>
      <w:r>
        <w:t>, entsteht eine neue Perspektive</w:t>
      </w:r>
      <w:r w:rsidRPr="00156ACB">
        <w:t xml:space="preserve"> auf die Situation. </w:t>
      </w:r>
      <w:r w:rsidR="001F4BA0">
        <w:t xml:space="preserve">Dadurch wird </w:t>
      </w:r>
      <w:r w:rsidRPr="00156ACB">
        <w:t>die Intellektualisierung</w:t>
      </w:r>
      <w:r w:rsidR="001F4BA0">
        <w:t xml:space="preserve"> durchbrochen</w:t>
      </w:r>
      <w:r w:rsidRPr="00156ACB">
        <w:t xml:space="preserve"> und</w:t>
      </w:r>
      <w:r w:rsidR="008C5996">
        <w:t xml:space="preserve"> ein erneute</w:t>
      </w:r>
      <w:r w:rsidR="00727B11">
        <w:t>r</w:t>
      </w:r>
      <w:r w:rsidR="008C5996">
        <w:t xml:space="preserve"> Austausch zwischen</w:t>
      </w:r>
      <w:r>
        <w:t xml:space="preserve"> Emotion und Kognition</w:t>
      </w:r>
      <w:r w:rsidR="00727B11">
        <w:t xml:space="preserve"> ermöglicht</w:t>
      </w:r>
      <w:r w:rsidRPr="00156ACB">
        <w:t xml:space="preserve">. Das Körpergedächtnis und seine </w:t>
      </w:r>
      <w:r w:rsidR="00EB4E22">
        <w:t>intuitiven Reaktionen sind nicht kontrollierbar und können genutzt werden, um auf eine körperliche, erfahru</w:t>
      </w:r>
      <w:r w:rsidR="00B46B74">
        <w:t>ngs- und gefühlsnahe Erzählung zurückzugreifen</w:t>
      </w:r>
      <w:r w:rsidRPr="00372220">
        <w:t>.</w:t>
      </w:r>
    </w:p>
    <w:p w14:paraId="2696A4F3" w14:textId="6E8947DA" w:rsidR="007F3F11" w:rsidRPr="00AB3549" w:rsidRDefault="00AA15E8" w:rsidP="00492EE2">
      <w:pPr>
        <w:pStyle w:val="AbbildungBeschriftung"/>
        <w:rPr>
          <w:lang w:val="de-CH"/>
        </w:rPr>
      </w:pPr>
      <w:r>
        <w:rPr>
          <w:lang w:val="de-CH"/>
        </w:rPr>
        <w:t>Tabelle</w:t>
      </w:r>
      <w:r w:rsidR="004765FA" w:rsidRPr="00AB3549">
        <w:rPr>
          <w:lang w:val="de-CH"/>
        </w:rPr>
        <w:t xml:space="preserve"> 3: Ausdrucksformen des </w:t>
      </w:r>
      <w:r w:rsidR="002C45CC" w:rsidRPr="00AB3549">
        <w:rPr>
          <w:lang w:val="de-CH"/>
        </w:rPr>
        <w:t>Als-ob-Modus</w:t>
      </w:r>
      <w:r w:rsidR="003C4237" w:rsidRPr="00AB3549">
        <w:rPr>
          <w:lang w:val="de-CH"/>
        </w:rPr>
        <w:t xml:space="preserve"> (Prada et al., 2017</w:t>
      </w:r>
      <w:r w:rsidR="00113E9E" w:rsidRPr="00AB3549">
        <w:rPr>
          <w:lang w:val="de-CH"/>
        </w:rPr>
        <w:t>; Greiner et al., 2023</w:t>
      </w:r>
      <w:r w:rsidR="003C4237" w:rsidRPr="00AB3549">
        <w:rPr>
          <w:lang w:val="de-CH"/>
        </w:rPr>
        <w:t>)</w:t>
      </w:r>
    </w:p>
    <w:tbl>
      <w:tblPr>
        <w:tblStyle w:val="TableauListe3-Accentuation61"/>
        <w:tblW w:w="906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943"/>
        <w:gridCol w:w="6124"/>
      </w:tblGrid>
      <w:tr w:rsidR="0087614A" w:rsidRPr="00156ACB" w14:paraId="136D41E3" w14:textId="77777777" w:rsidTr="009E6121">
        <w:trPr>
          <w:cnfStyle w:val="100000000000" w:firstRow="1" w:lastRow="0" w:firstColumn="0" w:lastColumn="0" w:oddVBand="0" w:evenVBand="0" w:oddHBand="0" w:evenHBand="0" w:firstRowFirstColumn="0" w:firstRowLastColumn="0" w:lastRowFirstColumn="0" w:lastRowLastColumn="0"/>
          <w:trHeight w:val="586"/>
        </w:trPr>
        <w:tc>
          <w:tcPr>
            <w:cnfStyle w:val="001000000100" w:firstRow="0" w:lastRow="0" w:firstColumn="1" w:lastColumn="0" w:oddVBand="0" w:evenVBand="0" w:oddHBand="0" w:evenHBand="0" w:firstRowFirstColumn="1" w:firstRowLastColumn="0" w:lastRowFirstColumn="0" w:lastRowLastColumn="0"/>
            <w:tcW w:w="9067" w:type="dxa"/>
            <w:gridSpan w:val="2"/>
            <w:tcBorders>
              <w:bottom w:val="none" w:sz="0" w:space="0" w:color="auto"/>
              <w:right w:val="none" w:sz="0" w:space="0" w:color="auto"/>
            </w:tcBorders>
            <w:shd w:val="clear" w:color="auto" w:fill="BED8E4" w:themeFill="accent5" w:themeFillTint="66"/>
          </w:tcPr>
          <w:p w14:paraId="7C42BE90" w14:textId="3DA1C80D" w:rsidR="0087614A" w:rsidRPr="00156ACB" w:rsidRDefault="004C1220" w:rsidP="0087614A">
            <w:pPr>
              <w:spacing w:line="240" w:lineRule="auto"/>
              <w:jc w:val="center"/>
              <w:rPr>
                <w:color w:val="auto"/>
              </w:rPr>
            </w:pPr>
            <w:r>
              <w:rPr>
                <w:color w:val="auto"/>
              </w:rPr>
              <w:t>Als-ob</w:t>
            </w:r>
            <w:r w:rsidR="002C45CC">
              <w:rPr>
                <w:color w:val="auto"/>
              </w:rPr>
              <w:t>-</w:t>
            </w:r>
            <w:r>
              <w:rPr>
                <w:color w:val="auto"/>
              </w:rPr>
              <w:t>Modus</w:t>
            </w:r>
          </w:p>
          <w:p w14:paraId="307555CA" w14:textId="28B3E593" w:rsidR="0087614A" w:rsidRPr="00156ACB" w:rsidRDefault="0087614A" w:rsidP="00C64BA5">
            <w:pPr>
              <w:spacing w:line="240" w:lineRule="auto"/>
              <w:jc w:val="center"/>
              <w:rPr>
                <w:b w:val="0"/>
                <w:bCs w:val="0"/>
                <w:color w:val="auto"/>
              </w:rPr>
            </w:pPr>
            <w:r w:rsidRPr="00156ACB">
              <w:rPr>
                <w:b w:val="0"/>
                <w:bCs w:val="0"/>
                <w:color w:val="auto"/>
              </w:rPr>
              <w:t>«</w:t>
            </w:r>
            <w:r w:rsidR="004765FA" w:rsidRPr="00156ACB">
              <w:rPr>
                <w:b w:val="0"/>
                <w:bCs w:val="0"/>
                <w:color w:val="auto"/>
              </w:rPr>
              <w:t>Alles lässt sich erklären</w:t>
            </w:r>
            <w:r w:rsidRPr="00156ACB">
              <w:rPr>
                <w:b w:val="0"/>
                <w:bCs w:val="0"/>
                <w:color w:val="auto"/>
              </w:rPr>
              <w:t>»</w:t>
            </w:r>
          </w:p>
          <w:p w14:paraId="74A25A40" w14:textId="1D76A1CD" w:rsidR="0087614A" w:rsidRPr="00156ACB" w:rsidRDefault="00225890" w:rsidP="00636C26">
            <w:pPr>
              <w:spacing w:line="240" w:lineRule="auto"/>
              <w:jc w:val="center"/>
              <w:rPr>
                <w:b w:val="0"/>
                <w:bCs w:val="0"/>
                <w:color w:val="auto"/>
              </w:rPr>
            </w:pPr>
            <w:r>
              <w:rPr>
                <w:b w:val="0"/>
                <w:bCs w:val="0"/>
                <w:color w:val="auto"/>
              </w:rPr>
              <w:t>r</w:t>
            </w:r>
            <w:r w:rsidR="004765FA" w:rsidRPr="00156ACB">
              <w:rPr>
                <w:b w:val="0"/>
                <w:bCs w:val="0"/>
                <w:color w:val="auto"/>
              </w:rPr>
              <w:t>adikale Trennung zwischen interner und externer Realität</w:t>
            </w:r>
          </w:p>
        </w:tc>
      </w:tr>
      <w:tr w:rsidR="0087614A" w:rsidRPr="00156ACB" w14:paraId="22BF7A2B" w14:textId="77777777" w:rsidTr="009E6121">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2943" w:type="dxa"/>
          </w:tcPr>
          <w:p w14:paraId="61856606" w14:textId="350D9E78" w:rsidR="0087614A" w:rsidRPr="00156ACB" w:rsidRDefault="004F1747" w:rsidP="00FC3BB2">
            <w:pPr>
              <w:pStyle w:val="Compact"/>
            </w:pPr>
            <w:r w:rsidRPr="00156ACB">
              <w:t>Fehlfunktion</w:t>
            </w:r>
          </w:p>
        </w:tc>
        <w:tc>
          <w:tcPr>
            <w:tcW w:w="6124" w:type="dxa"/>
          </w:tcPr>
          <w:p w14:paraId="55A7D5BC" w14:textId="753DB0AD" w:rsidR="0087614A" w:rsidRPr="00156ACB" w:rsidRDefault="00FF726B" w:rsidP="00FC3BB2">
            <w:pPr>
              <w:pStyle w:val="Compact"/>
              <w:cnfStyle w:val="000000100000" w:firstRow="0" w:lastRow="0" w:firstColumn="0" w:lastColumn="0" w:oddVBand="0" w:evenVBand="0" w:oddHBand="1" w:evenHBand="0" w:firstRowFirstColumn="0" w:firstRowLastColumn="0" w:lastRowFirstColumn="0" w:lastRowLastColumn="0"/>
            </w:pPr>
            <w:r>
              <w:t>v</w:t>
            </w:r>
            <w:r w:rsidR="004765FA" w:rsidRPr="00156ACB">
              <w:t>on der Realität entkoppeltes Denken, das ins Leere läuft</w:t>
            </w:r>
          </w:p>
        </w:tc>
      </w:tr>
      <w:tr w:rsidR="0087614A" w:rsidRPr="00156ACB" w14:paraId="08A5E58D" w14:textId="77777777" w:rsidTr="009E6121">
        <w:trPr>
          <w:trHeight w:val="1142"/>
        </w:trPr>
        <w:tc>
          <w:tcPr>
            <w:cnfStyle w:val="001000000000" w:firstRow="0" w:lastRow="0" w:firstColumn="1" w:lastColumn="0" w:oddVBand="0" w:evenVBand="0" w:oddHBand="0" w:evenHBand="0" w:firstRowFirstColumn="0" w:firstRowLastColumn="0" w:lastRowFirstColumn="0" w:lastRowLastColumn="0"/>
            <w:tcW w:w="2943" w:type="dxa"/>
          </w:tcPr>
          <w:p w14:paraId="26BE9A8A" w14:textId="56066A24" w:rsidR="0087614A" w:rsidRPr="00156ACB" w:rsidRDefault="004F1747" w:rsidP="00FC3BB2">
            <w:pPr>
              <w:pStyle w:val="Compact"/>
            </w:pPr>
            <w:r w:rsidRPr="00156ACB">
              <w:t>Ausdruck</w:t>
            </w:r>
            <w:r w:rsidR="0087614A" w:rsidRPr="00156ACB">
              <w:t> </w:t>
            </w:r>
          </w:p>
        </w:tc>
        <w:tc>
          <w:tcPr>
            <w:tcW w:w="6124" w:type="dxa"/>
          </w:tcPr>
          <w:p w14:paraId="793B6E94" w14:textId="1AB3DE0A" w:rsidR="0087614A" w:rsidRPr="00156ACB" w:rsidRDefault="0072223B" w:rsidP="0087614A">
            <w:pPr>
              <w:spacing w:line="240" w:lineRule="auto"/>
              <w:cnfStyle w:val="000000000000" w:firstRow="0" w:lastRow="0" w:firstColumn="0" w:lastColumn="0" w:oddVBand="0" w:evenVBand="0" w:oddHBand="0" w:evenHBand="0" w:firstRowFirstColumn="0" w:firstRowLastColumn="0" w:lastRowFirstColumn="0" w:lastRowLastColumn="0"/>
            </w:pPr>
            <w:r>
              <w:t>l</w:t>
            </w:r>
            <w:r w:rsidR="004765FA" w:rsidRPr="00156ACB">
              <w:t>ogischer Diskurs</w:t>
            </w:r>
          </w:p>
          <w:p w14:paraId="780E2AC9" w14:textId="4A15967D" w:rsidR="0087614A" w:rsidRPr="00156ACB" w:rsidRDefault="0072223B" w:rsidP="0087614A">
            <w:pPr>
              <w:spacing w:line="240" w:lineRule="auto"/>
              <w:cnfStyle w:val="000000000000" w:firstRow="0" w:lastRow="0" w:firstColumn="0" w:lastColumn="0" w:oddVBand="0" w:evenVBand="0" w:oddHBand="0" w:evenHBand="0" w:firstRowFirstColumn="0" w:firstRowLastColumn="0" w:lastRowFirstColumn="0" w:lastRowLastColumn="0"/>
            </w:pPr>
            <w:r>
              <w:t>f</w:t>
            </w:r>
            <w:r w:rsidR="004765FA" w:rsidRPr="00156ACB">
              <w:t>ehlender Affekt</w:t>
            </w:r>
          </w:p>
          <w:p w14:paraId="285FD1B9" w14:textId="77777777" w:rsidR="006B337E" w:rsidRPr="00156ACB" w:rsidRDefault="004765FA" w:rsidP="006B337E">
            <w:pPr>
              <w:spacing w:line="240" w:lineRule="auto"/>
              <w:cnfStyle w:val="000000000000" w:firstRow="0" w:lastRow="0" w:firstColumn="0" w:lastColumn="0" w:oddVBand="0" w:evenVBand="0" w:oddHBand="0" w:evenHBand="0" w:firstRowFirstColumn="0" w:firstRowLastColumn="0" w:lastRowFirstColumn="0" w:lastRowLastColumn="0"/>
            </w:pPr>
            <w:r w:rsidRPr="00156ACB">
              <w:t>Überanpassung</w:t>
            </w:r>
          </w:p>
          <w:p w14:paraId="6A924675" w14:textId="4668D894" w:rsidR="00A26D09" w:rsidRPr="00156ACB" w:rsidRDefault="004765FA" w:rsidP="005338D3">
            <w:pPr>
              <w:spacing w:line="240" w:lineRule="auto"/>
              <w:cnfStyle w:val="000000000000" w:firstRow="0" w:lastRow="0" w:firstColumn="0" w:lastColumn="0" w:oddVBand="0" w:evenVBand="0" w:oddHBand="0" w:evenHBand="0" w:firstRowFirstColumn="0" w:firstRowLastColumn="0" w:lastRowFirstColumn="0" w:lastRowLastColumn="0"/>
            </w:pPr>
            <w:r w:rsidRPr="00156ACB">
              <w:t>Dissoziation</w:t>
            </w:r>
          </w:p>
        </w:tc>
      </w:tr>
      <w:tr w:rsidR="0087614A" w:rsidRPr="00156ACB" w14:paraId="2AF44C8D" w14:textId="77777777" w:rsidTr="009E6121">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2943" w:type="dxa"/>
          </w:tcPr>
          <w:p w14:paraId="5F640D0A" w14:textId="76ED8F8B" w:rsidR="0087614A" w:rsidRPr="00156ACB" w:rsidRDefault="00DC1E36" w:rsidP="00A26D09">
            <w:pPr>
              <w:pStyle w:val="Compact"/>
            </w:pPr>
            <w:r>
              <w:t>b</w:t>
            </w:r>
            <w:r w:rsidR="00A26D09" w:rsidRPr="00156ACB">
              <w:t xml:space="preserve">ei </w:t>
            </w:r>
            <w:r w:rsidR="004765FA" w:rsidRPr="00156ACB">
              <w:t>Therapieaufnahme</w:t>
            </w:r>
          </w:p>
        </w:tc>
        <w:tc>
          <w:tcPr>
            <w:tcW w:w="6124" w:type="dxa"/>
          </w:tcPr>
          <w:p w14:paraId="1C552907" w14:textId="3BFA2425" w:rsidR="0087614A" w:rsidRPr="00156ACB" w:rsidRDefault="004765FA" w:rsidP="0087614A">
            <w:pPr>
              <w:spacing w:line="240" w:lineRule="auto"/>
              <w:cnfStyle w:val="000000100000" w:firstRow="0" w:lastRow="0" w:firstColumn="0" w:lastColumn="0" w:oddVBand="0" w:evenVBand="0" w:oddHBand="1" w:evenHBand="0" w:firstRowFirstColumn="0" w:firstRowLastColumn="0" w:lastRowFirstColumn="0" w:lastRowLastColumn="0"/>
            </w:pPr>
            <w:r w:rsidRPr="00156ACB">
              <w:t>Vermeidung des In</w:t>
            </w:r>
            <w:r w:rsidR="00793811" w:rsidRPr="00156ACB">
              <w:t>-B</w:t>
            </w:r>
            <w:r w:rsidRPr="00156ACB">
              <w:t>ewegung</w:t>
            </w:r>
            <w:r w:rsidR="00793811" w:rsidRPr="00156ACB">
              <w:t>-S</w:t>
            </w:r>
            <w:r w:rsidRPr="00156ACB">
              <w:t>etzens</w:t>
            </w:r>
          </w:p>
          <w:p w14:paraId="0A13B6B5" w14:textId="3BE529BC" w:rsidR="0087614A" w:rsidRPr="00156ACB" w:rsidRDefault="004765FA" w:rsidP="0087614A">
            <w:pPr>
              <w:spacing w:line="240" w:lineRule="auto"/>
              <w:cnfStyle w:val="000000100000" w:firstRow="0" w:lastRow="0" w:firstColumn="0" w:lastColumn="0" w:oddVBand="0" w:evenVBand="0" w:oddHBand="1" w:evenHBand="0" w:firstRowFirstColumn="0" w:firstRowLastColumn="0" w:lastRowFirstColumn="0" w:lastRowLastColumn="0"/>
            </w:pPr>
            <w:r w:rsidRPr="00156ACB">
              <w:t>Vormachtstellung des verbalen Ausdrucks</w:t>
            </w:r>
          </w:p>
          <w:p w14:paraId="6E10FC5D" w14:textId="77777777" w:rsidR="00A26D09" w:rsidRPr="00156ACB" w:rsidRDefault="004765FA" w:rsidP="00A26D09">
            <w:pPr>
              <w:spacing w:line="240" w:lineRule="auto"/>
              <w:cnfStyle w:val="000000100000" w:firstRow="0" w:lastRow="0" w:firstColumn="0" w:lastColumn="0" w:oddVBand="0" w:evenVBand="0" w:oddHBand="1" w:evenHBand="0" w:firstRowFirstColumn="0" w:firstRowLastColumn="0" w:lastRowFirstColumn="0" w:lastRowLastColumn="0"/>
            </w:pPr>
            <w:r w:rsidRPr="00156ACB">
              <w:t>Gedachtes (und nicht gefühltes) körperliches Empfinden</w:t>
            </w:r>
          </w:p>
          <w:p w14:paraId="20BA6D00" w14:textId="10E8AD8B" w:rsidR="0087614A" w:rsidRPr="00156ACB" w:rsidRDefault="00DF3693" w:rsidP="00A26D09">
            <w:pPr>
              <w:spacing w:line="240" w:lineRule="auto"/>
              <w:cnfStyle w:val="000000100000" w:firstRow="0" w:lastRow="0" w:firstColumn="0" w:lastColumn="0" w:oddVBand="0" w:evenVBand="0" w:oddHBand="1" w:evenHBand="0" w:firstRowFirstColumn="0" w:firstRowLastColumn="0" w:lastRowFirstColumn="0" w:lastRowLastColumn="0"/>
            </w:pPr>
            <w:r>
              <w:t>f</w:t>
            </w:r>
            <w:r w:rsidR="004765FA" w:rsidRPr="00156ACB">
              <w:t>ehlende Kongruenz zwischen verbalem und nonverbalem Ausdruck</w:t>
            </w:r>
          </w:p>
        </w:tc>
      </w:tr>
      <w:tr w:rsidR="0087614A" w:rsidRPr="00156ACB" w14:paraId="3F726B69" w14:textId="77777777" w:rsidTr="009E6121">
        <w:trPr>
          <w:trHeight w:val="862"/>
        </w:trPr>
        <w:tc>
          <w:tcPr>
            <w:cnfStyle w:val="001000000000" w:firstRow="0" w:lastRow="0" w:firstColumn="1" w:lastColumn="0" w:oddVBand="0" w:evenVBand="0" w:oddHBand="0" w:evenHBand="0" w:firstRowFirstColumn="0" w:firstRowLastColumn="0" w:lastRowFirstColumn="0" w:lastRowLastColumn="0"/>
            <w:tcW w:w="2943" w:type="dxa"/>
          </w:tcPr>
          <w:p w14:paraId="792995DC" w14:textId="2EB0AD9D" w:rsidR="0087614A" w:rsidRPr="00156ACB" w:rsidRDefault="004765FA" w:rsidP="006B337E">
            <w:pPr>
              <w:pStyle w:val="Compact"/>
            </w:pPr>
            <w:r w:rsidRPr="00156ACB">
              <w:t>Anliegen an die</w:t>
            </w:r>
            <w:r w:rsidR="006B337E" w:rsidRPr="00156ACB">
              <w:t xml:space="preserve"> </w:t>
            </w:r>
            <w:r w:rsidRPr="00156ACB">
              <w:t>Therap</w:t>
            </w:r>
            <w:r w:rsidR="00DC1E36">
              <w:t>ie</w:t>
            </w:r>
          </w:p>
        </w:tc>
        <w:tc>
          <w:tcPr>
            <w:tcW w:w="6124" w:type="dxa"/>
          </w:tcPr>
          <w:p w14:paraId="23054062" w14:textId="44230DD6" w:rsidR="006B337E" w:rsidRPr="00156ACB" w:rsidRDefault="00DC1E36" w:rsidP="006B337E">
            <w:pPr>
              <w:spacing w:line="240" w:lineRule="auto"/>
              <w:cnfStyle w:val="000000000000" w:firstRow="0" w:lastRow="0" w:firstColumn="0" w:lastColumn="0" w:oddVBand="0" w:evenVBand="0" w:oddHBand="0" w:evenHBand="0" w:firstRowFirstColumn="0" w:firstRowLastColumn="0" w:lastRowFirstColumn="0" w:lastRowLastColumn="0"/>
            </w:pPr>
            <w:r>
              <w:t>k</w:t>
            </w:r>
            <w:r w:rsidR="004765FA" w:rsidRPr="00156ACB">
              <w:t>eine</w:t>
            </w:r>
          </w:p>
          <w:p w14:paraId="4C8C5A56" w14:textId="5C1815B2" w:rsidR="0087614A" w:rsidRPr="00156ACB" w:rsidRDefault="0087614A" w:rsidP="006B337E">
            <w:pPr>
              <w:spacing w:line="240" w:lineRule="auto"/>
              <w:cnfStyle w:val="000000000000" w:firstRow="0" w:lastRow="0" w:firstColumn="0" w:lastColumn="0" w:oddVBand="0" w:evenVBand="0" w:oddHBand="0" w:evenHBand="0" w:firstRowFirstColumn="0" w:firstRowLastColumn="0" w:lastRowFirstColumn="0" w:lastRowLastColumn="0"/>
            </w:pPr>
            <w:r w:rsidRPr="00156ACB">
              <w:t>«</w:t>
            </w:r>
            <w:r w:rsidR="00A26D09" w:rsidRPr="00156ACB">
              <w:t xml:space="preserve">Wo ist der </w:t>
            </w:r>
            <w:r w:rsidR="004765FA" w:rsidRPr="00156ACB">
              <w:t xml:space="preserve">Zusammenhang mit dem Körper, </w:t>
            </w:r>
            <w:r w:rsidR="00A26D09" w:rsidRPr="00156ACB">
              <w:t xml:space="preserve">wenn </w:t>
            </w:r>
            <w:r w:rsidR="004765FA" w:rsidRPr="00156ACB">
              <w:t>mein Leiden doch psychischer Natur ist?»</w:t>
            </w:r>
          </w:p>
        </w:tc>
      </w:tr>
      <w:tr w:rsidR="0087614A" w:rsidRPr="00156ACB" w14:paraId="3B3129BB" w14:textId="77777777" w:rsidTr="009E6121">
        <w:trPr>
          <w:cnfStyle w:val="000000100000" w:firstRow="0" w:lastRow="0" w:firstColumn="0" w:lastColumn="0" w:oddVBand="0" w:evenVBand="0" w:oddHBand="1" w:evenHBand="0" w:firstRowFirstColumn="0" w:firstRowLastColumn="0" w:lastRowFirstColumn="0" w:lastRowLastColumn="0"/>
          <w:trHeight w:val="1130"/>
        </w:trPr>
        <w:tc>
          <w:tcPr>
            <w:cnfStyle w:val="001000000000" w:firstRow="0" w:lastRow="0" w:firstColumn="1" w:lastColumn="0" w:oddVBand="0" w:evenVBand="0" w:oddHBand="0" w:evenHBand="0" w:firstRowFirstColumn="0" w:firstRowLastColumn="0" w:lastRowFirstColumn="0" w:lastRowLastColumn="0"/>
            <w:tcW w:w="2943" w:type="dxa"/>
          </w:tcPr>
          <w:p w14:paraId="238F70A4" w14:textId="788A852A" w:rsidR="0087614A" w:rsidRPr="00156ACB" w:rsidRDefault="004765FA" w:rsidP="00FC3BB2">
            <w:pPr>
              <w:pStyle w:val="Compact"/>
            </w:pPr>
            <w:r w:rsidRPr="00156ACB">
              <w:t>Reaktion</w:t>
            </w:r>
            <w:r w:rsidR="00294433">
              <w:t>en</w:t>
            </w:r>
          </w:p>
        </w:tc>
        <w:tc>
          <w:tcPr>
            <w:tcW w:w="6124" w:type="dxa"/>
          </w:tcPr>
          <w:p w14:paraId="50E100B8" w14:textId="42A3BFB5" w:rsidR="0087614A" w:rsidRPr="00156ACB" w:rsidRDefault="004765FA" w:rsidP="0087614A">
            <w:pPr>
              <w:spacing w:line="240" w:lineRule="auto"/>
              <w:cnfStyle w:val="000000100000" w:firstRow="0" w:lastRow="0" w:firstColumn="0" w:lastColumn="0" w:oddVBand="0" w:evenVBand="0" w:oddHBand="1" w:evenHBand="0" w:firstRowFirstColumn="0" w:firstRowLastColumn="0" w:lastRowFirstColumn="0" w:lastRowLastColumn="0"/>
            </w:pPr>
            <w:r w:rsidRPr="00156ACB">
              <w:t>Langeweile</w:t>
            </w:r>
          </w:p>
          <w:p w14:paraId="62E57513" w14:textId="07863D55" w:rsidR="0087614A" w:rsidRPr="00156ACB" w:rsidRDefault="004765FA" w:rsidP="0087614A">
            <w:pPr>
              <w:spacing w:line="240" w:lineRule="auto"/>
              <w:cnfStyle w:val="000000100000" w:firstRow="0" w:lastRow="0" w:firstColumn="0" w:lastColumn="0" w:oddVBand="0" w:evenVBand="0" w:oddHBand="1" w:evenHBand="0" w:firstRowFirstColumn="0" w:firstRowLastColumn="0" w:lastRowFirstColumn="0" w:lastRowLastColumn="0"/>
            </w:pPr>
            <w:r w:rsidRPr="00156ACB">
              <w:t>Loslösung</w:t>
            </w:r>
          </w:p>
          <w:p w14:paraId="0FEA3DF1" w14:textId="77777777" w:rsidR="00A26D09" w:rsidRPr="00156ACB" w:rsidRDefault="004765FA" w:rsidP="00A26D09">
            <w:pPr>
              <w:spacing w:line="240" w:lineRule="auto"/>
              <w:cnfStyle w:val="000000100000" w:firstRow="0" w:lastRow="0" w:firstColumn="0" w:lastColumn="0" w:oddVBand="0" w:evenVBand="0" w:oddHBand="1" w:evenHBand="0" w:firstRowFirstColumn="0" w:firstRowLastColumn="0" w:lastRowFirstColumn="0" w:lastRowLastColumn="0"/>
            </w:pPr>
            <w:r w:rsidRPr="00156ACB">
              <w:t>Gefühl von Aufwertung und Fortschritt in der Therapie</w:t>
            </w:r>
          </w:p>
          <w:p w14:paraId="1D936908" w14:textId="53DAE75A" w:rsidR="0087614A" w:rsidRPr="00156ACB" w:rsidRDefault="004765FA" w:rsidP="00A26D09">
            <w:pPr>
              <w:spacing w:line="240" w:lineRule="auto"/>
              <w:cnfStyle w:val="000000100000" w:firstRow="0" w:lastRow="0" w:firstColumn="0" w:lastColumn="0" w:oddVBand="0" w:evenVBand="0" w:oddHBand="1" w:evenHBand="0" w:firstRowFirstColumn="0" w:firstRowLastColumn="0" w:lastRowFirstColumn="0" w:lastRowLastColumn="0"/>
            </w:pPr>
            <w:r w:rsidRPr="00156ACB">
              <w:t>Gefühl der Verärgerung</w:t>
            </w:r>
          </w:p>
        </w:tc>
      </w:tr>
    </w:tbl>
    <w:p w14:paraId="56834FD7" w14:textId="2343C699" w:rsidR="007F3F11" w:rsidRPr="005338D3" w:rsidRDefault="00A3434B" w:rsidP="005338D3">
      <w:pPr>
        <w:pStyle w:val="berschrift1"/>
        <w:tabs>
          <w:tab w:val="left" w:pos="3675"/>
        </w:tabs>
      </w:pPr>
      <w:r>
        <w:t>D</w:t>
      </w:r>
      <w:r w:rsidR="006C4568">
        <w:t>ie zentrale Rolle des Körpers</w:t>
      </w:r>
    </w:p>
    <w:p w14:paraId="382E8EBE" w14:textId="4CD05A6A" w:rsidR="008F1ADA" w:rsidRPr="00156ACB" w:rsidRDefault="00AE6C6E" w:rsidP="00DF3693">
      <w:pPr>
        <w:pStyle w:val="Textkrper"/>
        <w:ind w:firstLine="0"/>
      </w:pPr>
      <w:r>
        <w:t>I</w:t>
      </w:r>
      <w:r w:rsidR="008F1ADA" w:rsidRPr="00156ACB">
        <w:t>n psychischen Krisen</w:t>
      </w:r>
      <w:r w:rsidR="008F1ADA">
        <w:t xml:space="preserve"> </w:t>
      </w:r>
      <w:r w:rsidR="008F1ADA" w:rsidRPr="00156ACB">
        <w:t xml:space="preserve">oder </w:t>
      </w:r>
      <w:r w:rsidR="008F1ADA">
        <w:t>bei ausgeprägten</w:t>
      </w:r>
      <w:r w:rsidR="008F1ADA" w:rsidRPr="00156ACB">
        <w:t xml:space="preserve"> emotionalen Dysregulationen </w:t>
      </w:r>
      <w:r>
        <w:t>lässt sich d</w:t>
      </w:r>
      <w:r w:rsidRPr="00156ACB">
        <w:t xml:space="preserve">er Körper </w:t>
      </w:r>
      <w:r w:rsidR="008F1ADA">
        <w:t xml:space="preserve">nicht </w:t>
      </w:r>
      <w:r w:rsidR="00DF3693">
        <w:t>ignorieren</w:t>
      </w:r>
      <w:r w:rsidR="008F1ADA" w:rsidRPr="00156ACB">
        <w:t xml:space="preserve">. </w:t>
      </w:r>
      <w:r w:rsidR="008F1ADA" w:rsidRPr="00343681">
        <w:t>Er meldet s</w:t>
      </w:r>
      <w:r w:rsidR="00EA3A94">
        <w:t>ich</w:t>
      </w:r>
      <w:r w:rsidR="008F1ADA" w:rsidRPr="00343681">
        <w:t xml:space="preserve"> auf vielfältige Weise zu Wort</w:t>
      </w:r>
      <w:r w:rsidR="008F1ADA" w:rsidRPr="00156ACB">
        <w:t xml:space="preserve">: Er verkrampft sich, wird starr, desorganisiert sich, koppelt sich ab oder </w:t>
      </w:r>
      <w:r w:rsidR="008F1ADA">
        <w:t>äussert</w:t>
      </w:r>
      <w:r w:rsidR="008F1ADA" w:rsidRPr="00156ACB">
        <w:t xml:space="preserve"> sich in vielen, </w:t>
      </w:r>
      <w:r w:rsidR="008F1ADA">
        <w:t>oft</w:t>
      </w:r>
      <w:r w:rsidR="008F1ADA" w:rsidRPr="00156ACB">
        <w:t xml:space="preserve"> schmerzhaften Empfindungen. </w:t>
      </w:r>
      <w:r w:rsidR="00FC5CEA">
        <w:t>Neben</w:t>
      </w:r>
      <w:r w:rsidR="008F1ADA" w:rsidRPr="00156ACB">
        <w:t xml:space="preserve"> </w:t>
      </w:r>
      <w:r w:rsidR="002945E4">
        <w:t xml:space="preserve">den </w:t>
      </w:r>
      <w:r w:rsidR="002945E4" w:rsidRPr="00156ACB">
        <w:t xml:space="preserve">Bewegungskapazitäten </w:t>
      </w:r>
      <w:r w:rsidR="001C78DD">
        <w:t>ist</w:t>
      </w:r>
      <w:r w:rsidR="002945E4">
        <w:t xml:space="preserve"> dabei auch die</w:t>
      </w:r>
      <w:r w:rsidR="003F1E93">
        <w:t xml:space="preserve"> Mentalisierung</w:t>
      </w:r>
      <w:r w:rsidR="008F1ADA" w:rsidRPr="00156ACB">
        <w:t xml:space="preserve"> eingeschränkt</w:t>
      </w:r>
      <w:r w:rsidR="00E97539">
        <w:t>.</w:t>
      </w:r>
      <w:r w:rsidR="008F1ADA" w:rsidRPr="00156ACB">
        <w:t xml:space="preserve"> </w:t>
      </w:r>
      <w:r w:rsidR="00E97539">
        <w:t>D</w:t>
      </w:r>
      <w:r w:rsidR="008F1ADA" w:rsidRPr="00156ACB">
        <w:t xml:space="preserve">ie Haltungen </w:t>
      </w:r>
      <w:r w:rsidR="008F1ADA">
        <w:t>wirken</w:t>
      </w:r>
      <w:r w:rsidR="008F1ADA" w:rsidRPr="00156ACB">
        <w:t xml:space="preserve"> verschlossen</w:t>
      </w:r>
      <w:r w:rsidR="001C78DD">
        <w:t xml:space="preserve"> und</w:t>
      </w:r>
      <w:r w:rsidR="008F1ADA" w:rsidRPr="00156ACB">
        <w:t xml:space="preserve"> das Gleichgewicht </w:t>
      </w:r>
      <w:r w:rsidR="008F1ADA">
        <w:t>gerät ins Wanken</w:t>
      </w:r>
      <w:r w:rsidR="008F1ADA" w:rsidRPr="00156ACB">
        <w:t xml:space="preserve">. </w:t>
      </w:r>
      <w:r w:rsidR="001C78DD">
        <w:t>A</w:t>
      </w:r>
      <w:r w:rsidR="001C78DD" w:rsidRPr="00156ACB">
        <w:t xml:space="preserve">us dieser Perspektive beschränkt sich </w:t>
      </w:r>
      <w:r w:rsidR="008F1ADA" w:rsidRPr="00156ACB">
        <w:t>Mentalisierung nicht auf eine</w:t>
      </w:r>
      <w:r w:rsidR="008F1ADA">
        <w:t>n</w:t>
      </w:r>
      <w:r w:rsidR="008F1ADA" w:rsidRPr="00156ACB">
        <w:t xml:space="preserve"> kognitive</w:t>
      </w:r>
      <w:r w:rsidR="008F1ADA">
        <w:t>n</w:t>
      </w:r>
      <w:r w:rsidR="008F1ADA" w:rsidRPr="00156ACB">
        <w:t xml:space="preserve"> </w:t>
      </w:r>
      <w:r w:rsidR="008F1ADA">
        <w:t>Vorgang</w:t>
      </w:r>
      <w:r w:rsidR="008F1ADA" w:rsidRPr="00156ACB">
        <w:t xml:space="preserve">: Sie wird vom Körper sprichwörtlich «verkörpert» und </w:t>
      </w:r>
      <w:r w:rsidR="008F1ADA">
        <w:t xml:space="preserve">leiblich </w:t>
      </w:r>
      <w:r w:rsidR="008F1ADA" w:rsidRPr="00156ACB">
        <w:t xml:space="preserve">erlebt. </w:t>
      </w:r>
      <w:r w:rsidR="008F1ADA" w:rsidRPr="00CE5224">
        <w:t xml:space="preserve">Dadurch </w:t>
      </w:r>
      <w:r w:rsidR="0059470A">
        <w:t>werden</w:t>
      </w:r>
      <w:r w:rsidR="0059470A" w:rsidRPr="00CE5224">
        <w:t xml:space="preserve"> </w:t>
      </w:r>
      <w:r w:rsidR="008F1ADA" w:rsidRPr="00CE5224">
        <w:t>sowohl die Verbindung zu anderen als auch das Verständnis für das eigene Erleben unterstützt.</w:t>
      </w:r>
    </w:p>
    <w:p w14:paraId="6D26D561" w14:textId="42759408" w:rsidR="008F1ADA" w:rsidRPr="00156ACB" w:rsidRDefault="008F1ADA" w:rsidP="005338D3">
      <w:pPr>
        <w:pStyle w:val="Textkrper"/>
      </w:pPr>
      <w:r w:rsidRPr="00156ACB">
        <w:t xml:space="preserve">Die ersten </w:t>
      </w:r>
      <w:r w:rsidR="00AC7757">
        <w:t xml:space="preserve">Modelle der </w:t>
      </w:r>
      <w:r w:rsidRPr="00156ACB">
        <w:t xml:space="preserve">Mentalisierung sahen </w:t>
      </w:r>
      <w:r w:rsidR="0037008C">
        <w:t>den Einfluss des Körpers</w:t>
      </w:r>
      <w:r w:rsidR="0037008C" w:rsidRPr="00156ACB">
        <w:t xml:space="preserve"> </w:t>
      </w:r>
      <w:r w:rsidRPr="00156ACB">
        <w:t xml:space="preserve">nur im Fall </w:t>
      </w:r>
      <w:r w:rsidR="006C3BEE">
        <w:t>des</w:t>
      </w:r>
      <w:r w:rsidRPr="00156ACB">
        <w:t xml:space="preserve"> teleologischen </w:t>
      </w:r>
      <w:r w:rsidR="00B707A6">
        <w:t>M</w:t>
      </w:r>
      <w:r w:rsidRPr="00156ACB">
        <w:t xml:space="preserve">odus </w:t>
      </w:r>
      <w:r w:rsidR="00B707A6">
        <w:t xml:space="preserve">der </w:t>
      </w:r>
      <w:r w:rsidR="00B707A6" w:rsidRPr="00156ACB">
        <w:t>Prämentalisierung</w:t>
      </w:r>
      <w:r w:rsidR="005037F4">
        <w:t>.</w:t>
      </w:r>
      <w:r w:rsidR="00B707A6">
        <w:t xml:space="preserve"> </w:t>
      </w:r>
      <w:r w:rsidRPr="00156ACB">
        <w:t xml:space="preserve">Die klinische Erfahrung der Psychomotoriktherapie </w:t>
      </w:r>
      <w:r>
        <w:t>lenkt</w:t>
      </w:r>
      <w:r w:rsidRPr="00156ACB">
        <w:t xml:space="preserve"> den Blick </w:t>
      </w:r>
      <w:r>
        <w:t>jedoch</w:t>
      </w:r>
      <w:r w:rsidRPr="00156ACB">
        <w:t xml:space="preserve"> auf den körperlichen Ausdruck aller drei </w:t>
      </w:r>
      <w:r w:rsidR="009C5042">
        <w:t xml:space="preserve">Modi der </w:t>
      </w:r>
      <w:r w:rsidRPr="00156ACB">
        <w:t>Prämentalisierung</w:t>
      </w:r>
      <w:r w:rsidR="006C3BEE">
        <w:t xml:space="preserve">: </w:t>
      </w:r>
      <w:r w:rsidR="0009462A">
        <w:t>Der Körper</w:t>
      </w:r>
      <w:r w:rsidR="0009462A" w:rsidRPr="00156ACB">
        <w:t xml:space="preserve"> </w:t>
      </w:r>
      <w:r w:rsidR="0009462A">
        <w:t>bildet gewissermassen</w:t>
      </w:r>
      <w:r w:rsidR="0009462A" w:rsidRPr="00156ACB">
        <w:t xml:space="preserve"> das Eingangstor</w:t>
      </w:r>
      <w:r w:rsidR="000333E8">
        <w:t xml:space="preserve">, um </w:t>
      </w:r>
      <w:r w:rsidRPr="00156ACB">
        <w:t>d</w:t>
      </w:r>
      <w:r w:rsidR="000333E8">
        <w:t>ie</w:t>
      </w:r>
      <w:r w:rsidRPr="00156ACB">
        <w:t xml:space="preserve"> Mentalisierung</w:t>
      </w:r>
      <w:r w:rsidR="000333E8">
        <w:t xml:space="preserve"> wieder anzustossen.</w:t>
      </w:r>
      <w:r w:rsidRPr="00156ACB">
        <w:t xml:space="preserve"> </w:t>
      </w:r>
    </w:p>
    <w:p w14:paraId="206C5423" w14:textId="6B9C35AA" w:rsidR="00C357A6" w:rsidRDefault="00B73090" w:rsidP="004A33D5">
      <w:pPr>
        <w:pStyle w:val="Textkrper"/>
      </w:pPr>
      <w:r>
        <w:t>In diesem Sinne</w:t>
      </w:r>
      <w:r w:rsidR="008F1ADA" w:rsidRPr="00156ACB">
        <w:t xml:space="preserve"> </w:t>
      </w:r>
      <w:r w:rsidR="00AA7393">
        <w:t>lässt</w:t>
      </w:r>
      <w:r w:rsidR="008F1ADA">
        <w:t xml:space="preserve"> sich</w:t>
      </w:r>
      <w:r w:rsidR="008F1ADA" w:rsidRPr="00156ACB">
        <w:t xml:space="preserve"> </w:t>
      </w:r>
      <w:r w:rsidR="009C5042">
        <w:rPr>
          <w:rFonts w:asciiTheme="minorHAnsi" w:hAnsiTheme="minorHAnsi" w:cstheme="minorHAnsi"/>
        </w:rPr>
        <w:t>p</w:t>
      </w:r>
      <w:r w:rsidR="008F1ADA" w:rsidRPr="00685381">
        <w:rPr>
          <w:rFonts w:asciiTheme="minorHAnsi" w:hAnsiTheme="minorHAnsi" w:cstheme="minorHAnsi"/>
        </w:rPr>
        <w:t>sychische Gesundheit</w:t>
      </w:r>
      <w:r w:rsidR="008F1ADA" w:rsidRPr="00156ACB">
        <w:t xml:space="preserve"> als </w:t>
      </w:r>
      <w:r>
        <w:t>die</w:t>
      </w:r>
      <w:r w:rsidR="008F1ADA" w:rsidRPr="00156ACB">
        <w:t xml:space="preserve"> Fähigkeit </w:t>
      </w:r>
      <w:r w:rsidR="008F1ADA">
        <w:t>begreifen</w:t>
      </w:r>
      <w:r w:rsidR="008F1ADA" w:rsidRPr="00156ACB">
        <w:t>, in Bewegung zu bleiben</w:t>
      </w:r>
      <w:r w:rsidR="00541616">
        <w:t xml:space="preserve"> und </w:t>
      </w:r>
      <w:r w:rsidR="008F1ADA" w:rsidRPr="00156ACB">
        <w:t>das</w:t>
      </w:r>
      <w:r w:rsidR="000513D4">
        <w:t xml:space="preserve"> </w:t>
      </w:r>
      <w:r w:rsidR="008F1ADA" w:rsidRPr="00156ACB">
        <w:t xml:space="preserve">dynamische Fliessen </w:t>
      </w:r>
      <w:r w:rsidR="00B130BF">
        <w:t>aufrechtzuerhalten</w:t>
      </w:r>
      <w:r w:rsidR="00541616">
        <w:t>:</w:t>
      </w:r>
      <w:r w:rsidR="00B130BF">
        <w:t xml:space="preserve"> </w:t>
      </w:r>
      <w:r w:rsidR="008F1ADA" w:rsidRPr="00156ACB">
        <w:t xml:space="preserve">zwischen Körper und Psyche, Emotion und Kognition, Handlung und Reflexion, zwischen </w:t>
      </w:r>
      <w:r w:rsidR="00C45F8A">
        <w:t>einem selbst</w:t>
      </w:r>
      <w:r w:rsidR="008F1ADA" w:rsidRPr="00156ACB">
        <w:t xml:space="preserve"> und anderen </w:t>
      </w:r>
      <w:r w:rsidR="00B130BF">
        <w:t>so</w:t>
      </w:r>
      <w:r w:rsidR="008F1ADA" w:rsidRPr="00156ACB">
        <w:t>wie auch zwischen objektiver Realität und subjektivem Erleben</w:t>
      </w:r>
      <w:r w:rsidR="00B130BF">
        <w:t xml:space="preserve">. </w:t>
      </w:r>
      <w:r w:rsidR="00541616">
        <w:t xml:space="preserve">Im Idealfall können </w:t>
      </w:r>
      <w:r w:rsidR="008F1ADA" w:rsidRPr="00156ACB">
        <w:t xml:space="preserve">Krisen </w:t>
      </w:r>
      <w:r w:rsidR="00C45F8A">
        <w:t xml:space="preserve">so </w:t>
      </w:r>
      <w:r w:rsidR="008F1ADA" w:rsidRPr="00156ACB">
        <w:t xml:space="preserve">ohne Erstarrung oder Desorganisation </w:t>
      </w:r>
      <w:r w:rsidR="008F1ADA">
        <w:t>bewältig</w:t>
      </w:r>
      <w:r w:rsidR="00541616">
        <w:t>t werden</w:t>
      </w:r>
      <w:r w:rsidR="008F1ADA" w:rsidRPr="00156ACB">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156ACB" w14:paraId="54C5F682" w14:textId="77777777" w:rsidTr="0063602B">
        <w:tc>
          <w:tcPr>
            <w:tcW w:w="1667" w:type="pct"/>
            <w:vAlign w:val="center"/>
          </w:tcPr>
          <w:p w14:paraId="7AB55C6F" w14:textId="237DFDBC" w:rsidR="006B5540" w:rsidRPr="00156ACB" w:rsidRDefault="006B5540" w:rsidP="007F5E1D">
            <w:pPr>
              <w:pStyle w:val="Textkrper"/>
              <w:rPr>
                <w:lang w:val="fr-CH"/>
              </w:rPr>
            </w:pPr>
            <w:r w:rsidRPr="00156ACB">
              <w:rPr>
                <w:noProof/>
                <w:lang w:val="it-CH" w:eastAsia="it-CH"/>
              </w:rPr>
              <w:lastRenderedPageBreak/>
              <w:drawing>
                <wp:inline distT="0" distB="0" distL="0" distR="0" wp14:anchorId="35387EB9" wp14:editId="194123FB">
                  <wp:extent cx="1036320" cy="103632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1AA7F6B4" w14:textId="77777777" w:rsidR="006B5540" w:rsidRPr="00156ACB" w:rsidRDefault="006B5540" w:rsidP="007F5E1D">
            <w:pPr>
              <w:pStyle w:val="Textkrper"/>
              <w:rPr>
                <w:noProof/>
                <w:lang w:val="fr-CH"/>
              </w:rPr>
            </w:pPr>
          </w:p>
        </w:tc>
        <w:tc>
          <w:tcPr>
            <w:tcW w:w="1666" w:type="pct"/>
            <w:vAlign w:val="center"/>
          </w:tcPr>
          <w:p w14:paraId="38B00BEB" w14:textId="77777777" w:rsidR="006B5540" w:rsidRPr="00156ACB" w:rsidRDefault="006B5540" w:rsidP="007F5E1D">
            <w:pPr>
              <w:pStyle w:val="Textkrper"/>
              <w:rPr>
                <w:noProof/>
                <w:lang w:val="fr-CH"/>
              </w:rPr>
            </w:pPr>
          </w:p>
        </w:tc>
      </w:tr>
      <w:tr w:rsidR="006B5540" w:rsidRPr="00EA3DF2" w14:paraId="0650FA17" w14:textId="77777777" w:rsidTr="0063602B">
        <w:trPr>
          <w:trHeight w:val="960"/>
        </w:trPr>
        <w:tc>
          <w:tcPr>
            <w:tcW w:w="1667" w:type="pct"/>
          </w:tcPr>
          <w:p w14:paraId="5B471E62" w14:textId="0A732817" w:rsidR="00541616" w:rsidRPr="00156ACB" w:rsidRDefault="005C76E7" w:rsidP="00541616">
            <w:pPr>
              <w:pStyle w:val="Textkrper3"/>
              <w:rPr>
                <w:lang w:val="fr-FR"/>
              </w:rPr>
            </w:pPr>
            <w:r w:rsidRPr="00156ACB">
              <w:rPr>
                <w:lang w:val="fr-FR"/>
              </w:rPr>
              <w:t>Alexis</w:t>
            </w:r>
            <w:r w:rsidR="001E4F29">
              <w:rPr>
                <w:lang w:val="fr-FR"/>
              </w:rPr>
              <w:t xml:space="preserve"> Guillot</w:t>
            </w:r>
            <w:r w:rsidR="006B5540" w:rsidRPr="00156ACB">
              <w:rPr>
                <w:lang w:val="fr-FR"/>
              </w:rPr>
              <w:br/>
            </w:r>
            <w:r w:rsidR="00541616">
              <w:rPr>
                <w:lang w:val="fr-FR"/>
              </w:rPr>
              <w:t>Psychomotoriktherapeut</w:t>
            </w:r>
          </w:p>
          <w:p w14:paraId="054144C7" w14:textId="34995CD1" w:rsidR="0063602B" w:rsidRPr="00156ACB" w:rsidRDefault="0063602B" w:rsidP="0063602B">
            <w:pPr>
              <w:pStyle w:val="Textkrper3"/>
              <w:rPr>
                <w:lang w:val="fr-FR"/>
              </w:rPr>
            </w:pPr>
            <w:hyperlink r:id="rId15" w:history="1">
              <w:r w:rsidRPr="00B27265">
                <w:rPr>
                  <w:rStyle w:val="Hyperlink"/>
                  <w:lang w:val="fr-FR"/>
                </w:rPr>
                <w:t>alexis.guillot@etik.com</w:t>
              </w:r>
            </w:hyperlink>
          </w:p>
        </w:tc>
        <w:tc>
          <w:tcPr>
            <w:tcW w:w="1667" w:type="pct"/>
          </w:tcPr>
          <w:p w14:paraId="33F8471B" w14:textId="77777777" w:rsidR="006B5540" w:rsidRPr="00156ACB" w:rsidRDefault="006B5540" w:rsidP="007B4390">
            <w:pPr>
              <w:pStyle w:val="Textkrper3"/>
              <w:rPr>
                <w:lang w:val="fr-FR"/>
              </w:rPr>
            </w:pPr>
          </w:p>
        </w:tc>
        <w:tc>
          <w:tcPr>
            <w:tcW w:w="1666" w:type="pct"/>
          </w:tcPr>
          <w:p w14:paraId="56CCB538" w14:textId="77777777" w:rsidR="006B5540" w:rsidRPr="00156ACB" w:rsidRDefault="006B5540" w:rsidP="007B4390">
            <w:pPr>
              <w:pStyle w:val="Textkrper3"/>
              <w:rPr>
                <w:lang w:val="fr-FR"/>
              </w:rPr>
            </w:pPr>
          </w:p>
        </w:tc>
      </w:tr>
    </w:tbl>
    <w:p w14:paraId="6B97088A" w14:textId="4B49733A" w:rsidR="00D232F1" w:rsidRPr="00156ACB" w:rsidRDefault="00D232F1" w:rsidP="007B4390">
      <w:pPr>
        <w:pStyle w:val="berschrift1"/>
      </w:pPr>
      <w:r w:rsidRPr="00156ACB">
        <w:t>Literatur</w:t>
      </w:r>
    </w:p>
    <w:p w14:paraId="72D3F377" w14:textId="2A5FE344" w:rsidR="000F205A" w:rsidRPr="005338D3" w:rsidRDefault="000F205A">
      <w:pPr>
        <w:pStyle w:val="Literaturverzeichnis"/>
      </w:pPr>
      <w:r w:rsidRPr="005338D3">
        <w:t>BAG (Bundesamt für Gesundheit) (o.</w:t>
      </w:r>
      <w:r>
        <w:t> J.)</w:t>
      </w:r>
      <w:r w:rsidR="00FE5591">
        <w:t>.</w:t>
      </w:r>
      <w:r>
        <w:t xml:space="preserve"> </w:t>
      </w:r>
      <w:r w:rsidRPr="005338D3">
        <w:rPr>
          <w:i/>
          <w:iCs/>
        </w:rPr>
        <w:t>Psychische Gesundheit und psychiatrische Versorgung</w:t>
      </w:r>
      <w:r w:rsidR="00FE5591" w:rsidRPr="005338D3">
        <w:rPr>
          <w:i/>
          <w:iCs/>
        </w:rPr>
        <w:t>.</w:t>
      </w:r>
      <w:r w:rsidR="00FE5591">
        <w:t xml:space="preserve"> </w:t>
      </w:r>
      <w:hyperlink r:id="rId16" w:history="1">
        <w:r w:rsidR="00FE5591" w:rsidRPr="00847D1A">
          <w:rPr>
            <w:rStyle w:val="Hyperlink"/>
          </w:rPr>
          <w:t>https://www.bag.admin.ch/de/psychische-gesundheit-und-psychiatrische-versorgung</w:t>
        </w:r>
      </w:hyperlink>
      <w:r w:rsidR="00FE5591" w:rsidRPr="00847D1A">
        <w:t xml:space="preserve"> [Z</w:t>
      </w:r>
      <w:r w:rsidR="00FE5591">
        <w:t>ugriff: 02.02.2026]</w:t>
      </w:r>
    </w:p>
    <w:p w14:paraId="6496A1CE" w14:textId="3F620CDF" w:rsidR="005C76E7" w:rsidRPr="00AB3549" w:rsidRDefault="005C76E7" w:rsidP="005338D3">
      <w:pPr>
        <w:pStyle w:val="Literaturverzeichnis"/>
        <w:rPr>
          <w:lang w:val="en-US"/>
        </w:rPr>
      </w:pPr>
      <w:r w:rsidRPr="005338D3">
        <w:rPr>
          <w:lang w:val="it-IT"/>
        </w:rPr>
        <w:t>Debbané, M., Perroud, N., Prada, P., Bouteloup, M.</w:t>
      </w:r>
      <w:r w:rsidR="008A49A5" w:rsidRPr="00E2535C">
        <w:rPr>
          <w:lang w:val="it-IT"/>
        </w:rPr>
        <w:t xml:space="preserve"> &amp;</w:t>
      </w:r>
      <w:r w:rsidRPr="005338D3">
        <w:rPr>
          <w:lang w:val="it-IT"/>
        </w:rPr>
        <w:t xml:space="preserve"> Speranza, M. (2022). </w:t>
      </w:r>
      <w:r w:rsidRPr="005338D3">
        <w:rPr>
          <w:i/>
          <w:iCs/>
          <w:lang w:val="fr-FR"/>
        </w:rPr>
        <w:t>Mentaliser: la clé des interactions humaines: Concepts et applications</w:t>
      </w:r>
      <w:r w:rsidRPr="00156ACB">
        <w:rPr>
          <w:lang w:val="fr-FR"/>
        </w:rPr>
        <w:t xml:space="preserve">. </w:t>
      </w:r>
      <w:r w:rsidRPr="00AB3549">
        <w:rPr>
          <w:lang w:val="en-US"/>
        </w:rPr>
        <w:t>De Boeck Supérieur.</w:t>
      </w:r>
    </w:p>
    <w:p w14:paraId="45CD5BC5" w14:textId="3A447642" w:rsidR="005C76E7" w:rsidRDefault="005C76E7" w:rsidP="005338D3">
      <w:pPr>
        <w:pStyle w:val="Literaturverzeichnis"/>
        <w:rPr>
          <w:lang w:val="en-US"/>
        </w:rPr>
      </w:pPr>
      <w:r w:rsidRPr="00156ACB">
        <w:rPr>
          <w:lang w:val="en-US"/>
        </w:rPr>
        <w:t xml:space="preserve">Duschinsky, R. &amp; Foster, S. (2021). </w:t>
      </w:r>
      <w:r w:rsidRPr="005338D3">
        <w:rPr>
          <w:i/>
          <w:iCs/>
          <w:lang w:val="en-US"/>
        </w:rPr>
        <w:t>Mentalizing and Epistemic Trust: The work of Peter Fonagy and colleagues at the Anna Freud Centre</w:t>
      </w:r>
      <w:r w:rsidR="00D13556">
        <w:rPr>
          <w:lang w:val="en-US"/>
        </w:rPr>
        <w:t>. Oxford Un</w:t>
      </w:r>
      <w:r w:rsidR="004332CC">
        <w:rPr>
          <w:lang w:val="en-US"/>
        </w:rPr>
        <w:t>i</w:t>
      </w:r>
      <w:r w:rsidR="00D13556">
        <w:rPr>
          <w:lang w:val="en-US"/>
        </w:rPr>
        <w:t>versity Press.</w:t>
      </w:r>
      <w:r w:rsidR="00486CBB" w:rsidRPr="00156ACB">
        <w:rPr>
          <w:lang w:val="en-US"/>
        </w:rPr>
        <w:t xml:space="preserve"> </w:t>
      </w:r>
      <w:hyperlink r:id="rId17" w:history="1">
        <w:r w:rsidR="001D157A" w:rsidRPr="00BF3C4E">
          <w:rPr>
            <w:rStyle w:val="Hyperlink"/>
            <w:lang w:val="en-US"/>
          </w:rPr>
          <w:t>https://doi.org/10.1093/med-psych/9780198871187.003.0006</w:t>
        </w:r>
      </w:hyperlink>
      <w:r w:rsidR="001D157A">
        <w:rPr>
          <w:lang w:val="en-US"/>
        </w:rPr>
        <w:t xml:space="preserve"> </w:t>
      </w:r>
    </w:p>
    <w:p w14:paraId="6228E37F" w14:textId="1F0C3772" w:rsidR="00327F87" w:rsidRPr="00AB3549" w:rsidRDefault="002E38B9" w:rsidP="00E142A1">
      <w:pPr>
        <w:pStyle w:val="Literaturverzeichnis"/>
        <w:rPr>
          <w:lang w:val="en-US"/>
        </w:rPr>
      </w:pPr>
      <w:r w:rsidRPr="00492EE2">
        <w:rPr>
          <w:lang w:val="en-US"/>
        </w:rPr>
        <w:t>Fonagy, P., Gergely, G. &amp; Jurist, E.</w:t>
      </w:r>
      <w:r w:rsidR="008A49A5" w:rsidRPr="00492EE2">
        <w:rPr>
          <w:lang w:val="en-US"/>
        </w:rPr>
        <w:t> </w:t>
      </w:r>
      <w:r w:rsidRPr="00492EE2">
        <w:rPr>
          <w:lang w:val="en-US"/>
        </w:rPr>
        <w:t>L. (2018). </w:t>
      </w:r>
      <w:r w:rsidRPr="00222B26">
        <w:rPr>
          <w:i/>
          <w:iCs/>
          <w:lang w:val="en-US"/>
        </w:rPr>
        <w:t>Affect regulation, mentalization and the development of the self</w:t>
      </w:r>
      <w:r w:rsidRPr="00492EE2">
        <w:rPr>
          <w:lang w:val="en-US"/>
        </w:rPr>
        <w:t xml:space="preserve">. </w:t>
      </w:r>
      <w:r w:rsidRPr="00AB3549">
        <w:rPr>
          <w:lang w:val="en-US"/>
        </w:rPr>
        <w:t>Routledge.</w:t>
      </w:r>
    </w:p>
    <w:p w14:paraId="6B834818" w14:textId="587B40AC" w:rsidR="00E142A1" w:rsidRPr="00EA3DF2" w:rsidRDefault="005C76E7" w:rsidP="00E142A1">
      <w:pPr>
        <w:pStyle w:val="Literaturverzeichnis"/>
        <w:rPr>
          <w:lang w:val="fr-CH"/>
        </w:rPr>
      </w:pPr>
      <w:r w:rsidRPr="00383E70">
        <w:rPr>
          <w:lang w:val="fr-CH"/>
        </w:rPr>
        <w:t>Greiner, C., Guillot, A., Jordan, V., Emery, R., Delétraz, D., Veljanovic, A., Sarbu, A., Hénaff, C.</w:t>
      </w:r>
      <w:r w:rsidR="00FC6605" w:rsidRPr="00383E70">
        <w:rPr>
          <w:lang w:val="fr-CH"/>
        </w:rPr>
        <w:t> </w:t>
      </w:r>
      <w:r w:rsidRPr="00383E70">
        <w:rPr>
          <w:lang w:val="fr-CH"/>
        </w:rPr>
        <w:t>L.</w:t>
      </w:r>
      <w:r w:rsidR="00FC6605" w:rsidRPr="00383E70">
        <w:rPr>
          <w:lang w:val="fr-CH"/>
        </w:rPr>
        <w:t xml:space="preserve"> &amp;</w:t>
      </w:r>
      <w:r w:rsidRPr="00383E70">
        <w:rPr>
          <w:lang w:val="fr-CH"/>
        </w:rPr>
        <w:t xml:space="preserve"> Prada, P. (2023)</w:t>
      </w:r>
      <w:r w:rsidR="00E57E58" w:rsidRPr="00383E70">
        <w:rPr>
          <w:lang w:val="fr-CH"/>
        </w:rPr>
        <w:t>.</w:t>
      </w:r>
      <w:r w:rsidRPr="00383E70">
        <w:rPr>
          <w:lang w:val="fr-CH"/>
        </w:rPr>
        <w:t xml:space="preserve"> </w:t>
      </w:r>
      <w:r w:rsidRPr="00EA3DF2">
        <w:rPr>
          <w:lang w:val="fr-CH"/>
        </w:rPr>
        <w:t>Prise en charge de la crise suicidaire: mentaliser en équipe</w:t>
      </w:r>
      <w:r w:rsidR="0025552C" w:rsidRPr="00EA3DF2">
        <w:rPr>
          <w:lang w:val="fr-CH"/>
        </w:rPr>
        <w:t>.</w:t>
      </w:r>
      <w:r w:rsidRPr="00EA3DF2">
        <w:rPr>
          <w:lang w:val="fr-CH"/>
        </w:rPr>
        <w:t xml:space="preserve"> </w:t>
      </w:r>
      <w:r w:rsidRPr="00EA3DF2">
        <w:rPr>
          <w:i/>
          <w:iCs/>
          <w:lang w:val="fr-CH"/>
        </w:rPr>
        <w:t>Rev</w:t>
      </w:r>
      <w:r w:rsidR="00C70430" w:rsidRPr="00EA3DF2">
        <w:rPr>
          <w:i/>
          <w:iCs/>
          <w:lang w:val="fr-CH"/>
        </w:rPr>
        <w:t>ue</w:t>
      </w:r>
      <w:r w:rsidRPr="00EA3DF2">
        <w:rPr>
          <w:i/>
          <w:iCs/>
          <w:lang w:val="fr-CH"/>
        </w:rPr>
        <w:t xml:space="preserve"> M</w:t>
      </w:r>
      <w:r w:rsidR="00C70430" w:rsidRPr="00EA3DF2">
        <w:rPr>
          <w:i/>
          <w:iCs/>
          <w:lang w:val="fr-CH"/>
        </w:rPr>
        <w:t>é</w:t>
      </w:r>
      <w:r w:rsidRPr="00EA3DF2">
        <w:rPr>
          <w:i/>
          <w:iCs/>
          <w:lang w:val="fr-CH"/>
        </w:rPr>
        <w:t>d</w:t>
      </w:r>
      <w:r w:rsidR="00C70430" w:rsidRPr="00EA3DF2">
        <w:rPr>
          <w:i/>
          <w:iCs/>
          <w:lang w:val="fr-CH"/>
        </w:rPr>
        <w:t>icale</w:t>
      </w:r>
      <w:r w:rsidRPr="00EA3DF2">
        <w:rPr>
          <w:i/>
          <w:iCs/>
          <w:lang w:val="fr-CH"/>
        </w:rPr>
        <w:t xml:space="preserve"> Suisse, </w:t>
      </w:r>
      <w:r w:rsidR="00CD5423" w:rsidRPr="00EA3DF2">
        <w:rPr>
          <w:i/>
          <w:iCs/>
          <w:lang w:val="fr-CH"/>
        </w:rPr>
        <w:t>1</w:t>
      </w:r>
      <w:r w:rsidRPr="00EA3DF2">
        <w:rPr>
          <w:i/>
          <w:iCs/>
          <w:lang w:val="fr-CH"/>
        </w:rPr>
        <w:t>9</w:t>
      </w:r>
      <w:r w:rsidR="00E57E58" w:rsidRPr="00EA3DF2">
        <w:rPr>
          <w:lang w:val="fr-CH"/>
        </w:rPr>
        <w:t> </w:t>
      </w:r>
      <w:r w:rsidR="000009B4" w:rsidRPr="00EA3DF2">
        <w:rPr>
          <w:lang w:val="fr-CH"/>
        </w:rPr>
        <w:t>(</w:t>
      </w:r>
      <w:r w:rsidRPr="00EA3DF2">
        <w:rPr>
          <w:lang w:val="fr-CH"/>
        </w:rPr>
        <w:t>814</w:t>
      </w:r>
      <w:r w:rsidR="000009B4" w:rsidRPr="00EA3DF2">
        <w:rPr>
          <w:lang w:val="fr-CH"/>
        </w:rPr>
        <w:t>)</w:t>
      </w:r>
      <w:r w:rsidRPr="00EA3DF2">
        <w:rPr>
          <w:lang w:val="fr-CH"/>
        </w:rPr>
        <w:t>, 319–323.</w:t>
      </w:r>
      <w:r w:rsidR="00E142A1" w:rsidRPr="00EA3DF2">
        <w:rPr>
          <w:lang w:val="fr-CH"/>
        </w:rPr>
        <w:t xml:space="preserve"> </w:t>
      </w:r>
      <w:hyperlink r:id="rId18" w:history="1">
        <w:r w:rsidR="001C16E3" w:rsidRPr="001C16E3">
          <w:rPr>
            <w:rStyle w:val="Hyperlink"/>
            <w:lang w:val="fr-CH"/>
          </w:rPr>
          <w:t>https://doi.org/10.53738/revmed.2023.19.814.319</w:t>
        </w:r>
      </w:hyperlink>
    </w:p>
    <w:p w14:paraId="5F9742E2" w14:textId="04F60C1F" w:rsidR="005C76E7" w:rsidRPr="003C4237" w:rsidRDefault="005C76E7" w:rsidP="005338D3">
      <w:pPr>
        <w:pStyle w:val="Literaturverzeichnis"/>
        <w:rPr>
          <w:lang w:val="fr-CH"/>
        </w:rPr>
      </w:pPr>
      <w:r w:rsidRPr="003C4237">
        <w:rPr>
          <w:lang w:val="fr-CH"/>
        </w:rPr>
        <w:t>Prada, P., Cole, P., Bondolfi, G., Perroud, N.</w:t>
      </w:r>
      <w:r w:rsidR="00C2474F" w:rsidRPr="003C4237">
        <w:rPr>
          <w:lang w:val="fr-CH"/>
        </w:rPr>
        <w:t xml:space="preserve"> &amp;</w:t>
      </w:r>
      <w:r w:rsidRPr="003C4237">
        <w:rPr>
          <w:lang w:val="fr-CH"/>
        </w:rPr>
        <w:t xml:space="preserve"> Debbané, M. (2017)</w:t>
      </w:r>
      <w:r w:rsidR="00CC34F6" w:rsidRPr="003C4237">
        <w:rPr>
          <w:lang w:val="fr-CH"/>
        </w:rPr>
        <w:t>.</w:t>
      </w:r>
      <w:r w:rsidRPr="003C4237">
        <w:rPr>
          <w:lang w:val="fr-CH"/>
        </w:rPr>
        <w:t xml:space="preserve"> </w:t>
      </w:r>
      <w:r w:rsidRPr="00156ACB">
        <w:rPr>
          <w:lang w:val="fr-FR"/>
        </w:rPr>
        <w:t xml:space="preserve">Mentaliser en psychiatrie de </w:t>
      </w:r>
      <w:r w:rsidR="008E795A" w:rsidRPr="00156ACB">
        <w:rPr>
          <w:lang w:val="fr-FR"/>
        </w:rPr>
        <w:t>liaison </w:t>
      </w:r>
      <w:r w:rsidR="008E795A">
        <w:rPr>
          <w:lang w:val="fr-FR"/>
        </w:rPr>
        <w:t>?</w:t>
      </w:r>
      <w:r w:rsidRPr="00156ACB">
        <w:rPr>
          <w:lang w:val="fr-FR"/>
        </w:rPr>
        <w:t xml:space="preserve"> </w:t>
      </w:r>
      <w:r w:rsidRPr="005338D3">
        <w:rPr>
          <w:i/>
          <w:iCs/>
          <w:lang w:val="fr-FR"/>
        </w:rPr>
        <w:t>Rev</w:t>
      </w:r>
      <w:r w:rsidR="00896479">
        <w:rPr>
          <w:i/>
          <w:iCs/>
          <w:lang w:val="fr-FR"/>
        </w:rPr>
        <w:t>ue</w:t>
      </w:r>
      <w:r w:rsidRPr="005338D3">
        <w:rPr>
          <w:i/>
          <w:iCs/>
          <w:lang w:val="fr-FR"/>
        </w:rPr>
        <w:t xml:space="preserve"> M</w:t>
      </w:r>
      <w:r w:rsidR="00896479">
        <w:rPr>
          <w:i/>
          <w:iCs/>
          <w:lang w:val="fr-FR"/>
        </w:rPr>
        <w:t>édicale</w:t>
      </w:r>
      <w:r w:rsidRPr="005338D3">
        <w:rPr>
          <w:i/>
          <w:iCs/>
          <w:lang w:val="fr-FR"/>
        </w:rPr>
        <w:t xml:space="preserve"> Suisse, 13</w:t>
      </w:r>
      <w:r w:rsidR="00896479">
        <w:rPr>
          <w:i/>
          <w:iCs/>
          <w:lang w:val="fr-FR"/>
        </w:rPr>
        <w:t> </w:t>
      </w:r>
      <w:r w:rsidR="00C2474F">
        <w:rPr>
          <w:lang w:val="fr-FR"/>
        </w:rPr>
        <w:t>(</w:t>
      </w:r>
      <w:r w:rsidRPr="00F90B4D">
        <w:rPr>
          <w:lang w:val="fr-FR"/>
        </w:rPr>
        <w:t>549</w:t>
      </w:r>
      <w:r w:rsidR="00C2474F">
        <w:rPr>
          <w:lang w:val="fr-FR"/>
        </w:rPr>
        <w:t>)</w:t>
      </w:r>
      <w:r w:rsidRPr="00F90B4D">
        <w:rPr>
          <w:lang w:val="fr-FR"/>
        </w:rPr>
        <w:t xml:space="preserve">, 363–366. </w:t>
      </w:r>
      <w:hyperlink r:id="rId19" w:history="1">
        <w:r w:rsidR="001D157A" w:rsidRPr="003C4237">
          <w:rPr>
            <w:rStyle w:val="Hyperlink"/>
            <w:lang w:val="fr-CH"/>
          </w:rPr>
          <w:t>https://doi.org/10.53738/REVMED.2017.13.549.0363</w:t>
        </w:r>
      </w:hyperlink>
    </w:p>
    <w:p w14:paraId="65459463" w14:textId="1A307504" w:rsidR="0070511B" w:rsidRPr="00AB3549" w:rsidRDefault="005C76E7" w:rsidP="005338D3">
      <w:pPr>
        <w:pStyle w:val="Literaturverzeichnis"/>
        <w:rPr>
          <w:lang w:val="fr-CH"/>
        </w:rPr>
      </w:pPr>
      <w:r w:rsidRPr="005C76E7">
        <w:rPr>
          <w:lang w:val="en-US"/>
        </w:rPr>
        <w:t>Schultz-Venrath, U. (202</w:t>
      </w:r>
      <w:r w:rsidR="00D21458">
        <w:rPr>
          <w:lang w:val="en-US"/>
        </w:rPr>
        <w:t>4</w:t>
      </w:r>
      <w:r w:rsidRPr="005C76E7">
        <w:rPr>
          <w:lang w:val="en-US"/>
        </w:rPr>
        <w:t xml:space="preserve">). </w:t>
      </w:r>
      <w:r w:rsidRPr="005338D3">
        <w:rPr>
          <w:i/>
          <w:iCs/>
          <w:lang w:val="en-US"/>
        </w:rPr>
        <w:t>Mentalizing the Body: Integrating Body and Mind in Psychotherapy</w:t>
      </w:r>
      <w:r w:rsidRPr="005C76E7">
        <w:rPr>
          <w:lang w:val="en-US"/>
        </w:rPr>
        <w:t>.</w:t>
      </w:r>
      <w:r w:rsidR="009C5A80">
        <w:rPr>
          <w:lang w:val="en-US"/>
        </w:rPr>
        <w:t xml:space="preserve"> </w:t>
      </w:r>
      <w:r w:rsidR="009C5A80" w:rsidRPr="00AB3549">
        <w:rPr>
          <w:lang w:val="fr-CH"/>
        </w:rPr>
        <w:t>Routledge.</w:t>
      </w:r>
    </w:p>
    <w:p w14:paraId="2DED2C4E" w14:textId="12053197" w:rsidR="005C76E7" w:rsidRPr="00F90B4D" w:rsidRDefault="0070511B" w:rsidP="001D157A">
      <w:pPr>
        <w:pStyle w:val="Literaturverzeichnis"/>
        <w:rPr>
          <w:lang w:val="it-IT"/>
        </w:rPr>
      </w:pPr>
      <w:r w:rsidRPr="0070511B">
        <w:rPr>
          <w:lang w:val="fr-FR"/>
        </w:rPr>
        <w:t xml:space="preserve">Smith, J. (2019). Introduction. La construction de la régulation émotionnelle en sept points clés. </w:t>
      </w:r>
      <w:r w:rsidR="008A5DDA" w:rsidRPr="005338D3">
        <w:rPr>
          <w:lang w:val="fr-CH"/>
        </w:rPr>
        <w:t>In</w:t>
      </w:r>
      <w:r w:rsidRPr="005338D3">
        <w:rPr>
          <w:lang w:val="fr-CH"/>
        </w:rPr>
        <w:t xml:space="preserve"> J. Smith, A. Janner Steffan </w:t>
      </w:r>
      <w:r w:rsidR="008E795A">
        <w:rPr>
          <w:lang w:val="fr-CH"/>
        </w:rPr>
        <w:t>&amp;</w:t>
      </w:r>
      <w:r w:rsidRPr="005338D3">
        <w:rPr>
          <w:lang w:val="fr-CH"/>
        </w:rPr>
        <w:t xml:space="preserve"> L. Mann</w:t>
      </w:r>
      <w:r w:rsidR="008A5DDA" w:rsidRPr="005338D3">
        <w:rPr>
          <w:lang w:val="fr-CH"/>
        </w:rPr>
        <w:t xml:space="preserve"> (</w:t>
      </w:r>
      <w:r w:rsidR="00CC34F6">
        <w:rPr>
          <w:lang w:val="fr-CH"/>
        </w:rPr>
        <w:t>Eds.</w:t>
      </w:r>
      <w:r w:rsidR="008A5DDA" w:rsidRPr="005338D3">
        <w:rPr>
          <w:lang w:val="fr-CH"/>
        </w:rPr>
        <w:t>),</w:t>
      </w:r>
      <w:r w:rsidRPr="005338D3">
        <w:rPr>
          <w:lang w:val="fr-CH"/>
        </w:rPr>
        <w:t xml:space="preserve"> </w:t>
      </w:r>
      <w:r w:rsidRPr="005338D3">
        <w:rPr>
          <w:i/>
          <w:iCs/>
          <w:lang w:val="fr-FR"/>
        </w:rPr>
        <w:t>La régulation des émotions dans la famille: L'ICV auprès des parents, des enfants et des adolescents</w:t>
      </w:r>
      <w:r w:rsidRPr="0070511B">
        <w:rPr>
          <w:lang w:val="fr-FR"/>
        </w:rPr>
        <w:t xml:space="preserve"> (p</w:t>
      </w:r>
      <w:r w:rsidR="00CC34F6">
        <w:rPr>
          <w:lang w:val="fr-FR"/>
        </w:rPr>
        <w:t>p</w:t>
      </w:r>
      <w:r w:rsidRPr="0070511B">
        <w:rPr>
          <w:lang w:val="fr-FR"/>
        </w:rPr>
        <w:t>.</w:t>
      </w:r>
      <w:r w:rsidR="00CC34F6">
        <w:rPr>
          <w:lang w:val="fr-FR"/>
        </w:rPr>
        <w:t> </w:t>
      </w:r>
      <w:r w:rsidRPr="0070511B">
        <w:rPr>
          <w:lang w:val="fr-FR"/>
        </w:rPr>
        <w:t>1</w:t>
      </w:r>
      <w:r w:rsidR="00CC34F6">
        <w:rPr>
          <w:lang w:val="fr-FR"/>
        </w:rPr>
        <w:t>–</w:t>
      </w:r>
      <w:r w:rsidRPr="0070511B">
        <w:rPr>
          <w:lang w:val="fr-FR"/>
        </w:rPr>
        <w:t xml:space="preserve">14). </w:t>
      </w:r>
      <w:r w:rsidRPr="005338D3">
        <w:rPr>
          <w:lang w:val="fr-CH"/>
        </w:rPr>
        <w:t xml:space="preserve">Dunod. </w:t>
      </w:r>
      <w:hyperlink r:id="rId20" w:history="1">
        <w:r w:rsidR="001D157A" w:rsidRPr="005338D3">
          <w:rPr>
            <w:rStyle w:val="Hyperlink"/>
            <w:lang w:val="fr-CH"/>
          </w:rPr>
          <w:t>https://doi.org/10.3917/dunod.smith.2019.01.0001</w:t>
        </w:r>
      </w:hyperlink>
    </w:p>
    <w:sectPr w:rsidR="005C76E7" w:rsidRPr="00F90B4D" w:rsidSect="00383E70">
      <w:headerReference w:type="default" r:id="rId21"/>
      <w:footerReference w:type="default" r:id="rId22"/>
      <w:pgSz w:w="11907" w:h="16840" w:code="9"/>
      <w:pgMar w:top="1418" w:right="1418" w:bottom="1134" w:left="1418" w:header="720" w:footer="567"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420E6" w14:textId="77777777" w:rsidR="00700D4F" w:rsidRDefault="00700D4F">
      <w:pPr>
        <w:spacing w:line="240" w:lineRule="auto"/>
      </w:pPr>
      <w:r>
        <w:separator/>
      </w:r>
    </w:p>
  </w:endnote>
  <w:endnote w:type="continuationSeparator" w:id="0">
    <w:p w14:paraId="49A138B7" w14:textId="77777777" w:rsidR="00700D4F" w:rsidRDefault="00700D4F">
      <w:pPr>
        <w:spacing w:line="240" w:lineRule="auto"/>
      </w:pPr>
      <w:r>
        <w:continuationSeparator/>
      </w:r>
    </w:p>
  </w:endnote>
  <w:endnote w:type="continuationNotice" w:id="1">
    <w:p w14:paraId="10D7C3CB" w14:textId="77777777" w:rsidR="00700D4F" w:rsidRDefault="00700D4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SemiCondensed">
    <w:panose1 w:val="00000000000000000000"/>
    <w:charset w:val="00"/>
    <w:family w:val="auto"/>
    <w:pitch w:val="variable"/>
    <w:sig w:usb0="E00002FF" w:usb1="4000201B" w:usb2="00000028" w:usb3="00000000" w:csb0="0000019F" w:csb1="00000000"/>
    <w:embedRegular r:id="rId1" w:fontKey="{E2990FF2-4313-4B27-8451-AAC78AA6F202}"/>
    <w:embedBold r:id="rId2" w:fontKey="{83B69CB7-81BC-46AF-94E6-FB615C3C08B6}"/>
    <w:embedItalic r:id="rId3" w:fontKey="{67FDF76B-DFC0-44B9-A26A-E6BF62EC3D89}"/>
    <w:embedBoldItalic r:id="rId4" w:fontKey="{FA1D802F-4D10-4EAE-B55C-959D2A461367}"/>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en Sans SemiCondensed SemiCon">
    <w:altName w:val="Segoe UI"/>
    <w:charset w:val="00"/>
    <w:family w:val="auto"/>
    <w:pitch w:val="variable"/>
    <w:sig w:usb0="E00002FF" w:usb1="4000201B" w:usb2="00000028" w:usb3="00000000" w:csb0="0000019F" w:csb1="00000000"/>
  </w:font>
  <w:font w:name="Arial Nova">
    <w:panose1 w:val="020B0504020202020204"/>
    <w:charset w:val="00"/>
    <w:family w:val="swiss"/>
    <w:pitch w:val="variable"/>
    <w:sig w:usb0="2000028F" w:usb1="00000002" w:usb2="00000000" w:usb3="00000000" w:csb0="0000019F" w:csb1="00000000"/>
    <w:embedBold r:id="rId5" w:fontKey="{B4EEFDB2-D96E-4455-BF8F-2257CBBD75CA}"/>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1608" w14:textId="668A650D" w:rsidR="004B3A29" w:rsidRPr="00156ACB" w:rsidRDefault="00260620" w:rsidP="001D3BFB">
    <w:pPr>
      <w:pStyle w:val="Fuzeile"/>
      <w:rPr>
        <w:szCs w:val="22"/>
        <w:lang w:val="fr-CH"/>
      </w:rPr>
    </w:pPr>
    <w:r w:rsidRPr="00850683">
      <w:rPr>
        <w:rFonts w:ascii="Open Sans SemiCondensed SemiCon" w:hAnsi="Open Sans SemiCondensed SemiCon"/>
        <w:noProof/>
        <w:sz w:val="20"/>
        <w:lang w:val="en-US"/>
      </w:rPr>
      <mc:AlternateContent>
        <mc:Choice Requires="wps">
          <w:drawing>
            <wp:anchor distT="0" distB="0" distL="114300" distR="114300" simplePos="0" relativeHeight="251660288" behindDoc="0" locked="0" layoutInCell="1" allowOverlap="1" wp14:anchorId="66539670" wp14:editId="2590BBA7">
              <wp:simplePos x="0" y="0"/>
              <wp:positionH relativeFrom="leftMargin">
                <wp:posOffset>-223667</wp:posOffset>
              </wp:positionH>
              <wp:positionV relativeFrom="paragraph">
                <wp:posOffset>-347345</wp:posOffset>
              </wp:positionV>
              <wp:extent cx="1109980" cy="400051"/>
              <wp:effectExtent l="278765" t="0" r="27368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00051"/>
                      </a:xfrm>
                      <a:prstGeom prst="rect">
                        <a:avLst/>
                      </a:prstGeom>
                      <a:noFill/>
                      <a:ln>
                        <a:noFill/>
                      </a:ln>
                    </wps:spPr>
                    <wps:txbx>
                      <w:txbxContent>
                        <w:p w14:paraId="5A1FC65E" w14:textId="77777777" w:rsidR="00260620" w:rsidRPr="00787B6E" w:rsidRDefault="00260620" w:rsidP="00260620">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39670" id="Rechteck 1" o:spid="_x0000_s1027" style="position:absolute;margin-left:-17.6pt;margin-top:-27.35pt;width:87.4pt;height:31.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" filled="f" stroked="f">
              <v:textbox style="layout-flow:vertical;mso-layout-flow-alt:bottom-to-top">
                <w:txbxContent>
                  <w:p w14:paraId="5A1FC65E" w14:textId="77777777" w:rsidR="00260620" w:rsidRPr="00787B6E" w:rsidRDefault="00260620" w:rsidP="00260620">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w10:wrap anchorx="margin"/>
            </v:rect>
          </w:pict>
        </mc:Fallback>
      </mc:AlternateContent>
    </w:r>
    <w:r w:rsidR="001D3BFB" w:rsidRPr="00156ACB">
      <w:rPr>
        <w:lang w:val="fr-CH"/>
      </w:rPr>
      <w:tab/>
    </w:r>
    <w:r w:rsidR="001D3BFB" w:rsidRPr="00156ACB">
      <w:rPr>
        <w:lang w:val="fr-CH"/>
      </w:rPr>
      <w:tab/>
    </w:r>
    <w:r w:rsidR="00EE112B" w:rsidRPr="007B448B">
      <w:rPr>
        <w:szCs w:val="22"/>
      </w:rPr>
      <w:fldChar w:fldCharType="begin"/>
    </w:r>
    <w:r w:rsidR="001D3BFB" w:rsidRPr="00156ACB">
      <w:rPr>
        <w:szCs w:val="22"/>
        <w:lang w:val="fr-CH"/>
      </w:rPr>
      <w:instrText>PAGE  \* Arabic  \* MERGEFORMAT</w:instrText>
    </w:r>
    <w:r w:rsidR="00EE112B" w:rsidRPr="007B448B">
      <w:rPr>
        <w:szCs w:val="22"/>
      </w:rPr>
      <w:fldChar w:fldCharType="separate"/>
    </w:r>
    <w:r w:rsidR="00113E9E">
      <w:rPr>
        <w:noProof/>
        <w:szCs w:val="22"/>
        <w:lang w:val="fr-CH"/>
      </w:rPr>
      <w:t>6</w:t>
    </w:r>
    <w:r w:rsidR="00EE112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0F8BE" w14:textId="77777777" w:rsidR="00700D4F" w:rsidRPr="00777A2F" w:rsidRDefault="00700D4F"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4986CA11" w14:textId="77777777" w:rsidR="00700D4F" w:rsidRDefault="00700D4F">
      <w:r>
        <w:continuationSeparator/>
      </w:r>
    </w:p>
  </w:footnote>
  <w:footnote w:type="continuationNotice" w:id="1">
    <w:p w14:paraId="2F411649" w14:textId="77777777" w:rsidR="00700D4F" w:rsidRDefault="00700D4F">
      <w:pPr>
        <w:spacing w:line="240" w:lineRule="auto"/>
      </w:pPr>
    </w:p>
  </w:footnote>
  <w:footnote w:id="2">
    <w:p w14:paraId="0FB27F92" w14:textId="159063D3" w:rsidR="002A12C8" w:rsidRPr="0001164F" w:rsidRDefault="002A12C8" w:rsidP="005338D3">
      <w:pPr>
        <w:pStyle w:val="Textkrper"/>
        <w:ind w:firstLine="0"/>
        <w:rPr>
          <w:lang w:val="fr-CH"/>
        </w:rPr>
      </w:pPr>
      <w:r w:rsidRPr="00260620">
        <w:rPr>
          <w:rStyle w:val="Funotenzeichen"/>
          <w:lang w:val="fr-CH"/>
        </w:rPr>
        <w:footnoteRef/>
      </w:r>
      <w:r w:rsidRPr="00260620">
        <w:rPr>
          <w:lang w:val="fr-CH"/>
        </w:rPr>
        <w:t xml:space="preserve"> </w:t>
      </w:r>
      <w:r w:rsidRPr="00260620">
        <w:rPr>
          <w:sz w:val="18"/>
          <w:szCs w:val="18"/>
          <w:lang w:val="fr-CH"/>
        </w:rPr>
        <w:t>«</w:t>
      </w:r>
      <w:r w:rsidR="0010390B" w:rsidRPr="00260620">
        <w:rPr>
          <w:sz w:val="18"/>
          <w:szCs w:val="18"/>
          <w:lang w:val="fr-CH"/>
        </w:rPr>
        <w:t> </w:t>
      </w:r>
      <w:r w:rsidRPr="00260620">
        <w:rPr>
          <w:sz w:val="18"/>
          <w:szCs w:val="18"/>
          <w:lang w:val="fr-CH"/>
        </w:rPr>
        <w:t>une clé</w:t>
      </w:r>
      <w:r w:rsidRPr="00260620">
        <w:rPr>
          <w:szCs w:val="18"/>
          <w:lang w:val="fr-CH"/>
        </w:rPr>
        <w:t xml:space="preserve"> </w:t>
      </w:r>
      <w:r w:rsidRPr="00260620">
        <w:rPr>
          <w:sz w:val="18"/>
          <w:szCs w:val="18"/>
          <w:lang w:val="fr-CH"/>
        </w:rPr>
        <w:t>essentielle à [notre] trousseau de compétences relationnelles</w:t>
      </w:r>
      <w:r w:rsidR="00692740" w:rsidRPr="00260620">
        <w:rPr>
          <w:sz w:val="18"/>
          <w:szCs w:val="18"/>
          <w:lang w:val="fr-CH"/>
        </w:rPr>
        <w:t> </w:t>
      </w:r>
      <w:r w:rsidRPr="00260620">
        <w:rPr>
          <w:rStyle w:val="FunotentextZchn"/>
          <w:lang w:val="fr-CH"/>
        </w:rPr>
        <w:t>»</w:t>
      </w:r>
      <w:r w:rsidR="006000D4" w:rsidRPr="005338D3">
        <w:rPr>
          <w:rStyle w:val="FunotentextZchn"/>
          <w:lang w:val="fr-CH"/>
        </w:rPr>
        <w:t xml:space="preserve"> (</w:t>
      </w:r>
      <w:r w:rsidR="00D036B5" w:rsidRPr="00D036B5">
        <w:rPr>
          <w:rStyle w:val="FunotentextZchn"/>
          <w:lang w:val="fr-CH"/>
        </w:rPr>
        <w:t>Deb</w:t>
      </w:r>
      <w:r w:rsidR="0094108B">
        <w:rPr>
          <w:rStyle w:val="FunotentextZchn"/>
          <w:lang w:val="fr-CH"/>
        </w:rPr>
        <w:t>b</w:t>
      </w:r>
      <w:r w:rsidR="00D036B5" w:rsidRPr="00D036B5">
        <w:rPr>
          <w:rStyle w:val="FunotentextZchn"/>
          <w:lang w:val="fr-CH"/>
        </w:rPr>
        <w:t>ané</w:t>
      </w:r>
      <w:r w:rsidR="00D036B5">
        <w:rPr>
          <w:rStyle w:val="FunotentextZchn"/>
          <w:lang w:val="fr-CH"/>
        </w:rPr>
        <w:t>,</w:t>
      </w:r>
      <w:r w:rsidR="00D036B5" w:rsidRPr="00D036B5">
        <w:rPr>
          <w:rStyle w:val="FunotentextZchn"/>
          <w:lang w:val="fr-CH"/>
        </w:rPr>
        <w:t xml:space="preserve"> 2022</w:t>
      </w:r>
      <w:r w:rsidR="00D036B5">
        <w:rPr>
          <w:rStyle w:val="FunotentextZchn"/>
          <w:lang w:val="fr-CH"/>
        </w:rPr>
        <w:t>,</w:t>
      </w:r>
      <w:r w:rsidR="00D036B5" w:rsidRPr="00D036B5">
        <w:rPr>
          <w:rStyle w:val="FunotentextZchn"/>
          <w:lang w:val="fr-CH"/>
        </w:rPr>
        <w:t xml:space="preserve"> </w:t>
      </w:r>
      <w:r w:rsidR="006000D4" w:rsidRPr="005338D3">
        <w:rPr>
          <w:rStyle w:val="FunotentextZchn"/>
          <w:lang w:val="fr-CH"/>
        </w:rPr>
        <w:t>S.</w:t>
      </w:r>
      <w:r w:rsidR="00692740">
        <w:rPr>
          <w:rStyle w:val="FunotentextZchn"/>
          <w:lang w:val="fr-CH"/>
        </w:rPr>
        <w:t> </w:t>
      </w:r>
      <w:r w:rsidR="006000D4" w:rsidRPr="0001164F">
        <w:rPr>
          <w:rStyle w:val="FunotentextZchn"/>
          <w:lang w:val="fr-CH"/>
        </w:rPr>
        <w:t>11)</w:t>
      </w:r>
      <w:r w:rsidR="00076AE7" w:rsidRPr="0001164F">
        <w:rPr>
          <w:rStyle w:val="FunotentextZchn"/>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E336" w14:textId="4417AFB5" w:rsidR="007B448B" w:rsidRPr="00C22F9E" w:rsidRDefault="00AD7F75" w:rsidP="007B448B">
    <w:pPr>
      <w:pStyle w:val="Themenschwerpunkt"/>
      <w:rPr>
        <w:lang w:val="de-CH"/>
      </w:rPr>
    </w:pPr>
    <w:r>
      <w:rPr>
        <w:lang w:val="it-CH" w:eastAsia="it-CH"/>
      </w:rPr>
      <mc:AlternateContent>
        <mc:Choice Requires="wps">
          <w:drawing>
            <wp:anchor distT="0" distB="0" distL="114298" distR="114298" simplePos="0" relativeHeight="251658240" behindDoc="0" locked="0" layoutInCell="1" allowOverlap="1" wp14:anchorId="59C8B7AF" wp14:editId="6AA738FF">
              <wp:simplePos x="0" y="0"/>
              <wp:positionH relativeFrom="column">
                <wp:posOffset>-371476</wp:posOffset>
              </wp:positionH>
              <wp:positionV relativeFrom="paragraph">
                <wp:posOffset>-448310</wp:posOffset>
              </wp:positionV>
              <wp:extent cx="0" cy="12460605"/>
              <wp:effectExtent l="0" t="0" r="19050" b="17145"/>
              <wp:wrapNone/>
              <wp:docPr id="1371737732"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B6F1EF" id="Gerader Verbinder 1" o:spid="_x0000_s1026" style="position:absolute;flip:x;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CE0A57">
      <w:rPr>
        <w:lang w:val="de-CH"/>
      </w:rPr>
      <w:t>PSYCHISCHE GESUNDHEIT</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CE0A57">
      <w:rPr>
        <w:b w:val="0"/>
        <w:bCs/>
        <w:lang w:val="de-CH"/>
      </w:rPr>
      <w:t>32</w:t>
    </w:r>
    <w:r w:rsidR="00237079" w:rsidRPr="00237079">
      <w:rPr>
        <w:b w:val="0"/>
        <w:bCs/>
        <w:lang w:val="de-CH"/>
      </w:rPr>
      <w:t xml:space="preserve">, </w:t>
    </w:r>
    <w:r w:rsidR="00CE0A57">
      <w:rPr>
        <w:b w:val="0"/>
        <w:bCs/>
        <w:lang w:val="de-CH"/>
      </w:rPr>
      <w:t>03</w:t>
    </w:r>
    <w:r w:rsidR="00237079" w:rsidRPr="00237079">
      <w:rPr>
        <w:b w:val="0"/>
        <w:bCs/>
        <w:lang w:val="de-CH"/>
      </w:rPr>
      <w:t>/</w:t>
    </w:r>
    <w:r w:rsidR="00CE0A57">
      <w:rPr>
        <w:b w:val="0"/>
        <w:bCs/>
        <w:lang w:val="de-CH"/>
      </w:rPr>
      <w:t>2026</w:t>
    </w:r>
  </w:p>
  <w:p w14:paraId="61385A0B" w14:textId="524D9066" w:rsidR="00237079" w:rsidRPr="00263CE6" w:rsidRDefault="00B71621" w:rsidP="004728E9">
    <w:pPr>
      <w:pStyle w:val="Themenschwerpunkt"/>
    </w:pPr>
    <w:r w:rsidRPr="00263CE6">
      <w:rPr>
        <w:b w:val="0"/>
        <w:bCs/>
        <w:lang w:val="fr-CH"/>
      </w:rPr>
      <w:t>ARTI</w:t>
    </w:r>
    <w:r w:rsidR="00237079" w:rsidRPr="00263CE6">
      <w:rPr>
        <w:b w:val="0"/>
        <w:bCs/>
        <w:lang w:val="fr-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2"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9434727">
    <w:abstractNumId w:val="1"/>
  </w:num>
  <w:num w:numId="2" w16cid:durableId="860702249">
    <w:abstractNumId w:val="2"/>
  </w:num>
  <w:num w:numId="3" w16cid:durableId="1584021758">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CBB"/>
    <w:rsid w:val="000009B4"/>
    <w:rsid w:val="00004153"/>
    <w:rsid w:val="00004F54"/>
    <w:rsid w:val="00010AC4"/>
    <w:rsid w:val="0001164F"/>
    <w:rsid w:val="00011913"/>
    <w:rsid w:val="000126D2"/>
    <w:rsid w:val="00016BFF"/>
    <w:rsid w:val="00023B90"/>
    <w:rsid w:val="00024143"/>
    <w:rsid w:val="000278C7"/>
    <w:rsid w:val="000302CB"/>
    <w:rsid w:val="000313CE"/>
    <w:rsid w:val="000324E1"/>
    <w:rsid w:val="0003314D"/>
    <w:rsid w:val="000333E8"/>
    <w:rsid w:val="00034789"/>
    <w:rsid w:val="00034AA5"/>
    <w:rsid w:val="000352CE"/>
    <w:rsid w:val="00036AFC"/>
    <w:rsid w:val="00040FD7"/>
    <w:rsid w:val="00041DE5"/>
    <w:rsid w:val="00045816"/>
    <w:rsid w:val="000513D4"/>
    <w:rsid w:val="00053353"/>
    <w:rsid w:val="00056855"/>
    <w:rsid w:val="00064EC7"/>
    <w:rsid w:val="000732BC"/>
    <w:rsid w:val="0007419B"/>
    <w:rsid w:val="000757E1"/>
    <w:rsid w:val="000759D7"/>
    <w:rsid w:val="00075C1A"/>
    <w:rsid w:val="00075D84"/>
    <w:rsid w:val="00076AE7"/>
    <w:rsid w:val="0007784C"/>
    <w:rsid w:val="00082577"/>
    <w:rsid w:val="00082BB6"/>
    <w:rsid w:val="00082BBC"/>
    <w:rsid w:val="0008603A"/>
    <w:rsid w:val="00092339"/>
    <w:rsid w:val="0009462A"/>
    <w:rsid w:val="00095314"/>
    <w:rsid w:val="000963E4"/>
    <w:rsid w:val="000A13A3"/>
    <w:rsid w:val="000A6C6E"/>
    <w:rsid w:val="000B5BB8"/>
    <w:rsid w:val="000C1163"/>
    <w:rsid w:val="000C1413"/>
    <w:rsid w:val="000C2181"/>
    <w:rsid w:val="000C4E5F"/>
    <w:rsid w:val="000C5FDD"/>
    <w:rsid w:val="000D3765"/>
    <w:rsid w:val="000D3C1B"/>
    <w:rsid w:val="000E096B"/>
    <w:rsid w:val="000E0F03"/>
    <w:rsid w:val="000E1DE3"/>
    <w:rsid w:val="000E2415"/>
    <w:rsid w:val="000E584F"/>
    <w:rsid w:val="000E6A66"/>
    <w:rsid w:val="000E732C"/>
    <w:rsid w:val="000F0956"/>
    <w:rsid w:val="000F1ED3"/>
    <w:rsid w:val="000F1EDB"/>
    <w:rsid w:val="000F205A"/>
    <w:rsid w:val="000F3D2B"/>
    <w:rsid w:val="000F4B54"/>
    <w:rsid w:val="000F5288"/>
    <w:rsid w:val="000F590F"/>
    <w:rsid w:val="0010031D"/>
    <w:rsid w:val="0010080E"/>
    <w:rsid w:val="0010334E"/>
    <w:rsid w:val="0010390B"/>
    <w:rsid w:val="00103D0F"/>
    <w:rsid w:val="0010471F"/>
    <w:rsid w:val="00110FC4"/>
    <w:rsid w:val="001114E2"/>
    <w:rsid w:val="00113E9E"/>
    <w:rsid w:val="001150A5"/>
    <w:rsid w:val="00115EF5"/>
    <w:rsid w:val="001161D6"/>
    <w:rsid w:val="00117142"/>
    <w:rsid w:val="00120134"/>
    <w:rsid w:val="00120CBF"/>
    <w:rsid w:val="0012743D"/>
    <w:rsid w:val="00127AE5"/>
    <w:rsid w:val="00130792"/>
    <w:rsid w:val="0013195A"/>
    <w:rsid w:val="00134D2A"/>
    <w:rsid w:val="00144CEA"/>
    <w:rsid w:val="0014523A"/>
    <w:rsid w:val="00147E65"/>
    <w:rsid w:val="00150A23"/>
    <w:rsid w:val="00151BCA"/>
    <w:rsid w:val="00153133"/>
    <w:rsid w:val="00155DF4"/>
    <w:rsid w:val="00156ACB"/>
    <w:rsid w:val="00157079"/>
    <w:rsid w:val="00157D7E"/>
    <w:rsid w:val="00160706"/>
    <w:rsid w:val="00163D23"/>
    <w:rsid w:val="00166E44"/>
    <w:rsid w:val="00167858"/>
    <w:rsid w:val="00180230"/>
    <w:rsid w:val="001811FC"/>
    <w:rsid w:val="00181B86"/>
    <w:rsid w:val="001829A2"/>
    <w:rsid w:val="00183881"/>
    <w:rsid w:val="00183A39"/>
    <w:rsid w:val="001870AD"/>
    <w:rsid w:val="001A1A70"/>
    <w:rsid w:val="001A2EEC"/>
    <w:rsid w:val="001A4E2D"/>
    <w:rsid w:val="001A5B7F"/>
    <w:rsid w:val="001B05BD"/>
    <w:rsid w:val="001B15B8"/>
    <w:rsid w:val="001B16E8"/>
    <w:rsid w:val="001B25F3"/>
    <w:rsid w:val="001B3F04"/>
    <w:rsid w:val="001B726D"/>
    <w:rsid w:val="001B7781"/>
    <w:rsid w:val="001C0C5A"/>
    <w:rsid w:val="001C16E3"/>
    <w:rsid w:val="001C276D"/>
    <w:rsid w:val="001C75D5"/>
    <w:rsid w:val="001C78DD"/>
    <w:rsid w:val="001D157A"/>
    <w:rsid w:val="001D298A"/>
    <w:rsid w:val="001D3BFB"/>
    <w:rsid w:val="001D7707"/>
    <w:rsid w:val="001E176F"/>
    <w:rsid w:val="001E3BE9"/>
    <w:rsid w:val="001E4F29"/>
    <w:rsid w:val="001F2A01"/>
    <w:rsid w:val="001F4909"/>
    <w:rsid w:val="001F4BA0"/>
    <w:rsid w:val="00202A19"/>
    <w:rsid w:val="0020358C"/>
    <w:rsid w:val="002044CD"/>
    <w:rsid w:val="0020467E"/>
    <w:rsid w:val="00206D14"/>
    <w:rsid w:val="00206DCA"/>
    <w:rsid w:val="002103C8"/>
    <w:rsid w:val="00211ABE"/>
    <w:rsid w:val="00212D6D"/>
    <w:rsid w:val="00214029"/>
    <w:rsid w:val="002159EE"/>
    <w:rsid w:val="002170E1"/>
    <w:rsid w:val="0022214B"/>
    <w:rsid w:val="00222B26"/>
    <w:rsid w:val="00223E3B"/>
    <w:rsid w:val="00225890"/>
    <w:rsid w:val="00225E2B"/>
    <w:rsid w:val="002268AE"/>
    <w:rsid w:val="00235A6C"/>
    <w:rsid w:val="00237079"/>
    <w:rsid w:val="00241303"/>
    <w:rsid w:val="00241DA8"/>
    <w:rsid w:val="002443A6"/>
    <w:rsid w:val="002477D3"/>
    <w:rsid w:val="00251F9F"/>
    <w:rsid w:val="00252D4A"/>
    <w:rsid w:val="0025552C"/>
    <w:rsid w:val="00256E9D"/>
    <w:rsid w:val="00260620"/>
    <w:rsid w:val="00260E7C"/>
    <w:rsid w:val="00260EC5"/>
    <w:rsid w:val="00263A4A"/>
    <w:rsid w:val="00263CE6"/>
    <w:rsid w:val="00264A02"/>
    <w:rsid w:val="002654FD"/>
    <w:rsid w:val="002657A8"/>
    <w:rsid w:val="00266217"/>
    <w:rsid w:val="00267BB6"/>
    <w:rsid w:val="00271800"/>
    <w:rsid w:val="00276544"/>
    <w:rsid w:val="00276B2C"/>
    <w:rsid w:val="00277F25"/>
    <w:rsid w:val="002837C6"/>
    <w:rsid w:val="00284EA0"/>
    <w:rsid w:val="002862AA"/>
    <w:rsid w:val="00294433"/>
    <w:rsid w:val="002945E4"/>
    <w:rsid w:val="002A12C8"/>
    <w:rsid w:val="002A43E5"/>
    <w:rsid w:val="002A45B9"/>
    <w:rsid w:val="002A4EBD"/>
    <w:rsid w:val="002B227E"/>
    <w:rsid w:val="002B28D4"/>
    <w:rsid w:val="002B3DA0"/>
    <w:rsid w:val="002C1E3E"/>
    <w:rsid w:val="002C2CD7"/>
    <w:rsid w:val="002C45CC"/>
    <w:rsid w:val="002C5235"/>
    <w:rsid w:val="002D39A1"/>
    <w:rsid w:val="002D6469"/>
    <w:rsid w:val="002D6D02"/>
    <w:rsid w:val="002D7655"/>
    <w:rsid w:val="002E13B6"/>
    <w:rsid w:val="002E2EAF"/>
    <w:rsid w:val="002E3785"/>
    <w:rsid w:val="002E38B9"/>
    <w:rsid w:val="002E38DE"/>
    <w:rsid w:val="002E48D4"/>
    <w:rsid w:val="002E5374"/>
    <w:rsid w:val="002F5AF2"/>
    <w:rsid w:val="002F706F"/>
    <w:rsid w:val="0030447C"/>
    <w:rsid w:val="00307EC7"/>
    <w:rsid w:val="00312BBA"/>
    <w:rsid w:val="00322024"/>
    <w:rsid w:val="003222A6"/>
    <w:rsid w:val="00322578"/>
    <w:rsid w:val="00324694"/>
    <w:rsid w:val="00324CC3"/>
    <w:rsid w:val="00327F87"/>
    <w:rsid w:val="00335A00"/>
    <w:rsid w:val="00337FA4"/>
    <w:rsid w:val="00343681"/>
    <w:rsid w:val="0035540D"/>
    <w:rsid w:val="00360D6A"/>
    <w:rsid w:val="00364032"/>
    <w:rsid w:val="00364544"/>
    <w:rsid w:val="0036569A"/>
    <w:rsid w:val="00365730"/>
    <w:rsid w:val="0037008C"/>
    <w:rsid w:val="00372220"/>
    <w:rsid w:val="00377299"/>
    <w:rsid w:val="003819B7"/>
    <w:rsid w:val="00382314"/>
    <w:rsid w:val="00383074"/>
    <w:rsid w:val="00383E70"/>
    <w:rsid w:val="0038559C"/>
    <w:rsid w:val="00385DD3"/>
    <w:rsid w:val="003863FF"/>
    <w:rsid w:val="00386CFF"/>
    <w:rsid w:val="00387652"/>
    <w:rsid w:val="0039020D"/>
    <w:rsid w:val="00390DF0"/>
    <w:rsid w:val="00390F06"/>
    <w:rsid w:val="003919A3"/>
    <w:rsid w:val="003932BF"/>
    <w:rsid w:val="003A048F"/>
    <w:rsid w:val="003A0EA7"/>
    <w:rsid w:val="003A2717"/>
    <w:rsid w:val="003A584E"/>
    <w:rsid w:val="003B15E4"/>
    <w:rsid w:val="003B18D2"/>
    <w:rsid w:val="003B2987"/>
    <w:rsid w:val="003B2C8B"/>
    <w:rsid w:val="003B4C81"/>
    <w:rsid w:val="003B640E"/>
    <w:rsid w:val="003C4237"/>
    <w:rsid w:val="003C581E"/>
    <w:rsid w:val="003C6411"/>
    <w:rsid w:val="003C7658"/>
    <w:rsid w:val="003D1F47"/>
    <w:rsid w:val="003D221C"/>
    <w:rsid w:val="003D49F3"/>
    <w:rsid w:val="003D502F"/>
    <w:rsid w:val="003E022D"/>
    <w:rsid w:val="003E0578"/>
    <w:rsid w:val="003E205A"/>
    <w:rsid w:val="003F1E93"/>
    <w:rsid w:val="003F38FA"/>
    <w:rsid w:val="003F55DF"/>
    <w:rsid w:val="003F5733"/>
    <w:rsid w:val="003F6A6B"/>
    <w:rsid w:val="003F78C2"/>
    <w:rsid w:val="004027D5"/>
    <w:rsid w:val="00403DE4"/>
    <w:rsid w:val="00404F18"/>
    <w:rsid w:val="004050BC"/>
    <w:rsid w:val="004108D3"/>
    <w:rsid w:val="00413702"/>
    <w:rsid w:val="00414332"/>
    <w:rsid w:val="00414B7B"/>
    <w:rsid w:val="00421D05"/>
    <w:rsid w:val="0042271A"/>
    <w:rsid w:val="00425C89"/>
    <w:rsid w:val="00426606"/>
    <w:rsid w:val="00426616"/>
    <w:rsid w:val="00431736"/>
    <w:rsid w:val="00432F97"/>
    <w:rsid w:val="004332CC"/>
    <w:rsid w:val="00434ED3"/>
    <w:rsid w:val="00435C72"/>
    <w:rsid w:val="00435D0B"/>
    <w:rsid w:val="0043705F"/>
    <w:rsid w:val="00437A7C"/>
    <w:rsid w:val="00441892"/>
    <w:rsid w:val="00441F45"/>
    <w:rsid w:val="004421C7"/>
    <w:rsid w:val="004438D1"/>
    <w:rsid w:val="00444B36"/>
    <w:rsid w:val="00447465"/>
    <w:rsid w:val="00447663"/>
    <w:rsid w:val="00450621"/>
    <w:rsid w:val="0045144F"/>
    <w:rsid w:val="00454BCF"/>
    <w:rsid w:val="00460540"/>
    <w:rsid w:val="004609F9"/>
    <w:rsid w:val="004663A4"/>
    <w:rsid w:val="00466679"/>
    <w:rsid w:val="00467304"/>
    <w:rsid w:val="00467E46"/>
    <w:rsid w:val="00470F29"/>
    <w:rsid w:val="0047168D"/>
    <w:rsid w:val="004728E9"/>
    <w:rsid w:val="004765FA"/>
    <w:rsid w:val="00476E3A"/>
    <w:rsid w:val="00477C3E"/>
    <w:rsid w:val="004815EE"/>
    <w:rsid w:val="004850FF"/>
    <w:rsid w:val="004855B7"/>
    <w:rsid w:val="00486270"/>
    <w:rsid w:val="00486CBB"/>
    <w:rsid w:val="00487518"/>
    <w:rsid w:val="00487D1E"/>
    <w:rsid w:val="00490621"/>
    <w:rsid w:val="0049215A"/>
    <w:rsid w:val="004927CF"/>
    <w:rsid w:val="00492EE2"/>
    <w:rsid w:val="0049561F"/>
    <w:rsid w:val="00495946"/>
    <w:rsid w:val="004A24F1"/>
    <w:rsid w:val="004A2854"/>
    <w:rsid w:val="004A33D5"/>
    <w:rsid w:val="004A3A0E"/>
    <w:rsid w:val="004B1834"/>
    <w:rsid w:val="004B29F8"/>
    <w:rsid w:val="004B3001"/>
    <w:rsid w:val="004B3A29"/>
    <w:rsid w:val="004B437C"/>
    <w:rsid w:val="004B47AB"/>
    <w:rsid w:val="004B4FB5"/>
    <w:rsid w:val="004C1220"/>
    <w:rsid w:val="004C13EB"/>
    <w:rsid w:val="004C2099"/>
    <w:rsid w:val="004C4A76"/>
    <w:rsid w:val="004C5DE3"/>
    <w:rsid w:val="004D0B11"/>
    <w:rsid w:val="004D52D9"/>
    <w:rsid w:val="004D542D"/>
    <w:rsid w:val="004D58AC"/>
    <w:rsid w:val="004D7682"/>
    <w:rsid w:val="004E232F"/>
    <w:rsid w:val="004F1747"/>
    <w:rsid w:val="004F4989"/>
    <w:rsid w:val="004F4C38"/>
    <w:rsid w:val="004F5510"/>
    <w:rsid w:val="004F5C23"/>
    <w:rsid w:val="004F6056"/>
    <w:rsid w:val="00500588"/>
    <w:rsid w:val="00501F91"/>
    <w:rsid w:val="005037F4"/>
    <w:rsid w:val="00503D63"/>
    <w:rsid w:val="00504ABE"/>
    <w:rsid w:val="005055D5"/>
    <w:rsid w:val="005103AB"/>
    <w:rsid w:val="00517D24"/>
    <w:rsid w:val="00521559"/>
    <w:rsid w:val="00524BEE"/>
    <w:rsid w:val="005259E8"/>
    <w:rsid w:val="00526D85"/>
    <w:rsid w:val="00530CA3"/>
    <w:rsid w:val="00530E98"/>
    <w:rsid w:val="00531F94"/>
    <w:rsid w:val="005338D3"/>
    <w:rsid w:val="00533DA1"/>
    <w:rsid w:val="00534DE0"/>
    <w:rsid w:val="00534DF2"/>
    <w:rsid w:val="00541616"/>
    <w:rsid w:val="00541EAF"/>
    <w:rsid w:val="00545AD1"/>
    <w:rsid w:val="00546490"/>
    <w:rsid w:val="005468C2"/>
    <w:rsid w:val="00546AF4"/>
    <w:rsid w:val="005517C5"/>
    <w:rsid w:val="00552373"/>
    <w:rsid w:val="00553ACC"/>
    <w:rsid w:val="00554A9D"/>
    <w:rsid w:val="0056578A"/>
    <w:rsid w:val="0056595B"/>
    <w:rsid w:val="0056782F"/>
    <w:rsid w:val="00570140"/>
    <w:rsid w:val="00571774"/>
    <w:rsid w:val="00571C0D"/>
    <w:rsid w:val="005726B5"/>
    <w:rsid w:val="00572C4C"/>
    <w:rsid w:val="00575AB3"/>
    <w:rsid w:val="0057605E"/>
    <w:rsid w:val="00576E09"/>
    <w:rsid w:val="00577261"/>
    <w:rsid w:val="005813F7"/>
    <w:rsid w:val="00581DB2"/>
    <w:rsid w:val="00582CEC"/>
    <w:rsid w:val="005839DB"/>
    <w:rsid w:val="00585A84"/>
    <w:rsid w:val="00585ED0"/>
    <w:rsid w:val="00586E9B"/>
    <w:rsid w:val="00587EF6"/>
    <w:rsid w:val="00592B57"/>
    <w:rsid w:val="0059470A"/>
    <w:rsid w:val="00594747"/>
    <w:rsid w:val="00594844"/>
    <w:rsid w:val="00597140"/>
    <w:rsid w:val="005A1412"/>
    <w:rsid w:val="005A3700"/>
    <w:rsid w:val="005A4C9A"/>
    <w:rsid w:val="005A646E"/>
    <w:rsid w:val="005A6F41"/>
    <w:rsid w:val="005A7AE7"/>
    <w:rsid w:val="005B7DB1"/>
    <w:rsid w:val="005C6DD2"/>
    <w:rsid w:val="005C76E7"/>
    <w:rsid w:val="005D15B8"/>
    <w:rsid w:val="005D1907"/>
    <w:rsid w:val="005D7D4E"/>
    <w:rsid w:val="005E029C"/>
    <w:rsid w:val="005E150A"/>
    <w:rsid w:val="005E20AC"/>
    <w:rsid w:val="005E28CB"/>
    <w:rsid w:val="005E50B7"/>
    <w:rsid w:val="005E5857"/>
    <w:rsid w:val="005E7DD5"/>
    <w:rsid w:val="005F47AE"/>
    <w:rsid w:val="005F5F5C"/>
    <w:rsid w:val="005F6A75"/>
    <w:rsid w:val="006000D4"/>
    <w:rsid w:val="00601876"/>
    <w:rsid w:val="0060470D"/>
    <w:rsid w:val="006111D5"/>
    <w:rsid w:val="006111F5"/>
    <w:rsid w:val="0061372C"/>
    <w:rsid w:val="00613F02"/>
    <w:rsid w:val="00617432"/>
    <w:rsid w:val="00617A1D"/>
    <w:rsid w:val="00623E11"/>
    <w:rsid w:val="006244C1"/>
    <w:rsid w:val="00630CBB"/>
    <w:rsid w:val="00632F12"/>
    <w:rsid w:val="0063590A"/>
    <w:rsid w:val="0063602B"/>
    <w:rsid w:val="00636C26"/>
    <w:rsid w:val="006411DE"/>
    <w:rsid w:val="00641810"/>
    <w:rsid w:val="00642BE9"/>
    <w:rsid w:val="00643EA5"/>
    <w:rsid w:val="006448C5"/>
    <w:rsid w:val="00645AAE"/>
    <w:rsid w:val="006463DE"/>
    <w:rsid w:val="00651D00"/>
    <w:rsid w:val="00653723"/>
    <w:rsid w:val="006555BD"/>
    <w:rsid w:val="0065627D"/>
    <w:rsid w:val="00663EDD"/>
    <w:rsid w:val="006645D8"/>
    <w:rsid w:val="006676E2"/>
    <w:rsid w:val="00672E94"/>
    <w:rsid w:val="00675475"/>
    <w:rsid w:val="0067587F"/>
    <w:rsid w:val="00675AE1"/>
    <w:rsid w:val="006760B1"/>
    <w:rsid w:val="0068001C"/>
    <w:rsid w:val="00680A75"/>
    <w:rsid w:val="00682305"/>
    <w:rsid w:val="00682B8C"/>
    <w:rsid w:val="00683ED1"/>
    <w:rsid w:val="00685381"/>
    <w:rsid w:val="00685EB4"/>
    <w:rsid w:val="00690EF7"/>
    <w:rsid w:val="00691A10"/>
    <w:rsid w:val="00692740"/>
    <w:rsid w:val="006959EE"/>
    <w:rsid w:val="00696681"/>
    <w:rsid w:val="006A3889"/>
    <w:rsid w:val="006A4C05"/>
    <w:rsid w:val="006A4E5E"/>
    <w:rsid w:val="006A7CE6"/>
    <w:rsid w:val="006B1299"/>
    <w:rsid w:val="006B337E"/>
    <w:rsid w:val="006B47DB"/>
    <w:rsid w:val="006B5540"/>
    <w:rsid w:val="006B7B2E"/>
    <w:rsid w:val="006C2B84"/>
    <w:rsid w:val="006C3BEE"/>
    <w:rsid w:val="006C3C8D"/>
    <w:rsid w:val="006C3DFC"/>
    <w:rsid w:val="006C4568"/>
    <w:rsid w:val="006C5857"/>
    <w:rsid w:val="006D2748"/>
    <w:rsid w:val="006D3F8E"/>
    <w:rsid w:val="006D5D28"/>
    <w:rsid w:val="006D6454"/>
    <w:rsid w:val="006D71B7"/>
    <w:rsid w:val="006D7980"/>
    <w:rsid w:val="006E210A"/>
    <w:rsid w:val="006E260B"/>
    <w:rsid w:val="006E38EB"/>
    <w:rsid w:val="006E62A8"/>
    <w:rsid w:val="006F005A"/>
    <w:rsid w:val="006F1A17"/>
    <w:rsid w:val="006F2188"/>
    <w:rsid w:val="006F3614"/>
    <w:rsid w:val="006F3B59"/>
    <w:rsid w:val="00700D4F"/>
    <w:rsid w:val="00702BE5"/>
    <w:rsid w:val="0070511B"/>
    <w:rsid w:val="00710490"/>
    <w:rsid w:val="007122AB"/>
    <w:rsid w:val="007141C3"/>
    <w:rsid w:val="00714D83"/>
    <w:rsid w:val="007155B8"/>
    <w:rsid w:val="007163EF"/>
    <w:rsid w:val="0072223B"/>
    <w:rsid w:val="007232EA"/>
    <w:rsid w:val="00727B11"/>
    <w:rsid w:val="007373E7"/>
    <w:rsid w:val="00741893"/>
    <w:rsid w:val="007424F5"/>
    <w:rsid w:val="0074442C"/>
    <w:rsid w:val="0074531D"/>
    <w:rsid w:val="00747E96"/>
    <w:rsid w:val="007545FE"/>
    <w:rsid w:val="00755159"/>
    <w:rsid w:val="007564A6"/>
    <w:rsid w:val="007604C4"/>
    <w:rsid w:val="007636AA"/>
    <w:rsid w:val="00764F07"/>
    <w:rsid w:val="00764FC4"/>
    <w:rsid w:val="007651C9"/>
    <w:rsid w:val="00771C24"/>
    <w:rsid w:val="00771E1F"/>
    <w:rsid w:val="00775449"/>
    <w:rsid w:val="00777A2F"/>
    <w:rsid w:val="00780CDC"/>
    <w:rsid w:val="00780EE8"/>
    <w:rsid w:val="007810B0"/>
    <w:rsid w:val="00787726"/>
    <w:rsid w:val="00787B6E"/>
    <w:rsid w:val="00790847"/>
    <w:rsid w:val="00793811"/>
    <w:rsid w:val="00793C19"/>
    <w:rsid w:val="007946FB"/>
    <w:rsid w:val="0079658B"/>
    <w:rsid w:val="007A3489"/>
    <w:rsid w:val="007A486B"/>
    <w:rsid w:val="007A6E11"/>
    <w:rsid w:val="007A75E1"/>
    <w:rsid w:val="007B0A36"/>
    <w:rsid w:val="007B3448"/>
    <w:rsid w:val="007B4390"/>
    <w:rsid w:val="007B448B"/>
    <w:rsid w:val="007B4F54"/>
    <w:rsid w:val="007B55AF"/>
    <w:rsid w:val="007B5701"/>
    <w:rsid w:val="007B62B5"/>
    <w:rsid w:val="007B720F"/>
    <w:rsid w:val="007C5AB3"/>
    <w:rsid w:val="007C5E22"/>
    <w:rsid w:val="007D0B07"/>
    <w:rsid w:val="007D7183"/>
    <w:rsid w:val="007E14D6"/>
    <w:rsid w:val="007E3CCB"/>
    <w:rsid w:val="007E78D0"/>
    <w:rsid w:val="007F2112"/>
    <w:rsid w:val="007F3F11"/>
    <w:rsid w:val="007F43B0"/>
    <w:rsid w:val="007F5E1D"/>
    <w:rsid w:val="0080610A"/>
    <w:rsid w:val="00806113"/>
    <w:rsid w:val="008069C7"/>
    <w:rsid w:val="008121B4"/>
    <w:rsid w:val="008152E5"/>
    <w:rsid w:val="00815F27"/>
    <w:rsid w:val="00816BCB"/>
    <w:rsid w:val="00817880"/>
    <w:rsid w:val="008204FC"/>
    <w:rsid w:val="0082130D"/>
    <w:rsid w:val="008222B4"/>
    <w:rsid w:val="00823091"/>
    <w:rsid w:val="00823396"/>
    <w:rsid w:val="008242D7"/>
    <w:rsid w:val="00830A17"/>
    <w:rsid w:val="00835190"/>
    <w:rsid w:val="008351F7"/>
    <w:rsid w:val="00835247"/>
    <w:rsid w:val="0083657F"/>
    <w:rsid w:val="00845AF9"/>
    <w:rsid w:val="00847B4A"/>
    <w:rsid w:val="00852B30"/>
    <w:rsid w:val="00853805"/>
    <w:rsid w:val="008543B0"/>
    <w:rsid w:val="00855097"/>
    <w:rsid w:val="00857C28"/>
    <w:rsid w:val="008609B8"/>
    <w:rsid w:val="0086305F"/>
    <w:rsid w:val="00864929"/>
    <w:rsid w:val="00866961"/>
    <w:rsid w:val="00870508"/>
    <w:rsid w:val="00872C63"/>
    <w:rsid w:val="00873569"/>
    <w:rsid w:val="0087415C"/>
    <w:rsid w:val="00875C33"/>
    <w:rsid w:val="0087614A"/>
    <w:rsid w:val="00876E2F"/>
    <w:rsid w:val="00882B9B"/>
    <w:rsid w:val="008854C8"/>
    <w:rsid w:val="0089183C"/>
    <w:rsid w:val="00891E7D"/>
    <w:rsid w:val="00891FED"/>
    <w:rsid w:val="008924D4"/>
    <w:rsid w:val="00895510"/>
    <w:rsid w:val="00896249"/>
    <w:rsid w:val="00896479"/>
    <w:rsid w:val="008A2229"/>
    <w:rsid w:val="008A49A5"/>
    <w:rsid w:val="008A5DDA"/>
    <w:rsid w:val="008B0AB0"/>
    <w:rsid w:val="008C064A"/>
    <w:rsid w:val="008C112F"/>
    <w:rsid w:val="008C5841"/>
    <w:rsid w:val="008C5996"/>
    <w:rsid w:val="008C6EDB"/>
    <w:rsid w:val="008D07E2"/>
    <w:rsid w:val="008D1807"/>
    <w:rsid w:val="008E0349"/>
    <w:rsid w:val="008E15CA"/>
    <w:rsid w:val="008E1766"/>
    <w:rsid w:val="008E45C8"/>
    <w:rsid w:val="008E70BF"/>
    <w:rsid w:val="008E78B1"/>
    <w:rsid w:val="008E795A"/>
    <w:rsid w:val="008F1ADA"/>
    <w:rsid w:val="008F29AE"/>
    <w:rsid w:val="008F2E4E"/>
    <w:rsid w:val="008F3432"/>
    <w:rsid w:val="008F4103"/>
    <w:rsid w:val="008F5617"/>
    <w:rsid w:val="008F7FAC"/>
    <w:rsid w:val="00902B7B"/>
    <w:rsid w:val="00902FD4"/>
    <w:rsid w:val="009051F5"/>
    <w:rsid w:val="009123D4"/>
    <w:rsid w:val="00912E02"/>
    <w:rsid w:val="0091369C"/>
    <w:rsid w:val="00913FDD"/>
    <w:rsid w:val="0091401E"/>
    <w:rsid w:val="00920846"/>
    <w:rsid w:val="00920A21"/>
    <w:rsid w:val="00923687"/>
    <w:rsid w:val="00924212"/>
    <w:rsid w:val="009243E3"/>
    <w:rsid w:val="009264B7"/>
    <w:rsid w:val="00940B68"/>
    <w:rsid w:val="00940C21"/>
    <w:rsid w:val="0094108B"/>
    <w:rsid w:val="00941BA7"/>
    <w:rsid w:val="00943B46"/>
    <w:rsid w:val="00944158"/>
    <w:rsid w:val="00944268"/>
    <w:rsid w:val="00944FCF"/>
    <w:rsid w:val="0094640A"/>
    <w:rsid w:val="009469D9"/>
    <w:rsid w:val="00950911"/>
    <w:rsid w:val="00953EE3"/>
    <w:rsid w:val="009552F9"/>
    <w:rsid w:val="00961526"/>
    <w:rsid w:val="009660DC"/>
    <w:rsid w:val="00967D5F"/>
    <w:rsid w:val="00984BBB"/>
    <w:rsid w:val="00985126"/>
    <w:rsid w:val="00985D9C"/>
    <w:rsid w:val="009863BC"/>
    <w:rsid w:val="00986A46"/>
    <w:rsid w:val="0099013C"/>
    <w:rsid w:val="00994D97"/>
    <w:rsid w:val="00997960"/>
    <w:rsid w:val="009A16D5"/>
    <w:rsid w:val="009A57A5"/>
    <w:rsid w:val="009A61F1"/>
    <w:rsid w:val="009A73FC"/>
    <w:rsid w:val="009A7FF6"/>
    <w:rsid w:val="009B4A92"/>
    <w:rsid w:val="009B5334"/>
    <w:rsid w:val="009B649A"/>
    <w:rsid w:val="009B79F5"/>
    <w:rsid w:val="009C0968"/>
    <w:rsid w:val="009C3F12"/>
    <w:rsid w:val="009C5042"/>
    <w:rsid w:val="009C5A80"/>
    <w:rsid w:val="009C6886"/>
    <w:rsid w:val="009D1A1B"/>
    <w:rsid w:val="009D4CCF"/>
    <w:rsid w:val="009D6362"/>
    <w:rsid w:val="009D648E"/>
    <w:rsid w:val="009E0C41"/>
    <w:rsid w:val="009E0C83"/>
    <w:rsid w:val="009E32D9"/>
    <w:rsid w:val="009E5005"/>
    <w:rsid w:val="009E6121"/>
    <w:rsid w:val="009E724C"/>
    <w:rsid w:val="009F3FC5"/>
    <w:rsid w:val="009F4CD6"/>
    <w:rsid w:val="009F6A07"/>
    <w:rsid w:val="009F7BC9"/>
    <w:rsid w:val="00A027F5"/>
    <w:rsid w:val="00A10362"/>
    <w:rsid w:val="00A11404"/>
    <w:rsid w:val="00A1265B"/>
    <w:rsid w:val="00A16544"/>
    <w:rsid w:val="00A167FA"/>
    <w:rsid w:val="00A17932"/>
    <w:rsid w:val="00A25DC1"/>
    <w:rsid w:val="00A262A3"/>
    <w:rsid w:val="00A26D09"/>
    <w:rsid w:val="00A27CCF"/>
    <w:rsid w:val="00A3434B"/>
    <w:rsid w:val="00A346DB"/>
    <w:rsid w:val="00A358A8"/>
    <w:rsid w:val="00A374A4"/>
    <w:rsid w:val="00A375D2"/>
    <w:rsid w:val="00A37E53"/>
    <w:rsid w:val="00A401CF"/>
    <w:rsid w:val="00A4234B"/>
    <w:rsid w:val="00A42BA0"/>
    <w:rsid w:val="00A46B6B"/>
    <w:rsid w:val="00A50A1E"/>
    <w:rsid w:val="00A50D2B"/>
    <w:rsid w:val="00A543D6"/>
    <w:rsid w:val="00A5488E"/>
    <w:rsid w:val="00A55E72"/>
    <w:rsid w:val="00A60A03"/>
    <w:rsid w:val="00A61330"/>
    <w:rsid w:val="00A62FB7"/>
    <w:rsid w:val="00A66CF2"/>
    <w:rsid w:val="00A67D09"/>
    <w:rsid w:val="00A738BD"/>
    <w:rsid w:val="00A83C65"/>
    <w:rsid w:val="00A840E6"/>
    <w:rsid w:val="00A85C9D"/>
    <w:rsid w:val="00A86FE8"/>
    <w:rsid w:val="00A9022D"/>
    <w:rsid w:val="00A91010"/>
    <w:rsid w:val="00A91684"/>
    <w:rsid w:val="00AA15E8"/>
    <w:rsid w:val="00AA1A6F"/>
    <w:rsid w:val="00AA2F41"/>
    <w:rsid w:val="00AA3D42"/>
    <w:rsid w:val="00AA41E9"/>
    <w:rsid w:val="00AA48F7"/>
    <w:rsid w:val="00AA7393"/>
    <w:rsid w:val="00AA7D4C"/>
    <w:rsid w:val="00AB3549"/>
    <w:rsid w:val="00AB3B11"/>
    <w:rsid w:val="00AB4BB5"/>
    <w:rsid w:val="00AB6A02"/>
    <w:rsid w:val="00AB7501"/>
    <w:rsid w:val="00AC20F1"/>
    <w:rsid w:val="00AC2A1E"/>
    <w:rsid w:val="00AC4406"/>
    <w:rsid w:val="00AC5742"/>
    <w:rsid w:val="00AC7757"/>
    <w:rsid w:val="00AC79D4"/>
    <w:rsid w:val="00AC7B05"/>
    <w:rsid w:val="00AD2651"/>
    <w:rsid w:val="00AD42A3"/>
    <w:rsid w:val="00AD7943"/>
    <w:rsid w:val="00AD7C7B"/>
    <w:rsid w:val="00AD7F75"/>
    <w:rsid w:val="00AE02AE"/>
    <w:rsid w:val="00AE1B1A"/>
    <w:rsid w:val="00AE37BF"/>
    <w:rsid w:val="00AE3AC5"/>
    <w:rsid w:val="00AE4CBA"/>
    <w:rsid w:val="00AE5662"/>
    <w:rsid w:val="00AE583E"/>
    <w:rsid w:val="00AE5B14"/>
    <w:rsid w:val="00AE5D15"/>
    <w:rsid w:val="00AE631D"/>
    <w:rsid w:val="00AE6C6E"/>
    <w:rsid w:val="00AF05BB"/>
    <w:rsid w:val="00AF16EB"/>
    <w:rsid w:val="00B115DE"/>
    <w:rsid w:val="00B121E6"/>
    <w:rsid w:val="00B1253A"/>
    <w:rsid w:val="00B130BF"/>
    <w:rsid w:val="00B13CD0"/>
    <w:rsid w:val="00B147AC"/>
    <w:rsid w:val="00B23F3A"/>
    <w:rsid w:val="00B23F56"/>
    <w:rsid w:val="00B23FEC"/>
    <w:rsid w:val="00B24C90"/>
    <w:rsid w:val="00B252FA"/>
    <w:rsid w:val="00B377FB"/>
    <w:rsid w:val="00B37AC4"/>
    <w:rsid w:val="00B40EB5"/>
    <w:rsid w:val="00B43166"/>
    <w:rsid w:val="00B44D06"/>
    <w:rsid w:val="00B462BB"/>
    <w:rsid w:val="00B46B74"/>
    <w:rsid w:val="00B50A22"/>
    <w:rsid w:val="00B50E21"/>
    <w:rsid w:val="00B525CD"/>
    <w:rsid w:val="00B54E5C"/>
    <w:rsid w:val="00B5537D"/>
    <w:rsid w:val="00B61631"/>
    <w:rsid w:val="00B64EBE"/>
    <w:rsid w:val="00B65A9F"/>
    <w:rsid w:val="00B65BFB"/>
    <w:rsid w:val="00B6753F"/>
    <w:rsid w:val="00B707A6"/>
    <w:rsid w:val="00B71621"/>
    <w:rsid w:val="00B72B90"/>
    <w:rsid w:val="00B73090"/>
    <w:rsid w:val="00B7489C"/>
    <w:rsid w:val="00B7596B"/>
    <w:rsid w:val="00B7644C"/>
    <w:rsid w:val="00B76D02"/>
    <w:rsid w:val="00B775B0"/>
    <w:rsid w:val="00B80B64"/>
    <w:rsid w:val="00B8317A"/>
    <w:rsid w:val="00B915E9"/>
    <w:rsid w:val="00B936F3"/>
    <w:rsid w:val="00B977D2"/>
    <w:rsid w:val="00BA2A8C"/>
    <w:rsid w:val="00BA50D5"/>
    <w:rsid w:val="00BB0C50"/>
    <w:rsid w:val="00BB1AD2"/>
    <w:rsid w:val="00BB3270"/>
    <w:rsid w:val="00BB37F9"/>
    <w:rsid w:val="00BB3FFF"/>
    <w:rsid w:val="00BB7EDB"/>
    <w:rsid w:val="00BC17AD"/>
    <w:rsid w:val="00BC1E90"/>
    <w:rsid w:val="00BC32F4"/>
    <w:rsid w:val="00BC474E"/>
    <w:rsid w:val="00BD3084"/>
    <w:rsid w:val="00BD343A"/>
    <w:rsid w:val="00BD4FAD"/>
    <w:rsid w:val="00BD74F7"/>
    <w:rsid w:val="00BE002B"/>
    <w:rsid w:val="00BE02FF"/>
    <w:rsid w:val="00BE2137"/>
    <w:rsid w:val="00BE3066"/>
    <w:rsid w:val="00BE3B37"/>
    <w:rsid w:val="00BE3DDB"/>
    <w:rsid w:val="00BE6424"/>
    <w:rsid w:val="00BE7093"/>
    <w:rsid w:val="00BF036F"/>
    <w:rsid w:val="00BF5CFB"/>
    <w:rsid w:val="00BF6116"/>
    <w:rsid w:val="00BF72D9"/>
    <w:rsid w:val="00C00852"/>
    <w:rsid w:val="00C04DB6"/>
    <w:rsid w:val="00C06BB4"/>
    <w:rsid w:val="00C07906"/>
    <w:rsid w:val="00C10FC7"/>
    <w:rsid w:val="00C11C06"/>
    <w:rsid w:val="00C120F9"/>
    <w:rsid w:val="00C125CE"/>
    <w:rsid w:val="00C1477D"/>
    <w:rsid w:val="00C201F8"/>
    <w:rsid w:val="00C21074"/>
    <w:rsid w:val="00C22F9E"/>
    <w:rsid w:val="00C24726"/>
    <w:rsid w:val="00C2474F"/>
    <w:rsid w:val="00C24833"/>
    <w:rsid w:val="00C25D68"/>
    <w:rsid w:val="00C350DC"/>
    <w:rsid w:val="00C357A6"/>
    <w:rsid w:val="00C37AD1"/>
    <w:rsid w:val="00C43705"/>
    <w:rsid w:val="00C45F8A"/>
    <w:rsid w:val="00C47926"/>
    <w:rsid w:val="00C50710"/>
    <w:rsid w:val="00C5072C"/>
    <w:rsid w:val="00C54C88"/>
    <w:rsid w:val="00C57B16"/>
    <w:rsid w:val="00C62951"/>
    <w:rsid w:val="00C63ADB"/>
    <w:rsid w:val="00C64517"/>
    <w:rsid w:val="00C64BA5"/>
    <w:rsid w:val="00C65C5D"/>
    <w:rsid w:val="00C66118"/>
    <w:rsid w:val="00C66499"/>
    <w:rsid w:val="00C678D9"/>
    <w:rsid w:val="00C67F1C"/>
    <w:rsid w:val="00C70430"/>
    <w:rsid w:val="00C706DE"/>
    <w:rsid w:val="00C7447F"/>
    <w:rsid w:val="00C75E2C"/>
    <w:rsid w:val="00C76A86"/>
    <w:rsid w:val="00C77A77"/>
    <w:rsid w:val="00C85052"/>
    <w:rsid w:val="00C87D4B"/>
    <w:rsid w:val="00C90716"/>
    <w:rsid w:val="00C90953"/>
    <w:rsid w:val="00C92F1E"/>
    <w:rsid w:val="00C95A1B"/>
    <w:rsid w:val="00C9751F"/>
    <w:rsid w:val="00CA176D"/>
    <w:rsid w:val="00CA3C08"/>
    <w:rsid w:val="00CB173B"/>
    <w:rsid w:val="00CB2FEB"/>
    <w:rsid w:val="00CB542E"/>
    <w:rsid w:val="00CC1689"/>
    <w:rsid w:val="00CC34F6"/>
    <w:rsid w:val="00CC4DFE"/>
    <w:rsid w:val="00CD3BEA"/>
    <w:rsid w:val="00CD5423"/>
    <w:rsid w:val="00CE0A57"/>
    <w:rsid w:val="00CE1BB0"/>
    <w:rsid w:val="00CE296F"/>
    <w:rsid w:val="00CE36E2"/>
    <w:rsid w:val="00CE5224"/>
    <w:rsid w:val="00CE63FE"/>
    <w:rsid w:val="00CE6500"/>
    <w:rsid w:val="00CE793C"/>
    <w:rsid w:val="00CF4C21"/>
    <w:rsid w:val="00CF6AE7"/>
    <w:rsid w:val="00CF770B"/>
    <w:rsid w:val="00CF788D"/>
    <w:rsid w:val="00CF7AA0"/>
    <w:rsid w:val="00D02DE1"/>
    <w:rsid w:val="00D036B5"/>
    <w:rsid w:val="00D03860"/>
    <w:rsid w:val="00D03DBD"/>
    <w:rsid w:val="00D03E77"/>
    <w:rsid w:val="00D077E7"/>
    <w:rsid w:val="00D12B6B"/>
    <w:rsid w:val="00D13556"/>
    <w:rsid w:val="00D16549"/>
    <w:rsid w:val="00D169E5"/>
    <w:rsid w:val="00D170E4"/>
    <w:rsid w:val="00D17F8E"/>
    <w:rsid w:val="00D21458"/>
    <w:rsid w:val="00D232F1"/>
    <w:rsid w:val="00D258D2"/>
    <w:rsid w:val="00D2674B"/>
    <w:rsid w:val="00D30491"/>
    <w:rsid w:val="00D321DD"/>
    <w:rsid w:val="00D379D8"/>
    <w:rsid w:val="00D41FA9"/>
    <w:rsid w:val="00D43BDE"/>
    <w:rsid w:val="00D45554"/>
    <w:rsid w:val="00D46C56"/>
    <w:rsid w:val="00D47490"/>
    <w:rsid w:val="00D521E1"/>
    <w:rsid w:val="00D53592"/>
    <w:rsid w:val="00D55316"/>
    <w:rsid w:val="00D55B48"/>
    <w:rsid w:val="00D575A6"/>
    <w:rsid w:val="00D60C5C"/>
    <w:rsid w:val="00D614DC"/>
    <w:rsid w:val="00D6269A"/>
    <w:rsid w:val="00D62A73"/>
    <w:rsid w:val="00D6473F"/>
    <w:rsid w:val="00D65100"/>
    <w:rsid w:val="00D65CA0"/>
    <w:rsid w:val="00D75B90"/>
    <w:rsid w:val="00D7683D"/>
    <w:rsid w:val="00D76BB4"/>
    <w:rsid w:val="00D76D3A"/>
    <w:rsid w:val="00D80A6F"/>
    <w:rsid w:val="00D83F53"/>
    <w:rsid w:val="00D87AA9"/>
    <w:rsid w:val="00D91663"/>
    <w:rsid w:val="00D9452D"/>
    <w:rsid w:val="00D9463F"/>
    <w:rsid w:val="00D959ED"/>
    <w:rsid w:val="00D95FBF"/>
    <w:rsid w:val="00D969AF"/>
    <w:rsid w:val="00D97AFB"/>
    <w:rsid w:val="00D97C53"/>
    <w:rsid w:val="00DA027D"/>
    <w:rsid w:val="00DA1A1B"/>
    <w:rsid w:val="00DA38CB"/>
    <w:rsid w:val="00DA3CEB"/>
    <w:rsid w:val="00DA7700"/>
    <w:rsid w:val="00DB085C"/>
    <w:rsid w:val="00DB1A80"/>
    <w:rsid w:val="00DB1F8B"/>
    <w:rsid w:val="00DB27A3"/>
    <w:rsid w:val="00DB5151"/>
    <w:rsid w:val="00DB5625"/>
    <w:rsid w:val="00DB6708"/>
    <w:rsid w:val="00DC0AB5"/>
    <w:rsid w:val="00DC1E36"/>
    <w:rsid w:val="00DC399A"/>
    <w:rsid w:val="00DC7EA8"/>
    <w:rsid w:val="00DD32C8"/>
    <w:rsid w:val="00DD5A16"/>
    <w:rsid w:val="00DE2E19"/>
    <w:rsid w:val="00DE6B7F"/>
    <w:rsid w:val="00DF0350"/>
    <w:rsid w:val="00DF11B1"/>
    <w:rsid w:val="00DF1390"/>
    <w:rsid w:val="00DF3693"/>
    <w:rsid w:val="00DF5157"/>
    <w:rsid w:val="00DF6553"/>
    <w:rsid w:val="00DF7ACF"/>
    <w:rsid w:val="00E017B2"/>
    <w:rsid w:val="00E02E6C"/>
    <w:rsid w:val="00E03010"/>
    <w:rsid w:val="00E03695"/>
    <w:rsid w:val="00E1100C"/>
    <w:rsid w:val="00E11B7B"/>
    <w:rsid w:val="00E13FA7"/>
    <w:rsid w:val="00E142A1"/>
    <w:rsid w:val="00E179AF"/>
    <w:rsid w:val="00E20CB7"/>
    <w:rsid w:val="00E23124"/>
    <w:rsid w:val="00E23D2B"/>
    <w:rsid w:val="00E2535C"/>
    <w:rsid w:val="00E26F3D"/>
    <w:rsid w:val="00E30775"/>
    <w:rsid w:val="00E31225"/>
    <w:rsid w:val="00E408B8"/>
    <w:rsid w:val="00E4262F"/>
    <w:rsid w:val="00E42E44"/>
    <w:rsid w:val="00E4519B"/>
    <w:rsid w:val="00E47FC9"/>
    <w:rsid w:val="00E537E6"/>
    <w:rsid w:val="00E543F6"/>
    <w:rsid w:val="00E54DD0"/>
    <w:rsid w:val="00E57186"/>
    <w:rsid w:val="00E575E7"/>
    <w:rsid w:val="00E57E58"/>
    <w:rsid w:val="00E6236B"/>
    <w:rsid w:val="00E65FC8"/>
    <w:rsid w:val="00E701F6"/>
    <w:rsid w:val="00E70B75"/>
    <w:rsid w:val="00E7780E"/>
    <w:rsid w:val="00E801FD"/>
    <w:rsid w:val="00E802E0"/>
    <w:rsid w:val="00E822EF"/>
    <w:rsid w:val="00E8625B"/>
    <w:rsid w:val="00E87B1E"/>
    <w:rsid w:val="00E9142E"/>
    <w:rsid w:val="00E96E69"/>
    <w:rsid w:val="00E97539"/>
    <w:rsid w:val="00EA08B5"/>
    <w:rsid w:val="00EA3926"/>
    <w:rsid w:val="00EA3A94"/>
    <w:rsid w:val="00EA3DF2"/>
    <w:rsid w:val="00EA4676"/>
    <w:rsid w:val="00EA484D"/>
    <w:rsid w:val="00EA5E7D"/>
    <w:rsid w:val="00EA6414"/>
    <w:rsid w:val="00EA717A"/>
    <w:rsid w:val="00EB1CA7"/>
    <w:rsid w:val="00EB3BA4"/>
    <w:rsid w:val="00EB4E22"/>
    <w:rsid w:val="00EB7D2D"/>
    <w:rsid w:val="00EC0A4F"/>
    <w:rsid w:val="00EC2528"/>
    <w:rsid w:val="00EC428C"/>
    <w:rsid w:val="00EC61B0"/>
    <w:rsid w:val="00ED473A"/>
    <w:rsid w:val="00ED7194"/>
    <w:rsid w:val="00EE112B"/>
    <w:rsid w:val="00EE1EE9"/>
    <w:rsid w:val="00EE1F1A"/>
    <w:rsid w:val="00EE2C87"/>
    <w:rsid w:val="00EE4C8C"/>
    <w:rsid w:val="00EE5060"/>
    <w:rsid w:val="00EE6EAD"/>
    <w:rsid w:val="00EF1571"/>
    <w:rsid w:val="00EF28D4"/>
    <w:rsid w:val="00EF4C1D"/>
    <w:rsid w:val="00EF7CFB"/>
    <w:rsid w:val="00F04C5A"/>
    <w:rsid w:val="00F11B58"/>
    <w:rsid w:val="00F15EC8"/>
    <w:rsid w:val="00F16CBD"/>
    <w:rsid w:val="00F17888"/>
    <w:rsid w:val="00F2377B"/>
    <w:rsid w:val="00F26547"/>
    <w:rsid w:val="00F305D0"/>
    <w:rsid w:val="00F326A6"/>
    <w:rsid w:val="00F37B91"/>
    <w:rsid w:val="00F41B2C"/>
    <w:rsid w:val="00F43691"/>
    <w:rsid w:val="00F478F4"/>
    <w:rsid w:val="00F47AD4"/>
    <w:rsid w:val="00F516B1"/>
    <w:rsid w:val="00F51F82"/>
    <w:rsid w:val="00F60A9D"/>
    <w:rsid w:val="00F62972"/>
    <w:rsid w:val="00F636DF"/>
    <w:rsid w:val="00F63B0C"/>
    <w:rsid w:val="00F63D23"/>
    <w:rsid w:val="00F71010"/>
    <w:rsid w:val="00F7139E"/>
    <w:rsid w:val="00F74463"/>
    <w:rsid w:val="00F74E4B"/>
    <w:rsid w:val="00F767F6"/>
    <w:rsid w:val="00F76B50"/>
    <w:rsid w:val="00F76CB2"/>
    <w:rsid w:val="00F7720C"/>
    <w:rsid w:val="00F775B6"/>
    <w:rsid w:val="00F800F1"/>
    <w:rsid w:val="00F8180A"/>
    <w:rsid w:val="00F82ED0"/>
    <w:rsid w:val="00F83A13"/>
    <w:rsid w:val="00F843B5"/>
    <w:rsid w:val="00F84D75"/>
    <w:rsid w:val="00F856E3"/>
    <w:rsid w:val="00F85DD9"/>
    <w:rsid w:val="00F90B4D"/>
    <w:rsid w:val="00F946E3"/>
    <w:rsid w:val="00F95C1B"/>
    <w:rsid w:val="00FA2D90"/>
    <w:rsid w:val="00FA4A1D"/>
    <w:rsid w:val="00FA519B"/>
    <w:rsid w:val="00FA54B9"/>
    <w:rsid w:val="00FA77F6"/>
    <w:rsid w:val="00FB2600"/>
    <w:rsid w:val="00FB2781"/>
    <w:rsid w:val="00FB2DAA"/>
    <w:rsid w:val="00FB3AEC"/>
    <w:rsid w:val="00FB48D2"/>
    <w:rsid w:val="00FB5C0A"/>
    <w:rsid w:val="00FB7742"/>
    <w:rsid w:val="00FB78FC"/>
    <w:rsid w:val="00FC371D"/>
    <w:rsid w:val="00FC3D03"/>
    <w:rsid w:val="00FC5CEA"/>
    <w:rsid w:val="00FC6082"/>
    <w:rsid w:val="00FC6605"/>
    <w:rsid w:val="00FC7953"/>
    <w:rsid w:val="00FD3B47"/>
    <w:rsid w:val="00FD4371"/>
    <w:rsid w:val="00FD5708"/>
    <w:rsid w:val="00FE2877"/>
    <w:rsid w:val="00FE5591"/>
    <w:rsid w:val="00FE57F9"/>
    <w:rsid w:val="00FF0446"/>
    <w:rsid w:val="00FF2E2B"/>
    <w:rsid w:val="00FF726B"/>
    <w:rsid w:val="00FF7453"/>
    <w:rsid w:val="071B7702"/>
    <w:rsid w:val="5344DE43"/>
    <w:rsid w:val="669A9055"/>
    <w:rsid w:val="746BE5F7"/>
  </w:rsids>
  <m:mathPr>
    <m:mathFont m:val="Cambria Math"/>
    <m:brkBin m:val="before"/>
    <m:brkBinSub m:val="--"/>
    <m:smallFrac/>
    <m:dispDef/>
    <m:lMargin m:val="0"/>
    <m:rMargin m:val="0"/>
    <m:defJc m:val="centerGroup"/>
    <m:wrapRight/>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7C746"/>
  <w15:docId w15:val="{1CA195E0-51E7-4715-B76B-2289FEF64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rsid w:val="00023B90"/>
  </w:style>
  <w:style w:type="paragraph" w:customStyle="1" w:styleId="Compact">
    <w:name w:val="Compact"/>
    <w:basedOn w:val="Textkrper2"/>
    <w:rsid w:val="00023B90"/>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rsid w:val="00023B90"/>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rsid w:val="00023B90"/>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rsid w:val="00023B90"/>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rsid w:val="00023B90"/>
    <w:pPr>
      <w:keepNext/>
      <w:keepLines/>
    </w:pPr>
    <w:rPr>
      <w:b/>
    </w:rPr>
  </w:style>
  <w:style w:type="paragraph" w:customStyle="1" w:styleId="Definition">
    <w:name w:val="Definition"/>
    <w:basedOn w:val="Standard"/>
    <w:rsid w:val="00023B90"/>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rsid w:val="00023B90"/>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customStyle="1" w:styleId="Mention1">
    <w:name w:val="Mention1"/>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customStyle="1" w:styleId="TableauGrille1Clair1">
    <w:name w:val="Tableau Grille 1 Clair1"/>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entionnonrsolue1">
    <w:name w:val="Mention non résolue1"/>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customStyle="1" w:styleId="MediumList21">
    <w:name w:val="Medium List 2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customStyle="1" w:styleId="MediumGrid21">
    <w:name w:val="Medium Grid 2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customStyle="1" w:styleId="TableauGrille21">
    <w:name w:val="Tableau Grille 21"/>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3-Accentuation41">
    <w:name w:val="Tableau Liste 3 - Accentuation 41"/>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customStyle="1" w:styleId="TableauListe4-Accentuation61">
    <w:name w:val="Tableau Liste 4 - Accentuation 61"/>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customStyle="1" w:styleId="TableauListe4-Accentuation11">
    <w:name w:val="Tableau Liste 4 - Accentuation 1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customStyle="1" w:styleId="TableauListe4-Accentuation21">
    <w:name w:val="Tableau Liste 4 - Accentuation 21"/>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customStyle="1" w:styleId="TableauListe1Clair-Accentuation41">
    <w:name w:val="Tableau Liste 1 Clair - Accentuation 41"/>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customStyle="1" w:styleId="TableauListe1Clair-Accentuation31">
    <w:name w:val="Tableau Liste 1 Clair - Accentuation 31"/>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customStyle="1" w:styleId="TableauListe1Clair-Accentuation21">
    <w:name w:val="Tableau Liste 1 Clair - Accentuation 21"/>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customStyle="1" w:styleId="TableauListe1Clair-Accentuation11">
    <w:name w:val="Tableau Liste 1 Clair - Accentuation 1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customStyle="1" w:styleId="TableauListe2-Accentuation51">
    <w:name w:val="Tableau Liste 2 - Accentuation 51"/>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customStyle="1" w:styleId="TableauGrille5Fonc-Accentuation61">
    <w:name w:val="Tableau Grille 5 Foncé - Accentuation 61"/>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customStyle="1" w:styleId="TableauGrille3-Accentuation61">
    <w:name w:val="Tableau Grille 3 - Accentuation 61"/>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customStyle="1" w:styleId="TableauGrille4-Accentuation61">
    <w:name w:val="Tableau Grille 4 - Accentuation 61"/>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customStyle="1" w:styleId="TableauListe1Clair-Accentuation61">
    <w:name w:val="Tableau Liste 1 Clair - Accentuation 61"/>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customStyle="1" w:styleId="TableauListe3-Accentuation61">
    <w:name w:val="Tableau Liste 3 - Accentuation 61"/>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customStyle="1" w:styleId="TableauListe3-Accentuation51">
    <w:name w:val="Tableau Liste 3 - Accentuation 51"/>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customStyle="1" w:styleId="TableauListe3-Accentuation31">
    <w:name w:val="Tableau Liste 3 - Accentuation 31"/>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customStyle="1" w:styleId="TableauListe3-Accentuation21">
    <w:name w:val="Tableau Liste 3 - Accentuation 21"/>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customStyle="1" w:styleId="TableauListe3-Accentuation11">
    <w:name w:val="Tableau Liste 3 - Accentuation 1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customStyle="1" w:styleId="TableauListe41">
    <w:name w:val="Tableau Liste 41"/>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31">
    <w:name w:val="Tableau Liste 31"/>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NichtaufgelsteErwhnung1">
    <w:name w:val="Nicht aufgelöste Erwähnung1"/>
    <w:basedOn w:val="Absatz-Standardschriftart"/>
    <w:uiPriority w:val="99"/>
    <w:semiHidden/>
    <w:unhideWhenUsed/>
    <w:rsid w:val="00AE3AC5"/>
    <w:rPr>
      <w:color w:val="605E5C"/>
      <w:shd w:val="clear" w:color="auto" w:fill="E1DFDD"/>
    </w:rPr>
  </w:style>
  <w:style w:type="character" w:styleId="Hervorhebung">
    <w:name w:val="Emphasis"/>
    <w:basedOn w:val="Absatz-Standardschriftart"/>
    <w:rsid w:val="003A048F"/>
    <w:rPr>
      <w:i/>
      <w:iCs/>
    </w:rPr>
  </w:style>
  <w:style w:type="character" w:styleId="NichtaufgelsteErwhnung">
    <w:name w:val="Unresolved Mention"/>
    <w:basedOn w:val="Absatz-Standardschriftart"/>
    <w:uiPriority w:val="99"/>
    <w:semiHidden/>
    <w:unhideWhenUsed/>
    <w:rsid w:val="00E14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0903">
      <w:bodyDiv w:val="1"/>
      <w:marLeft w:val="0"/>
      <w:marRight w:val="0"/>
      <w:marTop w:val="0"/>
      <w:marBottom w:val="0"/>
      <w:divBdr>
        <w:top w:val="none" w:sz="0" w:space="0" w:color="auto"/>
        <w:left w:val="none" w:sz="0" w:space="0" w:color="auto"/>
        <w:bottom w:val="none" w:sz="0" w:space="0" w:color="auto"/>
        <w:right w:val="none" w:sz="0" w:space="0" w:color="auto"/>
      </w:divBdr>
    </w:div>
    <w:div w:id="113987653">
      <w:bodyDiv w:val="1"/>
      <w:marLeft w:val="0"/>
      <w:marRight w:val="0"/>
      <w:marTop w:val="0"/>
      <w:marBottom w:val="0"/>
      <w:divBdr>
        <w:top w:val="none" w:sz="0" w:space="0" w:color="auto"/>
        <w:left w:val="none" w:sz="0" w:space="0" w:color="auto"/>
        <w:bottom w:val="none" w:sz="0" w:space="0" w:color="auto"/>
        <w:right w:val="none" w:sz="0" w:space="0" w:color="auto"/>
      </w:divBdr>
    </w:div>
    <w:div w:id="267857423">
      <w:bodyDiv w:val="1"/>
      <w:marLeft w:val="0"/>
      <w:marRight w:val="0"/>
      <w:marTop w:val="0"/>
      <w:marBottom w:val="0"/>
      <w:divBdr>
        <w:top w:val="none" w:sz="0" w:space="0" w:color="auto"/>
        <w:left w:val="none" w:sz="0" w:space="0" w:color="auto"/>
        <w:bottom w:val="none" w:sz="0" w:space="0" w:color="auto"/>
        <w:right w:val="none" w:sz="0" w:space="0" w:color="auto"/>
      </w:divBdr>
    </w:div>
    <w:div w:id="304896057">
      <w:bodyDiv w:val="1"/>
      <w:marLeft w:val="0"/>
      <w:marRight w:val="0"/>
      <w:marTop w:val="0"/>
      <w:marBottom w:val="0"/>
      <w:divBdr>
        <w:top w:val="none" w:sz="0" w:space="0" w:color="auto"/>
        <w:left w:val="none" w:sz="0" w:space="0" w:color="auto"/>
        <w:bottom w:val="none" w:sz="0" w:space="0" w:color="auto"/>
        <w:right w:val="none" w:sz="0" w:space="0" w:color="auto"/>
      </w:divBdr>
    </w:div>
    <w:div w:id="376198123">
      <w:bodyDiv w:val="1"/>
      <w:marLeft w:val="0"/>
      <w:marRight w:val="0"/>
      <w:marTop w:val="0"/>
      <w:marBottom w:val="0"/>
      <w:divBdr>
        <w:top w:val="none" w:sz="0" w:space="0" w:color="auto"/>
        <w:left w:val="none" w:sz="0" w:space="0" w:color="auto"/>
        <w:bottom w:val="none" w:sz="0" w:space="0" w:color="auto"/>
        <w:right w:val="none" w:sz="0" w:space="0" w:color="auto"/>
      </w:divBdr>
    </w:div>
    <w:div w:id="430667855">
      <w:bodyDiv w:val="1"/>
      <w:marLeft w:val="0"/>
      <w:marRight w:val="0"/>
      <w:marTop w:val="0"/>
      <w:marBottom w:val="0"/>
      <w:divBdr>
        <w:top w:val="none" w:sz="0" w:space="0" w:color="auto"/>
        <w:left w:val="none" w:sz="0" w:space="0" w:color="auto"/>
        <w:bottom w:val="none" w:sz="0" w:space="0" w:color="auto"/>
        <w:right w:val="none" w:sz="0" w:space="0" w:color="auto"/>
      </w:divBdr>
    </w:div>
    <w:div w:id="441337650">
      <w:bodyDiv w:val="1"/>
      <w:marLeft w:val="0"/>
      <w:marRight w:val="0"/>
      <w:marTop w:val="0"/>
      <w:marBottom w:val="0"/>
      <w:divBdr>
        <w:top w:val="none" w:sz="0" w:space="0" w:color="auto"/>
        <w:left w:val="none" w:sz="0" w:space="0" w:color="auto"/>
        <w:bottom w:val="none" w:sz="0" w:space="0" w:color="auto"/>
        <w:right w:val="none" w:sz="0" w:space="0" w:color="auto"/>
      </w:divBdr>
    </w:div>
    <w:div w:id="496462904">
      <w:bodyDiv w:val="1"/>
      <w:marLeft w:val="0"/>
      <w:marRight w:val="0"/>
      <w:marTop w:val="0"/>
      <w:marBottom w:val="0"/>
      <w:divBdr>
        <w:top w:val="none" w:sz="0" w:space="0" w:color="auto"/>
        <w:left w:val="none" w:sz="0" w:space="0" w:color="auto"/>
        <w:bottom w:val="none" w:sz="0" w:space="0" w:color="auto"/>
        <w:right w:val="none" w:sz="0" w:space="0" w:color="auto"/>
      </w:divBdr>
    </w:div>
    <w:div w:id="656106961">
      <w:bodyDiv w:val="1"/>
      <w:marLeft w:val="0"/>
      <w:marRight w:val="0"/>
      <w:marTop w:val="0"/>
      <w:marBottom w:val="0"/>
      <w:divBdr>
        <w:top w:val="none" w:sz="0" w:space="0" w:color="auto"/>
        <w:left w:val="none" w:sz="0" w:space="0" w:color="auto"/>
        <w:bottom w:val="none" w:sz="0" w:space="0" w:color="auto"/>
        <w:right w:val="none" w:sz="0" w:space="0" w:color="auto"/>
      </w:divBdr>
    </w:div>
    <w:div w:id="687634562">
      <w:bodyDiv w:val="1"/>
      <w:marLeft w:val="0"/>
      <w:marRight w:val="0"/>
      <w:marTop w:val="0"/>
      <w:marBottom w:val="0"/>
      <w:divBdr>
        <w:top w:val="none" w:sz="0" w:space="0" w:color="auto"/>
        <w:left w:val="none" w:sz="0" w:space="0" w:color="auto"/>
        <w:bottom w:val="none" w:sz="0" w:space="0" w:color="auto"/>
        <w:right w:val="none" w:sz="0" w:space="0" w:color="auto"/>
      </w:divBdr>
    </w:div>
    <w:div w:id="777216509">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76489183">
      <w:bodyDiv w:val="1"/>
      <w:marLeft w:val="0"/>
      <w:marRight w:val="0"/>
      <w:marTop w:val="0"/>
      <w:marBottom w:val="0"/>
      <w:divBdr>
        <w:top w:val="none" w:sz="0" w:space="0" w:color="auto"/>
        <w:left w:val="none" w:sz="0" w:space="0" w:color="auto"/>
        <w:bottom w:val="none" w:sz="0" w:space="0" w:color="auto"/>
        <w:right w:val="none" w:sz="0" w:space="0" w:color="auto"/>
      </w:divBdr>
    </w:div>
    <w:div w:id="1019507421">
      <w:bodyDiv w:val="1"/>
      <w:marLeft w:val="0"/>
      <w:marRight w:val="0"/>
      <w:marTop w:val="0"/>
      <w:marBottom w:val="0"/>
      <w:divBdr>
        <w:top w:val="none" w:sz="0" w:space="0" w:color="auto"/>
        <w:left w:val="none" w:sz="0" w:space="0" w:color="auto"/>
        <w:bottom w:val="none" w:sz="0" w:space="0" w:color="auto"/>
        <w:right w:val="none" w:sz="0" w:space="0" w:color="auto"/>
      </w:divBdr>
    </w:div>
    <w:div w:id="1206986605">
      <w:bodyDiv w:val="1"/>
      <w:marLeft w:val="0"/>
      <w:marRight w:val="0"/>
      <w:marTop w:val="0"/>
      <w:marBottom w:val="0"/>
      <w:divBdr>
        <w:top w:val="none" w:sz="0" w:space="0" w:color="auto"/>
        <w:left w:val="none" w:sz="0" w:space="0" w:color="auto"/>
        <w:bottom w:val="none" w:sz="0" w:space="0" w:color="auto"/>
        <w:right w:val="none" w:sz="0" w:space="0" w:color="auto"/>
      </w:divBdr>
    </w:div>
    <w:div w:id="1280719492">
      <w:bodyDiv w:val="1"/>
      <w:marLeft w:val="0"/>
      <w:marRight w:val="0"/>
      <w:marTop w:val="0"/>
      <w:marBottom w:val="0"/>
      <w:divBdr>
        <w:top w:val="none" w:sz="0" w:space="0" w:color="auto"/>
        <w:left w:val="none" w:sz="0" w:space="0" w:color="auto"/>
        <w:bottom w:val="none" w:sz="0" w:space="0" w:color="auto"/>
        <w:right w:val="none" w:sz="0" w:space="0" w:color="auto"/>
      </w:divBdr>
    </w:div>
    <w:div w:id="1290477856">
      <w:bodyDiv w:val="1"/>
      <w:marLeft w:val="0"/>
      <w:marRight w:val="0"/>
      <w:marTop w:val="0"/>
      <w:marBottom w:val="0"/>
      <w:divBdr>
        <w:top w:val="none" w:sz="0" w:space="0" w:color="auto"/>
        <w:left w:val="none" w:sz="0" w:space="0" w:color="auto"/>
        <w:bottom w:val="none" w:sz="0" w:space="0" w:color="auto"/>
        <w:right w:val="none" w:sz="0" w:space="0" w:color="auto"/>
      </w:divBdr>
    </w:div>
    <w:div w:id="1347248316">
      <w:bodyDiv w:val="1"/>
      <w:marLeft w:val="0"/>
      <w:marRight w:val="0"/>
      <w:marTop w:val="0"/>
      <w:marBottom w:val="0"/>
      <w:divBdr>
        <w:top w:val="none" w:sz="0" w:space="0" w:color="auto"/>
        <w:left w:val="none" w:sz="0" w:space="0" w:color="auto"/>
        <w:bottom w:val="none" w:sz="0" w:space="0" w:color="auto"/>
        <w:right w:val="none" w:sz="0" w:space="0" w:color="auto"/>
      </w:divBdr>
    </w:div>
    <w:div w:id="1364479227">
      <w:bodyDiv w:val="1"/>
      <w:marLeft w:val="0"/>
      <w:marRight w:val="0"/>
      <w:marTop w:val="0"/>
      <w:marBottom w:val="0"/>
      <w:divBdr>
        <w:top w:val="none" w:sz="0" w:space="0" w:color="auto"/>
        <w:left w:val="none" w:sz="0" w:space="0" w:color="auto"/>
        <w:bottom w:val="none" w:sz="0" w:space="0" w:color="auto"/>
        <w:right w:val="none" w:sz="0" w:space="0" w:color="auto"/>
      </w:divBdr>
    </w:div>
    <w:div w:id="1453135249">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983726077">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 w:id="2097439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53738/revmed.2023.19.814.319"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1093/med-psych/9780198871187.003.0006" TargetMode="External"/><Relationship Id="rId2" Type="http://schemas.openxmlformats.org/officeDocument/2006/relationships/customXml" Target="../customXml/item2.xml"/><Relationship Id="rId16" Type="http://schemas.openxmlformats.org/officeDocument/2006/relationships/hyperlink" Target="https://www.bag.admin.ch/de/psychische-gesundheit-und-psychiatrische-versorgung" TargetMode="External"/><Relationship Id="rId20" Type="http://schemas.openxmlformats.org/officeDocument/2006/relationships/hyperlink" Target="https://doi.org/10.3917/dunod.smith.2019.01.00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3-02"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lexis.guillot@etik.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oi.org/10.53738/REVMED.2017.13.549.036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blyon\Downloads\Artikellayout_Zeitschrift_DE.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30087D48-C736-4D25-999A-B79091A3E3B9}">
  <ds:schemaRefs>
    <ds:schemaRef ds:uri="http://schemas.openxmlformats.org/officeDocument/2006/bibliography"/>
  </ds:schemaRefs>
</ds:datastoreItem>
</file>

<file path=customXml/itemProps4.xml><?xml version="1.0" encoding="utf-8"?>
<ds:datastoreItem xmlns:ds="http://schemas.openxmlformats.org/officeDocument/2006/customXml" ds:itemID="{A4663935-FB5A-41C7-8137-AFD64B899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50a00cf-4b6d-4672-b16c-ca346e4e11e5}" enabled="0" method="" siteId="{250a00cf-4b6d-4672-b16c-ca346e4e11e5}" removed="1"/>
</clbl:labelList>
</file>

<file path=docProps/app.xml><?xml version="1.0" encoding="utf-8"?>
<Properties xmlns="http://schemas.openxmlformats.org/officeDocument/2006/extended-properties" xmlns:vt="http://schemas.openxmlformats.org/officeDocument/2006/docPropsVTypes">
  <Template>Artikellayout_Zeitschrift_DE</Template>
  <TotalTime>0</TotalTime>
  <Pages>6</Pages>
  <Words>2591</Words>
  <Characters>16325</Characters>
  <Application>Microsoft Office Word</Application>
  <DocSecurity>0</DocSecurity>
  <Lines>136</Lines>
  <Paragraphs>37</Paragraphs>
  <ScaleCrop>false</ScaleCrop>
  <HeadingPairs>
    <vt:vector size="8" baseType="variant">
      <vt:variant>
        <vt:lpstr>Titolo</vt:lpstr>
      </vt:variant>
      <vt:variant>
        <vt:i4>1</vt:i4>
      </vt:variant>
      <vt:variant>
        <vt:lpstr>Titel</vt:lpstr>
      </vt:variant>
      <vt:variant>
        <vt:i4>1</vt:i4>
      </vt:variant>
      <vt:variant>
        <vt:lpstr>Titre</vt:lpstr>
      </vt:variant>
      <vt:variant>
        <vt:i4>1</vt:i4>
      </vt:variant>
      <vt:variant>
        <vt:lpstr>Title</vt:lpstr>
      </vt:variant>
      <vt:variant>
        <vt:i4>1</vt:i4>
      </vt:variant>
    </vt:vector>
  </HeadingPairs>
  <TitlesOfParts>
    <vt:vector size="4" baseType="lpstr">
      <vt:lpstr>Title</vt:lpstr>
      <vt:lpstr>Title</vt:lpstr>
      <vt:lpstr>Title</vt:lpstr>
      <vt:lpstr>Title</vt:lpstr>
    </vt:vector>
  </TitlesOfParts>
  <Company/>
  <LinksUpToDate>false</LinksUpToDate>
  <CharactersWithSpaces>18879</CharactersWithSpaces>
  <SharedDoc>false</SharedDoc>
  <HLinks>
    <vt:vector size="36" baseType="variant">
      <vt:variant>
        <vt:i4>327764</vt:i4>
      </vt:variant>
      <vt:variant>
        <vt:i4>15</vt:i4>
      </vt:variant>
      <vt:variant>
        <vt:i4>0</vt:i4>
      </vt:variant>
      <vt:variant>
        <vt:i4>5</vt:i4>
      </vt:variant>
      <vt:variant>
        <vt:lpwstr>https://doi.org/10.3917/dunod.smith.2019.01.0001</vt:lpwstr>
      </vt:variant>
      <vt:variant>
        <vt:lpwstr/>
      </vt:variant>
      <vt:variant>
        <vt:i4>4849677</vt:i4>
      </vt:variant>
      <vt:variant>
        <vt:i4>12</vt:i4>
      </vt:variant>
      <vt:variant>
        <vt:i4>0</vt:i4>
      </vt:variant>
      <vt:variant>
        <vt:i4>5</vt:i4>
      </vt:variant>
      <vt:variant>
        <vt:lpwstr>https://doi.org/10.53738/REVMED.2017.13.549.0363</vt:lpwstr>
      </vt:variant>
      <vt:variant>
        <vt:lpwstr/>
      </vt:variant>
      <vt:variant>
        <vt:i4>5505035</vt:i4>
      </vt:variant>
      <vt:variant>
        <vt:i4>9</vt:i4>
      </vt:variant>
      <vt:variant>
        <vt:i4>0</vt:i4>
      </vt:variant>
      <vt:variant>
        <vt:i4>5</vt:i4>
      </vt:variant>
      <vt:variant>
        <vt:lpwstr>https://doi.org/10.1093/med-psych/9780198871187.003.0006</vt:lpwstr>
      </vt:variant>
      <vt:variant>
        <vt:lpwstr/>
      </vt:variant>
      <vt:variant>
        <vt:i4>7143544</vt:i4>
      </vt:variant>
      <vt:variant>
        <vt:i4>6</vt:i4>
      </vt:variant>
      <vt:variant>
        <vt:i4>0</vt:i4>
      </vt:variant>
      <vt:variant>
        <vt:i4>5</vt:i4>
      </vt:variant>
      <vt:variant>
        <vt:lpwstr>https://www.bag.admin.ch/de/psychische-gesundheit-und-psychiatrische-versorgung</vt:lpwstr>
      </vt:variant>
      <vt:variant>
        <vt:lpwstr/>
      </vt:variant>
      <vt:variant>
        <vt:i4>393334</vt:i4>
      </vt:variant>
      <vt:variant>
        <vt:i4>3</vt:i4>
      </vt:variant>
      <vt:variant>
        <vt:i4>0</vt:i4>
      </vt:variant>
      <vt:variant>
        <vt:i4>5</vt:i4>
      </vt:variant>
      <vt:variant>
        <vt:lpwstr>mailto:alexis.guillot@etik.com</vt:lpwstr>
      </vt:variant>
      <vt:variant>
        <vt:lpwstr/>
      </vt:variant>
      <vt:variant>
        <vt:i4>6881386</vt:i4>
      </vt:variant>
      <vt:variant>
        <vt:i4>0</vt:i4>
      </vt:variant>
      <vt:variant>
        <vt:i4>0</vt:i4>
      </vt:variant>
      <vt:variant>
        <vt:i4>5</vt:i4>
      </vt:variant>
      <vt:variant>
        <vt:lpwstr>https://doi.org/10.57161/z2026-03-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zentrale Rolle des Körpers für die psychische Gesundheit_x000d_</dc:title>
  <dc:creator>Alexis Guillot _x000d_</dc:creator>
  <cp:keywords>Mentalisierung, sozial-emotionale Entwicklung, Psychische Gesundheit, psychomotorische Entwicklung Psychomotoriktherapie, zwischenmenschliche Beziehungen, soziale Interaktion, Körper / mentalisation, développement socio-émotionnel, santé mentale, développement psychomoteur, thérapie psychomotrice, relations interpersonnelles, interaction sociale, corps</cp:keywords>
  <cp:lastModifiedBy>Schnyder, Silvia</cp:lastModifiedBy>
  <cp:revision>44</cp:revision>
  <cp:lastPrinted>2022-07-01T21:31:00Z</cp:lastPrinted>
  <dcterms:created xsi:type="dcterms:W3CDTF">2026-03-05T06:59:00Z</dcterms:created>
  <dcterms:modified xsi:type="dcterms:W3CDTF">2026-03-31T09:59:00Z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