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26840979" w14:textId="77777777" w:rsidR="00185D5D" w:rsidRDefault="00E50053" w:rsidP="00105D04">
      <w:pPr>
        <w:pStyle w:val="berschrift1"/>
        <w:rPr>
          <w:noProof/>
        </w:rPr>
      </w:pPr>
      <w:bookmarkStart w:id="1" w:name="_Toc182901709"/>
      <w:bookmarkStart w:id="2" w:name="_Toc225838662"/>
      <w:bookmarkStart w:id="3" w:name="_Toc225844821"/>
      <w:r w:rsidRPr="002C6BE9">
        <w:rPr>
          <w:rFonts w:asciiTheme="minorHAnsi" w:hAnsiTheme="minorHAnsi"/>
          <w:lang w:val="de-CH"/>
        </w:rPr>
        <w:t>Inhaltsverzeichnis</w:t>
      </w:r>
      <w:bookmarkEnd w:id="1"/>
      <w:bookmarkEnd w:id="2"/>
      <w:bookmarkEnd w:id="3"/>
      <w:r w:rsidR="00041F77" w:rsidRPr="002C6BE9">
        <w:rPr>
          <w:rFonts w:eastAsiaTheme="minorEastAsia" w:cs="Times New Roman"/>
          <w:b w:val="0"/>
          <w:noProof/>
          <w:color w:val="auto"/>
          <w:spacing w:val="0"/>
          <w:sz w:val="22"/>
          <w:szCs w:val="22"/>
          <w:lang w:eastAsia="de-CH"/>
        </w:rPr>
        <w:fldChar w:fldCharType="begin"/>
      </w:r>
      <w:r w:rsidR="00041F77" w:rsidRPr="002C6BE9">
        <w:rPr>
          <w:b w:val="0"/>
        </w:rPr>
        <w:instrText xml:space="preserve"> TOC \o "1-2" \h \z \u </w:instrText>
      </w:r>
      <w:r w:rsidR="00041F77" w:rsidRPr="002C6BE9">
        <w:rPr>
          <w:rFonts w:eastAsiaTheme="minorEastAsia" w:cs="Times New Roman"/>
          <w:b w:val="0"/>
          <w:noProof/>
          <w:color w:val="auto"/>
          <w:spacing w:val="0"/>
          <w:sz w:val="22"/>
          <w:szCs w:val="22"/>
          <w:lang w:eastAsia="de-CH"/>
        </w:rPr>
        <w:fldChar w:fldCharType="separate"/>
      </w:r>
    </w:p>
    <w:p w14:paraId="79A635D4" w14:textId="6836855C" w:rsidR="00185D5D" w:rsidRDefault="00185D5D">
      <w:pPr>
        <w:pStyle w:val="Verzeichnis1"/>
        <w:rPr>
          <w:rFonts w:cstheme="minorBidi"/>
          <w:bCs w:val="0"/>
          <w:kern w:val="2"/>
          <w:sz w:val="24"/>
          <w:szCs w:val="24"/>
          <w14:ligatures w14:val="standardContextual"/>
        </w:rPr>
      </w:pPr>
      <w:hyperlink w:anchor="_Toc225844822" w:history="1">
        <w:r w:rsidRPr="003000FF">
          <w:rPr>
            <w:rStyle w:val="Hyperlink"/>
          </w:rPr>
          <w:t>Literatur zum Schwerpunkt</w:t>
        </w:r>
        <w:r>
          <w:rPr>
            <w:webHidden/>
          </w:rPr>
          <w:tab/>
        </w:r>
        <w:r>
          <w:rPr>
            <w:webHidden/>
          </w:rPr>
          <w:fldChar w:fldCharType="begin"/>
        </w:r>
        <w:r>
          <w:rPr>
            <w:webHidden/>
          </w:rPr>
          <w:instrText xml:space="preserve"> PAGEREF _Toc225844822 \h </w:instrText>
        </w:r>
        <w:r>
          <w:rPr>
            <w:webHidden/>
          </w:rPr>
        </w:r>
        <w:r>
          <w:rPr>
            <w:webHidden/>
          </w:rPr>
          <w:fldChar w:fldCharType="separate"/>
        </w:r>
        <w:r w:rsidR="00747605">
          <w:rPr>
            <w:webHidden/>
          </w:rPr>
          <w:t>54</w:t>
        </w:r>
        <w:r>
          <w:rPr>
            <w:webHidden/>
          </w:rPr>
          <w:fldChar w:fldCharType="end"/>
        </w:r>
      </w:hyperlink>
    </w:p>
    <w:p w14:paraId="786BF55B" w14:textId="5A30E03D" w:rsidR="00185D5D" w:rsidRDefault="00185D5D">
      <w:pPr>
        <w:pStyle w:val="Verzeichnis1"/>
        <w:rPr>
          <w:rFonts w:cstheme="minorBidi"/>
          <w:bCs w:val="0"/>
          <w:kern w:val="2"/>
          <w:sz w:val="24"/>
          <w:szCs w:val="24"/>
          <w14:ligatures w14:val="standardContextual"/>
        </w:rPr>
      </w:pPr>
      <w:hyperlink w:anchor="_Toc225844823" w:history="1">
        <w:r w:rsidRPr="003000FF">
          <w:rPr>
            <w:rStyle w:val="Hyperlink"/>
          </w:rPr>
          <w:t>Linksammlung zum Schwerpunkt</w:t>
        </w:r>
        <w:r>
          <w:rPr>
            <w:webHidden/>
          </w:rPr>
          <w:tab/>
        </w:r>
        <w:r>
          <w:rPr>
            <w:webHidden/>
          </w:rPr>
          <w:fldChar w:fldCharType="begin"/>
        </w:r>
        <w:r>
          <w:rPr>
            <w:webHidden/>
          </w:rPr>
          <w:instrText xml:space="preserve"> PAGEREF _Toc225844823 \h </w:instrText>
        </w:r>
        <w:r>
          <w:rPr>
            <w:webHidden/>
          </w:rPr>
        </w:r>
        <w:r>
          <w:rPr>
            <w:webHidden/>
          </w:rPr>
          <w:fldChar w:fldCharType="separate"/>
        </w:r>
        <w:r w:rsidR="00747605">
          <w:rPr>
            <w:webHidden/>
          </w:rPr>
          <w:t>55</w:t>
        </w:r>
        <w:r>
          <w:rPr>
            <w:webHidden/>
          </w:rPr>
          <w:fldChar w:fldCharType="end"/>
        </w:r>
      </w:hyperlink>
    </w:p>
    <w:p w14:paraId="60B0A143" w14:textId="3DC57D6B" w:rsidR="00185D5D" w:rsidRDefault="00185D5D">
      <w:pPr>
        <w:pStyle w:val="Verzeichnis1"/>
        <w:rPr>
          <w:rFonts w:cstheme="minorBidi"/>
          <w:bCs w:val="0"/>
          <w:kern w:val="2"/>
          <w:sz w:val="24"/>
          <w:szCs w:val="24"/>
          <w14:ligatures w14:val="standardContextual"/>
        </w:rPr>
      </w:pPr>
      <w:hyperlink w:anchor="_Toc225844824" w:history="1">
        <w:r w:rsidRPr="003000FF">
          <w:rPr>
            <w:rStyle w:val="Hyperlink"/>
          </w:rPr>
          <w:t>Rundschau</w:t>
        </w:r>
        <w:r>
          <w:rPr>
            <w:webHidden/>
          </w:rPr>
          <w:tab/>
        </w:r>
        <w:r>
          <w:rPr>
            <w:webHidden/>
          </w:rPr>
          <w:fldChar w:fldCharType="begin"/>
        </w:r>
        <w:r>
          <w:rPr>
            <w:webHidden/>
          </w:rPr>
          <w:instrText xml:space="preserve"> PAGEREF _Toc225844824 \h </w:instrText>
        </w:r>
        <w:r>
          <w:rPr>
            <w:webHidden/>
          </w:rPr>
        </w:r>
        <w:r>
          <w:rPr>
            <w:webHidden/>
          </w:rPr>
          <w:fldChar w:fldCharType="separate"/>
        </w:r>
        <w:r w:rsidR="00747605">
          <w:rPr>
            <w:webHidden/>
          </w:rPr>
          <w:t>56</w:t>
        </w:r>
        <w:r>
          <w:rPr>
            <w:webHidden/>
          </w:rPr>
          <w:fldChar w:fldCharType="end"/>
        </w:r>
      </w:hyperlink>
    </w:p>
    <w:p w14:paraId="554271EC" w14:textId="4F95AAC3" w:rsidR="00185D5D" w:rsidRDefault="00185D5D">
      <w:pPr>
        <w:pStyle w:val="Verzeichnis1"/>
        <w:rPr>
          <w:rFonts w:cstheme="minorBidi"/>
          <w:bCs w:val="0"/>
          <w:kern w:val="2"/>
          <w:sz w:val="24"/>
          <w:szCs w:val="24"/>
          <w14:ligatures w14:val="standardContextual"/>
        </w:rPr>
      </w:pPr>
      <w:hyperlink w:anchor="_Toc225844829" w:history="1">
        <w:r w:rsidRPr="003000FF">
          <w:rPr>
            <w:rStyle w:val="Hyperlink"/>
          </w:rPr>
          <w:t>Laufende Forschungsprojekte</w:t>
        </w:r>
        <w:r>
          <w:rPr>
            <w:webHidden/>
          </w:rPr>
          <w:tab/>
        </w:r>
        <w:r>
          <w:rPr>
            <w:webHidden/>
          </w:rPr>
          <w:fldChar w:fldCharType="begin"/>
        </w:r>
        <w:r>
          <w:rPr>
            <w:webHidden/>
          </w:rPr>
          <w:instrText xml:space="preserve"> PAGEREF _Toc225844829 \h </w:instrText>
        </w:r>
        <w:r>
          <w:rPr>
            <w:webHidden/>
          </w:rPr>
        </w:r>
        <w:r>
          <w:rPr>
            <w:webHidden/>
          </w:rPr>
          <w:fldChar w:fldCharType="separate"/>
        </w:r>
        <w:r w:rsidR="00747605">
          <w:rPr>
            <w:webHidden/>
          </w:rPr>
          <w:t>59</w:t>
        </w:r>
        <w:r>
          <w:rPr>
            <w:webHidden/>
          </w:rPr>
          <w:fldChar w:fldCharType="end"/>
        </w:r>
      </w:hyperlink>
    </w:p>
    <w:p w14:paraId="0D5DE576" w14:textId="091D0904" w:rsidR="00185D5D" w:rsidRDefault="00185D5D">
      <w:pPr>
        <w:pStyle w:val="Verzeichnis1"/>
        <w:rPr>
          <w:rFonts w:cstheme="minorBidi"/>
          <w:bCs w:val="0"/>
          <w:kern w:val="2"/>
          <w:sz w:val="24"/>
          <w:szCs w:val="24"/>
          <w14:ligatures w14:val="standardContextual"/>
        </w:rPr>
      </w:pPr>
      <w:hyperlink w:anchor="_Toc225844832" w:history="1">
        <w:r w:rsidRPr="003000FF">
          <w:rPr>
            <w:rStyle w:val="Hyperlink"/>
          </w:rPr>
          <w:t>Parlamentarische Vorstösse</w:t>
        </w:r>
        <w:r>
          <w:rPr>
            <w:webHidden/>
          </w:rPr>
          <w:tab/>
        </w:r>
        <w:r>
          <w:rPr>
            <w:webHidden/>
          </w:rPr>
          <w:fldChar w:fldCharType="begin"/>
        </w:r>
        <w:r>
          <w:rPr>
            <w:webHidden/>
          </w:rPr>
          <w:instrText xml:space="preserve"> PAGEREF _Toc225844832 \h </w:instrText>
        </w:r>
        <w:r>
          <w:rPr>
            <w:webHidden/>
          </w:rPr>
        </w:r>
        <w:r>
          <w:rPr>
            <w:webHidden/>
          </w:rPr>
          <w:fldChar w:fldCharType="separate"/>
        </w:r>
        <w:r w:rsidR="00747605">
          <w:rPr>
            <w:webHidden/>
          </w:rPr>
          <w:t>59</w:t>
        </w:r>
        <w:r>
          <w:rPr>
            <w:webHidden/>
          </w:rPr>
          <w:fldChar w:fldCharType="end"/>
        </w:r>
      </w:hyperlink>
    </w:p>
    <w:p w14:paraId="084658AD" w14:textId="374B02CC" w:rsidR="00185D5D" w:rsidRDefault="00185D5D">
      <w:pPr>
        <w:pStyle w:val="Verzeichnis1"/>
        <w:rPr>
          <w:rFonts w:cstheme="minorBidi"/>
          <w:bCs w:val="0"/>
          <w:kern w:val="2"/>
          <w:sz w:val="24"/>
          <w:szCs w:val="24"/>
          <w14:ligatures w14:val="standardContextual"/>
        </w:rPr>
      </w:pPr>
      <w:hyperlink w:anchor="_Toc225844841" w:history="1">
        <w:r w:rsidRPr="003000FF">
          <w:rPr>
            <w:rStyle w:val="Hyperlink"/>
          </w:rPr>
          <w:t>Medien</w:t>
        </w:r>
        <w:r>
          <w:rPr>
            <w:webHidden/>
          </w:rPr>
          <w:tab/>
        </w:r>
        <w:r>
          <w:rPr>
            <w:webHidden/>
          </w:rPr>
          <w:fldChar w:fldCharType="begin"/>
        </w:r>
        <w:r>
          <w:rPr>
            <w:webHidden/>
          </w:rPr>
          <w:instrText xml:space="preserve"> PAGEREF _Toc225844841 \h </w:instrText>
        </w:r>
        <w:r>
          <w:rPr>
            <w:webHidden/>
          </w:rPr>
        </w:r>
        <w:r>
          <w:rPr>
            <w:webHidden/>
          </w:rPr>
          <w:fldChar w:fldCharType="separate"/>
        </w:r>
        <w:r w:rsidR="00747605">
          <w:rPr>
            <w:webHidden/>
          </w:rPr>
          <w:t>61</w:t>
        </w:r>
        <w:r>
          <w:rPr>
            <w:webHidden/>
          </w:rPr>
          <w:fldChar w:fldCharType="end"/>
        </w:r>
      </w:hyperlink>
    </w:p>
    <w:p w14:paraId="7A0EDA37" w14:textId="32A25F2F" w:rsidR="00185D5D" w:rsidRDefault="00185D5D">
      <w:pPr>
        <w:pStyle w:val="Verzeichnis1"/>
        <w:rPr>
          <w:rFonts w:cstheme="minorBidi"/>
          <w:bCs w:val="0"/>
          <w:kern w:val="2"/>
          <w:sz w:val="24"/>
          <w:szCs w:val="24"/>
          <w14:ligatures w14:val="standardContextual"/>
        </w:rPr>
      </w:pPr>
      <w:hyperlink w:anchor="_Toc225844845" w:history="1">
        <w:r w:rsidRPr="003000FF">
          <w:rPr>
            <w:rStyle w:val="Hyperlink"/>
          </w:rPr>
          <w:t>Weiterbildung</w:t>
        </w:r>
        <w:r>
          <w:rPr>
            <w:webHidden/>
          </w:rPr>
          <w:tab/>
        </w:r>
        <w:r>
          <w:rPr>
            <w:webHidden/>
          </w:rPr>
          <w:fldChar w:fldCharType="begin"/>
        </w:r>
        <w:r>
          <w:rPr>
            <w:webHidden/>
          </w:rPr>
          <w:instrText xml:space="preserve"> PAGEREF _Toc225844845 \h </w:instrText>
        </w:r>
        <w:r>
          <w:rPr>
            <w:webHidden/>
          </w:rPr>
        </w:r>
        <w:r>
          <w:rPr>
            <w:webHidden/>
          </w:rPr>
          <w:fldChar w:fldCharType="separate"/>
        </w:r>
        <w:r w:rsidR="00747605">
          <w:rPr>
            <w:webHidden/>
          </w:rPr>
          <w:t>66</w:t>
        </w:r>
        <w:r>
          <w:rPr>
            <w:webHidden/>
          </w:rPr>
          <w:fldChar w:fldCharType="end"/>
        </w:r>
      </w:hyperlink>
    </w:p>
    <w:p w14:paraId="26D65D3A" w14:textId="68A7A4C1" w:rsidR="00185D5D" w:rsidRDefault="00185D5D">
      <w:pPr>
        <w:pStyle w:val="Verzeichnis1"/>
        <w:rPr>
          <w:rFonts w:cstheme="minorBidi"/>
          <w:bCs w:val="0"/>
          <w:kern w:val="2"/>
          <w:sz w:val="24"/>
          <w:szCs w:val="24"/>
          <w14:ligatures w14:val="standardContextual"/>
        </w:rPr>
      </w:pPr>
      <w:hyperlink w:anchor="_Toc225844846" w:history="1">
        <w:r w:rsidRPr="003000FF">
          <w:rPr>
            <w:rStyle w:val="Hyperlink"/>
          </w:rPr>
          <w:t>Blick in die Revue</w:t>
        </w:r>
        <w:r>
          <w:rPr>
            <w:webHidden/>
          </w:rPr>
          <w:tab/>
        </w:r>
        <w:r>
          <w:rPr>
            <w:webHidden/>
          </w:rPr>
          <w:fldChar w:fldCharType="begin"/>
        </w:r>
        <w:r>
          <w:rPr>
            <w:webHidden/>
          </w:rPr>
          <w:instrText xml:space="preserve"> PAGEREF _Toc225844846 \h </w:instrText>
        </w:r>
        <w:r>
          <w:rPr>
            <w:webHidden/>
          </w:rPr>
        </w:r>
        <w:r>
          <w:rPr>
            <w:webHidden/>
          </w:rPr>
          <w:fldChar w:fldCharType="separate"/>
        </w:r>
        <w:r w:rsidR="00747605">
          <w:rPr>
            <w:webHidden/>
          </w:rPr>
          <w:t>66</w:t>
        </w:r>
        <w:r>
          <w:rPr>
            <w:webHidden/>
          </w:rPr>
          <w:fldChar w:fldCharType="end"/>
        </w:r>
      </w:hyperlink>
    </w:p>
    <w:p w14:paraId="2D384ADD" w14:textId="75C0CE19" w:rsidR="00DE3297" w:rsidRPr="00166093"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4" w:name="_Toc124432287"/>
      <w:bookmarkStart w:id="5" w:name="_Toc225844822"/>
      <w:r w:rsidR="00EF51E1" w:rsidRPr="00166093">
        <w:rPr>
          <w:rFonts w:asciiTheme="minorHAnsi" w:hAnsiTheme="minorHAnsi"/>
          <w:lang w:val="de-CH"/>
        </w:rPr>
        <w:t>Literatur zum Schwerpunkt</w:t>
      </w:r>
      <w:bookmarkEnd w:id="4"/>
      <w:bookmarkEnd w:id="5"/>
    </w:p>
    <w:p w14:paraId="6984CE2C" w14:textId="77777777" w:rsidR="002D1BB9" w:rsidRDefault="002D1BB9" w:rsidP="00DE61D1">
      <w:pPr>
        <w:pStyle w:val="Literaturverzeichnis"/>
        <w:rPr>
          <w:lang w:val="de-CH"/>
        </w:rPr>
      </w:pPr>
      <w:r w:rsidRPr="00E56064">
        <w:rPr>
          <w:lang w:val="de-CH"/>
        </w:rPr>
        <w:t>Fabian, C., Schmidt, S</w:t>
      </w:r>
      <w:r>
        <w:rPr>
          <w:lang w:val="de-CH"/>
        </w:rPr>
        <w:t>.</w:t>
      </w:r>
      <w:r w:rsidRPr="002012D4">
        <w:rPr>
          <w:lang w:val="de-CH"/>
        </w:rPr>
        <w:t> </w:t>
      </w:r>
      <w:r w:rsidRPr="00E56064">
        <w:rPr>
          <w:lang w:val="de-CH"/>
        </w:rPr>
        <w:t xml:space="preserve">J. &amp; Mosimann, M. (2024). Psychische Gesundheit von Kindern und Jugendlichen: Dringender Handlungsbedarf. </w:t>
      </w:r>
      <w:r w:rsidRPr="002012D4">
        <w:rPr>
          <w:i/>
          <w:iCs/>
          <w:lang w:val="de-CH"/>
        </w:rPr>
        <w:t>SuchtMagazin, 50</w:t>
      </w:r>
      <w:r w:rsidRPr="00E56064">
        <w:rPr>
          <w:lang w:val="de-CH"/>
        </w:rPr>
        <w:t xml:space="preserve"> (5), 5</w:t>
      </w:r>
      <w:r w:rsidRPr="009B5932">
        <w:rPr>
          <w:rFonts w:asciiTheme="minorHAnsi" w:hAnsiTheme="minorHAnsi" w:cstheme="minorHAnsi"/>
          <w:lang w:val="de-CH"/>
        </w:rPr>
        <w:t>–</w:t>
      </w:r>
      <w:r w:rsidRPr="00E56064">
        <w:rPr>
          <w:lang w:val="de-CH"/>
        </w:rPr>
        <w:t xml:space="preserve">15. </w:t>
      </w:r>
      <w:hyperlink r:id="rId11" w:history="1">
        <w:r w:rsidRPr="00993D96">
          <w:rPr>
            <w:rStyle w:val="Hyperlink"/>
            <w:lang w:val="de-CH"/>
          </w:rPr>
          <w:t>https://www.suchtmagazin.ch/magazin/junge-menschen-heute-2024-05?preview=407</w:t>
        </w:r>
      </w:hyperlink>
      <w:r>
        <w:rPr>
          <w:lang w:val="de-CH"/>
        </w:rPr>
        <w:t xml:space="preserve"> </w:t>
      </w:r>
    </w:p>
    <w:p w14:paraId="26E66FFD" w14:textId="77777777" w:rsidR="002D1BB9" w:rsidRPr="00D93EA6" w:rsidRDefault="002D1BB9" w:rsidP="00D93EA6">
      <w:pPr>
        <w:pStyle w:val="Literaturverzeichnis"/>
        <w:rPr>
          <w:lang w:val="de-CH"/>
        </w:rPr>
      </w:pPr>
      <w:r w:rsidRPr="00D93EA6">
        <w:rPr>
          <w:lang w:val="de-CH"/>
        </w:rPr>
        <w:t xml:space="preserve">Fischer, A.-C., Dunkake, I. &amp; Ricking, H. (2022). Ergebnisse einer quantitativen Untersuchung an Schulen zu Risikofaktoren bei Schulangst. </w:t>
      </w:r>
      <w:r w:rsidRPr="00D93EA6">
        <w:rPr>
          <w:i/>
          <w:iCs/>
          <w:lang w:val="de-CH"/>
        </w:rPr>
        <w:t>Zeitschrift für Kinder- und Jugendpsychiatrie und Psychotherapie, 50 </w:t>
      </w:r>
      <w:r w:rsidRPr="00D93EA6">
        <w:rPr>
          <w:lang w:val="de-CH"/>
        </w:rPr>
        <w:t>(6), 447–456.</w:t>
      </w:r>
      <w:r w:rsidRPr="00D93EA6">
        <w:rPr>
          <w:lang w:val="de-CH"/>
        </w:rPr>
        <w:br/>
      </w:r>
      <w:hyperlink r:id="rId12">
        <w:r w:rsidRPr="00D93EA6">
          <w:rPr>
            <w:rStyle w:val="Hyperlink"/>
            <w:lang w:val="de-CH"/>
          </w:rPr>
          <w:t>https://econtent.hogrefe.com/doi/10.1024/1422-4917/a000880</w:t>
        </w:r>
      </w:hyperlink>
    </w:p>
    <w:p w14:paraId="7162F601" w14:textId="77777777" w:rsidR="002D1BB9" w:rsidRDefault="002D1BB9" w:rsidP="00660749">
      <w:pPr>
        <w:pStyle w:val="Literaturverzeichnis"/>
        <w:rPr>
          <w:lang w:val="de-DE"/>
        </w:rPr>
      </w:pPr>
      <w:r w:rsidRPr="00660749">
        <w:rPr>
          <w:lang w:val="de-CH"/>
        </w:rPr>
        <w:t xml:space="preserve">Fuchs, M. &amp; Karwautz, A. (2017). Epidemiologie psychischer Störungen bei Kindern und Jugendlichen. </w:t>
      </w:r>
      <w:r w:rsidRPr="00D93EA6">
        <w:rPr>
          <w:i/>
          <w:iCs/>
          <w:lang w:val="de-CH"/>
        </w:rPr>
        <w:t>Neuropsychiatrie, 31,</w:t>
      </w:r>
      <w:r w:rsidRPr="00D93EA6">
        <w:rPr>
          <w:lang w:val="de-CH"/>
        </w:rPr>
        <w:t xml:space="preserve"> 96–102. </w:t>
      </w:r>
      <w:hyperlink r:id="rId13" w:history="1">
        <w:r w:rsidRPr="00D93EA6">
          <w:rPr>
            <w:rStyle w:val="Hyperlink"/>
            <w:lang w:val="de-CH"/>
          </w:rPr>
          <w:t>https://doi.org/10.1007/s40211-017-0238-x</w:t>
        </w:r>
      </w:hyperlink>
    </w:p>
    <w:p w14:paraId="7C846DEF" w14:textId="77777777" w:rsidR="002D1BB9" w:rsidRDefault="002D1BB9" w:rsidP="00980C14">
      <w:pPr>
        <w:pStyle w:val="Literaturverzeichnis"/>
        <w:rPr>
          <w:lang w:val="de-CH"/>
        </w:rPr>
      </w:pPr>
      <w:r w:rsidRPr="005B109A">
        <w:rPr>
          <w:lang w:val="de-CH"/>
        </w:rPr>
        <w:t>Griebler, R., Griebler, U., Weber, G., Trampert, A., Sunder-Plassmann, V., Klerings, I., &amp; Leuprecht, E. (2021). Gesundheitliche Situation von Menschen mit intellektuellen Beeinträchtigungen</w:t>
      </w:r>
      <w:r>
        <w:rPr>
          <w:lang w:val="de-CH"/>
        </w:rPr>
        <w:t>.</w:t>
      </w:r>
      <w:r w:rsidRPr="005B109A">
        <w:rPr>
          <w:lang w:val="de-CH"/>
        </w:rPr>
        <w:t xml:space="preserve"> Eine systematische Literaturübersicht. </w:t>
      </w:r>
      <w:r w:rsidRPr="00443BC7">
        <w:rPr>
          <w:lang w:val="de-CH"/>
        </w:rPr>
        <w:t>Bundesministerium für Soziales, Gesundheit, Pflege und Konsumentenschutz.</w:t>
      </w:r>
      <w:r>
        <w:rPr>
          <w:lang w:val="de-CH"/>
        </w:rPr>
        <w:t xml:space="preserve"> </w:t>
      </w:r>
      <w:hyperlink r:id="rId14" w:history="1">
        <w:r w:rsidRPr="00675D8E">
          <w:rPr>
            <w:rStyle w:val="Hyperlink"/>
            <w:lang w:val="de-CH"/>
          </w:rPr>
          <w:t>https://broschuerenservice.sozialministerium.gv.at/Home/Download?publicationId=297&amp;attachmentName=Gesundheitliche_Situation_von_Menschen_mit_intellektuellen_Beeintr%C3%A4chtigungen_pdfUA.pdf</w:t>
        </w:r>
      </w:hyperlink>
      <w:r>
        <w:rPr>
          <w:lang w:val="de-CH"/>
        </w:rPr>
        <w:t xml:space="preserve"> </w:t>
      </w:r>
    </w:p>
    <w:p w14:paraId="7F7A677A" w14:textId="77777777" w:rsidR="002D1BB9" w:rsidRPr="00E033D8" w:rsidRDefault="002D1BB9" w:rsidP="006539DC">
      <w:pPr>
        <w:pStyle w:val="Literaturverzeichnis"/>
        <w:rPr>
          <w:lang w:val="de-CH"/>
        </w:rPr>
      </w:pPr>
      <w:r w:rsidRPr="00C43658">
        <w:rPr>
          <w:lang w:val="de-CH"/>
        </w:rPr>
        <w:t xml:space="preserve">Hagmann-von Arx, P. (2023). </w:t>
      </w:r>
      <w:r w:rsidRPr="00063124">
        <w:rPr>
          <w:lang w:val="de-CH"/>
        </w:rPr>
        <w:t>Chancen und Risiken von psychischen Diagnosen.</w:t>
      </w:r>
      <w:r>
        <w:rPr>
          <w:lang w:val="de-CH"/>
        </w:rPr>
        <w:t xml:space="preserve"> </w:t>
      </w:r>
      <w:r w:rsidRPr="00E033D8">
        <w:rPr>
          <w:i/>
          <w:iCs/>
          <w:lang w:val="de-CH"/>
        </w:rPr>
        <w:t>Schweizerische Zeitschrift für Heilpädagogik,</w:t>
      </w:r>
      <w:r w:rsidRPr="00E033D8">
        <w:rPr>
          <w:lang w:val="de-CH"/>
        </w:rPr>
        <w:t xml:space="preserve"> </w:t>
      </w:r>
      <w:r w:rsidRPr="00E033D8">
        <w:rPr>
          <w:i/>
          <w:iCs/>
          <w:lang w:val="de-CH"/>
        </w:rPr>
        <w:t xml:space="preserve">29 </w:t>
      </w:r>
      <w:r w:rsidRPr="00E033D8">
        <w:rPr>
          <w:lang w:val="de-CH"/>
        </w:rPr>
        <w:t xml:space="preserve">(08), 2–7. </w:t>
      </w:r>
      <w:hyperlink r:id="rId15" w:history="1">
        <w:r w:rsidRPr="00E033D8">
          <w:rPr>
            <w:rStyle w:val="Hyperlink"/>
            <w:lang w:val="de-CH"/>
          </w:rPr>
          <w:t>https://doi.org/10.57161/z2023-08-01</w:t>
        </w:r>
      </w:hyperlink>
      <w:r w:rsidRPr="00E033D8">
        <w:rPr>
          <w:lang w:val="de-CH"/>
        </w:rPr>
        <w:t xml:space="preserve"> </w:t>
      </w:r>
    </w:p>
    <w:p w14:paraId="15E0A4B1" w14:textId="77777777" w:rsidR="002D1BB9" w:rsidRPr="00C43658" w:rsidRDefault="002D1BB9" w:rsidP="00980C14">
      <w:pPr>
        <w:pStyle w:val="Literaturverzeichnis"/>
        <w:rPr>
          <w:lang w:val="de-CH"/>
        </w:rPr>
      </w:pPr>
      <w:r w:rsidRPr="001E500B">
        <w:rPr>
          <w:lang w:val="de-CH"/>
        </w:rPr>
        <w:t>Hagmann-von Arx, P. (2023). Chancen und Risiken von psychischen Diagnosen.</w:t>
      </w:r>
      <w:r>
        <w:rPr>
          <w:lang w:val="de-CH"/>
        </w:rPr>
        <w:t xml:space="preserve"> </w:t>
      </w:r>
      <w:r w:rsidRPr="00C43658">
        <w:rPr>
          <w:i/>
          <w:iCs/>
          <w:lang w:val="de-CH"/>
        </w:rPr>
        <w:t>Schweizerische Zeitschrift für Heilpädagogik</w:t>
      </w:r>
      <w:r w:rsidRPr="00C43658">
        <w:rPr>
          <w:lang w:val="de-CH"/>
        </w:rPr>
        <w:t xml:space="preserve">, </w:t>
      </w:r>
      <w:r w:rsidRPr="00C43658">
        <w:rPr>
          <w:i/>
          <w:iCs/>
          <w:lang w:val="de-CH"/>
        </w:rPr>
        <w:t xml:space="preserve">29 </w:t>
      </w:r>
      <w:r w:rsidRPr="00C43658">
        <w:rPr>
          <w:lang w:val="de-CH"/>
        </w:rPr>
        <w:t xml:space="preserve">(08), 2–7. </w:t>
      </w:r>
      <w:hyperlink r:id="rId16" w:history="1">
        <w:r w:rsidRPr="00C43658">
          <w:rPr>
            <w:rStyle w:val="Hyperlink"/>
            <w:lang w:val="de-CH"/>
          </w:rPr>
          <w:t>https://doi.org/10.57161/z2023-08-01</w:t>
        </w:r>
      </w:hyperlink>
      <w:r w:rsidRPr="00C43658">
        <w:rPr>
          <w:lang w:val="de-CH"/>
        </w:rPr>
        <w:t xml:space="preserve"> </w:t>
      </w:r>
    </w:p>
    <w:p w14:paraId="661AC708" w14:textId="77777777" w:rsidR="002D1BB9" w:rsidRDefault="002D1BB9" w:rsidP="00DE61D1">
      <w:pPr>
        <w:pStyle w:val="Literaturverzeichnis"/>
        <w:rPr>
          <w:lang w:val="de-CH"/>
        </w:rPr>
      </w:pPr>
      <w:r>
        <w:rPr>
          <w:lang w:val="de-CH"/>
        </w:rPr>
        <w:t xml:space="preserve">Hoeckle, M. &amp; Brucher, A. (2022). </w:t>
      </w:r>
      <w:r w:rsidRPr="0053639D">
        <w:rPr>
          <w:lang w:val="de-CH"/>
        </w:rPr>
        <w:t>Besondere Menschen besonders behandeln. Wenn die Therapie zum Patienten</w:t>
      </w:r>
      <w:r>
        <w:rPr>
          <w:lang w:val="de-CH"/>
        </w:rPr>
        <w:t xml:space="preserve"> </w:t>
      </w:r>
      <w:r w:rsidRPr="0053639D">
        <w:rPr>
          <w:lang w:val="de-CH"/>
        </w:rPr>
        <w:t>kommt</w:t>
      </w:r>
      <w:r>
        <w:rPr>
          <w:lang w:val="de-CH"/>
        </w:rPr>
        <w:t xml:space="preserve">. </w:t>
      </w:r>
      <w:r w:rsidRPr="007509E6">
        <w:rPr>
          <w:lang w:val="de-CH"/>
        </w:rPr>
        <w:t xml:space="preserve">Universimed. </w:t>
      </w:r>
      <w:hyperlink r:id="rId17" w:history="1">
        <w:r w:rsidRPr="007509E6">
          <w:rPr>
            <w:rStyle w:val="Hyperlink"/>
            <w:lang w:val="de-CH"/>
          </w:rPr>
          <w:t>https://www.universimed.com/ch/article/psychiatrie/besondere-menschen-144059</w:t>
        </w:r>
      </w:hyperlink>
      <w:r w:rsidRPr="007509E6">
        <w:rPr>
          <w:lang w:val="de-CH"/>
        </w:rPr>
        <w:t xml:space="preserve"> [Zugriff: </w:t>
      </w:r>
      <w:r>
        <w:rPr>
          <w:lang w:val="de-CH"/>
        </w:rPr>
        <w:t>16</w:t>
      </w:r>
      <w:r w:rsidRPr="007509E6">
        <w:rPr>
          <w:lang w:val="de-CH"/>
        </w:rPr>
        <w:t>.0</w:t>
      </w:r>
      <w:r>
        <w:rPr>
          <w:lang w:val="de-CH"/>
        </w:rPr>
        <w:t>3</w:t>
      </w:r>
      <w:r w:rsidRPr="007509E6">
        <w:rPr>
          <w:lang w:val="de-CH"/>
        </w:rPr>
        <w:t>.2026].</w:t>
      </w:r>
    </w:p>
    <w:p w14:paraId="2C52689B" w14:textId="77777777" w:rsidR="002D1BB9" w:rsidRPr="00E56064" w:rsidRDefault="002D1BB9" w:rsidP="009B5932">
      <w:pPr>
        <w:pStyle w:val="Literaturverzeichnis"/>
        <w:rPr>
          <w:lang w:val="de-CH"/>
        </w:rPr>
      </w:pPr>
      <w:r w:rsidRPr="009B5932">
        <w:rPr>
          <w:lang w:val="de-CH"/>
        </w:rPr>
        <w:t>Hövel, D</w:t>
      </w:r>
      <w:r>
        <w:rPr>
          <w:lang w:val="de-CH"/>
        </w:rPr>
        <w:t>.</w:t>
      </w:r>
      <w:r w:rsidRPr="002012D4">
        <w:rPr>
          <w:lang w:val="de-CH"/>
        </w:rPr>
        <w:t> </w:t>
      </w:r>
      <w:r w:rsidRPr="009B5932">
        <w:rPr>
          <w:lang w:val="de-CH"/>
        </w:rPr>
        <w:t xml:space="preserve">C., Hennemann, T. &amp; Rietz, C. (2019). Meta-Analyse programmatischer-präventiver Förderung der emotionalen und sozialen Entwicklung in der Primarstufe. </w:t>
      </w:r>
      <w:r w:rsidRPr="009B5932">
        <w:rPr>
          <w:i/>
          <w:iCs/>
          <w:lang w:val="de-CH"/>
        </w:rPr>
        <w:t>Emotionale und Soziale Entwicklung in der Pädagogik der Erziehungshilfe und bei Verhaltensstörungen, 1</w:t>
      </w:r>
      <w:r w:rsidRPr="009B5932">
        <w:rPr>
          <w:lang w:val="de-CH"/>
        </w:rPr>
        <w:t>, 38</w:t>
      </w:r>
      <w:r w:rsidRPr="009B5932">
        <w:rPr>
          <w:rFonts w:asciiTheme="minorHAnsi" w:hAnsiTheme="minorHAnsi" w:cstheme="minorHAnsi"/>
          <w:lang w:val="de-CH"/>
        </w:rPr>
        <w:t>–</w:t>
      </w:r>
      <w:r w:rsidRPr="009B5932">
        <w:rPr>
          <w:lang w:val="de-CH"/>
        </w:rPr>
        <w:t xml:space="preserve">55. </w:t>
      </w:r>
      <w:hyperlink r:id="rId18" w:history="1">
        <w:r w:rsidRPr="00E56064">
          <w:rPr>
            <w:rStyle w:val="Hyperlink"/>
            <w:lang w:val="de-CH"/>
          </w:rPr>
          <w:t>https://doi.org/10.35468/5750-03</w:t>
        </w:r>
      </w:hyperlink>
      <w:r w:rsidRPr="00E56064">
        <w:rPr>
          <w:lang w:val="de-CH"/>
        </w:rPr>
        <w:t xml:space="preserve"> </w:t>
      </w:r>
    </w:p>
    <w:p w14:paraId="7083CEF5" w14:textId="77777777" w:rsidR="002D1BB9" w:rsidRDefault="002D1BB9" w:rsidP="00DE61D1">
      <w:pPr>
        <w:pStyle w:val="Literaturverzeichnis"/>
        <w:rPr>
          <w:lang w:val="de-CH"/>
        </w:rPr>
      </w:pPr>
      <w:r w:rsidRPr="00DE61D1">
        <w:rPr>
          <w:lang w:val="de-CH"/>
        </w:rPr>
        <w:t xml:space="preserve">König, </w:t>
      </w:r>
      <w:r>
        <w:rPr>
          <w:lang w:val="de-CH"/>
        </w:rPr>
        <w:t>L.</w:t>
      </w:r>
      <w:r w:rsidRPr="00E033D8">
        <w:rPr>
          <w:lang w:val="de-CH"/>
        </w:rPr>
        <w:t> </w:t>
      </w:r>
      <w:r w:rsidRPr="00DE61D1">
        <w:rPr>
          <w:lang w:val="de-CH"/>
        </w:rPr>
        <w:t>N</w:t>
      </w:r>
      <w:r>
        <w:rPr>
          <w:lang w:val="de-CH"/>
        </w:rPr>
        <w:t>. (2018).</w:t>
      </w:r>
      <w:r w:rsidRPr="00DE61D1">
        <w:rPr>
          <w:lang w:val="de-CH"/>
        </w:rPr>
        <w:t xml:space="preserve"> Traumapädagogik mittels TEACCH als Chance für traumatisierte Menschen mit kognitiver Beeinträchtigung. Ein Praxisbeispiel. </w:t>
      </w:r>
      <w:r w:rsidRPr="00DE61D1">
        <w:rPr>
          <w:i/>
          <w:iCs/>
          <w:lang w:val="de-CH"/>
        </w:rPr>
        <w:t>Kindesmisshandlung und -vernachlässigung, 21</w:t>
      </w:r>
      <w:r w:rsidRPr="00DE61D1">
        <w:rPr>
          <w:lang w:val="de-CH"/>
        </w:rPr>
        <w:t xml:space="preserve"> (1</w:t>
      </w:r>
      <w:r>
        <w:rPr>
          <w:lang w:val="de-CH"/>
        </w:rPr>
        <w:t>)</w:t>
      </w:r>
      <w:r w:rsidRPr="00DE61D1">
        <w:rPr>
          <w:lang w:val="de-CH"/>
        </w:rPr>
        <w:t>, 58</w:t>
      </w:r>
      <w:r w:rsidRPr="00E033D8">
        <w:rPr>
          <w:lang w:val="de-CH"/>
        </w:rPr>
        <w:t>–</w:t>
      </w:r>
      <w:r w:rsidRPr="00DE61D1">
        <w:rPr>
          <w:lang w:val="de-CH"/>
        </w:rPr>
        <w:t>69</w:t>
      </w:r>
      <w:r>
        <w:rPr>
          <w:lang w:val="de-CH"/>
        </w:rPr>
        <w:t>.</w:t>
      </w:r>
    </w:p>
    <w:p w14:paraId="0BA7863E" w14:textId="77777777" w:rsidR="002D1BB9" w:rsidRDefault="002D1BB9" w:rsidP="00980C14">
      <w:pPr>
        <w:pStyle w:val="Literaturverzeichnis"/>
        <w:rPr>
          <w:lang w:val="de-CH"/>
        </w:rPr>
      </w:pPr>
      <w:r w:rsidRPr="00980C14">
        <w:rPr>
          <w:lang w:val="de-CH"/>
        </w:rPr>
        <w:t>Moritz, P.</w:t>
      </w:r>
      <w:r w:rsidRPr="002012D4">
        <w:rPr>
          <w:lang w:val="de-CH"/>
        </w:rPr>
        <w:t> </w:t>
      </w:r>
      <w:r w:rsidRPr="00980C14">
        <w:rPr>
          <w:lang w:val="de-CH"/>
        </w:rPr>
        <w:t>C., Komenda-Schned, S., Hillenkamp, L., Landskron, S.</w:t>
      </w:r>
      <w:r w:rsidRPr="002012D4">
        <w:rPr>
          <w:lang w:val="de-CH"/>
        </w:rPr>
        <w:t> </w:t>
      </w:r>
      <w:r w:rsidRPr="00980C14">
        <w:rPr>
          <w:lang w:val="de-CH"/>
        </w:rPr>
        <w:t>J. &amp; Zeilinger, E.</w:t>
      </w:r>
      <w:r w:rsidRPr="002012D4">
        <w:rPr>
          <w:lang w:val="de-CH"/>
        </w:rPr>
        <w:t> </w:t>
      </w:r>
      <w:r w:rsidRPr="00980C14">
        <w:rPr>
          <w:lang w:val="de-CH"/>
        </w:rPr>
        <w:t>L. (2024). Psychische Gesundheit bei Menschen mit intellektuellen</w:t>
      </w:r>
      <w:r>
        <w:rPr>
          <w:lang w:val="de-CH"/>
        </w:rPr>
        <w:t xml:space="preserve"> </w:t>
      </w:r>
      <w:r w:rsidRPr="00980C14">
        <w:rPr>
          <w:lang w:val="de-CH"/>
        </w:rPr>
        <w:t xml:space="preserve">Beeinträchtigungen. Einblicke in ein partizipatives Forschungsprojekt. </w:t>
      </w:r>
      <w:r w:rsidRPr="00D933CB">
        <w:rPr>
          <w:i/>
          <w:iCs/>
          <w:lang w:val="de-CH"/>
        </w:rPr>
        <w:t>Zeitschrift für Psychodrama und Soziometrie 23,</w:t>
      </w:r>
      <w:r w:rsidRPr="007328CE">
        <w:rPr>
          <w:lang w:val="de-CH"/>
        </w:rPr>
        <w:t xml:space="preserve"> 553–565</w:t>
      </w:r>
      <w:r>
        <w:rPr>
          <w:lang w:val="de-CH"/>
        </w:rPr>
        <w:t>.</w:t>
      </w:r>
      <w:r w:rsidRPr="007328CE">
        <w:rPr>
          <w:lang w:val="de-CH"/>
        </w:rPr>
        <w:t xml:space="preserve">. </w:t>
      </w:r>
      <w:hyperlink r:id="rId19" w:history="1">
        <w:r w:rsidRPr="00675D8E">
          <w:rPr>
            <w:rStyle w:val="Hyperlink"/>
            <w:lang w:val="de-CH"/>
          </w:rPr>
          <w:t>https://doi.org/10.1007/s11620-024-00807-2</w:t>
        </w:r>
      </w:hyperlink>
      <w:r>
        <w:rPr>
          <w:lang w:val="de-CH"/>
        </w:rPr>
        <w:t xml:space="preserve"> </w:t>
      </w:r>
    </w:p>
    <w:p w14:paraId="34D5A81B" w14:textId="77777777" w:rsidR="002D1BB9" w:rsidRPr="00C43658" w:rsidRDefault="002D1BB9" w:rsidP="00980C14">
      <w:pPr>
        <w:pStyle w:val="Literaturverzeichnis"/>
        <w:rPr>
          <w:lang w:val="de-CH"/>
        </w:rPr>
      </w:pPr>
      <w:r w:rsidRPr="00134DD4">
        <w:rPr>
          <w:lang w:val="de-CH"/>
        </w:rPr>
        <w:t>Rupf, J. (2024). Ambulante Psychotherapie für Kinder und Jugendliche mit schwerer intellektueller Beeinträchtigung.</w:t>
      </w:r>
      <w:r>
        <w:rPr>
          <w:lang w:val="de-CH"/>
        </w:rPr>
        <w:t xml:space="preserve"> </w:t>
      </w:r>
      <w:r w:rsidRPr="00C43658">
        <w:rPr>
          <w:i/>
          <w:iCs/>
          <w:lang w:val="de-CH"/>
        </w:rPr>
        <w:t>Schweizerische Zeitschrift für Heilpädagogik</w:t>
      </w:r>
      <w:r w:rsidRPr="00C43658">
        <w:rPr>
          <w:lang w:val="de-CH"/>
        </w:rPr>
        <w:t xml:space="preserve">, </w:t>
      </w:r>
      <w:r w:rsidRPr="00C43658">
        <w:rPr>
          <w:i/>
          <w:iCs/>
          <w:lang w:val="de-CH"/>
        </w:rPr>
        <w:t xml:space="preserve">30 </w:t>
      </w:r>
      <w:r w:rsidRPr="00C43658">
        <w:rPr>
          <w:lang w:val="de-CH"/>
        </w:rPr>
        <w:t xml:space="preserve">(01), 8–13. </w:t>
      </w:r>
      <w:hyperlink r:id="rId20" w:history="1">
        <w:r w:rsidRPr="00C43658">
          <w:rPr>
            <w:rStyle w:val="Hyperlink"/>
            <w:lang w:val="de-CH"/>
          </w:rPr>
          <w:t>https://doi.org/10.57161/z2024-01-02</w:t>
        </w:r>
      </w:hyperlink>
      <w:r w:rsidRPr="00C43658">
        <w:rPr>
          <w:lang w:val="de-CH"/>
        </w:rPr>
        <w:t xml:space="preserve"> </w:t>
      </w:r>
    </w:p>
    <w:p w14:paraId="039ED467" w14:textId="77777777" w:rsidR="002D1BB9" w:rsidRPr="00C43658" w:rsidRDefault="002D1BB9" w:rsidP="006539DC">
      <w:pPr>
        <w:pStyle w:val="Literaturverzeichnis"/>
        <w:rPr>
          <w:lang w:val="de-CH"/>
        </w:rPr>
      </w:pPr>
      <w:r w:rsidRPr="009516BB">
        <w:rPr>
          <w:lang w:val="de-CH"/>
        </w:rPr>
        <w:lastRenderedPageBreak/>
        <w:t>Sappok, T., &amp; Steinhart, I. (2021). Leave no one behind</w:t>
      </w:r>
      <w:r>
        <w:rPr>
          <w:lang w:val="de-CH"/>
        </w:rPr>
        <w:t xml:space="preserve"> –</w:t>
      </w:r>
      <w:r w:rsidRPr="009516BB">
        <w:rPr>
          <w:lang w:val="de-CH"/>
        </w:rPr>
        <w:t xml:space="preserve"> Kognitiv beeinträchtigt und (psychisch) krank eine Herausforderung für die Gesundheitsversorgung. </w:t>
      </w:r>
      <w:r w:rsidRPr="009516BB">
        <w:rPr>
          <w:i/>
          <w:iCs/>
          <w:lang w:val="de-CH"/>
        </w:rPr>
        <w:t>Psychiatrische Praxis, 48</w:t>
      </w:r>
      <w:r>
        <w:rPr>
          <w:lang w:val="de-CH"/>
        </w:rPr>
        <w:t xml:space="preserve"> </w:t>
      </w:r>
      <w:r w:rsidRPr="009516BB">
        <w:rPr>
          <w:lang w:val="de-CH"/>
        </w:rPr>
        <w:t xml:space="preserve">(03), 115–118. </w:t>
      </w:r>
      <w:hyperlink r:id="rId21" w:history="1">
        <w:r w:rsidRPr="00C43658">
          <w:rPr>
            <w:rStyle w:val="Hyperlink"/>
            <w:lang w:val="de-CH"/>
          </w:rPr>
          <w:t>https://www.thieme-connect.de/products/ejournals/pdf/10.1055/a-1400-1746.pdf</w:t>
        </w:r>
      </w:hyperlink>
    </w:p>
    <w:p w14:paraId="7F47168E" w14:textId="77777777" w:rsidR="002D1BB9" w:rsidRDefault="002D1BB9" w:rsidP="006539DC">
      <w:pPr>
        <w:pStyle w:val="Literaturverzeichnis"/>
        <w:rPr>
          <w:lang w:val="de-CH"/>
        </w:rPr>
      </w:pPr>
      <w:r w:rsidRPr="003E7D33">
        <w:rPr>
          <w:lang w:val="de-CH"/>
        </w:rPr>
        <w:t>Sappok, T</w:t>
      </w:r>
      <w:r>
        <w:rPr>
          <w:lang w:val="de-CH"/>
        </w:rPr>
        <w:t xml:space="preserve">., </w:t>
      </w:r>
      <w:r w:rsidRPr="003E7D33">
        <w:rPr>
          <w:lang w:val="de-CH"/>
        </w:rPr>
        <w:t>Burtscher, R</w:t>
      </w:r>
      <w:r>
        <w:rPr>
          <w:lang w:val="de-CH"/>
        </w:rPr>
        <w:t xml:space="preserve">., </w:t>
      </w:r>
      <w:r w:rsidRPr="003E7D33">
        <w:rPr>
          <w:lang w:val="de-CH"/>
        </w:rPr>
        <w:t>Grimmer, A</w:t>
      </w:r>
      <w:r>
        <w:rPr>
          <w:lang w:val="de-CH"/>
        </w:rPr>
        <w:t>.</w:t>
      </w:r>
      <w:r w:rsidRPr="003E7D33">
        <w:rPr>
          <w:lang w:val="de-CH"/>
        </w:rPr>
        <w:t xml:space="preserve"> (Hrsg.)</w:t>
      </w:r>
      <w:r>
        <w:rPr>
          <w:lang w:val="de-CH"/>
        </w:rPr>
        <w:t xml:space="preserve"> (2020).</w:t>
      </w:r>
      <w:r w:rsidRPr="003E7D33">
        <w:rPr>
          <w:lang w:val="de-CH"/>
        </w:rPr>
        <w:t xml:space="preserve"> Einfach sprechen über Gesundheit und Krankheit. Medizinische Aufklärungsbögen in Leichter Sprache. Hogrefe</w:t>
      </w:r>
      <w:r>
        <w:rPr>
          <w:lang w:val="de-CH"/>
        </w:rPr>
        <w:t>.</w:t>
      </w:r>
    </w:p>
    <w:p w14:paraId="65394D0E" w14:textId="77777777" w:rsidR="002D1BB9" w:rsidRDefault="002D1BB9" w:rsidP="00980C14">
      <w:pPr>
        <w:pStyle w:val="Literaturverzeichnis"/>
        <w:rPr>
          <w:lang w:val="de-CH"/>
        </w:rPr>
      </w:pPr>
      <w:r w:rsidRPr="00EB2282">
        <w:rPr>
          <w:lang w:val="de-CH"/>
        </w:rPr>
        <w:t xml:space="preserve">Surbeck, S., Roggenbau, S., Garrido-Pfenninger, D. (2024). Mensch und Tier im Kontext von Schule und Lernen. Tiergestützte Pädagogik. Broschürenreihe Unterrichts- und Schulentwicklung konkret </w:t>
      </w:r>
      <w:r>
        <w:rPr>
          <w:lang w:val="de-CH"/>
        </w:rPr>
        <w:t>–</w:t>
      </w:r>
      <w:r w:rsidRPr="00EB2282">
        <w:rPr>
          <w:lang w:val="de-CH"/>
        </w:rPr>
        <w:t xml:space="preserve"> 5. Pädagogische Hochschule Zug.</w:t>
      </w:r>
      <w:r>
        <w:rPr>
          <w:lang w:val="de-CH"/>
        </w:rPr>
        <w:t xml:space="preserve"> </w:t>
      </w:r>
      <w:hyperlink r:id="rId22" w:history="1">
        <w:r w:rsidRPr="00675D8E">
          <w:rPr>
            <w:rStyle w:val="Hyperlink"/>
            <w:lang w:val="de-CH"/>
          </w:rPr>
          <w:t>https://www.zg.ch/Broschuere_Tiergestuetzte_Paedagogik_digital.pdf</w:t>
        </w:r>
      </w:hyperlink>
      <w:r>
        <w:rPr>
          <w:lang w:val="de-CH"/>
        </w:rPr>
        <w:t xml:space="preserve"> </w:t>
      </w:r>
    </w:p>
    <w:p w14:paraId="624DFB82" w14:textId="77777777" w:rsidR="002D1BB9" w:rsidRDefault="002D1BB9" w:rsidP="006539DC">
      <w:pPr>
        <w:pStyle w:val="Literaturverzeichnis"/>
        <w:rPr>
          <w:lang w:val="de-CH"/>
        </w:rPr>
      </w:pPr>
      <w:r w:rsidRPr="009D4AE9">
        <w:rPr>
          <w:lang w:val="de-CH"/>
        </w:rPr>
        <w:t>Weiss, W.,</w:t>
      </w:r>
      <w:r>
        <w:rPr>
          <w:lang w:val="de-CH"/>
        </w:rPr>
        <w:t xml:space="preserve"> </w:t>
      </w:r>
      <w:r w:rsidRPr="009D4AE9">
        <w:rPr>
          <w:lang w:val="de-CH"/>
        </w:rPr>
        <w:t>Kessler, T</w:t>
      </w:r>
      <w:r>
        <w:rPr>
          <w:lang w:val="de-CH"/>
        </w:rPr>
        <w:t xml:space="preserve">., </w:t>
      </w:r>
      <w:r w:rsidRPr="009D4AE9">
        <w:rPr>
          <w:lang w:val="de-CH"/>
        </w:rPr>
        <w:t>Gahleitner, S</w:t>
      </w:r>
      <w:r>
        <w:rPr>
          <w:lang w:val="de-CH"/>
        </w:rPr>
        <w:t>.</w:t>
      </w:r>
      <w:r w:rsidRPr="00C81974">
        <w:rPr>
          <w:lang w:val="de-CH"/>
        </w:rPr>
        <w:t> </w:t>
      </w:r>
      <w:r w:rsidRPr="009D4AE9">
        <w:rPr>
          <w:lang w:val="de-CH"/>
        </w:rPr>
        <w:t>B. (Hrsg.)</w:t>
      </w:r>
      <w:r>
        <w:rPr>
          <w:lang w:val="de-CH"/>
        </w:rPr>
        <w:t xml:space="preserve"> (2025).</w:t>
      </w:r>
      <w:r w:rsidRPr="009D4AE9">
        <w:rPr>
          <w:lang w:val="de-CH"/>
        </w:rPr>
        <w:t xml:space="preserve"> Handbuch Traumapädagogik. Beltz</w:t>
      </w:r>
      <w:r>
        <w:rPr>
          <w:lang w:val="de-CH"/>
        </w:rPr>
        <w:t>.</w:t>
      </w:r>
    </w:p>
    <w:p w14:paraId="64B699DE" w14:textId="77777777" w:rsidR="002D1BB9" w:rsidRPr="00C43658" w:rsidRDefault="002D1BB9" w:rsidP="00980C14">
      <w:pPr>
        <w:pStyle w:val="Literaturverzeichnis"/>
        <w:rPr>
          <w:lang w:val="de-CH"/>
        </w:rPr>
      </w:pPr>
      <w:r w:rsidRPr="00C43658">
        <w:rPr>
          <w:lang w:val="de-CH"/>
        </w:rPr>
        <w:t xml:space="preserve">Zambrino, N., Sundermann, L. M., &amp; Calabrese, S. (2025). </w:t>
      </w:r>
      <w:r w:rsidRPr="00600C23">
        <w:rPr>
          <w:lang w:val="de-CH"/>
        </w:rPr>
        <w:t>Gesundheitsversorgung von Erwachsenen mit intellektuellen Beeinträchtigungen: Ergebnisse einer qualitativen Erhebung zur Situation von Menschen, die in Institutionen der Behindertenhilfe in der Schweiz leben.</w:t>
      </w:r>
      <w:r>
        <w:rPr>
          <w:lang w:val="de-CH"/>
        </w:rPr>
        <w:t xml:space="preserve"> </w:t>
      </w:r>
      <w:r w:rsidRPr="00C43658">
        <w:rPr>
          <w:i/>
          <w:iCs/>
          <w:lang w:val="de-CH"/>
        </w:rPr>
        <w:t>Schweizerische Zeitschrift für Heilpädagogik</w:t>
      </w:r>
      <w:r w:rsidRPr="00C43658">
        <w:rPr>
          <w:lang w:val="de-CH"/>
        </w:rPr>
        <w:t xml:space="preserve">, </w:t>
      </w:r>
      <w:r w:rsidRPr="00C43658">
        <w:rPr>
          <w:i/>
          <w:iCs/>
          <w:lang w:val="de-CH"/>
        </w:rPr>
        <w:t xml:space="preserve">31 </w:t>
      </w:r>
      <w:r w:rsidRPr="00C43658">
        <w:rPr>
          <w:lang w:val="de-CH"/>
        </w:rPr>
        <w:t xml:space="preserve">(06), 39–44. </w:t>
      </w:r>
      <w:hyperlink r:id="rId23" w:history="1">
        <w:r w:rsidRPr="00C43658">
          <w:rPr>
            <w:rStyle w:val="Hyperlink"/>
            <w:lang w:val="de-CH"/>
          </w:rPr>
          <w:t>https://doi.org/10.57161/z2025-06-07</w:t>
        </w:r>
      </w:hyperlink>
      <w:r w:rsidRPr="00C43658">
        <w:rPr>
          <w:lang w:val="de-CH"/>
        </w:rPr>
        <w:t xml:space="preserve"> </w:t>
      </w:r>
    </w:p>
    <w:p w14:paraId="3EDDB084" w14:textId="17E1CE67" w:rsidR="004712F7" w:rsidRPr="00E42165" w:rsidRDefault="00266D1F" w:rsidP="006505DD">
      <w:pPr>
        <w:pStyle w:val="berschrift1"/>
        <w:rPr>
          <w:rFonts w:asciiTheme="minorHAnsi" w:hAnsiTheme="minorHAnsi"/>
          <w:lang w:val="de-CH"/>
        </w:rPr>
      </w:pPr>
      <w:bookmarkStart w:id="6" w:name="_Toc225844823"/>
      <w:r>
        <w:rPr>
          <w:rFonts w:asciiTheme="minorHAnsi" w:hAnsiTheme="minorHAnsi"/>
          <w:lang w:val="de-CH"/>
        </w:rPr>
        <w:t xml:space="preserve">Linksammlung </w:t>
      </w:r>
      <w:r w:rsidR="00EF51E1" w:rsidRPr="00E42165">
        <w:rPr>
          <w:rFonts w:asciiTheme="minorHAnsi" w:hAnsiTheme="minorHAnsi"/>
          <w:lang w:val="de-CH"/>
        </w:rPr>
        <w:t>zum Schwerpunkt</w:t>
      </w:r>
      <w:bookmarkEnd w:id="6"/>
    </w:p>
    <w:p w14:paraId="07178ECD" w14:textId="5F6D8666" w:rsidR="00616700" w:rsidRDefault="00616700" w:rsidP="00070725">
      <w:pPr>
        <w:pStyle w:val="berschrift3"/>
        <w:rPr>
          <w:rFonts w:asciiTheme="minorHAnsi" w:hAnsiTheme="minorHAnsi"/>
          <w:lang w:val="de-CH"/>
        </w:rPr>
      </w:pPr>
      <w:r>
        <w:rPr>
          <w:rFonts w:asciiTheme="minorHAnsi" w:hAnsiTheme="minorHAnsi"/>
          <w:lang w:val="de-CH"/>
        </w:rPr>
        <w:t>Bundesamt für Statistik</w:t>
      </w:r>
    </w:p>
    <w:p w14:paraId="6542C8A5" w14:textId="39EAE10B" w:rsidR="00616700" w:rsidRDefault="00AD568A" w:rsidP="00AD568A">
      <w:pPr>
        <w:pStyle w:val="Textkrper"/>
        <w:rPr>
          <w:lang w:val="de-CH"/>
        </w:rPr>
      </w:pPr>
      <w:hyperlink r:id="rId24" w:history="1">
        <w:r w:rsidRPr="00AD568A">
          <w:rPr>
            <w:rStyle w:val="Hyperlink"/>
            <w:lang w:val="de-CH"/>
          </w:rPr>
          <w:t>&gt; Psychische Gesundheit</w:t>
        </w:r>
      </w:hyperlink>
    </w:p>
    <w:p w14:paraId="6E50BD88" w14:textId="6DD5DEA1" w:rsidR="00E7649C" w:rsidRDefault="00E7649C" w:rsidP="00E7649C">
      <w:pPr>
        <w:pStyle w:val="berschrift3"/>
        <w:rPr>
          <w:rFonts w:asciiTheme="minorHAnsi" w:hAnsiTheme="minorHAnsi"/>
          <w:lang w:val="de-CH"/>
        </w:rPr>
      </w:pPr>
      <w:r w:rsidRPr="00E7649C">
        <w:rPr>
          <w:rFonts w:asciiTheme="minorHAnsi" w:hAnsiTheme="minorHAnsi"/>
          <w:lang w:val="de-CH"/>
        </w:rPr>
        <w:t>Eidgenössischen Kommission für Kinder- und Jugendfragen (EKKJ)</w:t>
      </w:r>
    </w:p>
    <w:p w14:paraId="426E734A" w14:textId="32F45F02" w:rsidR="00E7649C" w:rsidRPr="00E7649C" w:rsidRDefault="00280488" w:rsidP="00280488">
      <w:pPr>
        <w:pStyle w:val="Textkrper"/>
        <w:rPr>
          <w:lang w:val="de-CH"/>
        </w:rPr>
      </w:pPr>
      <w:hyperlink r:id="rId25" w:history="1">
        <w:r w:rsidRPr="00280488">
          <w:rPr>
            <w:rStyle w:val="Hyperlink"/>
            <w:lang w:val="de-CH"/>
          </w:rPr>
          <w:t>&gt; Psychische Gesundheit</w:t>
        </w:r>
      </w:hyperlink>
    </w:p>
    <w:p w14:paraId="5D835760" w14:textId="77777777" w:rsidR="00326FF6" w:rsidRDefault="00326FF6" w:rsidP="00326FF6">
      <w:pPr>
        <w:pStyle w:val="berschrift3"/>
        <w:rPr>
          <w:rFonts w:asciiTheme="minorHAnsi" w:hAnsiTheme="minorHAnsi"/>
          <w:lang w:val="de-CH"/>
        </w:rPr>
      </w:pPr>
      <w:r w:rsidRPr="0072124D">
        <w:rPr>
          <w:rFonts w:asciiTheme="minorHAnsi" w:hAnsiTheme="minorHAnsi"/>
          <w:lang w:val="de-CH"/>
        </w:rPr>
        <w:t>Schweizerische Gesellschaft für Gesundheitspsychologie</w:t>
      </w:r>
      <w:r>
        <w:rPr>
          <w:rFonts w:asciiTheme="minorHAnsi" w:hAnsiTheme="minorHAnsi"/>
          <w:lang w:val="de-CH"/>
        </w:rPr>
        <w:t xml:space="preserve"> (SGGPsy)</w:t>
      </w:r>
    </w:p>
    <w:p w14:paraId="12BBF264" w14:textId="0A84ED5E" w:rsidR="00326FF6" w:rsidRPr="008F1CD8" w:rsidRDefault="008F1CD8" w:rsidP="00A21D25">
      <w:pPr>
        <w:pStyle w:val="Textkrper"/>
        <w:rPr>
          <w:rStyle w:val="Hyperlink"/>
          <w:lang w:val="de-CH"/>
        </w:rPr>
      </w:pPr>
      <w:r>
        <w:rPr>
          <w:lang w:val="de-CH"/>
        </w:rPr>
        <w:fldChar w:fldCharType="begin"/>
      </w:r>
      <w:r>
        <w:rPr>
          <w:lang w:val="de-CH"/>
        </w:rPr>
        <w:instrText>HYPERLINK "https://healthpsy.psychologie.ch/de"</w:instrText>
      </w:r>
      <w:r>
        <w:rPr>
          <w:lang w:val="de-CH"/>
        </w:rPr>
      </w:r>
      <w:r>
        <w:rPr>
          <w:lang w:val="de-CH"/>
        </w:rPr>
        <w:fldChar w:fldCharType="separate"/>
      </w:r>
      <w:r w:rsidR="00A21D25" w:rsidRPr="008F1CD8">
        <w:rPr>
          <w:rStyle w:val="Hyperlink"/>
          <w:lang w:val="de-CH"/>
        </w:rPr>
        <w:t>&gt; Gesundheitspsychologie</w:t>
      </w:r>
      <w:r w:rsidR="00326FF6" w:rsidRPr="008F1CD8">
        <w:rPr>
          <w:rStyle w:val="Hyperlink"/>
          <w:lang w:val="de-CH"/>
        </w:rPr>
        <w:t xml:space="preserve"> </w:t>
      </w:r>
    </w:p>
    <w:p w14:paraId="77EC597F" w14:textId="428964F9" w:rsidR="00326FF6" w:rsidRPr="005462CA" w:rsidRDefault="008F1CD8" w:rsidP="00326FF6">
      <w:pPr>
        <w:pStyle w:val="berschrift3"/>
        <w:rPr>
          <w:rFonts w:asciiTheme="minorHAnsi" w:hAnsiTheme="minorHAnsi"/>
          <w:lang w:val="de-CH"/>
        </w:rPr>
      </w:pPr>
      <w:r>
        <w:rPr>
          <w:rFonts w:eastAsiaTheme="minorHAnsi" w:cstheme="minorBidi"/>
          <w:bCs w:val="0"/>
          <w:i w:val="0"/>
          <w:lang w:val="de-CH"/>
        </w:rPr>
        <w:fldChar w:fldCharType="end"/>
      </w:r>
      <w:r w:rsidR="00326FF6" w:rsidRPr="005462CA">
        <w:rPr>
          <w:rFonts w:asciiTheme="minorHAnsi" w:hAnsiTheme="minorHAnsi"/>
          <w:lang w:val="de-CH"/>
        </w:rPr>
        <w:t>Schweizerisches Gesundheitsobservatorium</w:t>
      </w:r>
    </w:p>
    <w:p w14:paraId="4132614F" w14:textId="77777777" w:rsidR="00326FF6" w:rsidRPr="0009489A" w:rsidRDefault="00326FF6" w:rsidP="00326FF6">
      <w:pPr>
        <w:pStyle w:val="Literaturverzeichnis"/>
        <w:rPr>
          <w:rStyle w:val="Hyperlink"/>
          <w:lang w:val="de-CH"/>
        </w:rPr>
      </w:pPr>
      <w:r w:rsidRPr="0009489A">
        <w:rPr>
          <w:lang w:val="de-CH"/>
        </w:rPr>
        <w:fldChar w:fldCharType="begin"/>
      </w:r>
      <w:r w:rsidRPr="0009489A">
        <w:rPr>
          <w:lang w:val="de-CH"/>
        </w:rPr>
        <w:instrText>HYPERLINK "https://www.gesundheitsbericht2025.ch/"</w:instrText>
      </w:r>
      <w:r w:rsidRPr="0009489A">
        <w:rPr>
          <w:lang w:val="de-CH"/>
        </w:rPr>
      </w:r>
      <w:r w:rsidRPr="0009489A">
        <w:rPr>
          <w:lang w:val="de-CH"/>
        </w:rPr>
        <w:fldChar w:fldCharType="separate"/>
      </w:r>
      <w:r w:rsidRPr="0009489A">
        <w:rPr>
          <w:rStyle w:val="Hyperlink"/>
          <w:lang w:val="de-CH"/>
        </w:rPr>
        <w:t xml:space="preserve">&gt; Nationaler Gesundheitsbericht 2025 </w:t>
      </w:r>
    </w:p>
    <w:p w14:paraId="3AA353A7" w14:textId="29930CA9" w:rsidR="00326FF6" w:rsidRPr="00E925D1" w:rsidRDefault="00326FF6" w:rsidP="00326FF6">
      <w:pPr>
        <w:pStyle w:val="berschrift3"/>
        <w:rPr>
          <w:rFonts w:asciiTheme="minorHAnsi" w:hAnsiTheme="minorHAnsi"/>
          <w:lang w:val="de-CH"/>
        </w:rPr>
      </w:pPr>
      <w:r w:rsidRPr="0009489A">
        <w:rPr>
          <w:rFonts w:eastAsiaTheme="minorHAnsi" w:cstheme="minorBidi"/>
          <w:b/>
          <w:bCs w:val="0"/>
          <w:lang w:val="de-CH"/>
        </w:rPr>
        <w:fldChar w:fldCharType="end"/>
      </w:r>
      <w:r w:rsidRPr="00E925D1">
        <w:rPr>
          <w:rFonts w:asciiTheme="minorHAnsi" w:hAnsiTheme="minorHAnsi"/>
          <w:lang w:val="de-CH"/>
        </w:rPr>
        <w:t>Gesundheitsförderung Schweiz</w:t>
      </w:r>
    </w:p>
    <w:p w14:paraId="26CCF394" w14:textId="77777777" w:rsidR="00326FF6" w:rsidRDefault="00326FF6" w:rsidP="00326FF6">
      <w:pPr>
        <w:pStyle w:val="Literaturverzeichnis"/>
        <w:rPr>
          <w:lang w:val="de-CH"/>
        </w:rPr>
      </w:pPr>
      <w:hyperlink r:id="rId26" w:history="1">
        <w:r w:rsidRPr="0074164E">
          <w:rPr>
            <w:rStyle w:val="Hyperlink"/>
            <w:lang w:val="de-CH"/>
          </w:rPr>
          <w:t>&gt; Psychische Gesundheit</w:t>
        </w:r>
      </w:hyperlink>
    </w:p>
    <w:p w14:paraId="3CB27BAC" w14:textId="1FA93A4D" w:rsidR="00E033D8" w:rsidRDefault="00E033D8" w:rsidP="00326FF6">
      <w:pPr>
        <w:pStyle w:val="berschrift3"/>
        <w:rPr>
          <w:lang w:val="de-CH"/>
        </w:rPr>
      </w:pPr>
      <w:r w:rsidRPr="003C0989">
        <w:rPr>
          <w:lang w:val="de-CH"/>
        </w:rPr>
        <w:t xml:space="preserve">Konferenz der kantonalen Gesundheitsdirektorinnen und </w:t>
      </w:r>
      <w:r w:rsidRPr="003C0989">
        <w:rPr>
          <w:lang w:val="de-CH"/>
        </w:rPr>
        <w:noBreakHyphen/>
        <w:t>direktoren (GDK)</w:t>
      </w:r>
    </w:p>
    <w:p w14:paraId="263F41C3" w14:textId="77777777" w:rsidR="00E033D8" w:rsidRPr="001271A3" w:rsidRDefault="00E033D8" w:rsidP="00E033D8">
      <w:pPr>
        <w:pStyle w:val="Textkrper"/>
        <w:rPr>
          <w:rStyle w:val="Hyperlink"/>
          <w:bCs w:val="0"/>
          <w:lang w:val="de-CH"/>
        </w:rPr>
      </w:pPr>
      <w:hyperlink r:id="rId27" w:history="1">
        <w:r w:rsidRPr="00E925D1">
          <w:rPr>
            <w:rStyle w:val="Hyperlink"/>
            <w:lang w:val="de-CH"/>
          </w:rPr>
          <w:t xml:space="preserve">&gt; </w:t>
        </w:r>
        <w:r w:rsidRPr="00E925D1">
          <w:rPr>
            <w:rStyle w:val="Hyperlink"/>
            <w:bCs w:val="0"/>
            <w:lang w:val="de-CH"/>
          </w:rPr>
          <w:t>Dialog Nationale Gesundheitspolitik</w:t>
        </w:r>
      </w:hyperlink>
    </w:p>
    <w:p w14:paraId="48A512B9" w14:textId="650A7E9A" w:rsidR="006766FF" w:rsidRPr="006766FF" w:rsidRDefault="006766FF" w:rsidP="006766FF">
      <w:pPr>
        <w:pStyle w:val="berschrift3"/>
        <w:rPr>
          <w:lang w:val="de-CH"/>
        </w:rPr>
      </w:pPr>
      <w:r w:rsidRPr="006766FF">
        <w:rPr>
          <w:lang w:val="de-CH"/>
        </w:rPr>
        <w:t>Hochschule Luzern</w:t>
      </w:r>
      <w:r w:rsidR="00E50F77">
        <w:rPr>
          <w:lang w:val="de-CH"/>
        </w:rPr>
        <w:t xml:space="preserve"> – Soziale Arbeit</w:t>
      </w:r>
    </w:p>
    <w:p w14:paraId="7FCC2D9A" w14:textId="77777777" w:rsidR="006766FF" w:rsidRPr="006766FF" w:rsidRDefault="006766FF" w:rsidP="006766FF">
      <w:pPr>
        <w:pStyle w:val="Textkrper"/>
        <w:rPr>
          <w:rStyle w:val="Hyperlink"/>
          <w:lang w:val="de-CH"/>
        </w:rPr>
      </w:pPr>
      <w:r w:rsidRPr="006766FF">
        <w:rPr>
          <w:rStyle w:val="Hyperlink"/>
          <w:bCs w:val="0"/>
          <w:lang w:val="de-CH"/>
        </w:rPr>
        <w:t>&gt;</w:t>
      </w:r>
      <w:r w:rsidRPr="006766FF">
        <w:rPr>
          <w:rStyle w:val="Hyperlink"/>
          <w:lang w:val="de-CH"/>
        </w:rPr>
        <w:t xml:space="preserve"> </w:t>
      </w:r>
      <w:hyperlink r:id="rId28" w:history="1">
        <w:r w:rsidRPr="006766FF">
          <w:rPr>
            <w:rStyle w:val="Hyperlink"/>
            <w:lang w:val="de-CH"/>
          </w:rPr>
          <w:t>Kompetenzzentrum Behinderung und Lebensqualität</w:t>
        </w:r>
      </w:hyperlink>
    </w:p>
    <w:p w14:paraId="163217EF" w14:textId="77777777" w:rsidR="003279A0" w:rsidRPr="00DA23AE" w:rsidRDefault="003279A0" w:rsidP="003279A0">
      <w:pPr>
        <w:pStyle w:val="berschrift3"/>
        <w:rPr>
          <w:rFonts w:asciiTheme="minorHAnsi" w:hAnsiTheme="minorHAnsi"/>
          <w:lang w:val="de-CH"/>
        </w:rPr>
      </w:pPr>
      <w:r w:rsidRPr="00DA23AE">
        <w:rPr>
          <w:rFonts w:asciiTheme="minorHAnsi" w:hAnsiTheme="minorHAnsi"/>
          <w:lang w:val="de-CH"/>
        </w:rPr>
        <w:t>EnableMe</w:t>
      </w:r>
    </w:p>
    <w:p w14:paraId="1ACCED2A" w14:textId="77777777" w:rsidR="003279A0" w:rsidRPr="008701DC" w:rsidRDefault="003279A0" w:rsidP="003279A0">
      <w:pPr>
        <w:pStyle w:val="Textkrper"/>
        <w:rPr>
          <w:b/>
          <w:bCs/>
          <w:lang w:val="de-CH"/>
        </w:rPr>
      </w:pPr>
      <w:hyperlink r:id="rId29" w:history="1">
        <w:r w:rsidRPr="00E42165">
          <w:rPr>
            <w:rStyle w:val="Hyperlink"/>
            <w:lang w:val="de-CH"/>
          </w:rPr>
          <w:t>&gt; Psychische Gesundheit</w:t>
        </w:r>
      </w:hyperlink>
      <w:r w:rsidRPr="00793F1A">
        <w:rPr>
          <w:rStyle w:val="Hyperlink"/>
          <w:lang w:val="de-CH"/>
        </w:rPr>
        <w:t xml:space="preserve"> </w:t>
      </w:r>
    </w:p>
    <w:p w14:paraId="411EAC25" w14:textId="77777777" w:rsidR="009A7582" w:rsidRDefault="00B833B9" w:rsidP="00B833B9">
      <w:pPr>
        <w:pStyle w:val="berschrift3"/>
        <w:rPr>
          <w:lang w:val="de-CH"/>
        </w:rPr>
      </w:pPr>
      <w:r w:rsidRPr="00B833B9">
        <w:rPr>
          <w:lang w:val="de-CH"/>
        </w:rPr>
        <w:t>Pro Juventute</w:t>
      </w:r>
    </w:p>
    <w:p w14:paraId="0819C292" w14:textId="533C9EAE" w:rsidR="0009489A" w:rsidRPr="009A7582" w:rsidRDefault="009A7582" w:rsidP="009A7582">
      <w:pPr>
        <w:pStyle w:val="Textkrper"/>
        <w:rPr>
          <w:rStyle w:val="Hyperlink"/>
          <w:lang w:val="de-CH"/>
        </w:rPr>
      </w:pPr>
      <w:hyperlink r:id="rId30" w:history="1">
        <w:r w:rsidRPr="009A7582">
          <w:rPr>
            <w:rStyle w:val="Hyperlink"/>
            <w:bCs w:val="0"/>
            <w:iCs w:val="0"/>
            <w:lang w:val="de-CH"/>
          </w:rPr>
          <w:t>&gt;</w:t>
        </w:r>
        <w:r w:rsidRPr="009A7582">
          <w:rPr>
            <w:rStyle w:val="Hyperlink"/>
            <w:lang w:val="de-CH"/>
          </w:rPr>
          <w:t xml:space="preserve"> </w:t>
        </w:r>
        <w:r w:rsidR="00B833B9" w:rsidRPr="009A7582">
          <w:rPr>
            <w:rStyle w:val="Hyperlink"/>
            <w:lang w:val="de-CH"/>
          </w:rPr>
          <w:t>Jugendstudie 2026</w:t>
        </w:r>
      </w:hyperlink>
    </w:p>
    <w:p w14:paraId="4491A8AF" w14:textId="27751B41" w:rsidR="00EF51E1" w:rsidRPr="000B1F50" w:rsidRDefault="00EF51E1" w:rsidP="00606A1F">
      <w:pPr>
        <w:pStyle w:val="berschrift1"/>
        <w:rPr>
          <w:rFonts w:asciiTheme="minorHAnsi" w:hAnsiTheme="minorHAnsi"/>
          <w:lang w:val="de-CH"/>
        </w:rPr>
      </w:pPr>
      <w:bookmarkStart w:id="7" w:name="_Toc225844824"/>
      <w:r w:rsidRPr="000B1F50">
        <w:rPr>
          <w:rFonts w:asciiTheme="minorHAnsi" w:hAnsiTheme="minorHAnsi"/>
          <w:lang w:val="de-CH"/>
        </w:rPr>
        <w:lastRenderedPageBreak/>
        <w:t>Rundschau</w:t>
      </w:r>
      <w:bookmarkEnd w:id="7"/>
    </w:p>
    <w:p w14:paraId="77BB9EEA" w14:textId="2D50D187" w:rsidR="00B853BE" w:rsidRDefault="00EF51E1" w:rsidP="00B44E66">
      <w:pPr>
        <w:pStyle w:val="berschrift2"/>
        <w:rPr>
          <w:rFonts w:asciiTheme="minorHAnsi" w:hAnsiTheme="minorHAnsi"/>
          <w:lang w:val="de-CH"/>
        </w:rPr>
      </w:pPr>
      <w:bookmarkStart w:id="8" w:name="_Toc225844825"/>
      <w:r w:rsidRPr="000B1F50">
        <w:rPr>
          <w:rFonts w:asciiTheme="minorHAnsi" w:hAnsiTheme="minorHAnsi"/>
          <w:lang w:val="de-CH"/>
        </w:rPr>
        <w:t>International</w:t>
      </w:r>
      <w:bookmarkEnd w:id="8"/>
    </w:p>
    <w:p w14:paraId="652561D2" w14:textId="30BA27BC" w:rsidR="00E61612" w:rsidRPr="00E61612" w:rsidRDefault="00E61612" w:rsidP="00080A99">
      <w:pPr>
        <w:pStyle w:val="berschrift3"/>
        <w:jc w:val="both"/>
        <w:rPr>
          <w:rFonts w:eastAsia="Times New Roman"/>
          <w:lang w:val="de-CH"/>
        </w:rPr>
      </w:pPr>
      <w:r w:rsidRPr="00E61612">
        <w:rPr>
          <w:rFonts w:eastAsia="Times New Roman"/>
          <w:lang w:val="de-CH"/>
        </w:rPr>
        <w:t>EASNIE 30: Jubiläumsprogramm</w:t>
      </w:r>
    </w:p>
    <w:p w14:paraId="16EB67BB" w14:textId="4277970D" w:rsidR="00E61612" w:rsidRDefault="00E61612" w:rsidP="00080A99">
      <w:pPr>
        <w:pStyle w:val="Textkrper"/>
        <w:jc w:val="both"/>
        <w:rPr>
          <w:lang w:val="de-CH"/>
        </w:rPr>
      </w:pPr>
      <w:r w:rsidRPr="00E61612">
        <w:rPr>
          <w:lang w:val="de-CH"/>
        </w:rPr>
        <w:t>Das Jahr 2026 markiert einen bedeutenden Meilenstein für</w:t>
      </w:r>
      <w:r w:rsidR="00586F1D">
        <w:rPr>
          <w:lang w:val="de-CH"/>
        </w:rPr>
        <w:t xml:space="preserve"> </w:t>
      </w:r>
      <w:r w:rsidR="00586F1D" w:rsidRPr="00CD11A9">
        <w:rPr>
          <w:i/>
          <w:iCs/>
          <w:lang w:val="de-CH"/>
        </w:rPr>
        <w:t xml:space="preserve">die </w:t>
      </w:r>
      <w:r w:rsidR="0017462C" w:rsidRPr="00CD11A9">
        <w:rPr>
          <w:i/>
          <w:iCs/>
          <w:lang w:val="de-CH"/>
        </w:rPr>
        <w:t>Europäische Agentur für sonderpädagogische Förderung und inklusive Bildung</w:t>
      </w:r>
      <w:r w:rsidR="0017462C" w:rsidRPr="0017462C">
        <w:rPr>
          <w:lang w:val="de-CH"/>
        </w:rPr>
        <w:t xml:space="preserve"> </w:t>
      </w:r>
      <w:r w:rsidR="0017462C">
        <w:rPr>
          <w:lang w:val="de-CH"/>
        </w:rPr>
        <w:t>(</w:t>
      </w:r>
      <w:r w:rsidR="00586F1D" w:rsidRPr="00FF5E28">
        <w:rPr>
          <w:lang w:val="de-CH"/>
        </w:rPr>
        <w:t>European Agency for Special Needs and Inclusive Education</w:t>
      </w:r>
      <w:r w:rsidR="0017462C">
        <w:rPr>
          <w:lang w:val="de-CH"/>
        </w:rPr>
        <w:t xml:space="preserve">, </w:t>
      </w:r>
      <w:r w:rsidRPr="00E61612">
        <w:rPr>
          <w:lang w:val="de-CH"/>
        </w:rPr>
        <w:t>EASNIE</w:t>
      </w:r>
      <w:r w:rsidR="00FF5E28">
        <w:rPr>
          <w:lang w:val="de-CH"/>
        </w:rPr>
        <w:t>)</w:t>
      </w:r>
      <w:r w:rsidRPr="00E61612">
        <w:rPr>
          <w:lang w:val="de-CH"/>
        </w:rPr>
        <w:t>, denn die Organisation feiert 30 Jahre Zusammenarbeit zur Förderung inklusiver Bildung in ganz Europa. Dieses Jubiläum bietet eine einzigartige Gelegenheit, nicht nur auf die bisherigen Erfolge von EASNIE zurückzublicken, sondern auch die Zukunft inklusiver Bildung aktiv mitzugestalten.</w:t>
      </w:r>
      <w:r>
        <w:rPr>
          <w:lang w:val="de-CH"/>
        </w:rPr>
        <w:t xml:space="preserve"> </w:t>
      </w:r>
      <w:r w:rsidRPr="00E61612">
        <w:rPr>
          <w:lang w:val="de-CH"/>
        </w:rPr>
        <w:t>Unter dem Motto</w:t>
      </w:r>
      <w:r w:rsidR="002A3BA3">
        <w:rPr>
          <w:lang w:val="de-CH"/>
        </w:rPr>
        <w:t xml:space="preserve"> «</w:t>
      </w:r>
      <w:r w:rsidRPr="00E61612">
        <w:rPr>
          <w:lang w:val="de-CH"/>
        </w:rPr>
        <w:t>EASNIE 30: Inklusive Bildung gestaltet die Zukunft</w:t>
      </w:r>
      <w:r w:rsidR="002A3BA3">
        <w:rPr>
          <w:lang w:val="de-CH"/>
        </w:rPr>
        <w:t xml:space="preserve">» </w:t>
      </w:r>
      <w:r w:rsidRPr="00E61612">
        <w:rPr>
          <w:lang w:val="de-CH"/>
        </w:rPr>
        <w:t>verfolgt dieses Jubiläum einen zukunftsorientierten Ansatz: Es bereitet den Boden und legt wichtige Säulen für die nächste Phase der Entwicklung inklusiver Bildung.</w:t>
      </w:r>
      <w:r w:rsidR="00594A63">
        <w:rPr>
          <w:lang w:val="de-CH"/>
        </w:rPr>
        <w:t xml:space="preserve"> </w:t>
      </w:r>
      <w:r w:rsidRPr="00E61612">
        <w:rPr>
          <w:lang w:val="de-CH"/>
        </w:rPr>
        <w:t xml:space="preserve">Das Jubiläumsprogramm zielt darauf ab, die Mitgliedsländer von EASNIE, Partnerorganisationen und </w:t>
      </w:r>
      <w:r w:rsidR="00A314A7">
        <w:rPr>
          <w:lang w:val="de-CH"/>
        </w:rPr>
        <w:t xml:space="preserve">verschiedene </w:t>
      </w:r>
      <w:r w:rsidRPr="00E61612">
        <w:rPr>
          <w:lang w:val="de-CH"/>
        </w:rPr>
        <w:t xml:space="preserve">Interessengruppen in eine Reihe von Aktivitäten einzubinden, </w:t>
      </w:r>
      <w:r w:rsidR="00B20DBF">
        <w:rPr>
          <w:lang w:val="de-CH"/>
        </w:rPr>
        <w:t>welche</w:t>
      </w:r>
      <w:r w:rsidRPr="00E61612">
        <w:rPr>
          <w:lang w:val="de-CH"/>
        </w:rPr>
        <w:t xml:space="preserve"> Errungenschaften würdigen, den strategischen Dialog fördern und integrative Praktiken in ganz Europa voranbringen.</w:t>
      </w:r>
      <w:r w:rsidR="00594A63">
        <w:rPr>
          <w:lang w:val="de-CH"/>
        </w:rPr>
        <w:t xml:space="preserve"> </w:t>
      </w:r>
      <w:r w:rsidRPr="00E61612">
        <w:rPr>
          <w:lang w:val="de-CH"/>
        </w:rPr>
        <w:t>EASNIE veranstaltet ein</w:t>
      </w:r>
      <w:r w:rsidR="003544D6">
        <w:rPr>
          <w:lang w:val="de-CH"/>
        </w:rPr>
        <w:t xml:space="preserve"> </w:t>
      </w:r>
      <w:r w:rsidRPr="00E61612">
        <w:rPr>
          <w:lang w:val="de-CH"/>
        </w:rPr>
        <w:t>Veranstaltungsprogramm, das vergangene Erfolge würdigen, den zukunftsorientierten Dialog fördern und die Zusammenarbeit in ganz Europa stärken soll. Das Programm</w:t>
      </w:r>
      <w:r w:rsidRPr="00594A63">
        <w:rPr>
          <w:lang w:val="de-CH"/>
        </w:rPr>
        <w:t xml:space="preserve"> 2026 umfasst hochrangige Diskussionen, Treffen der Mitgliedsländer und eine spezielle Webinar-Reihe.</w:t>
      </w:r>
    </w:p>
    <w:p w14:paraId="4BCA28BE" w14:textId="2363E751" w:rsidR="00594A63" w:rsidRPr="00594A63" w:rsidRDefault="003B77A0" w:rsidP="00080A99">
      <w:pPr>
        <w:pStyle w:val="Textkrper"/>
        <w:jc w:val="both"/>
        <w:rPr>
          <w:lang w:val="de-CH"/>
        </w:rPr>
      </w:pPr>
      <w:hyperlink r:id="rId31" w:history="1">
        <w:r w:rsidRPr="00581EBE">
          <w:rPr>
            <w:rStyle w:val="Hyperlink"/>
            <w:lang w:val="de-CH"/>
          </w:rPr>
          <w:t xml:space="preserve">European Agency </w:t>
        </w:r>
        <w:r w:rsidR="005C10B7">
          <w:rPr>
            <w:rStyle w:val="Hyperlink"/>
            <w:lang w:val="de-CH"/>
          </w:rPr>
          <w:t xml:space="preserve">und </w:t>
        </w:r>
        <w:r w:rsidRPr="00581EBE">
          <w:rPr>
            <w:rStyle w:val="Hyperlink"/>
            <w:lang w:val="de-CH"/>
          </w:rPr>
          <w:t>d</w:t>
        </w:r>
        <w:r w:rsidR="005C10B7">
          <w:rPr>
            <w:rStyle w:val="Hyperlink"/>
            <w:lang w:val="de-CH"/>
          </w:rPr>
          <w:t>as</w:t>
        </w:r>
        <w:r w:rsidRPr="00581EBE">
          <w:rPr>
            <w:rStyle w:val="Hyperlink"/>
            <w:lang w:val="de-CH"/>
          </w:rPr>
          <w:t xml:space="preserve"> Jubiläumsprogramm</w:t>
        </w:r>
        <w:r w:rsidR="00581EBE" w:rsidRPr="00581EBE">
          <w:rPr>
            <w:rStyle w:val="Hyperlink"/>
            <w:lang w:val="de-CH"/>
          </w:rPr>
          <w:t xml:space="preserve"> zu 30 Jahre EASNIE</w:t>
        </w:r>
      </w:hyperlink>
    </w:p>
    <w:p w14:paraId="57645702" w14:textId="4C8548E9" w:rsidR="003C79F7" w:rsidRDefault="003C79F7" w:rsidP="00080A99">
      <w:pPr>
        <w:pStyle w:val="berschrift3"/>
        <w:jc w:val="both"/>
        <w:rPr>
          <w:rFonts w:eastAsia="Times New Roman"/>
          <w:lang w:val="de-CH"/>
        </w:rPr>
      </w:pPr>
      <w:r w:rsidRPr="003C79F7">
        <w:rPr>
          <w:rFonts w:eastAsia="Times New Roman"/>
          <w:iCs/>
          <w:lang w:val="de-CH"/>
        </w:rPr>
        <w:t>DE</w:t>
      </w:r>
      <w:r w:rsidR="002C00BB">
        <w:rPr>
          <w:rFonts w:eastAsia="Times New Roman"/>
          <w:iCs/>
          <w:lang w:val="de-CH"/>
        </w:rPr>
        <w:t xml:space="preserve">: </w:t>
      </w:r>
      <w:r w:rsidRPr="003C79F7">
        <w:rPr>
          <w:rFonts w:eastAsia="Times New Roman"/>
          <w:lang w:val="de-CH"/>
        </w:rPr>
        <w:t>Schulbau Open Source</w:t>
      </w:r>
    </w:p>
    <w:p w14:paraId="7396A09A" w14:textId="4481CCAD" w:rsidR="003C79F7" w:rsidRPr="00C5582F" w:rsidRDefault="007C500B" w:rsidP="00080A99">
      <w:pPr>
        <w:pStyle w:val="Textkrper"/>
        <w:jc w:val="both"/>
        <w:rPr>
          <w:lang w:val="de-CH"/>
        </w:rPr>
      </w:pPr>
      <w:r w:rsidRPr="007C500B">
        <w:rPr>
          <w:lang w:val="de-CH"/>
        </w:rPr>
        <w:t>Das Teilen von Wissen ist in vielen Bereichen ein Treiber für Innovation</w:t>
      </w:r>
      <w:r w:rsidR="002C00BB">
        <w:rPr>
          <w:lang w:val="de-CH"/>
        </w:rPr>
        <w:t>en</w:t>
      </w:r>
      <w:r w:rsidRPr="007C500B">
        <w:rPr>
          <w:lang w:val="de-CH"/>
        </w:rPr>
        <w:t xml:space="preserve">. Auch in der Architektur können frei zugängliche innovative Konzepte die bestehende Praxis an vielen Orten bereichern. Das gilt besonders für den Schulbau, wo der dringend nötige Wandel durch veraltete Regularien und komplexe Prozesse erschwert wird. Deshalb macht die </w:t>
      </w:r>
      <w:hyperlink r:id="rId32" w:history="1">
        <w:r w:rsidRPr="00B66D9E">
          <w:rPr>
            <w:rStyle w:val="Hyperlink"/>
            <w:lang w:val="de-CH"/>
          </w:rPr>
          <w:t>Montag Stiftung Jugend und Gesellschaft</w:t>
        </w:r>
      </w:hyperlink>
      <w:r w:rsidRPr="007C500B">
        <w:rPr>
          <w:lang w:val="de-CH"/>
        </w:rPr>
        <w:t xml:space="preserve"> ihr Wissen aus fünf öffentlichen Projekten nun selbst öffentlich: ein Beitrag zu Know-how-Transfer, Qualitätssicherung und Innovation im Schulbau.</w:t>
      </w:r>
      <w:r w:rsidR="00AC2842" w:rsidRPr="00AC2842">
        <w:rPr>
          <w:lang w:val="de-CH"/>
        </w:rPr>
        <w:t xml:space="preserve"> </w:t>
      </w:r>
      <w:r w:rsidR="00C5582F" w:rsidRPr="00C5582F">
        <w:rPr>
          <w:lang w:val="de-CH"/>
        </w:rPr>
        <w:t xml:space="preserve">Wie bei einer Open Source Software legt Schulbau Open Source den </w:t>
      </w:r>
      <w:r w:rsidR="00B66D9E">
        <w:rPr>
          <w:lang w:val="de-CH"/>
        </w:rPr>
        <w:t>«</w:t>
      </w:r>
      <w:r w:rsidR="00C5582F" w:rsidRPr="00C5582F">
        <w:rPr>
          <w:lang w:val="de-CH"/>
        </w:rPr>
        <w:t>Quellcode</w:t>
      </w:r>
      <w:r w:rsidR="00B66D9E">
        <w:rPr>
          <w:lang w:val="de-CH"/>
        </w:rPr>
        <w:t>»</w:t>
      </w:r>
      <w:r w:rsidR="00C5582F" w:rsidRPr="00C5582F">
        <w:rPr>
          <w:lang w:val="de-CH"/>
        </w:rPr>
        <w:t xml:space="preserve"> von Projekten offen, um darin enthaltene Ideen und Lösungen bis ins Detail nachvollziehbar zu machen und den Transfer auf andere Projekte zu ermöglichen.</w:t>
      </w:r>
    </w:p>
    <w:p w14:paraId="33EDD298" w14:textId="753D3C9A" w:rsidR="007C500B" w:rsidRDefault="002E07A9" w:rsidP="00080A99">
      <w:pPr>
        <w:pStyle w:val="Textkrper"/>
        <w:jc w:val="both"/>
        <w:rPr>
          <w:rStyle w:val="Hyperlink"/>
          <w:lang w:val="de-CH"/>
        </w:rPr>
      </w:pPr>
      <w:hyperlink r:id="rId33" w:history="1">
        <w:r w:rsidRPr="003B7C39">
          <w:rPr>
            <w:rStyle w:val="Hyperlink"/>
            <w:lang w:val="de-CH"/>
          </w:rPr>
          <w:t>Schulbau Open S</w:t>
        </w:r>
        <w:r w:rsidR="003B7C39">
          <w:rPr>
            <w:rStyle w:val="Hyperlink"/>
            <w:lang w:val="de-CH"/>
          </w:rPr>
          <w:t>o</w:t>
        </w:r>
        <w:r w:rsidRPr="003B7C39">
          <w:rPr>
            <w:rStyle w:val="Hyperlink"/>
            <w:lang w:val="de-CH"/>
          </w:rPr>
          <w:t>urce</w:t>
        </w:r>
      </w:hyperlink>
    </w:p>
    <w:p w14:paraId="2F1C64AA" w14:textId="77777777" w:rsidR="008F22FC" w:rsidRDefault="008F22FC" w:rsidP="008F22FC">
      <w:pPr>
        <w:pStyle w:val="berschrift3"/>
        <w:jc w:val="both"/>
        <w:rPr>
          <w:rFonts w:eastAsia="Times New Roman"/>
          <w:lang w:val="de-CH"/>
        </w:rPr>
      </w:pPr>
      <w:r w:rsidRPr="00793F1A">
        <w:rPr>
          <w:rFonts w:eastAsia="Times New Roman"/>
          <w:lang w:val="de-CH"/>
        </w:rPr>
        <w:t>UNO-Kinderrechtsausschuss überprüft schulische Separation</w:t>
      </w:r>
    </w:p>
    <w:p w14:paraId="6F4E8D98" w14:textId="77777777" w:rsidR="008F22FC" w:rsidRPr="00793F1A" w:rsidRDefault="008F22FC" w:rsidP="008F22FC">
      <w:pPr>
        <w:pStyle w:val="Textkrper"/>
        <w:jc w:val="both"/>
        <w:rPr>
          <w:lang w:val="de-CH"/>
        </w:rPr>
      </w:pPr>
      <w:r w:rsidRPr="00793F1A">
        <w:rPr>
          <w:lang w:val="de-CH"/>
        </w:rPr>
        <w:t xml:space="preserve">Am Sonntag, 15. März 2026, berichtete die </w:t>
      </w:r>
      <w:r w:rsidRPr="00080A99">
        <w:rPr>
          <w:i/>
          <w:iCs/>
          <w:lang w:val="de-CH"/>
        </w:rPr>
        <w:t>SonntagsZeitung</w:t>
      </w:r>
      <w:r w:rsidRPr="00793F1A">
        <w:rPr>
          <w:lang w:val="de-CH"/>
        </w:rPr>
        <w:t xml:space="preserve"> über den Fall eines Schulkindes mit Cerebralparese, das von einer Regelklasse in eine Sonderschule versetzt werden soll. Nachdem das Bundesgericht die Beschwerde des Mädchens abgewiesen hatte, überprüft der </w:t>
      </w:r>
      <w:hyperlink r:id="rId34" w:history="1">
        <w:r w:rsidRPr="00CE7334">
          <w:rPr>
            <w:rStyle w:val="Hyperlink"/>
            <w:lang w:val="de-CH"/>
          </w:rPr>
          <w:t>UNO-Kinderrechtsausschuss</w:t>
        </w:r>
      </w:hyperlink>
      <w:r w:rsidRPr="00793F1A">
        <w:rPr>
          <w:lang w:val="de-CH"/>
        </w:rPr>
        <w:t xml:space="preserve"> den Fall noch einmal. Er hat angeordnet, dass das Schulkind während des Verfahrens weiterhin die Regelklasse besuchen kann. Nationalrat Islam Alijaj reagierte im Rahmen der Frühjahrssession mit zwei Interpellationen </w:t>
      </w:r>
      <w:r>
        <w:rPr>
          <w:lang w:val="de-CH"/>
        </w:rPr>
        <w:t>(</w:t>
      </w:r>
      <w:hyperlink r:id="rId35" w:history="1">
        <w:r w:rsidRPr="00021B27">
          <w:rPr>
            <w:rStyle w:val="Hyperlink"/>
            <w:lang w:val="de-CH"/>
          </w:rPr>
          <w:t>26.3118</w:t>
        </w:r>
      </w:hyperlink>
      <w:r w:rsidRPr="00B4215B">
        <w:rPr>
          <w:lang w:val="de-CH"/>
        </w:rPr>
        <w:t xml:space="preserve"> </w:t>
      </w:r>
      <w:r>
        <w:rPr>
          <w:lang w:val="de-CH"/>
        </w:rPr>
        <w:t xml:space="preserve">/ </w:t>
      </w:r>
      <w:hyperlink r:id="rId36" w:history="1">
        <w:r w:rsidRPr="00AA6368">
          <w:rPr>
            <w:rStyle w:val="Hyperlink"/>
            <w:lang w:val="de-CH"/>
          </w:rPr>
          <w:t>26.3119</w:t>
        </w:r>
      </w:hyperlink>
      <w:r>
        <w:rPr>
          <w:lang w:val="de-CH"/>
        </w:rPr>
        <w:t xml:space="preserve">) </w:t>
      </w:r>
      <w:r w:rsidRPr="00793F1A">
        <w:rPr>
          <w:lang w:val="de-CH"/>
        </w:rPr>
        <w:t>auf die Berichterstattung.</w:t>
      </w:r>
    </w:p>
    <w:p w14:paraId="6008CEAA" w14:textId="7B65B2EC" w:rsidR="003C79F7" w:rsidRDefault="008F22FC" w:rsidP="00080A99">
      <w:pPr>
        <w:pStyle w:val="Textkrper"/>
        <w:jc w:val="both"/>
        <w:rPr>
          <w:rFonts w:asciiTheme="minorHAnsi" w:hAnsiTheme="minorHAnsi"/>
          <w:lang w:val="de-CH"/>
        </w:rPr>
      </w:pPr>
      <w:hyperlink r:id="rId37" w:history="1">
        <w:r w:rsidRPr="00755310">
          <w:rPr>
            <w:rStyle w:val="Hyperlink"/>
            <w:lang w:val="de-CH"/>
          </w:rPr>
          <w:t>Inclusion Handicap mit einer Stellungnahme zum Artikel vom 15.03.2026 in der SonntagsZeitung</w:t>
        </w:r>
      </w:hyperlink>
      <w:r w:rsidRPr="00867546">
        <w:rPr>
          <w:bCs/>
          <w:iCs/>
          <w:lang w:val="de-CH"/>
        </w:rPr>
        <w:t xml:space="preserve"> &amp; </w:t>
      </w:r>
      <w:hyperlink r:id="rId38" w:history="1">
        <w:r w:rsidRPr="00464548">
          <w:rPr>
            <w:rStyle w:val="Hyperlink"/>
            <w:lang w:val="de-CH"/>
          </w:rPr>
          <w:t>SRF – News vom 17.03.2026 Aargau will sich UNO-Entscheid widersetzen</w:t>
        </w:r>
      </w:hyperlink>
    </w:p>
    <w:p w14:paraId="32F58E07" w14:textId="6EC59032" w:rsidR="00900286" w:rsidRPr="00D06CEB" w:rsidRDefault="00EF51E1" w:rsidP="00080A99">
      <w:pPr>
        <w:pStyle w:val="berschrift2"/>
        <w:jc w:val="both"/>
        <w:rPr>
          <w:rFonts w:asciiTheme="minorHAnsi" w:hAnsiTheme="minorHAnsi"/>
          <w:lang w:val="de-CH"/>
        </w:rPr>
      </w:pPr>
      <w:bookmarkStart w:id="9" w:name="_Toc225844826"/>
      <w:r w:rsidRPr="00D06CEB">
        <w:rPr>
          <w:rFonts w:asciiTheme="minorHAnsi" w:hAnsiTheme="minorHAnsi"/>
          <w:lang w:val="de-CH"/>
        </w:rPr>
        <w:t>National</w:t>
      </w:r>
      <w:bookmarkEnd w:id="9"/>
    </w:p>
    <w:p w14:paraId="13840429" w14:textId="77777777" w:rsidR="00CD7906" w:rsidRPr="0023280B" w:rsidRDefault="00CD7906" w:rsidP="00CD7906">
      <w:pPr>
        <w:pStyle w:val="berschrift3"/>
        <w:jc w:val="both"/>
        <w:rPr>
          <w:rFonts w:eastAsia="Times New Roman"/>
          <w:lang w:val="de-CH"/>
        </w:rPr>
      </w:pPr>
      <w:r w:rsidRPr="0023280B">
        <w:rPr>
          <w:rFonts w:eastAsia="Times New Roman"/>
          <w:lang w:val="de-CH"/>
        </w:rPr>
        <w:t>Bildungsbericht</w:t>
      </w:r>
      <w:r>
        <w:rPr>
          <w:rFonts w:eastAsia="Times New Roman"/>
          <w:lang w:val="de-CH"/>
        </w:rPr>
        <w:t xml:space="preserve"> Schweiz</w:t>
      </w:r>
      <w:r w:rsidRPr="0023280B">
        <w:rPr>
          <w:rFonts w:eastAsia="Times New Roman"/>
          <w:lang w:val="de-CH"/>
        </w:rPr>
        <w:t xml:space="preserve"> 2026</w:t>
      </w:r>
    </w:p>
    <w:p w14:paraId="4AA05343" w14:textId="77777777" w:rsidR="00CD7906" w:rsidRPr="000D2BD9" w:rsidRDefault="00CD7906" w:rsidP="00CD7906">
      <w:pPr>
        <w:pStyle w:val="Textkrper"/>
        <w:jc w:val="both"/>
        <w:rPr>
          <w:lang w:val="de-CH"/>
        </w:rPr>
      </w:pPr>
      <w:r w:rsidRPr="00AF58EB">
        <w:rPr>
          <w:lang w:val="de-CH"/>
        </w:rPr>
        <w:t>Seit 20 Jahren stellt der Bildungsbericht Schweiz Daten und Erkenntnisse aus Statistik, Forschung und Verwaltung zum gesamten Bildungssystem der Schweiz bereit – von der Vorschule bis zur Weiterbildung. Alle Bildungsstufen und -typen werden anhand der drei Kriterien Effektivität, Effizienz und Equity analysiert und in den Kontext der aktuellen Forschung eingeordnet. Dabei werden auch Datenlücken und bestehende Forschungsbedarfe aufgezeigt.</w:t>
      </w:r>
      <w:r>
        <w:rPr>
          <w:lang w:val="de-CH"/>
        </w:rPr>
        <w:t xml:space="preserve"> </w:t>
      </w:r>
      <w:r w:rsidRPr="00AF58EB">
        <w:rPr>
          <w:lang w:val="de-CH"/>
        </w:rPr>
        <w:t xml:space="preserve">Der Bericht dient als </w:t>
      </w:r>
      <w:r w:rsidRPr="00AF58EB">
        <w:rPr>
          <w:lang w:val="de-CH"/>
        </w:rPr>
        <w:lastRenderedPageBreak/>
        <w:t>Wissensgrundlage für die Steuerung des Bildungswesens durch Bund und Kantone sowie für die Formulierung gemeinsamer bildungspolitischer Ziele.</w:t>
      </w:r>
      <w:r>
        <w:rPr>
          <w:lang w:val="de-CH"/>
        </w:rPr>
        <w:t xml:space="preserve"> </w:t>
      </w:r>
      <w:r w:rsidRPr="000D2BD9">
        <w:rPr>
          <w:lang w:val="de-CH"/>
        </w:rPr>
        <w:t xml:space="preserve">Was die Sonderpädagogik betrifft, so ist der Anteil der </w:t>
      </w:r>
      <w:r>
        <w:rPr>
          <w:lang w:val="de-CH"/>
        </w:rPr>
        <w:t xml:space="preserve">integrierten </w:t>
      </w:r>
      <w:r w:rsidRPr="000D2BD9">
        <w:rPr>
          <w:lang w:val="de-CH"/>
        </w:rPr>
        <w:t xml:space="preserve">Kinder, die von verstärkten </w:t>
      </w:r>
      <w:r>
        <w:rPr>
          <w:lang w:val="de-CH"/>
        </w:rPr>
        <w:t>Massn</w:t>
      </w:r>
      <w:r w:rsidRPr="000D2BD9">
        <w:rPr>
          <w:lang w:val="de-CH"/>
        </w:rPr>
        <w:t xml:space="preserve">ahmen profitieren, in den letzten Jahren in einem Grossteil der Kantone gestiegen. Unter Bezugnahme auf die Volksinitiativen, die in den Kantonen Zürich und Basel-Stadt gegen die schulische Inklusion lanciert wurden, stellt der Bericht fest, dass dies deutlich höhere Kosten verursachen würde, obwohl es andere Alternativen gibt (z.B. Weiterbildung des Lehrpersonals in den Bereichen Zusammenarbeit und </w:t>
      </w:r>
      <w:r>
        <w:rPr>
          <w:lang w:val="de-CH"/>
        </w:rPr>
        <w:t xml:space="preserve">Multiprofessionalität </w:t>
      </w:r>
      <w:r w:rsidRPr="000D2BD9">
        <w:rPr>
          <w:lang w:val="de-CH"/>
        </w:rPr>
        <w:t xml:space="preserve">oder eine </w:t>
      </w:r>
      <w:r>
        <w:rPr>
          <w:lang w:val="de-CH"/>
        </w:rPr>
        <w:t>gleichmässigere</w:t>
      </w:r>
      <w:r w:rsidRPr="000D2BD9">
        <w:rPr>
          <w:lang w:val="de-CH"/>
        </w:rPr>
        <w:t xml:space="preserve"> Verteilung der Kinder mit verstärkten Massnahmen </w:t>
      </w:r>
      <w:r>
        <w:rPr>
          <w:lang w:val="de-CH"/>
        </w:rPr>
        <w:t>auf die</w:t>
      </w:r>
      <w:r w:rsidRPr="000D2BD9">
        <w:rPr>
          <w:lang w:val="de-CH"/>
        </w:rPr>
        <w:t xml:space="preserve"> Regelklassen) und dass zahlreiche Studien die Vorteile der </w:t>
      </w:r>
      <w:r>
        <w:rPr>
          <w:lang w:val="de-CH"/>
        </w:rPr>
        <w:t>integrativen Förderung</w:t>
      </w:r>
      <w:r w:rsidRPr="000D2BD9">
        <w:rPr>
          <w:lang w:val="de-CH"/>
        </w:rPr>
        <w:t xml:space="preserve"> bestätigen. </w:t>
      </w:r>
      <w:r w:rsidRPr="00AF58EB">
        <w:rPr>
          <w:lang w:val="de-CH"/>
        </w:rPr>
        <w:t>Der Bildungsbericht Schweiz 2026 ist der fünfte offizielle Bericht im Rahmen des nationalen Bildungsmonitorings. Er wurde am 23. März 2026 der Öffentlichkeit vorgestellt und ist kostenlos online verfügbar oder als Buch erhältlich.</w:t>
      </w:r>
    </w:p>
    <w:p w14:paraId="03A71E4A" w14:textId="77777777" w:rsidR="00CD7906" w:rsidRPr="00F44389" w:rsidRDefault="00CD7906" w:rsidP="00CD7906">
      <w:pPr>
        <w:pStyle w:val="Textkrper"/>
        <w:jc w:val="both"/>
        <w:rPr>
          <w:lang w:val="de-CH"/>
        </w:rPr>
      </w:pPr>
      <w:hyperlink r:id="rId39" w:history="1">
        <w:r w:rsidRPr="00F44389">
          <w:rPr>
            <w:rStyle w:val="Hyperlink"/>
            <w:lang w:val="de-CH"/>
          </w:rPr>
          <w:t>SKBF und der Bildungsbericht Schweiz 2026</w:t>
        </w:r>
      </w:hyperlink>
    </w:p>
    <w:p w14:paraId="3F9FA0C5" w14:textId="274B6B1C" w:rsidR="000C3214" w:rsidRPr="00076C71" w:rsidRDefault="00597AAB" w:rsidP="00080A99">
      <w:pPr>
        <w:pStyle w:val="berschrift3"/>
        <w:jc w:val="both"/>
        <w:rPr>
          <w:rFonts w:eastAsia="Times New Roman"/>
          <w:lang w:val="de-CH"/>
        </w:rPr>
      </w:pPr>
      <w:r w:rsidRPr="00076C71">
        <w:rPr>
          <w:rFonts w:eastAsia="Times New Roman"/>
          <w:lang w:val="de-CH"/>
        </w:rPr>
        <w:t>Inklusions-Initiative: Der Bundesrat verabschiedet die Botschaft zum indirekten Gegenvorschlag</w:t>
      </w:r>
    </w:p>
    <w:p w14:paraId="51CA2B77" w14:textId="0EB2C7A4" w:rsidR="00597AAB" w:rsidRPr="00076C71" w:rsidRDefault="00D3511D" w:rsidP="00080A99">
      <w:pPr>
        <w:pStyle w:val="Textkrper"/>
        <w:jc w:val="both"/>
        <w:rPr>
          <w:lang w:val="de-CH"/>
        </w:rPr>
      </w:pPr>
      <w:r w:rsidRPr="00076C71">
        <w:rPr>
          <w:lang w:val="de-CH"/>
        </w:rPr>
        <w:t>Der Bundesrat hat an seiner Sitzung vom 25. Februar 2026 die Botschaft zur Volksinitiative «Für die Gleichstellung von Menschen mit Behinderungen (Inklusions-Initiative)» und zum indirekten Gegenvorschlag verabschiedet. Er lehnt die Initiative ab, will die Anliegen jedoch mit einem indirekten Gegenvorschlag aufnehmen. Vorgesehen sind ein verbindlicher Rahmen zur Förderung der Inklusion sowie Massnahmen im Bereich der Invalidenversicherung (IV).</w:t>
      </w:r>
    </w:p>
    <w:p w14:paraId="763331B1" w14:textId="12C1378F" w:rsidR="00597AAB" w:rsidRPr="00BC056B" w:rsidRDefault="009235B4" w:rsidP="00080A99">
      <w:pPr>
        <w:pStyle w:val="Textkrper"/>
        <w:jc w:val="both"/>
        <w:rPr>
          <w:lang w:val="de-CH"/>
        </w:rPr>
      </w:pPr>
      <w:hyperlink r:id="rId40" w:history="1">
        <w:r>
          <w:rPr>
            <w:rStyle w:val="Hyperlink"/>
            <w:lang w:val="de-CH"/>
          </w:rPr>
          <w:t>Portal der Schweizer Regierung</w:t>
        </w:r>
        <w:r w:rsidR="00BE36B3">
          <w:rPr>
            <w:rStyle w:val="Hyperlink"/>
            <w:lang w:val="de-CH"/>
          </w:rPr>
          <w:t xml:space="preserve"> mit einer </w:t>
        </w:r>
        <w:r w:rsidR="00597AAB" w:rsidRPr="00076C71">
          <w:rPr>
            <w:rStyle w:val="Hyperlink"/>
            <w:lang w:val="de-CH"/>
          </w:rPr>
          <w:t>Botschaft zum indirekten Gegenvorschla</w:t>
        </w:r>
        <w:r w:rsidR="00AF5087">
          <w:rPr>
            <w:rStyle w:val="Hyperlink"/>
            <w:lang w:val="de-CH"/>
          </w:rPr>
          <w:t>g der Inklusions-Initiative</w:t>
        </w:r>
      </w:hyperlink>
    </w:p>
    <w:p w14:paraId="511B0716" w14:textId="77777777" w:rsidR="00BC056B" w:rsidRDefault="00BC056B" w:rsidP="00080A99">
      <w:pPr>
        <w:pStyle w:val="berschrift3"/>
        <w:jc w:val="both"/>
        <w:rPr>
          <w:rFonts w:eastAsia="Times New Roman"/>
          <w:lang w:val="de-CH"/>
        </w:rPr>
      </w:pPr>
      <w:r w:rsidRPr="00BC056B">
        <w:rPr>
          <w:rFonts w:eastAsia="Times New Roman"/>
          <w:lang w:val="de-CH"/>
        </w:rPr>
        <w:t>Psychische Erkrankungen von jungen Menschen im Fokus des Forschungsprogramms zur IV</w:t>
      </w:r>
    </w:p>
    <w:p w14:paraId="253EDE48" w14:textId="77F19547" w:rsidR="00C04B27" w:rsidRPr="007D23EC" w:rsidRDefault="00C04B27" w:rsidP="00080A99">
      <w:pPr>
        <w:pStyle w:val="Textkrper"/>
        <w:jc w:val="both"/>
        <w:rPr>
          <w:rStyle w:val="Hyperlink"/>
          <w:bCs w:val="0"/>
          <w:iCs w:val="0"/>
          <w:color w:val="auto"/>
          <w:lang w:val="de-CH"/>
        </w:rPr>
      </w:pPr>
      <w:r w:rsidRPr="00C04B27">
        <w:rPr>
          <w:lang w:val="de-CH"/>
        </w:rPr>
        <w:t xml:space="preserve">Bereits seit Längerem stehen Kinder, Jugendliche und junge Erwachsene mit psychischen Erkrankungen im Fokus der </w:t>
      </w:r>
      <w:r w:rsidRPr="009D77AF">
        <w:rPr>
          <w:i/>
          <w:iCs/>
          <w:lang w:val="de-CH"/>
        </w:rPr>
        <w:t>Invalidenversicherung</w:t>
      </w:r>
      <w:r w:rsidRPr="00C04B27">
        <w:rPr>
          <w:lang w:val="de-CH"/>
        </w:rPr>
        <w:t xml:space="preserve"> (IV). Die Gründe dafür sind die statistische Zunahme von frühen psychischen Störungen sowie die langfristigen Folgen, die eine Frühinvalidisierung für den weiteren Lebensverlauf und die soziale Teilhabe haben kann. Auch finanziell wirkt sich dies auf die IV aus – so erhalten junge IV-Rentenbeziehende potenziell mehrere Jahrzehnte lang Leistungen. Von grosser Bedeutung sind daher die Früherfassungs- und Frühinterventionsmechanismen der IV und ihrer Partner.</w:t>
      </w:r>
      <w:r w:rsidR="007D23EC">
        <w:rPr>
          <w:lang w:val="de-CH"/>
        </w:rPr>
        <w:t xml:space="preserve"> </w:t>
      </w:r>
      <w:r w:rsidRPr="00C04B27">
        <w:rPr>
          <w:lang w:val="de-CH"/>
        </w:rPr>
        <w:t>Ausgehend von den grundlegenden empirischen Erkenntnissen zu jungen Versicherten mit psychischen Erkrankungen im IV-Bereich wurden im Rahmen des </w:t>
      </w:r>
      <w:hyperlink r:id="rId41" w:history="1">
        <w:r w:rsidRPr="00C04B27">
          <w:rPr>
            <w:rStyle w:val="Hyperlink"/>
            <w:lang w:val="de-CH"/>
          </w:rPr>
          <w:t>Forschungsprogramms zur Invalidenversicherung</w:t>
        </w:r>
      </w:hyperlink>
      <w:r w:rsidRPr="00C04B27">
        <w:rPr>
          <w:lang w:val="de-CH"/>
        </w:rPr>
        <w:t xml:space="preserve"> gezielte neue Forschungsprojekte initiiert. Diese sollen dem </w:t>
      </w:r>
      <w:r w:rsidRPr="009D77AF">
        <w:rPr>
          <w:i/>
          <w:iCs/>
          <w:lang w:val="de-CH"/>
        </w:rPr>
        <w:t>Bundesamt für Sozialversicherungen</w:t>
      </w:r>
      <w:r w:rsidRPr="00C04B27">
        <w:rPr>
          <w:lang w:val="de-CH"/>
        </w:rPr>
        <w:t xml:space="preserve"> (BSV) und der Politik wissenschaftliche Grundlagen bereitstellen.</w:t>
      </w:r>
      <w:r w:rsidR="00E25F2B">
        <w:rPr>
          <w:bCs/>
          <w:iCs/>
          <w:lang w:val="de-CH"/>
        </w:rPr>
        <w:fldChar w:fldCharType="begin"/>
      </w:r>
      <w:r w:rsidR="00E25F2B">
        <w:rPr>
          <w:bCs/>
          <w:iCs/>
          <w:lang w:val="de-CH"/>
        </w:rPr>
        <w:instrText>HYPERLINK "https://sozialesicherheit.ch/de/psychische-erkrankungen-von-jungen-menschen-im-fokus-des-forschungsprogramms-zur-iv/"</w:instrText>
      </w:r>
      <w:r w:rsidR="00E25F2B">
        <w:rPr>
          <w:bCs/>
          <w:iCs/>
          <w:lang w:val="de-CH"/>
        </w:rPr>
      </w:r>
      <w:r w:rsidR="00E25F2B">
        <w:rPr>
          <w:bCs/>
          <w:iCs/>
          <w:lang w:val="de-CH"/>
        </w:rPr>
        <w:fldChar w:fldCharType="separate"/>
      </w:r>
    </w:p>
    <w:p w14:paraId="5F270225" w14:textId="6D219043" w:rsidR="00681191" w:rsidRDefault="00C04B27" w:rsidP="00080A99">
      <w:pPr>
        <w:pStyle w:val="Textkrper"/>
        <w:jc w:val="both"/>
        <w:rPr>
          <w:bCs/>
          <w:iCs/>
          <w:lang w:val="de-CH"/>
        </w:rPr>
      </w:pPr>
      <w:r w:rsidRPr="00E25F2B">
        <w:rPr>
          <w:rStyle w:val="Hyperlink"/>
          <w:lang w:val="de-CH"/>
        </w:rPr>
        <w:t>Soziale Sicherheit</w:t>
      </w:r>
      <w:r w:rsidR="00E2270B" w:rsidRPr="00E25F2B">
        <w:rPr>
          <w:rStyle w:val="Hyperlink"/>
          <w:lang w:val="de-CH"/>
        </w:rPr>
        <w:t xml:space="preserve"> </w:t>
      </w:r>
      <w:r w:rsidR="005F7B97">
        <w:rPr>
          <w:rStyle w:val="Hyperlink"/>
          <w:lang w:val="de-CH"/>
        </w:rPr>
        <w:t>und</w:t>
      </w:r>
      <w:r w:rsidR="00E2270B" w:rsidRPr="00E25F2B">
        <w:rPr>
          <w:rStyle w:val="Hyperlink"/>
          <w:lang w:val="de-CH"/>
        </w:rPr>
        <w:t xml:space="preserve"> </w:t>
      </w:r>
      <w:r w:rsidR="00E2270B" w:rsidRPr="00E25F2B">
        <w:rPr>
          <w:rStyle w:val="Hyperlink"/>
          <w:rFonts w:eastAsia="Times New Roman"/>
          <w:lang w:val="de-CH"/>
        </w:rPr>
        <w:t>Psychische Erkrankungen von jungen Menschen im Fokus des Forschungsprogramms</w:t>
      </w:r>
      <w:r w:rsidR="007C641E" w:rsidRPr="00E25F2B">
        <w:rPr>
          <w:rStyle w:val="Hyperlink"/>
          <w:rFonts w:eastAsia="Times New Roman"/>
          <w:lang w:val="de-CH"/>
        </w:rPr>
        <w:t xml:space="preserve"> zur IV</w:t>
      </w:r>
      <w:r w:rsidR="00E25F2B">
        <w:rPr>
          <w:bCs/>
          <w:iCs/>
          <w:lang w:val="de-CH"/>
        </w:rPr>
        <w:fldChar w:fldCharType="end"/>
      </w:r>
    </w:p>
    <w:p w14:paraId="2C93F6AF" w14:textId="5D161D50" w:rsidR="00681191" w:rsidRPr="008E460A" w:rsidRDefault="008E460A" w:rsidP="00080A99">
      <w:pPr>
        <w:pStyle w:val="berschrift2"/>
        <w:jc w:val="both"/>
        <w:rPr>
          <w:rFonts w:asciiTheme="minorHAnsi" w:hAnsiTheme="minorHAnsi"/>
          <w:lang w:val="de-CH"/>
        </w:rPr>
      </w:pPr>
      <w:bookmarkStart w:id="10" w:name="_Toc225844827"/>
      <w:r w:rsidRPr="008E460A">
        <w:rPr>
          <w:rFonts w:asciiTheme="minorHAnsi" w:hAnsiTheme="minorHAnsi"/>
          <w:lang w:val="de-CH"/>
        </w:rPr>
        <w:t>Regional / k</w:t>
      </w:r>
      <w:r w:rsidR="00681191" w:rsidRPr="008E460A">
        <w:rPr>
          <w:rFonts w:asciiTheme="minorHAnsi" w:hAnsiTheme="minorHAnsi"/>
          <w:lang w:val="de-CH"/>
        </w:rPr>
        <w:t>antonal</w:t>
      </w:r>
      <w:bookmarkEnd w:id="10"/>
    </w:p>
    <w:p w14:paraId="72A6AE49" w14:textId="7F39964F" w:rsidR="008E460A" w:rsidRDefault="008E460A" w:rsidP="00080A99">
      <w:pPr>
        <w:pStyle w:val="berschrift3"/>
        <w:jc w:val="both"/>
        <w:rPr>
          <w:rFonts w:eastAsia="Times New Roman"/>
          <w:lang w:val="de-CH"/>
        </w:rPr>
      </w:pPr>
      <w:r>
        <w:rPr>
          <w:rFonts w:eastAsia="Times New Roman"/>
          <w:lang w:val="de-CH"/>
        </w:rPr>
        <w:t xml:space="preserve">LU: </w:t>
      </w:r>
      <w:r w:rsidRPr="008E460A">
        <w:rPr>
          <w:rFonts w:eastAsia="Times New Roman"/>
          <w:lang w:val="de-CH"/>
        </w:rPr>
        <w:t>Umsetzung der Beratung im Bereich kognitive Entwicklung</w:t>
      </w:r>
    </w:p>
    <w:p w14:paraId="3E41D324" w14:textId="318D8C71" w:rsidR="008E460A" w:rsidRDefault="009B579F" w:rsidP="00080A99">
      <w:pPr>
        <w:pStyle w:val="Textkrper"/>
        <w:jc w:val="both"/>
        <w:rPr>
          <w:lang w:val="de-CH"/>
        </w:rPr>
      </w:pPr>
      <w:r w:rsidRPr="009B579F">
        <w:rPr>
          <w:lang w:val="de-CH"/>
        </w:rPr>
        <w:t xml:space="preserve">Das neue </w:t>
      </w:r>
      <w:r w:rsidRPr="005F7B97">
        <w:rPr>
          <w:i/>
          <w:iCs/>
          <w:lang w:val="de-CH"/>
        </w:rPr>
        <w:t>Beratungsformat im Bereich kognitive Entwicklung</w:t>
      </w:r>
      <w:r w:rsidRPr="009B579F">
        <w:rPr>
          <w:lang w:val="de-CH"/>
        </w:rPr>
        <w:t xml:space="preserve"> (B k E) stellt sicher, dass Schulen weiterhin Zugang zu fundiertem Fachwissen im Umgang mit Kindern im Grenzbereich der intellektuellen Fähigkeiten haben. Ziel ist es, die Fachlichkeit im Umgang mit heterogenen Lernvoraussetzungen im Bereich Kognition und Kinder im Grenzbereich der intellektuellen Fähigkeiten nachhaltig zu stärken.</w:t>
      </w:r>
      <w:r w:rsidRPr="009B579F">
        <w:rPr>
          <w:rFonts w:ascii="Arial" w:hAnsi="Arial" w:cs="Arial"/>
          <w:color w:val="303133"/>
          <w:sz w:val="25"/>
          <w:szCs w:val="25"/>
          <w:shd w:val="clear" w:color="auto" w:fill="FFFFFF"/>
          <w:lang w:val="de-CH"/>
        </w:rPr>
        <w:t xml:space="preserve"> </w:t>
      </w:r>
      <w:r w:rsidRPr="009B579F">
        <w:rPr>
          <w:lang w:val="de-CH"/>
        </w:rPr>
        <w:t xml:space="preserve">Die Umsetzung erfolgt durch den </w:t>
      </w:r>
      <w:r w:rsidRPr="0087635D">
        <w:rPr>
          <w:i/>
          <w:iCs/>
          <w:lang w:val="de-CH"/>
        </w:rPr>
        <w:t>Fachdienst Sonderschulung</w:t>
      </w:r>
      <w:r w:rsidRPr="009B579F">
        <w:rPr>
          <w:lang w:val="de-CH"/>
        </w:rPr>
        <w:t xml:space="preserve"> (FDI). Die Beratung richtet sich an Lehrpersonen aus dem Unterrichtsteam sowie an weitere Beteiligte im schulischen Umfeld.</w:t>
      </w:r>
    </w:p>
    <w:p w14:paraId="5B396F32" w14:textId="6AF5F76A" w:rsidR="008E460A" w:rsidRPr="0032272C" w:rsidRDefault="00D43113" w:rsidP="00080A99">
      <w:pPr>
        <w:pStyle w:val="Textkrper"/>
        <w:jc w:val="both"/>
        <w:rPr>
          <w:rFonts w:eastAsia="Times New Roman"/>
          <w:lang w:val="de-CH"/>
        </w:rPr>
      </w:pPr>
      <w:hyperlink r:id="rId42" w:history="1">
        <w:r w:rsidRPr="00564AD7">
          <w:rPr>
            <w:rStyle w:val="Hyperlink"/>
            <w:lang w:val="de-CH"/>
          </w:rPr>
          <w:t>Volksschulbildung Luzern und ein neues Beratungsangebot im Bereich kognitive Entwicklung</w:t>
        </w:r>
      </w:hyperlink>
    </w:p>
    <w:p w14:paraId="513FF85F" w14:textId="77777777" w:rsidR="0032272C" w:rsidRPr="0032272C" w:rsidRDefault="0032272C" w:rsidP="00080A99">
      <w:pPr>
        <w:pStyle w:val="berschrift3"/>
        <w:jc w:val="both"/>
        <w:rPr>
          <w:rFonts w:eastAsia="Times New Roman"/>
          <w:lang w:val="de-CH"/>
        </w:rPr>
      </w:pPr>
      <w:r w:rsidRPr="0032272C">
        <w:rPr>
          <w:rFonts w:eastAsia="Times New Roman"/>
          <w:lang w:val="de-CH"/>
        </w:rPr>
        <w:t>ZH: Schulassistenzen / Teamteaching</w:t>
      </w:r>
    </w:p>
    <w:p w14:paraId="45377397" w14:textId="0BF8E911" w:rsidR="00A42756" w:rsidRDefault="0032272C" w:rsidP="00080A99">
      <w:pPr>
        <w:pStyle w:val="Textkrper"/>
        <w:jc w:val="both"/>
        <w:rPr>
          <w:lang w:val="de-CH"/>
        </w:rPr>
      </w:pPr>
      <w:r w:rsidRPr="0032272C">
        <w:rPr>
          <w:lang w:val="de-CH"/>
        </w:rPr>
        <w:t xml:space="preserve">In vielen Klassenzimmern im Kanton Zürich arbeiten sogenannte Schulassistenzen. Sie entlasten Lehrpersonen und sind aus den Schulklassen kaum mehr wegzudenken. Dennoch gibt es für sie keine einheitliche Ausbildung und keine klare Definition ihrer Aufgaben. Eine entsprechende </w:t>
      </w:r>
      <w:hyperlink r:id="rId43" w:history="1">
        <w:r w:rsidRPr="001925F9">
          <w:rPr>
            <w:rStyle w:val="Hyperlink"/>
            <w:lang w:val="de-CH"/>
          </w:rPr>
          <w:t>Motion</w:t>
        </w:r>
      </w:hyperlink>
      <w:r w:rsidRPr="0032272C">
        <w:rPr>
          <w:lang w:val="de-CH"/>
        </w:rPr>
        <w:t xml:space="preserve">, die diesen Missstand beheben wollte, hat der Zürcher </w:t>
      </w:r>
      <w:r w:rsidRPr="0032272C">
        <w:rPr>
          <w:lang w:val="de-CH"/>
        </w:rPr>
        <w:lastRenderedPageBreak/>
        <w:t xml:space="preserve">Kantonsrat abgelehnt. Keine Chance hatte auch eine </w:t>
      </w:r>
      <w:hyperlink r:id="rId44" w:history="1">
        <w:r w:rsidRPr="00E050CF">
          <w:rPr>
            <w:rStyle w:val="Hyperlink"/>
            <w:lang w:val="de-CH"/>
          </w:rPr>
          <w:t>Motion</w:t>
        </w:r>
      </w:hyperlink>
      <w:r w:rsidRPr="0032272C">
        <w:rPr>
          <w:lang w:val="de-CH"/>
        </w:rPr>
        <w:t>, welche die flächendeckende Einführung von Teamteaching forderte. Beide Anliegen wurden vor allem aufgrund der Kosten, die sie verursachen würden, deutlich abgelehnt.</w:t>
      </w:r>
    </w:p>
    <w:p w14:paraId="4BBF253E" w14:textId="62D3C7FB" w:rsidR="005C3139" w:rsidRPr="00235AF7" w:rsidRDefault="00235AF7" w:rsidP="00080A99">
      <w:pPr>
        <w:pStyle w:val="Textkrper"/>
        <w:jc w:val="both"/>
        <w:rPr>
          <w:rStyle w:val="Hyperlink"/>
          <w:lang w:val="de-CH"/>
        </w:rPr>
      </w:pPr>
      <w:r>
        <w:rPr>
          <w:bCs/>
          <w:iCs/>
          <w:lang w:val="de-CH"/>
        </w:rPr>
        <w:fldChar w:fldCharType="begin"/>
      </w:r>
      <w:r>
        <w:rPr>
          <w:bCs/>
          <w:iCs/>
          <w:lang w:val="de-CH"/>
        </w:rPr>
        <w:instrText>HYPERLINK "https://www.tagesanzeiger.ch/zuerich-kantonsrat-lehnt-schulassistenz-ausbildung-ab-571881356374"</w:instrText>
      </w:r>
      <w:r>
        <w:rPr>
          <w:bCs/>
          <w:iCs/>
          <w:lang w:val="de-CH"/>
        </w:rPr>
      </w:r>
      <w:r>
        <w:rPr>
          <w:bCs/>
          <w:iCs/>
          <w:lang w:val="de-CH"/>
        </w:rPr>
        <w:fldChar w:fldCharType="separate"/>
      </w:r>
      <w:r w:rsidR="00AA3EBE" w:rsidRPr="00235AF7">
        <w:rPr>
          <w:rStyle w:val="Hyperlink"/>
          <w:lang w:val="de-CH"/>
        </w:rPr>
        <w:t>Tages-Anzeige</w:t>
      </w:r>
      <w:r w:rsidR="00B73362" w:rsidRPr="00235AF7">
        <w:rPr>
          <w:rStyle w:val="Hyperlink"/>
          <w:lang w:val="de-CH"/>
        </w:rPr>
        <w:t>r</w:t>
      </w:r>
      <w:r w:rsidR="00AA3EBE" w:rsidRPr="00235AF7">
        <w:rPr>
          <w:rStyle w:val="Hyperlink"/>
          <w:lang w:val="de-CH"/>
        </w:rPr>
        <w:t xml:space="preserve"> vom 10.03.202</w:t>
      </w:r>
      <w:r w:rsidR="00016486">
        <w:rPr>
          <w:rStyle w:val="Hyperlink"/>
          <w:lang w:val="de-CH"/>
        </w:rPr>
        <w:t>6 zur Entlastung der Zürcher Schulen</w:t>
      </w:r>
    </w:p>
    <w:p w14:paraId="55E7B9E8" w14:textId="6C4550F5" w:rsidR="00D06CEB" w:rsidRDefault="00235AF7" w:rsidP="00080A99">
      <w:pPr>
        <w:pStyle w:val="berschrift2"/>
        <w:jc w:val="both"/>
        <w:rPr>
          <w:rFonts w:asciiTheme="minorHAnsi" w:hAnsiTheme="minorHAnsi"/>
          <w:lang w:val="de-CH"/>
        </w:rPr>
      </w:pPr>
      <w:r>
        <w:rPr>
          <w:rFonts w:eastAsiaTheme="minorHAnsi" w:cstheme="minorBidi"/>
          <w:b w:val="0"/>
          <w:iCs/>
          <w:szCs w:val="20"/>
          <w:lang w:val="de-CH"/>
        </w:rPr>
        <w:fldChar w:fldCharType="end"/>
      </w:r>
      <w:bookmarkStart w:id="11" w:name="_Toc225844828"/>
      <w:r w:rsidR="00EF51E1" w:rsidRPr="000C3214">
        <w:rPr>
          <w:rFonts w:asciiTheme="minorHAnsi" w:hAnsiTheme="minorHAnsi"/>
          <w:lang w:val="de-CH"/>
        </w:rPr>
        <w:t>Varia</w:t>
      </w:r>
      <w:bookmarkEnd w:id="11"/>
    </w:p>
    <w:p w14:paraId="0D015BB8" w14:textId="0B862F86" w:rsidR="003E0749" w:rsidRPr="003E0749" w:rsidRDefault="003E0749" w:rsidP="00080A99">
      <w:pPr>
        <w:pStyle w:val="berschrift3"/>
        <w:jc w:val="both"/>
        <w:rPr>
          <w:rFonts w:eastAsia="Times New Roman"/>
          <w:lang w:val="de-CH"/>
        </w:rPr>
      </w:pPr>
      <w:r w:rsidRPr="003E0749">
        <w:rPr>
          <w:rFonts w:eastAsia="Times New Roman"/>
          <w:lang w:val="de-CH"/>
        </w:rPr>
        <w:t>Paralympische Spiele</w:t>
      </w:r>
      <w:r w:rsidR="00D02F73">
        <w:rPr>
          <w:rFonts w:eastAsia="Times New Roman"/>
          <w:lang w:val="de-CH"/>
        </w:rPr>
        <w:t xml:space="preserve"> </w:t>
      </w:r>
      <w:r w:rsidR="00D02F73" w:rsidRPr="009B5932">
        <w:rPr>
          <w:rFonts w:asciiTheme="minorHAnsi" w:hAnsiTheme="minorHAnsi" w:cstheme="minorHAnsi"/>
          <w:lang w:val="de-CH"/>
        </w:rPr>
        <w:t>–</w:t>
      </w:r>
      <w:r w:rsidR="00D02F73">
        <w:rPr>
          <w:rFonts w:eastAsia="Times New Roman"/>
          <w:lang w:val="de-CH"/>
        </w:rPr>
        <w:t xml:space="preserve"> </w:t>
      </w:r>
      <w:r w:rsidRPr="003E0749">
        <w:rPr>
          <w:rFonts w:eastAsia="Times New Roman"/>
          <w:lang w:val="de-CH"/>
        </w:rPr>
        <w:t>hervorragende Bilanz für die Schweiz</w:t>
      </w:r>
    </w:p>
    <w:p w14:paraId="08286894" w14:textId="4EEF32B6" w:rsidR="003E0749" w:rsidRPr="003E0749" w:rsidRDefault="003E0749" w:rsidP="00080A99">
      <w:pPr>
        <w:pStyle w:val="Textkrper"/>
        <w:jc w:val="both"/>
        <w:rPr>
          <w:lang w:val="de-CH"/>
        </w:rPr>
      </w:pPr>
      <w:r w:rsidRPr="003E0749">
        <w:rPr>
          <w:lang w:val="de-CH"/>
        </w:rPr>
        <w:t xml:space="preserve">Die Schweiz zieht eine hervorragende Bilanz der </w:t>
      </w:r>
      <w:r w:rsidRPr="00016486">
        <w:rPr>
          <w:i/>
          <w:iCs/>
          <w:lang w:val="de-CH"/>
        </w:rPr>
        <w:t>Paralympischen Spiele</w:t>
      </w:r>
      <w:r w:rsidR="008F5CD6" w:rsidRPr="00016486">
        <w:rPr>
          <w:i/>
          <w:iCs/>
          <w:lang w:val="de-CH"/>
        </w:rPr>
        <w:t xml:space="preserve"> 2026</w:t>
      </w:r>
      <w:r w:rsidRPr="003E0749">
        <w:rPr>
          <w:lang w:val="de-CH"/>
        </w:rPr>
        <w:t>. Sechs Medaillen</w:t>
      </w:r>
      <w:r w:rsidR="00285C77">
        <w:rPr>
          <w:lang w:val="de-CH"/>
        </w:rPr>
        <w:t xml:space="preserve"> und</w:t>
      </w:r>
      <w:r w:rsidRPr="003E0749">
        <w:rPr>
          <w:lang w:val="de-CH"/>
        </w:rPr>
        <w:t xml:space="preserve"> drei Diplome machen diese Winterspiele </w:t>
      </w:r>
      <w:r w:rsidR="00A11A01">
        <w:rPr>
          <w:lang w:val="de-CH"/>
        </w:rPr>
        <w:t xml:space="preserve">in Milano Cortina </w:t>
      </w:r>
      <w:r w:rsidRPr="003E0749">
        <w:rPr>
          <w:lang w:val="de-CH"/>
        </w:rPr>
        <w:t>zu den erfolgreichsten seit über zwanzig Jahren.</w:t>
      </w:r>
      <w:r w:rsidR="00963F6F">
        <w:rPr>
          <w:lang w:val="de-CH"/>
        </w:rPr>
        <w:t xml:space="preserve"> </w:t>
      </w:r>
      <w:hyperlink r:id="rId45" w:history="1">
        <w:r w:rsidR="00963F6F" w:rsidRPr="005B7C31">
          <w:rPr>
            <w:rStyle w:val="Hyperlink"/>
            <w:lang w:val="de-CH"/>
          </w:rPr>
          <w:t>PluSport</w:t>
        </w:r>
      </w:hyperlink>
      <w:r w:rsidR="00963F6F" w:rsidRPr="00963F6F">
        <w:rPr>
          <w:lang w:val="de-CH"/>
        </w:rPr>
        <w:t xml:space="preserve">, </w:t>
      </w:r>
      <w:hyperlink r:id="rId46" w:history="1">
        <w:r w:rsidR="00963F6F" w:rsidRPr="00111E2C">
          <w:rPr>
            <w:rStyle w:val="Hyperlink"/>
            <w:lang w:val="de-CH"/>
          </w:rPr>
          <w:t>Swiss Paralympic</w:t>
        </w:r>
      </w:hyperlink>
      <w:r w:rsidR="00963F6F" w:rsidRPr="00963F6F">
        <w:rPr>
          <w:lang w:val="de-CH"/>
        </w:rPr>
        <w:t xml:space="preserve"> und die </w:t>
      </w:r>
      <w:hyperlink r:id="rId47" w:history="1">
        <w:r w:rsidR="00963F6F" w:rsidRPr="0014071C">
          <w:rPr>
            <w:rStyle w:val="Hyperlink"/>
            <w:lang w:val="de-CH"/>
          </w:rPr>
          <w:t>Schweizer Paraplegiker-Vereinigung</w:t>
        </w:r>
      </w:hyperlink>
      <w:r w:rsidR="00963F6F" w:rsidRPr="00963F6F">
        <w:rPr>
          <w:lang w:val="de-CH"/>
        </w:rPr>
        <w:t xml:space="preserve"> betonen die Bedeutung der Zusammenarbeit für die Weiterentwicklung des Para-Sports. Gemeinsam setzen sich die beiden Verbände und die Stiftung dafür ein, optimale Rahmenbedingungen für Athletinnen und Athleten mit Behinderung zu schaffen und den paralympischen Sport in der Schweiz nachhaltig zu fördern.</w:t>
      </w:r>
    </w:p>
    <w:p w14:paraId="4D85A77F" w14:textId="0648145E" w:rsidR="003E0749" w:rsidRDefault="003E0749" w:rsidP="00080A99">
      <w:pPr>
        <w:pStyle w:val="Textkrper"/>
        <w:jc w:val="both"/>
        <w:rPr>
          <w:lang w:val="de-CH"/>
        </w:rPr>
      </w:pPr>
      <w:hyperlink r:id="rId48" w:history="1">
        <w:r w:rsidRPr="003E0749">
          <w:rPr>
            <w:rStyle w:val="Hyperlink"/>
            <w:lang w:val="de-CH"/>
          </w:rPr>
          <w:t>Swiss Paralympic und die paralympischen Spiele 2026</w:t>
        </w:r>
      </w:hyperlink>
      <w:r w:rsidR="00963F6F">
        <w:rPr>
          <w:lang w:val="de-CH"/>
        </w:rPr>
        <w:t xml:space="preserve"> </w:t>
      </w:r>
    </w:p>
    <w:p w14:paraId="63B51A19" w14:textId="23D1C964" w:rsidR="0032664A" w:rsidRDefault="0032664A" w:rsidP="00080A99">
      <w:pPr>
        <w:pStyle w:val="berschrift3"/>
        <w:jc w:val="both"/>
        <w:rPr>
          <w:rFonts w:eastAsia="Times New Roman"/>
          <w:lang w:val="de-CH"/>
        </w:rPr>
      </w:pPr>
      <w:r w:rsidRPr="0032664A">
        <w:rPr>
          <w:rFonts w:eastAsia="Times New Roman"/>
          <w:lang w:val="de-CH"/>
        </w:rPr>
        <w:t xml:space="preserve">Dabei sein im Arbeitsleben </w:t>
      </w:r>
      <w:r w:rsidR="00D02F73" w:rsidRPr="009B5932">
        <w:rPr>
          <w:rFonts w:asciiTheme="minorHAnsi" w:hAnsiTheme="minorHAnsi" w:cstheme="minorHAnsi"/>
          <w:lang w:val="de-CH"/>
        </w:rPr>
        <w:t>–</w:t>
      </w:r>
      <w:r w:rsidRPr="0032664A">
        <w:rPr>
          <w:rFonts w:eastAsia="Times New Roman"/>
          <w:lang w:val="de-CH"/>
        </w:rPr>
        <w:t xml:space="preserve"> Chancen für alle! Der Podcast von dabei-austria</w:t>
      </w:r>
    </w:p>
    <w:p w14:paraId="10A3CD3F" w14:textId="3A3C16A3" w:rsidR="0032664A" w:rsidRPr="0032664A" w:rsidRDefault="00CD3E96" w:rsidP="00080A99">
      <w:pPr>
        <w:pStyle w:val="Textkrper"/>
        <w:jc w:val="both"/>
        <w:rPr>
          <w:lang w:val="de-CH"/>
        </w:rPr>
      </w:pPr>
      <w:r w:rsidRPr="00CD3E96">
        <w:rPr>
          <w:lang w:val="de-CH"/>
        </w:rPr>
        <w:t xml:space="preserve">Der Podcast </w:t>
      </w:r>
      <w:r>
        <w:rPr>
          <w:lang w:val="de-CH"/>
        </w:rPr>
        <w:t>«</w:t>
      </w:r>
      <w:r w:rsidR="000C4D83">
        <w:rPr>
          <w:lang w:val="de-CH"/>
        </w:rPr>
        <w:t>D</w:t>
      </w:r>
      <w:r w:rsidRPr="00CD3E96">
        <w:rPr>
          <w:lang w:val="de-CH"/>
        </w:rPr>
        <w:t>abei sein im Arbeitsleben-Chancen für alle</w:t>
      </w:r>
      <w:r>
        <w:rPr>
          <w:lang w:val="de-CH"/>
        </w:rPr>
        <w:t>»</w:t>
      </w:r>
      <w:r w:rsidRPr="00CD3E96">
        <w:rPr>
          <w:lang w:val="de-CH"/>
        </w:rPr>
        <w:t xml:space="preserve"> zeigt auf, wie ein inklusiver Arbeitsmarkt funktionieren kann. Der </w:t>
      </w:r>
      <w:hyperlink r:id="rId49" w:history="1">
        <w:r w:rsidRPr="00E25AFC">
          <w:rPr>
            <w:rStyle w:val="Hyperlink"/>
            <w:lang w:val="de-CH"/>
          </w:rPr>
          <w:t>Dachverband dabei-austria</w:t>
        </w:r>
      </w:hyperlink>
      <w:r w:rsidRPr="00CD3E96">
        <w:rPr>
          <w:lang w:val="de-CH"/>
        </w:rPr>
        <w:t xml:space="preserve"> vertritt derzeit bundesweit knapp 200 Projekte, die von 90 Organisationen umgesetzt werden. In </w:t>
      </w:r>
      <w:r w:rsidR="00E650ED">
        <w:rPr>
          <w:lang w:val="de-CH"/>
        </w:rPr>
        <w:t>den</w:t>
      </w:r>
      <w:r w:rsidRPr="00CD3E96">
        <w:rPr>
          <w:lang w:val="de-CH"/>
        </w:rPr>
        <w:t xml:space="preserve"> Podcast-Episoden </w:t>
      </w:r>
      <w:r w:rsidR="00EC568E">
        <w:rPr>
          <w:lang w:val="de-CH"/>
        </w:rPr>
        <w:t>werden</w:t>
      </w:r>
      <w:r w:rsidRPr="00CD3E96">
        <w:rPr>
          <w:lang w:val="de-CH"/>
        </w:rPr>
        <w:t xml:space="preserve"> </w:t>
      </w:r>
      <w:r w:rsidRPr="00D10DB1">
        <w:rPr>
          <w:i/>
          <w:iCs/>
          <w:lang w:val="de-CH"/>
        </w:rPr>
        <w:t>dabei-austria Mitgliedsorganisationen</w:t>
      </w:r>
      <w:r w:rsidRPr="00CD3E96">
        <w:rPr>
          <w:lang w:val="de-CH"/>
        </w:rPr>
        <w:t xml:space="preserve"> </w:t>
      </w:r>
      <w:r w:rsidR="00D10DB1">
        <w:rPr>
          <w:lang w:val="de-CH"/>
        </w:rPr>
        <w:t>vorgestellt</w:t>
      </w:r>
      <w:r w:rsidRPr="00CD3E96">
        <w:rPr>
          <w:lang w:val="de-CH"/>
        </w:rPr>
        <w:t>, die es sich zum Ziel gesetzt haben Menschen mit Behinderungen und Vermittlungseinschränkungen beim Einstieg ins Berufsleben zu begleiten und zu unterstützen</w:t>
      </w:r>
      <w:r w:rsidR="00D10DB1">
        <w:rPr>
          <w:lang w:val="de-CH"/>
        </w:rPr>
        <w:t>.</w:t>
      </w:r>
      <w:r w:rsidRPr="00CD3E96">
        <w:rPr>
          <w:lang w:val="de-CH"/>
        </w:rPr>
        <w:t xml:space="preserve"> In </w:t>
      </w:r>
      <w:r w:rsidR="00F251B0">
        <w:rPr>
          <w:lang w:val="de-CH"/>
        </w:rPr>
        <w:t xml:space="preserve">den </w:t>
      </w:r>
      <w:r w:rsidRPr="00CD3E96">
        <w:rPr>
          <w:lang w:val="de-CH"/>
        </w:rPr>
        <w:t xml:space="preserve">Audiobeiträgen erzählen unterschiedlichste Menschen ihre Geschichte. </w:t>
      </w:r>
      <w:r w:rsidR="00F251B0">
        <w:rPr>
          <w:lang w:val="de-CH"/>
        </w:rPr>
        <w:t>Es geht</w:t>
      </w:r>
      <w:r w:rsidRPr="00CD3E96">
        <w:rPr>
          <w:lang w:val="de-CH"/>
        </w:rPr>
        <w:t xml:space="preserve"> darum zu zeigen, wozu sie mit gezielter Förderung in der Lage sind</w:t>
      </w:r>
      <w:r w:rsidR="00B9176E">
        <w:rPr>
          <w:lang w:val="de-CH"/>
        </w:rPr>
        <w:t xml:space="preserve"> und</w:t>
      </w:r>
      <w:r w:rsidRPr="00CD3E96">
        <w:rPr>
          <w:lang w:val="de-CH"/>
        </w:rPr>
        <w:t xml:space="preserve"> warum ein fairer Job für alle Menschen wichtig ist</w:t>
      </w:r>
      <w:r w:rsidR="00186D3C">
        <w:rPr>
          <w:lang w:val="de-CH"/>
        </w:rPr>
        <w:t>.</w:t>
      </w:r>
    </w:p>
    <w:p w14:paraId="67F1B54B" w14:textId="76211021" w:rsidR="0032664A" w:rsidRPr="00BA2BBD" w:rsidRDefault="005A15BA" w:rsidP="00080A99">
      <w:pPr>
        <w:pStyle w:val="Textkrper"/>
        <w:jc w:val="both"/>
        <w:rPr>
          <w:lang w:val="de-CH"/>
        </w:rPr>
      </w:pPr>
      <w:hyperlink r:id="rId50" w:history="1">
        <w:r w:rsidRPr="000C4D83">
          <w:rPr>
            <w:rStyle w:val="Hyperlink"/>
            <w:lang w:val="de-CH"/>
          </w:rPr>
          <w:t xml:space="preserve">Podcast </w:t>
        </w:r>
        <w:r w:rsidR="000C4D83" w:rsidRPr="000C4D83">
          <w:rPr>
            <w:rStyle w:val="Hyperlink"/>
            <w:lang w:val="de-CH"/>
          </w:rPr>
          <w:t>«Dabei sein im Arbeitsleben»</w:t>
        </w:r>
      </w:hyperlink>
    </w:p>
    <w:p w14:paraId="7E47B672" w14:textId="77777777" w:rsidR="00D63DDC" w:rsidRPr="00867546" w:rsidRDefault="00D63DDC" w:rsidP="00D63DDC">
      <w:pPr>
        <w:pStyle w:val="berschrift3"/>
        <w:jc w:val="both"/>
        <w:rPr>
          <w:rFonts w:eastAsia="Times New Roman"/>
          <w:lang w:val="de-CH"/>
        </w:rPr>
      </w:pPr>
      <w:r w:rsidRPr="00867546">
        <w:rPr>
          <w:rFonts w:eastAsia="Times New Roman"/>
          <w:lang w:val="de-CH"/>
        </w:rPr>
        <w:t>Sterilisation bei Menschen mit Lernschwierigkeiten</w:t>
      </w:r>
    </w:p>
    <w:p w14:paraId="202F32DF" w14:textId="77777777" w:rsidR="00D63DDC" w:rsidRDefault="00D63DDC" w:rsidP="00D63DDC">
      <w:pPr>
        <w:pStyle w:val="Textkrper"/>
        <w:jc w:val="both"/>
        <w:rPr>
          <w:lang w:val="de-CH"/>
        </w:rPr>
      </w:pPr>
      <w:r w:rsidRPr="00370564">
        <w:rPr>
          <w:lang w:val="de-CH"/>
        </w:rPr>
        <w:t>In Deutschland und Österreich kommt es bisweilen zu Fällen, in denen Menschen mit Behinderungen einer Sterilisation unterzogen werden, ohne dass sie diese Ma</w:t>
      </w:r>
      <w:r>
        <w:rPr>
          <w:lang w:val="de-CH"/>
        </w:rPr>
        <w:t>ss</w:t>
      </w:r>
      <w:r w:rsidRPr="00370564">
        <w:rPr>
          <w:lang w:val="de-CH"/>
        </w:rPr>
        <w:t xml:space="preserve">nahme selbstbestimmt </w:t>
      </w:r>
      <w:r>
        <w:rPr>
          <w:lang w:val="de-CH"/>
        </w:rPr>
        <w:t xml:space="preserve">entschieden </w:t>
      </w:r>
      <w:r w:rsidRPr="00370564">
        <w:rPr>
          <w:lang w:val="de-CH"/>
        </w:rPr>
        <w:t>haben</w:t>
      </w:r>
      <w:r w:rsidRPr="00867546">
        <w:rPr>
          <w:lang w:val="de-CH"/>
        </w:rPr>
        <w:t xml:space="preserve">. </w:t>
      </w:r>
      <w:r w:rsidRPr="00E36D99">
        <w:rPr>
          <w:lang w:val="de-CH"/>
        </w:rPr>
        <w:t xml:space="preserve">Diese Tatsache wurde von Journalist:innen des Magazins </w:t>
      </w:r>
      <w:r w:rsidRPr="00CD7F47">
        <w:rPr>
          <w:i/>
          <w:iCs/>
          <w:lang w:val="de-CH"/>
        </w:rPr>
        <w:t>andererseits</w:t>
      </w:r>
      <w:r w:rsidRPr="00E36D99">
        <w:rPr>
          <w:lang w:val="de-CH"/>
        </w:rPr>
        <w:t xml:space="preserve"> in einer umfassenden Recherche herausgearbeitet. In einem Dokumentar</w:t>
      </w:r>
      <w:r>
        <w:rPr>
          <w:lang w:val="de-CH"/>
        </w:rPr>
        <w:t>-</w:t>
      </w:r>
      <w:r w:rsidRPr="00E36D99">
        <w:rPr>
          <w:lang w:val="de-CH"/>
        </w:rPr>
        <w:t>film erfolgt eine Erläuterung der ma</w:t>
      </w:r>
      <w:r>
        <w:rPr>
          <w:lang w:val="de-CH"/>
        </w:rPr>
        <w:t>ss</w:t>
      </w:r>
      <w:r w:rsidRPr="00E36D99">
        <w:rPr>
          <w:lang w:val="de-CH"/>
        </w:rPr>
        <w:t>geblichen Gesetze sowie eine Sensibilisierung für gegenwärtige Missstände. Zudem werden Empfehlungen für Fachpersonal, Angehörige und Betroffene dargelegt.</w:t>
      </w:r>
    </w:p>
    <w:p w14:paraId="711088ED" w14:textId="124FCF06" w:rsidR="00D63DDC" w:rsidRDefault="00D63DDC" w:rsidP="00080A99">
      <w:pPr>
        <w:pStyle w:val="Textkrper"/>
        <w:jc w:val="both"/>
        <w:rPr>
          <w:rStyle w:val="Hyperlink"/>
          <w:lang w:val="de-CH"/>
        </w:rPr>
      </w:pPr>
      <w:hyperlink r:id="rId51" w:history="1">
        <w:r w:rsidRPr="00F42EE2">
          <w:rPr>
            <w:rStyle w:val="Hyperlink"/>
            <w:lang w:val="de-CH"/>
          </w:rPr>
          <w:t>andrererseits mit einer Doku zur Sterilisation von Menschen mit Lernschwierigkeiten</w:t>
        </w:r>
      </w:hyperlink>
    </w:p>
    <w:p w14:paraId="52C401B3" w14:textId="451A460E" w:rsidR="00BD16A6" w:rsidRDefault="00BD16A6" w:rsidP="00080A99">
      <w:pPr>
        <w:pStyle w:val="berschrift3"/>
        <w:jc w:val="both"/>
        <w:rPr>
          <w:rFonts w:eastAsia="Times New Roman"/>
          <w:lang w:val="de-CH"/>
        </w:rPr>
      </w:pPr>
      <w:r w:rsidRPr="00BD16A6">
        <w:rPr>
          <w:rFonts w:eastAsia="Times New Roman"/>
          <w:lang w:val="de-CH"/>
        </w:rPr>
        <w:t xml:space="preserve">Repräsentation </w:t>
      </w:r>
      <w:r w:rsidR="00114715">
        <w:rPr>
          <w:rFonts w:eastAsia="Times New Roman"/>
          <w:lang w:val="de-CH"/>
        </w:rPr>
        <w:t>von Personen mit Behinderung</w:t>
      </w:r>
      <w:r w:rsidRPr="00BD16A6">
        <w:rPr>
          <w:rFonts w:eastAsia="Times New Roman"/>
          <w:lang w:val="de-CH"/>
        </w:rPr>
        <w:t xml:space="preserve"> im mittelalterlichen Wien</w:t>
      </w:r>
    </w:p>
    <w:p w14:paraId="0B67B9DA" w14:textId="4F158549" w:rsidR="00BD16A6" w:rsidRPr="00E677B2" w:rsidRDefault="00570480" w:rsidP="00080A99">
      <w:pPr>
        <w:pStyle w:val="Textkrper"/>
        <w:jc w:val="both"/>
        <w:rPr>
          <w:lang w:val="de-CH"/>
        </w:rPr>
      </w:pPr>
      <w:r w:rsidRPr="00570480">
        <w:rPr>
          <w:lang w:val="de-CH"/>
        </w:rPr>
        <w:t xml:space="preserve">Behinderungen sind historisch nur schwer fassbar, umso überraschender ist die prominente Abbildung eines Mannes mit </w:t>
      </w:r>
      <w:r>
        <w:rPr>
          <w:lang w:val="de-CH"/>
        </w:rPr>
        <w:t>«</w:t>
      </w:r>
      <w:r w:rsidRPr="00570480">
        <w:rPr>
          <w:lang w:val="de-CH"/>
        </w:rPr>
        <w:t>Holzbein</w:t>
      </w:r>
      <w:r>
        <w:rPr>
          <w:lang w:val="de-CH"/>
        </w:rPr>
        <w:t>»</w:t>
      </w:r>
      <w:r w:rsidRPr="00570480">
        <w:rPr>
          <w:lang w:val="de-CH"/>
        </w:rPr>
        <w:t xml:space="preserve"> auf einem mittelalterlichen Wiener Tafelbild</w:t>
      </w:r>
      <w:r w:rsidR="00C0723C">
        <w:rPr>
          <w:lang w:val="de-CH"/>
        </w:rPr>
        <w:t xml:space="preserve">, </w:t>
      </w:r>
      <w:r w:rsidR="00C0723C" w:rsidRPr="00C0723C">
        <w:rPr>
          <w:lang w:val="de-CH"/>
        </w:rPr>
        <w:t>das das Jüngste Gericht, auch Weltgericht genannt, zeigt</w:t>
      </w:r>
      <w:r w:rsidRPr="00570480">
        <w:rPr>
          <w:lang w:val="de-CH"/>
        </w:rPr>
        <w:t>. In seiner Darstellung vereinen sich moralische, religiöse und soziale Zuschreibungen, die auf den zeitgenössischen Umgang mit Behinderungen rückschlie</w:t>
      </w:r>
      <w:r>
        <w:rPr>
          <w:lang w:val="de-CH"/>
        </w:rPr>
        <w:t>ss</w:t>
      </w:r>
      <w:r w:rsidRPr="00570480">
        <w:rPr>
          <w:lang w:val="de-CH"/>
        </w:rPr>
        <w:t>en lassen.</w:t>
      </w:r>
      <w:r w:rsidR="00E677B2" w:rsidRPr="00E677B2">
        <w:rPr>
          <w:rFonts w:ascii="Arial" w:hAnsi="Arial" w:cs="Arial"/>
          <w:color w:val="272526"/>
          <w:sz w:val="29"/>
          <w:szCs w:val="29"/>
          <w:shd w:val="clear" w:color="auto" w:fill="FFFFFF"/>
          <w:lang w:val="de-CH"/>
        </w:rPr>
        <w:t xml:space="preserve"> </w:t>
      </w:r>
      <w:r w:rsidR="00E677B2" w:rsidRPr="00E677B2">
        <w:rPr>
          <w:lang w:val="de-CH"/>
        </w:rPr>
        <w:t>Das Bild ist in der Dauerausstellung des Wien Museums ausgestellt.</w:t>
      </w:r>
    </w:p>
    <w:p w14:paraId="09990D87" w14:textId="6385BA2E" w:rsidR="00C0723C" w:rsidRDefault="000D3076" w:rsidP="00080A99">
      <w:pPr>
        <w:pStyle w:val="Textkrper"/>
        <w:jc w:val="both"/>
        <w:rPr>
          <w:lang w:val="de-CH"/>
        </w:rPr>
      </w:pPr>
      <w:hyperlink r:id="rId52" w:history="1">
        <w:r w:rsidRPr="00D77FAC">
          <w:rPr>
            <w:rStyle w:val="Hyperlink"/>
            <w:lang w:val="de-CH"/>
          </w:rPr>
          <w:t xml:space="preserve">Wien Museum und ein </w:t>
        </w:r>
        <w:r w:rsidR="005A1C13" w:rsidRPr="00D77FAC">
          <w:rPr>
            <w:rStyle w:val="Hyperlink"/>
            <w:lang w:val="de-CH"/>
          </w:rPr>
          <w:t>mittelalterliches Tafelbild mit eine</w:t>
        </w:r>
        <w:r w:rsidR="00D77FAC" w:rsidRPr="00D77FAC">
          <w:rPr>
            <w:rStyle w:val="Hyperlink"/>
            <w:lang w:val="de-CH"/>
          </w:rPr>
          <w:t>m Mann mit Holzbein</w:t>
        </w:r>
      </w:hyperlink>
    </w:p>
    <w:p w14:paraId="6E719854" w14:textId="77777777" w:rsidR="007018FD" w:rsidRDefault="007018FD">
      <w:pPr>
        <w:spacing w:after="200" w:line="240" w:lineRule="auto"/>
        <w:rPr>
          <w:rFonts w:asciiTheme="minorHAnsi" w:eastAsiaTheme="majorEastAsia" w:hAnsiTheme="minorHAnsi" w:cs="Open Sans SemiCondensed"/>
          <w:b/>
          <w:bCs/>
          <w:color w:val="000000" w:themeColor="text1"/>
          <w:sz w:val="24"/>
          <w:szCs w:val="32"/>
          <w:lang w:val="de-CH"/>
        </w:rPr>
      </w:pPr>
      <w:bookmarkStart w:id="12" w:name="_Toc225844829"/>
      <w:r>
        <w:rPr>
          <w:rFonts w:asciiTheme="minorHAnsi" w:hAnsiTheme="minorHAnsi"/>
          <w:lang w:val="de-CH"/>
        </w:rPr>
        <w:br w:type="page"/>
      </w:r>
    </w:p>
    <w:p w14:paraId="3FF28BBE" w14:textId="078E0565" w:rsidR="00847C2D" w:rsidRPr="00D4306D" w:rsidRDefault="00840E34" w:rsidP="00080A99">
      <w:pPr>
        <w:pStyle w:val="berschrift1"/>
        <w:jc w:val="both"/>
        <w:rPr>
          <w:rFonts w:asciiTheme="minorHAnsi" w:hAnsiTheme="minorHAnsi"/>
          <w:lang w:val="de-CH"/>
        </w:rPr>
      </w:pPr>
      <w:r w:rsidRPr="00D4306D">
        <w:rPr>
          <w:rFonts w:asciiTheme="minorHAnsi" w:hAnsiTheme="minorHAnsi"/>
          <w:lang w:val="de-CH"/>
        </w:rPr>
        <w:lastRenderedPageBreak/>
        <w:t>Laufende Forschungsprojekte</w:t>
      </w:r>
      <w:bookmarkEnd w:id="12"/>
    </w:p>
    <w:p w14:paraId="2131BD81" w14:textId="77777777" w:rsidR="00512762" w:rsidRDefault="0088712F" w:rsidP="00080A99">
      <w:pPr>
        <w:pStyle w:val="berschrift2"/>
        <w:jc w:val="both"/>
        <w:rPr>
          <w:rFonts w:asciiTheme="minorHAnsi" w:hAnsiTheme="minorHAnsi"/>
          <w:lang w:val="de-CH"/>
        </w:rPr>
      </w:pPr>
      <w:bookmarkStart w:id="13" w:name="_Toc225838671"/>
      <w:bookmarkStart w:id="14" w:name="_Toc225844830"/>
      <w:r w:rsidRPr="00512762">
        <w:rPr>
          <w:rFonts w:asciiTheme="minorHAnsi" w:hAnsiTheme="minorHAnsi"/>
          <w:lang w:val="de-CH"/>
        </w:rPr>
        <w:t>SPACEY-ADHS: Konzentration und Selbststeuerung durch reizarme Lernumgebung</w:t>
      </w:r>
      <w:bookmarkEnd w:id="13"/>
      <w:bookmarkEnd w:id="14"/>
    </w:p>
    <w:p w14:paraId="380F35A1" w14:textId="77E96CAC" w:rsidR="00CD6937" w:rsidRPr="00B4145A" w:rsidRDefault="00CD6937" w:rsidP="00080A99">
      <w:pPr>
        <w:jc w:val="both"/>
        <w:rPr>
          <w:rFonts w:asciiTheme="minorHAnsi" w:hAnsiTheme="minorHAnsi" w:cs="Open Sans SemiCondensed"/>
          <w:i/>
          <w:iCs/>
          <w:lang w:val="de-CH"/>
        </w:rPr>
      </w:pPr>
      <w:r w:rsidRPr="00CD6937">
        <w:rPr>
          <w:rFonts w:asciiTheme="minorHAnsi" w:hAnsiTheme="minorHAnsi" w:cs="Open Sans SemiCondensed"/>
          <w:i/>
          <w:iCs/>
          <w:lang w:val="de-CH"/>
        </w:rPr>
        <w:t xml:space="preserve">Laufzeit: </w:t>
      </w:r>
      <w:r w:rsidR="00314D56">
        <w:rPr>
          <w:rFonts w:asciiTheme="minorHAnsi" w:hAnsiTheme="minorHAnsi" w:cs="Open Sans SemiCondensed"/>
          <w:i/>
          <w:iCs/>
          <w:lang w:val="de-CH"/>
        </w:rPr>
        <w:t>01.</w:t>
      </w:r>
      <w:r w:rsidRPr="00CD6937">
        <w:rPr>
          <w:rFonts w:asciiTheme="minorHAnsi" w:hAnsiTheme="minorHAnsi" w:cs="Open Sans SemiCondensed"/>
          <w:i/>
          <w:iCs/>
          <w:lang w:val="de-CH"/>
        </w:rPr>
        <w:t>202</w:t>
      </w:r>
      <w:r w:rsidR="00F729E3">
        <w:rPr>
          <w:rFonts w:asciiTheme="minorHAnsi" w:hAnsiTheme="minorHAnsi" w:cs="Open Sans SemiCondensed"/>
          <w:i/>
          <w:iCs/>
          <w:lang w:val="de-CH"/>
        </w:rPr>
        <w:t>6</w:t>
      </w:r>
      <w:r w:rsidRPr="00CD6937">
        <w:rPr>
          <w:rFonts w:asciiTheme="minorHAnsi" w:hAnsiTheme="minorHAnsi" w:cs="Open Sans SemiCondensed"/>
          <w:i/>
          <w:iCs/>
          <w:lang w:val="de-CH"/>
        </w:rPr>
        <w:t xml:space="preserve"> – </w:t>
      </w:r>
      <w:r w:rsidR="00314D56">
        <w:rPr>
          <w:rFonts w:asciiTheme="minorHAnsi" w:hAnsiTheme="minorHAnsi" w:cs="Open Sans SemiCondensed"/>
          <w:i/>
          <w:iCs/>
          <w:lang w:val="de-CH"/>
        </w:rPr>
        <w:t>12.</w:t>
      </w:r>
      <w:r w:rsidRPr="00CD6937">
        <w:rPr>
          <w:rFonts w:asciiTheme="minorHAnsi" w:hAnsiTheme="minorHAnsi" w:cs="Open Sans SemiCondensed"/>
          <w:i/>
          <w:iCs/>
          <w:lang w:val="de-CH"/>
        </w:rPr>
        <w:t>202</w:t>
      </w:r>
      <w:r w:rsidR="0085160A">
        <w:rPr>
          <w:rFonts w:asciiTheme="minorHAnsi" w:hAnsiTheme="minorHAnsi" w:cs="Open Sans SemiCondensed"/>
          <w:i/>
          <w:iCs/>
          <w:lang w:val="de-CH"/>
        </w:rPr>
        <w:t>6</w:t>
      </w:r>
    </w:p>
    <w:p w14:paraId="3A893B67" w14:textId="3AAC8291" w:rsidR="00CD6937" w:rsidRPr="00CD6937" w:rsidRDefault="00CD6937" w:rsidP="00080A99">
      <w:pPr>
        <w:pStyle w:val="Textkrper"/>
        <w:jc w:val="both"/>
        <w:rPr>
          <w:rFonts w:asciiTheme="minorHAnsi" w:hAnsiTheme="minorHAnsi" w:cs="Open Sans SemiCondensed"/>
          <w:i/>
          <w:iCs/>
          <w:lang w:val="de-CH"/>
        </w:rPr>
      </w:pPr>
      <w:r w:rsidRPr="00CD6937">
        <w:rPr>
          <w:rFonts w:asciiTheme="minorHAnsi" w:hAnsiTheme="minorHAnsi" w:cs="Open Sans SemiCondensed"/>
          <w:i/>
          <w:iCs/>
          <w:lang w:val="de-CH"/>
        </w:rPr>
        <w:t>Forschende Institution:</w:t>
      </w:r>
      <w:r w:rsidR="00A73990" w:rsidRPr="00A73990">
        <w:rPr>
          <w:rFonts w:asciiTheme="minorHAnsi" w:hAnsiTheme="minorHAnsi" w:cs="Open Sans SemiCondensed"/>
          <w:i/>
          <w:iCs/>
          <w:lang w:val="de-CH"/>
        </w:rPr>
        <w:t xml:space="preserve"> </w:t>
      </w:r>
      <w:r w:rsidR="00314D56">
        <w:rPr>
          <w:rFonts w:asciiTheme="minorHAnsi" w:hAnsiTheme="minorHAnsi" w:cs="Open Sans SemiCondensed"/>
          <w:i/>
          <w:iCs/>
          <w:lang w:val="de-CH"/>
        </w:rPr>
        <w:t>Interkantonale Hochschule für Heilpädagogik, HfH</w:t>
      </w:r>
    </w:p>
    <w:p w14:paraId="7617A88B" w14:textId="77777777" w:rsidR="00BE3014" w:rsidRPr="00BE3014" w:rsidRDefault="00BE3014" w:rsidP="00080A99">
      <w:pPr>
        <w:pStyle w:val="Textkrper"/>
        <w:jc w:val="both"/>
        <w:rPr>
          <w:lang w:val="de-CH"/>
        </w:rPr>
      </w:pPr>
      <w:r w:rsidRPr="00BE3014">
        <w:rPr>
          <w:lang w:val="de-CH"/>
        </w:rPr>
        <w:t>SPACEY-ADHS prüft, ob ein räumlich und akustisch abgeschirmter Lernplatz als niedrigschwellige Unterstützung im Klassenraum konzentrierte Arbeitsphasen, Selbststeuerung und Teilhabe von Kindern mit ADHS im Unterricht stärkt. Untersucht wird dies unter realen schulischen Bedingungen und mit klaren Hinweisen zur Umsetzung für Schulen. Die Wirkung wird über tägliche Verhaltensbeurteilungen im Verlauf sowie über Lehrpersoneneinschätzungen zur Intensität von Aufmerksamkeit, Impulsivität und Hyperaktivität erfasst.</w:t>
      </w:r>
    </w:p>
    <w:p w14:paraId="496E7F02" w14:textId="3D3B593E" w:rsidR="00CD6937" w:rsidRPr="00A539D6" w:rsidRDefault="00A539D6" w:rsidP="00080A99">
      <w:pPr>
        <w:pStyle w:val="Textkrper"/>
        <w:jc w:val="both"/>
        <w:rPr>
          <w:rStyle w:val="Hyperlink"/>
          <w:lang w:val="de-CH"/>
        </w:rPr>
      </w:pPr>
      <w:r w:rsidRPr="00A539D6">
        <w:rPr>
          <w:bCs/>
          <w:iCs/>
          <w:lang w:val="de-CH"/>
        </w:rPr>
        <w:fldChar w:fldCharType="begin"/>
      </w:r>
      <w:r w:rsidR="00F24FB7">
        <w:rPr>
          <w:bCs/>
          <w:iCs/>
          <w:lang w:val="de-CH"/>
        </w:rPr>
        <w:instrText>HYPERLINK "https://www.hfh.ch/projekt/spacey-adhs-konzentration-und-selbststeuerung-durch-reizarme-lernumgebung"</w:instrText>
      </w:r>
      <w:r w:rsidRPr="00A539D6">
        <w:rPr>
          <w:bCs/>
          <w:iCs/>
          <w:lang w:val="de-CH"/>
        </w:rPr>
      </w:r>
      <w:r w:rsidRPr="00A539D6">
        <w:rPr>
          <w:bCs/>
          <w:iCs/>
          <w:lang w:val="de-CH"/>
        </w:rPr>
        <w:fldChar w:fldCharType="separate"/>
      </w:r>
      <w:r w:rsidR="00FB588E" w:rsidRPr="00A539D6">
        <w:rPr>
          <w:rStyle w:val="Hyperlink"/>
          <w:lang w:val="de-CH"/>
        </w:rPr>
        <w:t>HfH</w:t>
      </w:r>
      <w:r w:rsidR="00E857AC" w:rsidRPr="00A539D6">
        <w:rPr>
          <w:rStyle w:val="Hyperlink"/>
          <w:lang w:val="de-CH"/>
        </w:rPr>
        <w:t xml:space="preserve"> und </w:t>
      </w:r>
      <w:r w:rsidR="0019168F" w:rsidRPr="00A539D6">
        <w:rPr>
          <w:rStyle w:val="Hyperlink"/>
          <w:lang w:val="de-CH"/>
        </w:rPr>
        <w:t>das</w:t>
      </w:r>
      <w:r w:rsidR="00E857AC" w:rsidRPr="00A539D6">
        <w:rPr>
          <w:rStyle w:val="Hyperlink"/>
          <w:lang w:val="de-CH"/>
        </w:rPr>
        <w:t xml:space="preserve"> Forschungsprojekt </w:t>
      </w:r>
      <w:r w:rsidR="002C1229" w:rsidRPr="00F24FB7">
        <w:rPr>
          <w:rStyle w:val="Hyperlink"/>
          <w:bCs w:val="0"/>
          <w:lang w:val="de-CH"/>
        </w:rPr>
        <w:t>SPACEY-ADHS</w:t>
      </w:r>
    </w:p>
    <w:p w14:paraId="1CF05D2A" w14:textId="0345E5AC" w:rsidR="00342B10" w:rsidRDefault="00A539D6" w:rsidP="00080A99">
      <w:pPr>
        <w:pStyle w:val="berschrift2"/>
        <w:jc w:val="both"/>
        <w:rPr>
          <w:rFonts w:asciiTheme="minorHAnsi" w:hAnsiTheme="minorHAnsi"/>
          <w:lang w:val="de-CH"/>
        </w:rPr>
      </w:pPr>
      <w:r w:rsidRPr="00A539D6">
        <w:rPr>
          <w:rFonts w:eastAsiaTheme="minorHAnsi" w:cstheme="minorBidi"/>
          <w:b w:val="0"/>
          <w:iCs/>
          <w:szCs w:val="20"/>
          <w:lang w:val="de-CH"/>
        </w:rPr>
        <w:fldChar w:fldCharType="end"/>
      </w:r>
      <w:bookmarkStart w:id="15" w:name="_Toc225838672"/>
      <w:bookmarkStart w:id="16" w:name="_Toc225844831"/>
      <w:r w:rsidR="00342B10" w:rsidRPr="00342B10">
        <w:rPr>
          <w:rFonts w:asciiTheme="minorHAnsi" w:hAnsiTheme="minorHAnsi"/>
          <w:lang w:val="de-CH"/>
        </w:rPr>
        <w:t>Selektionsstrukturen auf der Sekundarstufe I und Beurteilung aus der Perspektive der Bildungsgerechtigkeit</w:t>
      </w:r>
      <w:bookmarkEnd w:id="15"/>
      <w:bookmarkEnd w:id="16"/>
    </w:p>
    <w:p w14:paraId="00E9F67D" w14:textId="53074877" w:rsidR="0085160A" w:rsidRPr="00B4145A" w:rsidRDefault="0085160A" w:rsidP="00080A99">
      <w:pPr>
        <w:jc w:val="both"/>
        <w:rPr>
          <w:rFonts w:asciiTheme="minorHAnsi" w:hAnsiTheme="minorHAnsi" w:cs="Open Sans SemiCondensed"/>
          <w:i/>
          <w:iCs/>
          <w:lang w:val="de-CH"/>
        </w:rPr>
      </w:pPr>
      <w:r w:rsidRPr="00CD6937">
        <w:rPr>
          <w:rFonts w:asciiTheme="minorHAnsi" w:hAnsiTheme="minorHAnsi" w:cs="Open Sans SemiCondensed"/>
          <w:i/>
          <w:iCs/>
          <w:lang w:val="de-CH"/>
        </w:rPr>
        <w:t xml:space="preserve">Laufzeit: </w:t>
      </w:r>
      <w:r>
        <w:rPr>
          <w:rFonts w:asciiTheme="minorHAnsi" w:hAnsiTheme="minorHAnsi" w:cs="Open Sans SemiCondensed"/>
          <w:i/>
          <w:iCs/>
          <w:lang w:val="de-CH"/>
        </w:rPr>
        <w:t>0</w:t>
      </w:r>
      <w:r w:rsidR="00520DA2">
        <w:rPr>
          <w:rFonts w:asciiTheme="minorHAnsi" w:hAnsiTheme="minorHAnsi" w:cs="Open Sans SemiCondensed"/>
          <w:i/>
          <w:iCs/>
          <w:lang w:val="de-CH"/>
        </w:rPr>
        <w:t>2</w:t>
      </w:r>
      <w:r>
        <w:rPr>
          <w:rFonts w:asciiTheme="minorHAnsi" w:hAnsiTheme="minorHAnsi" w:cs="Open Sans SemiCondensed"/>
          <w:i/>
          <w:iCs/>
          <w:lang w:val="de-CH"/>
        </w:rPr>
        <w:t>.</w:t>
      </w:r>
      <w:r w:rsidRPr="00CD6937">
        <w:rPr>
          <w:rFonts w:asciiTheme="minorHAnsi" w:hAnsiTheme="minorHAnsi" w:cs="Open Sans SemiCondensed"/>
          <w:i/>
          <w:iCs/>
          <w:lang w:val="de-CH"/>
        </w:rPr>
        <w:t>202</w:t>
      </w:r>
      <w:r>
        <w:rPr>
          <w:rFonts w:asciiTheme="minorHAnsi" w:hAnsiTheme="minorHAnsi" w:cs="Open Sans SemiCondensed"/>
          <w:i/>
          <w:iCs/>
          <w:lang w:val="de-CH"/>
        </w:rPr>
        <w:t>6</w:t>
      </w:r>
      <w:r w:rsidRPr="00CD6937">
        <w:rPr>
          <w:rFonts w:asciiTheme="minorHAnsi" w:hAnsiTheme="minorHAnsi" w:cs="Open Sans SemiCondensed"/>
          <w:i/>
          <w:iCs/>
          <w:lang w:val="de-CH"/>
        </w:rPr>
        <w:t xml:space="preserve"> – </w:t>
      </w:r>
      <w:r>
        <w:rPr>
          <w:rFonts w:asciiTheme="minorHAnsi" w:hAnsiTheme="minorHAnsi" w:cs="Open Sans SemiCondensed"/>
          <w:i/>
          <w:iCs/>
          <w:lang w:val="de-CH"/>
        </w:rPr>
        <w:t>12.</w:t>
      </w:r>
      <w:r w:rsidRPr="00CD6937">
        <w:rPr>
          <w:rFonts w:asciiTheme="minorHAnsi" w:hAnsiTheme="minorHAnsi" w:cs="Open Sans SemiCondensed"/>
          <w:i/>
          <w:iCs/>
          <w:lang w:val="de-CH"/>
        </w:rPr>
        <w:t>202</w:t>
      </w:r>
      <w:r>
        <w:rPr>
          <w:rFonts w:asciiTheme="minorHAnsi" w:hAnsiTheme="minorHAnsi" w:cs="Open Sans SemiCondensed"/>
          <w:i/>
          <w:iCs/>
          <w:lang w:val="de-CH"/>
        </w:rPr>
        <w:t>6</w:t>
      </w:r>
    </w:p>
    <w:p w14:paraId="2AA1D308" w14:textId="71659573" w:rsidR="0085160A" w:rsidRPr="00CD6937" w:rsidRDefault="0085160A" w:rsidP="00080A99">
      <w:pPr>
        <w:pStyle w:val="Textkrper"/>
        <w:jc w:val="both"/>
        <w:rPr>
          <w:rFonts w:asciiTheme="minorHAnsi" w:hAnsiTheme="minorHAnsi" w:cs="Open Sans SemiCondensed"/>
          <w:i/>
          <w:iCs/>
          <w:lang w:val="de-CH"/>
        </w:rPr>
      </w:pPr>
      <w:r w:rsidRPr="00CD6937">
        <w:rPr>
          <w:rFonts w:asciiTheme="minorHAnsi" w:hAnsiTheme="minorHAnsi" w:cs="Open Sans SemiCondensed"/>
          <w:i/>
          <w:iCs/>
          <w:lang w:val="de-CH"/>
        </w:rPr>
        <w:t>Forschende Institution:</w:t>
      </w:r>
      <w:r w:rsidRPr="00A73990">
        <w:rPr>
          <w:rFonts w:asciiTheme="minorHAnsi" w:hAnsiTheme="minorHAnsi" w:cs="Open Sans SemiCondensed"/>
          <w:i/>
          <w:iCs/>
          <w:lang w:val="de-CH"/>
        </w:rPr>
        <w:t xml:space="preserve"> </w:t>
      </w:r>
      <w:r w:rsidR="00520DA2">
        <w:rPr>
          <w:rFonts w:asciiTheme="minorHAnsi" w:hAnsiTheme="minorHAnsi" w:cs="Open Sans SemiCondensed"/>
          <w:i/>
          <w:iCs/>
          <w:lang w:val="de-CH"/>
        </w:rPr>
        <w:t>Pädagogische Hochschule Bern</w:t>
      </w:r>
    </w:p>
    <w:p w14:paraId="1E24A686" w14:textId="76D5A16F" w:rsidR="00520DA2" w:rsidRDefault="00520DA2" w:rsidP="00080A99">
      <w:pPr>
        <w:pStyle w:val="Textkrper"/>
        <w:jc w:val="both"/>
        <w:rPr>
          <w:lang w:val="de-CH"/>
        </w:rPr>
      </w:pPr>
      <w:r w:rsidRPr="00520DA2">
        <w:rPr>
          <w:lang w:val="de-CH"/>
        </w:rPr>
        <w:t>Am Übergang von der Primarstufe in die Sekundarstufe I gibt es zwischen den Kantonen und einzelnen Gemeinden grosse Unterschiede in den sogenannten Selektionsstrukturen, also der Anzahl und Benennung der verschiedenen Schultypen und -niveaus (z.B. «Sek» und «Real», sonderpädagogische Massnahmen), den Schulmodellen sowie den Übergangsverfahren und Übertrittskriterien (z.B. Noten, Empfehlung der Lehrperson).</w:t>
      </w:r>
      <w:r w:rsidR="00117455">
        <w:rPr>
          <w:lang w:val="de-CH"/>
        </w:rPr>
        <w:t xml:space="preserve"> </w:t>
      </w:r>
      <w:r w:rsidRPr="00520DA2">
        <w:rPr>
          <w:lang w:val="de-CH"/>
        </w:rPr>
        <w:t>Die EDK-Auftragsstudie hat zum Ziel, eine Auslegeordnung der verschiedenen in der Schweiz vorfindbaren Typen von Selektionsstrukturen vorzunehmen. Diese Typen und ihre einzelnen Aspekte werden anschliessend bezüglich ihrer Vor- und Nachteile für die Bildungsgerechtigkeit resp. die Bildungschancen von Jugendlichen eingeschätzt. Dies erfolgt basierend auf existierender Forschungsliteratur sowie einer Diskussion mit Expert</w:t>
      </w:r>
      <w:r w:rsidR="005C5206">
        <w:rPr>
          <w:lang w:val="de-CH"/>
        </w:rPr>
        <w:t>:</w:t>
      </w:r>
      <w:r w:rsidR="006D3A90">
        <w:rPr>
          <w:lang w:val="de-CH"/>
        </w:rPr>
        <w:t>i</w:t>
      </w:r>
      <w:r w:rsidRPr="00520DA2">
        <w:rPr>
          <w:lang w:val="de-CH"/>
        </w:rPr>
        <w:t>nnen.</w:t>
      </w:r>
      <w:r w:rsidR="00942B5B">
        <w:rPr>
          <w:lang w:val="de-CH"/>
        </w:rPr>
        <w:t xml:space="preserve"> </w:t>
      </w:r>
      <w:r w:rsidRPr="00520DA2">
        <w:rPr>
          <w:lang w:val="de-CH"/>
        </w:rPr>
        <w:t>Der abschliessende Projektbericht ermöglicht Kantonen, Gemeinden, Schulleitungen und Lehrpersonen z.B. im Rahmen von Schulentwicklungsprozessen eine Übersicht über Vor- und Nachteile von einzelnen Schulmodellen, Übertrittsverfahren oder -kriterien zu erhalten.</w:t>
      </w:r>
    </w:p>
    <w:p w14:paraId="6736B429" w14:textId="3849330E" w:rsidR="00342B10" w:rsidRPr="00342B10" w:rsidRDefault="00356046" w:rsidP="00080A99">
      <w:pPr>
        <w:pStyle w:val="Textkrper"/>
        <w:jc w:val="both"/>
        <w:rPr>
          <w:b/>
          <w:iCs/>
          <w:lang w:val="de-CH"/>
        </w:rPr>
      </w:pPr>
      <w:hyperlink r:id="rId53" w:history="1">
        <w:r w:rsidRPr="008E6DA5">
          <w:rPr>
            <w:rStyle w:val="Hyperlink"/>
            <w:lang w:val="de-CH"/>
          </w:rPr>
          <w:t>PHBern und</w:t>
        </w:r>
        <w:r w:rsidR="009F2B26" w:rsidRPr="008E6DA5">
          <w:rPr>
            <w:rStyle w:val="Hyperlink"/>
            <w:lang w:val="de-CH"/>
          </w:rPr>
          <w:t xml:space="preserve"> ein Forschungsprojekt zu den</w:t>
        </w:r>
        <w:r w:rsidR="008E6DA5" w:rsidRPr="008E6DA5">
          <w:rPr>
            <w:rStyle w:val="Hyperlink"/>
            <w:lang w:val="de-CH"/>
          </w:rPr>
          <w:t xml:space="preserve"> Selektionsstrukturen auf der Sekundarstufe I und </w:t>
        </w:r>
        <w:r w:rsidR="008E6DA5">
          <w:rPr>
            <w:rStyle w:val="Hyperlink"/>
            <w:lang w:val="de-CH"/>
          </w:rPr>
          <w:t xml:space="preserve">zur </w:t>
        </w:r>
        <w:r w:rsidR="008E6DA5" w:rsidRPr="008E6DA5">
          <w:rPr>
            <w:rStyle w:val="Hyperlink"/>
            <w:lang w:val="de-CH"/>
          </w:rPr>
          <w:t>Beurteilung aus der Perspektive der Bildungsgerechtigkeit</w:t>
        </w:r>
        <w:r w:rsidR="009F2B26" w:rsidRPr="008E6DA5">
          <w:rPr>
            <w:rStyle w:val="Hyperlink"/>
            <w:lang w:val="de-CH"/>
          </w:rPr>
          <w:t xml:space="preserve"> </w:t>
        </w:r>
      </w:hyperlink>
    </w:p>
    <w:p w14:paraId="17C0ED92" w14:textId="4887CDD6" w:rsidR="009A1FE1" w:rsidRPr="00D4306D" w:rsidRDefault="009A1FE1" w:rsidP="00DF1185">
      <w:pPr>
        <w:pStyle w:val="berschrift1"/>
        <w:jc w:val="both"/>
        <w:rPr>
          <w:rFonts w:asciiTheme="minorHAnsi" w:hAnsiTheme="minorHAnsi"/>
          <w:lang w:val="de-CH"/>
        </w:rPr>
      </w:pPr>
      <w:bookmarkStart w:id="17" w:name="_Toc225844832"/>
      <w:r w:rsidRPr="00D4306D">
        <w:rPr>
          <w:rFonts w:asciiTheme="minorHAnsi" w:hAnsiTheme="minorHAnsi"/>
          <w:lang w:val="de-CH"/>
        </w:rPr>
        <w:t>Parlamentarische Vorstösse</w:t>
      </w:r>
      <w:bookmarkEnd w:id="17"/>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54"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55"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42D0088B" w:rsidR="00011AB2" w:rsidRDefault="00970A66" w:rsidP="00E22DDA">
      <w:pPr>
        <w:pStyle w:val="berschrift2"/>
        <w:rPr>
          <w:rFonts w:asciiTheme="minorHAnsi" w:hAnsiTheme="minorHAnsi" w:cstheme="minorHAnsi"/>
          <w:lang w:val="de-CH"/>
        </w:rPr>
      </w:pPr>
      <w:bookmarkStart w:id="18" w:name="_Toc124432064"/>
      <w:bookmarkStart w:id="19" w:name="_Toc124432301"/>
      <w:bookmarkStart w:id="20" w:name="_Toc182901720"/>
      <w:bookmarkStart w:id="21" w:name="_Toc225838674"/>
      <w:bookmarkStart w:id="22" w:name="_Toc225844833"/>
      <w:r w:rsidRPr="00686129">
        <w:rPr>
          <w:rFonts w:asciiTheme="minorHAnsi" w:hAnsiTheme="minorHAnsi" w:cstheme="minorHAnsi"/>
          <w:lang w:val="de-CH"/>
        </w:rPr>
        <w:t>SCHWEI</w:t>
      </w:r>
      <w:bookmarkEnd w:id="18"/>
      <w:bookmarkEnd w:id="19"/>
      <w:bookmarkEnd w:id="20"/>
      <w:r w:rsidR="00EF04F9">
        <w:rPr>
          <w:rFonts w:asciiTheme="minorHAnsi" w:hAnsiTheme="minorHAnsi" w:cstheme="minorHAnsi"/>
          <w:lang w:val="de-CH"/>
        </w:rPr>
        <w:t>Z</w:t>
      </w:r>
      <w:bookmarkEnd w:id="21"/>
      <w:bookmarkEnd w:id="22"/>
    </w:p>
    <w:p w14:paraId="7B30D837" w14:textId="77777777" w:rsidR="00AF200C" w:rsidRDefault="00C06553" w:rsidP="005C08AE">
      <w:pPr>
        <w:pStyle w:val="berschrift3"/>
        <w:rPr>
          <w:lang w:val="de-CH"/>
        </w:rPr>
      </w:pPr>
      <w:r w:rsidRPr="00C06553">
        <w:rPr>
          <w:lang w:val="de-CH"/>
        </w:rPr>
        <w:t>Lieferroboter auf dem Trottoir: Schutz der Fussgängerbereiche gewährleisten</w:t>
      </w:r>
    </w:p>
    <w:p w14:paraId="65C178B9" w14:textId="79ACF49B" w:rsidR="00C06553" w:rsidRPr="00867546" w:rsidRDefault="00AF200C" w:rsidP="00AF200C">
      <w:pPr>
        <w:pStyle w:val="Textkrper"/>
        <w:rPr>
          <w:rStyle w:val="Hyperlink"/>
          <w:lang w:val="de-CH"/>
        </w:rPr>
      </w:pPr>
      <w:r w:rsidRPr="00867546">
        <w:rPr>
          <w:rStyle w:val="Hyperlink"/>
          <w:lang w:val="de-CH"/>
        </w:rPr>
        <w:t>Anfrage (26.1021) vom 20.03.2026</w:t>
      </w:r>
    </w:p>
    <w:p w14:paraId="65D6536F" w14:textId="77777777" w:rsidR="006E1D18" w:rsidRPr="006E1D18" w:rsidRDefault="006E1D18" w:rsidP="006E1D18">
      <w:pPr>
        <w:pStyle w:val="berschrift3"/>
        <w:rPr>
          <w:lang w:val="de-CH"/>
        </w:rPr>
      </w:pPr>
      <w:r w:rsidRPr="006E1D18">
        <w:rPr>
          <w:lang w:val="de-CH"/>
        </w:rPr>
        <w:t>Innovative Ansätze zur Vereinfachung von Bedarfsabklärungen in der IV</w:t>
      </w:r>
    </w:p>
    <w:p w14:paraId="7D1E3CC2" w14:textId="64BFA86E" w:rsidR="006E1D18" w:rsidRPr="006E1D18" w:rsidRDefault="001725C8" w:rsidP="00AF200C">
      <w:pPr>
        <w:pStyle w:val="Textkrper"/>
        <w:rPr>
          <w:rStyle w:val="Hyperlink"/>
          <w:lang w:val="de-CH"/>
        </w:rPr>
      </w:pPr>
      <w:hyperlink r:id="rId56" w:history="1">
        <w:r w:rsidRPr="001725C8">
          <w:rPr>
            <w:rStyle w:val="Hyperlink"/>
            <w:lang w:val="de-CH"/>
          </w:rPr>
          <w:t>Anfrage (26.1018) vom 20.03.2026</w:t>
        </w:r>
      </w:hyperlink>
    </w:p>
    <w:p w14:paraId="18145FC6" w14:textId="65D63523" w:rsidR="005C08AE" w:rsidRDefault="005C08AE" w:rsidP="005C08AE">
      <w:pPr>
        <w:pStyle w:val="berschrift3"/>
        <w:rPr>
          <w:lang w:val="de-CH"/>
        </w:rPr>
      </w:pPr>
      <w:r w:rsidRPr="005C08AE">
        <w:rPr>
          <w:lang w:val="de-CH"/>
        </w:rPr>
        <w:t>Zusammenspiel von Invalidenversicherung und Bildungssystem bei der Unterstützung von Kindern mit Behinderungen</w:t>
      </w:r>
    </w:p>
    <w:p w14:paraId="2634ACAC" w14:textId="772EA00C" w:rsidR="005C08AE" w:rsidRPr="005C08AE" w:rsidRDefault="006E1D18" w:rsidP="005C08AE">
      <w:pPr>
        <w:pStyle w:val="Textkrper"/>
        <w:rPr>
          <w:rStyle w:val="Hyperlink"/>
          <w:lang w:val="de-CH"/>
        </w:rPr>
      </w:pPr>
      <w:r>
        <w:rPr>
          <w:bCs/>
          <w:iCs/>
          <w:lang w:val="de-CH"/>
        </w:rPr>
        <w:fldChar w:fldCharType="begin"/>
      </w:r>
      <w:r>
        <w:rPr>
          <w:bCs/>
          <w:iCs/>
          <w:lang w:val="de-CH"/>
        </w:rPr>
        <w:instrText>HYPERLINK "https://www.parlament.ch/de/ratsbetrieb/suche-curia-vista/geschaeft?AffairId=20261021"</w:instrText>
      </w:r>
      <w:r>
        <w:rPr>
          <w:bCs/>
          <w:iCs/>
          <w:lang w:val="de-CH"/>
        </w:rPr>
      </w:r>
      <w:r>
        <w:rPr>
          <w:bCs/>
          <w:iCs/>
          <w:lang w:val="de-CH"/>
        </w:rPr>
        <w:fldChar w:fldCharType="separate"/>
      </w:r>
      <w:r w:rsidR="002014E4" w:rsidRPr="006E1D18">
        <w:rPr>
          <w:rStyle w:val="Hyperlink"/>
          <w:lang w:val="de-CH"/>
        </w:rPr>
        <w:t>Postulat (26.3136) vom 17.03.2026</w:t>
      </w:r>
    </w:p>
    <w:p w14:paraId="157326A0" w14:textId="6D33B043" w:rsidR="00B37958" w:rsidRDefault="006E1D18" w:rsidP="00EB6D34">
      <w:pPr>
        <w:pStyle w:val="berschrift3"/>
        <w:rPr>
          <w:lang w:val="de-CH"/>
        </w:rPr>
      </w:pPr>
      <w:r>
        <w:rPr>
          <w:rFonts w:eastAsiaTheme="minorHAnsi" w:cstheme="minorBidi"/>
          <w:i w:val="0"/>
          <w:iCs/>
          <w:lang w:val="de-CH"/>
        </w:rPr>
        <w:lastRenderedPageBreak/>
        <w:fldChar w:fldCharType="end"/>
      </w:r>
      <w:r w:rsidR="00B37958" w:rsidRPr="00B37958">
        <w:rPr>
          <w:lang w:val="de-CH"/>
        </w:rPr>
        <w:t>Stand der wissenschaftlichen Forschung zur inklusiven Bildung</w:t>
      </w:r>
    </w:p>
    <w:p w14:paraId="5445C08F" w14:textId="0C72BE68" w:rsidR="00B37958" w:rsidRDefault="00B37958" w:rsidP="00B37958">
      <w:pPr>
        <w:pStyle w:val="Textkrper"/>
        <w:rPr>
          <w:lang w:val="de-CH"/>
        </w:rPr>
      </w:pPr>
      <w:hyperlink r:id="rId57" w:history="1">
        <w:r w:rsidRPr="003A612F">
          <w:rPr>
            <w:rStyle w:val="Hyperlink"/>
            <w:lang w:val="de-CH"/>
          </w:rPr>
          <w:t xml:space="preserve">Interpellation (26.3119) vom </w:t>
        </w:r>
        <w:r w:rsidR="003A612F" w:rsidRPr="003A612F">
          <w:rPr>
            <w:rStyle w:val="Hyperlink"/>
            <w:lang w:val="de-CH"/>
          </w:rPr>
          <w:t>16.03.2026</w:t>
        </w:r>
      </w:hyperlink>
    </w:p>
    <w:p w14:paraId="110E2A50" w14:textId="77777777" w:rsidR="00EB6D34" w:rsidRDefault="00EB6D34" w:rsidP="00EB6D34">
      <w:pPr>
        <w:pStyle w:val="berschrift3"/>
        <w:rPr>
          <w:lang w:val="de-CH"/>
        </w:rPr>
      </w:pPr>
      <w:r w:rsidRPr="00EB6D34">
        <w:rPr>
          <w:lang w:val="de-CH"/>
        </w:rPr>
        <w:t>Praxis der Schweiz zu vorsorglichen Massnahmen von UNO-Vertragsorganen</w:t>
      </w:r>
    </w:p>
    <w:p w14:paraId="637F8071" w14:textId="70A50B75" w:rsidR="003A612F" w:rsidRDefault="00EB6D34" w:rsidP="00B37958">
      <w:pPr>
        <w:pStyle w:val="Textkrper"/>
        <w:rPr>
          <w:lang w:val="de-CH"/>
        </w:rPr>
      </w:pPr>
      <w:hyperlink r:id="rId58" w:history="1">
        <w:r w:rsidRPr="001E7A6D">
          <w:rPr>
            <w:rStyle w:val="Hyperlink"/>
            <w:lang w:val="de-CH"/>
          </w:rPr>
          <w:t>Interpellation (26.3118) vom 16.03.</w:t>
        </w:r>
        <w:r w:rsidR="001E7A6D" w:rsidRPr="001E7A6D">
          <w:rPr>
            <w:rStyle w:val="Hyperlink"/>
            <w:lang w:val="de-CH"/>
          </w:rPr>
          <w:t>2026</w:t>
        </w:r>
      </w:hyperlink>
    </w:p>
    <w:p w14:paraId="08BF5C9B" w14:textId="77777777" w:rsidR="000218E6" w:rsidRPr="000218E6" w:rsidRDefault="000218E6" w:rsidP="000218E6">
      <w:pPr>
        <w:pStyle w:val="berschrift3"/>
        <w:rPr>
          <w:lang w:val="de-CH"/>
        </w:rPr>
      </w:pPr>
      <w:r w:rsidRPr="000218E6">
        <w:rPr>
          <w:lang w:val="de-CH"/>
        </w:rPr>
        <w:t>Assistenz beim Ausfüllen von Unterschriftenbogen: Wie viele Stimmberechtigte sind betroffen?</w:t>
      </w:r>
    </w:p>
    <w:p w14:paraId="6C204185" w14:textId="3FEE8560" w:rsidR="000218E6" w:rsidRPr="00B37958" w:rsidRDefault="00FC4B04" w:rsidP="00B37958">
      <w:pPr>
        <w:pStyle w:val="Textkrper"/>
        <w:rPr>
          <w:rStyle w:val="Hyperlink"/>
          <w:lang w:val="de-CH"/>
        </w:rPr>
      </w:pPr>
      <w:r>
        <w:rPr>
          <w:bCs/>
          <w:iCs/>
          <w:lang w:val="de-CH"/>
        </w:rPr>
        <w:fldChar w:fldCharType="begin"/>
      </w:r>
      <w:r>
        <w:rPr>
          <w:bCs/>
          <w:iCs/>
          <w:lang w:val="de-CH"/>
        </w:rPr>
        <w:instrText>HYPERLINK "https://www.parlament.ch/de/ratsbetrieb/suche-curia-vista/geschaeft?AffairId=20267070"</w:instrText>
      </w:r>
      <w:r>
        <w:rPr>
          <w:bCs/>
          <w:iCs/>
          <w:lang w:val="de-CH"/>
        </w:rPr>
      </w:r>
      <w:r>
        <w:rPr>
          <w:bCs/>
          <w:iCs/>
          <w:lang w:val="de-CH"/>
        </w:rPr>
        <w:fldChar w:fldCharType="separate"/>
      </w:r>
      <w:r w:rsidR="000218E6" w:rsidRPr="00FC4B04">
        <w:rPr>
          <w:rStyle w:val="Hyperlink"/>
          <w:lang w:val="de-CH"/>
        </w:rPr>
        <w:t>Fragestunde</w:t>
      </w:r>
      <w:r w:rsidR="00B03688" w:rsidRPr="00FC4B04">
        <w:rPr>
          <w:rStyle w:val="Hyperlink"/>
          <w:lang w:val="de-CH"/>
        </w:rPr>
        <w:t>. Frage</w:t>
      </w:r>
      <w:r w:rsidR="000218E6" w:rsidRPr="00FC4B04">
        <w:rPr>
          <w:rStyle w:val="Hyperlink"/>
          <w:lang w:val="de-CH"/>
        </w:rPr>
        <w:t xml:space="preserve"> (</w:t>
      </w:r>
      <w:r w:rsidR="00B03688" w:rsidRPr="00FC4B04">
        <w:rPr>
          <w:rStyle w:val="Hyperlink"/>
          <w:lang w:val="de-CH"/>
        </w:rPr>
        <w:t>26.7070) vom 04.03.2026</w:t>
      </w:r>
      <w:r w:rsidRPr="00FC4B04">
        <w:rPr>
          <w:rStyle w:val="Hyperlink"/>
          <w:lang w:val="de-CH"/>
        </w:rPr>
        <w:t xml:space="preserve"> &gt; Antwort des Bundesrates vom 09.03.2026</w:t>
      </w:r>
    </w:p>
    <w:p w14:paraId="2FA3E3E9" w14:textId="14DA4F1D" w:rsidR="001C6FD1" w:rsidRDefault="00FC4B04" w:rsidP="0021424A">
      <w:pPr>
        <w:pStyle w:val="berschrift3"/>
        <w:rPr>
          <w:bCs w:val="0"/>
          <w:iCs/>
          <w:lang w:val="de-CH"/>
        </w:rPr>
      </w:pPr>
      <w:r>
        <w:rPr>
          <w:bCs w:val="0"/>
          <w:iCs/>
          <w:lang w:val="de-CH"/>
        </w:rPr>
        <w:fldChar w:fldCharType="end"/>
      </w:r>
      <w:r w:rsidR="001C6FD1" w:rsidRPr="001C6FD1">
        <w:rPr>
          <w:rFonts w:ascii="Avenir Medium" w:eastAsia="Times New Roman" w:hAnsi="Avenir Medium" w:cs="Times New Roman"/>
          <w:b/>
          <w:bCs w:val="0"/>
          <w:color w:val="1E1E1E"/>
          <w:spacing w:val="2"/>
          <w:sz w:val="33"/>
          <w:szCs w:val="33"/>
          <w:lang w:val="de-CH" w:eastAsia="de-CH"/>
        </w:rPr>
        <w:t xml:space="preserve"> </w:t>
      </w:r>
      <w:r w:rsidR="001C6FD1" w:rsidRPr="001C6FD1">
        <w:rPr>
          <w:bCs w:val="0"/>
          <w:iCs/>
          <w:lang w:val="de-CH"/>
        </w:rPr>
        <w:t>Lesekompetenz in der Schweiz: Evidenzlage zu Papierlesen, Bildschirmlesen und Handschrift</w:t>
      </w:r>
    </w:p>
    <w:p w14:paraId="7545E1CF" w14:textId="22254D88" w:rsidR="001C6FD1" w:rsidRPr="001C6FD1" w:rsidRDefault="001C6FD1" w:rsidP="001C6FD1">
      <w:pPr>
        <w:pStyle w:val="Textkrper"/>
        <w:rPr>
          <w:lang w:val="de-CH"/>
        </w:rPr>
      </w:pPr>
      <w:hyperlink r:id="rId59" w:history="1">
        <w:r w:rsidRPr="001C6FD1">
          <w:rPr>
            <w:rStyle w:val="Hyperlink"/>
            <w:lang w:val="de-CH"/>
          </w:rPr>
          <w:t>Interpellation (26.3035) vom 02.03.2026</w:t>
        </w:r>
      </w:hyperlink>
    </w:p>
    <w:p w14:paraId="0D03773A" w14:textId="7D93F17A" w:rsidR="00A87B39" w:rsidRPr="0021424A" w:rsidRDefault="00A87B39" w:rsidP="0021424A">
      <w:pPr>
        <w:pStyle w:val="berschrift3"/>
        <w:rPr>
          <w:lang w:val="de-CH"/>
        </w:rPr>
      </w:pPr>
      <w:r w:rsidRPr="0021424A">
        <w:rPr>
          <w:lang w:val="de-CH"/>
        </w:rPr>
        <w:t>«Für die Gleichstellung von Menschen mit Behinderungen (Inklusions-Initiative)». Volksinitiative und indirekter Gegenvorschlag (Bundesgesetz über die Inklusion von Menschen mit Behinderungen und Revision des Invalidenversicherungsgesetzes)</w:t>
      </w:r>
    </w:p>
    <w:p w14:paraId="100B3744" w14:textId="4A28144F" w:rsidR="005C08AE" w:rsidRPr="00EF620A" w:rsidRDefault="0021424A" w:rsidP="00EF04F9">
      <w:pPr>
        <w:pStyle w:val="Textkrper"/>
        <w:rPr>
          <w:lang w:val="de-CH"/>
        </w:rPr>
      </w:pPr>
      <w:hyperlink r:id="rId60" w:history="1">
        <w:r w:rsidRPr="00B43BA8">
          <w:rPr>
            <w:rStyle w:val="Hyperlink"/>
            <w:lang w:val="de-CH"/>
          </w:rPr>
          <w:t>Geschäft des Bundesrates (26.029) vom 25.02.2026</w:t>
        </w:r>
      </w:hyperlink>
    </w:p>
    <w:p w14:paraId="3396C76E" w14:textId="019D7A48" w:rsidR="00A87B39" w:rsidRDefault="003A597F" w:rsidP="00BD5523">
      <w:pPr>
        <w:pStyle w:val="berschrift2"/>
        <w:rPr>
          <w:rFonts w:asciiTheme="minorHAnsi" w:hAnsiTheme="minorHAnsi" w:cstheme="minorHAnsi"/>
          <w:bCs w:val="0"/>
          <w:iCs/>
          <w:szCs w:val="20"/>
          <w:lang w:val="de-CH"/>
        </w:rPr>
      </w:pPr>
      <w:bookmarkStart w:id="23" w:name="_Toc225838675"/>
      <w:bookmarkStart w:id="24" w:name="_Toc225844834"/>
      <w:r>
        <w:rPr>
          <w:rFonts w:asciiTheme="minorHAnsi" w:hAnsiTheme="minorHAnsi" w:cstheme="minorHAnsi"/>
          <w:bCs w:val="0"/>
          <w:iCs/>
          <w:szCs w:val="20"/>
          <w:lang w:val="de-CH"/>
        </w:rPr>
        <w:t>KT. AARGAU</w:t>
      </w:r>
      <w:bookmarkEnd w:id="23"/>
      <w:bookmarkEnd w:id="24"/>
    </w:p>
    <w:p w14:paraId="0097E186" w14:textId="77777777" w:rsidR="008D3C61" w:rsidRDefault="008D3C61" w:rsidP="008D3C61">
      <w:pPr>
        <w:pStyle w:val="berschrift3"/>
        <w:rPr>
          <w:lang w:val="de-CH"/>
        </w:rPr>
      </w:pPr>
      <w:r w:rsidRPr="008F4BA5">
        <w:rPr>
          <w:lang w:val="de-CH"/>
        </w:rPr>
        <w:t>Stärkung der Ausbildung und Nachholbildung von Fachpersonen Betreuung (FaBe) im Bereich schulergänzende Betreuung im Kanton Aargau</w:t>
      </w:r>
    </w:p>
    <w:p w14:paraId="5D863479" w14:textId="0AFEBDD5" w:rsidR="008D3C61" w:rsidRDefault="008D3C61" w:rsidP="008D3C61">
      <w:pPr>
        <w:pStyle w:val="Textkrper"/>
        <w:rPr>
          <w:lang w:val="de-CH"/>
        </w:rPr>
      </w:pPr>
      <w:hyperlink r:id="rId61" w:history="1">
        <w:r w:rsidRPr="00BD30E9">
          <w:rPr>
            <w:rStyle w:val="Hyperlink"/>
            <w:lang w:val="de-CH"/>
          </w:rPr>
          <w:t>Postulat (26.71) vom 10.03.2026</w:t>
        </w:r>
      </w:hyperlink>
    </w:p>
    <w:p w14:paraId="462C43B9" w14:textId="3163D243" w:rsidR="009916E1" w:rsidRDefault="009916E1" w:rsidP="009916E1">
      <w:pPr>
        <w:pStyle w:val="berschrift3"/>
        <w:rPr>
          <w:lang w:val="de-CH"/>
        </w:rPr>
      </w:pPr>
      <w:r w:rsidRPr="000C31DE">
        <w:rPr>
          <w:lang w:val="de-CH"/>
        </w:rPr>
        <w:t>Zunehmender Einsatz digitaler Medien im Schulunterricht und dessen Auswirkungen auf das Lernen</w:t>
      </w:r>
    </w:p>
    <w:p w14:paraId="4EBB1EA4" w14:textId="77777777" w:rsidR="009916E1" w:rsidRPr="009916E1" w:rsidRDefault="009916E1" w:rsidP="009916E1">
      <w:pPr>
        <w:pStyle w:val="Textkrper"/>
        <w:rPr>
          <w:rStyle w:val="Hyperlink"/>
          <w:lang w:val="de-CH"/>
        </w:rPr>
      </w:pPr>
      <w:hyperlink r:id="rId62" w:history="1">
        <w:r w:rsidRPr="00D23FC1">
          <w:rPr>
            <w:rStyle w:val="Hyperlink"/>
            <w:lang w:val="de-CH"/>
          </w:rPr>
          <w:t>Interpellation (26.68) vom 10.03.2026</w:t>
        </w:r>
      </w:hyperlink>
    </w:p>
    <w:p w14:paraId="500EF05B" w14:textId="6F4BEC74" w:rsidR="003A597F" w:rsidRDefault="003A597F" w:rsidP="009916E1">
      <w:pPr>
        <w:pStyle w:val="berschrift3"/>
        <w:rPr>
          <w:lang w:val="de-CH"/>
        </w:rPr>
      </w:pPr>
      <w:r w:rsidRPr="003A597F">
        <w:rPr>
          <w:lang w:val="de-CH"/>
        </w:rPr>
        <w:t>Einsatz von KI-Tools im Unterricht</w:t>
      </w:r>
    </w:p>
    <w:p w14:paraId="1845BAE2" w14:textId="112B3B2B" w:rsidR="003A597F" w:rsidRDefault="003A597F" w:rsidP="003A597F">
      <w:pPr>
        <w:pStyle w:val="Textkrper"/>
        <w:rPr>
          <w:lang w:val="de-CH"/>
        </w:rPr>
      </w:pPr>
      <w:hyperlink r:id="rId63" w:history="1">
        <w:r w:rsidRPr="00C770D5">
          <w:rPr>
            <w:rStyle w:val="Hyperlink"/>
            <w:lang w:val="de-CH"/>
          </w:rPr>
          <w:t xml:space="preserve">Interpellation </w:t>
        </w:r>
        <w:r w:rsidR="00C770D5" w:rsidRPr="00C770D5">
          <w:rPr>
            <w:rStyle w:val="Hyperlink"/>
            <w:lang w:val="de-CH"/>
          </w:rPr>
          <w:t xml:space="preserve">(26.63) </w:t>
        </w:r>
        <w:r w:rsidRPr="00C770D5">
          <w:rPr>
            <w:rStyle w:val="Hyperlink"/>
            <w:lang w:val="de-CH"/>
          </w:rPr>
          <w:t>vom 10.03.2026</w:t>
        </w:r>
      </w:hyperlink>
    </w:p>
    <w:p w14:paraId="3101C164" w14:textId="5B789E46" w:rsidR="00B8273F" w:rsidRDefault="00B8273F" w:rsidP="005D48BE">
      <w:pPr>
        <w:pStyle w:val="berschrift3"/>
        <w:rPr>
          <w:lang w:val="de-CH"/>
        </w:rPr>
      </w:pPr>
      <w:r w:rsidRPr="00B8273F">
        <w:rPr>
          <w:lang w:val="de-CH"/>
        </w:rPr>
        <w:t xml:space="preserve">Entwicklungsschwerpunkt </w:t>
      </w:r>
      <w:r>
        <w:rPr>
          <w:lang w:val="de-CH"/>
        </w:rPr>
        <w:t>«</w:t>
      </w:r>
      <w:r w:rsidRPr="00B8273F">
        <w:rPr>
          <w:lang w:val="de-CH"/>
        </w:rPr>
        <w:t>Wirkung der umgesetzten Volksschulreformen überprüfen und Massnahmen umsetzen</w:t>
      </w:r>
      <w:r>
        <w:rPr>
          <w:lang w:val="de-CH"/>
        </w:rPr>
        <w:t>»</w:t>
      </w:r>
      <w:r w:rsidR="00342829">
        <w:rPr>
          <w:lang w:val="de-CH"/>
        </w:rPr>
        <w:t xml:space="preserve"> -</w:t>
      </w:r>
      <w:r w:rsidRPr="00B8273F">
        <w:rPr>
          <w:lang w:val="de-CH"/>
        </w:rPr>
        <w:t>Schlussbericht Aargauer Lehrplan Volksschule</w:t>
      </w:r>
    </w:p>
    <w:p w14:paraId="1399E9D1" w14:textId="3A86B222" w:rsidR="000C31DE" w:rsidRDefault="00B8273F" w:rsidP="003A597F">
      <w:pPr>
        <w:pStyle w:val="Textkrper"/>
        <w:rPr>
          <w:lang w:val="de-CH"/>
        </w:rPr>
      </w:pPr>
      <w:hyperlink r:id="rId64" w:history="1">
        <w:r w:rsidRPr="00E45182">
          <w:rPr>
            <w:rStyle w:val="Hyperlink"/>
            <w:lang w:val="de-CH"/>
          </w:rPr>
          <w:t>Botschaft</w:t>
        </w:r>
        <w:r w:rsidR="00342829" w:rsidRPr="00E45182">
          <w:rPr>
            <w:rStyle w:val="Hyperlink"/>
            <w:lang w:val="de-CH"/>
          </w:rPr>
          <w:t xml:space="preserve"> </w:t>
        </w:r>
        <w:r w:rsidR="005D48BE" w:rsidRPr="00E45182">
          <w:rPr>
            <w:rStyle w:val="Hyperlink"/>
            <w:lang w:val="de-CH"/>
          </w:rPr>
          <w:t xml:space="preserve">(26.54) </w:t>
        </w:r>
        <w:r w:rsidR="00342829" w:rsidRPr="00E45182">
          <w:rPr>
            <w:rStyle w:val="Hyperlink"/>
            <w:lang w:val="de-CH"/>
          </w:rPr>
          <w:t xml:space="preserve">vom </w:t>
        </w:r>
        <w:r w:rsidRPr="00E45182">
          <w:rPr>
            <w:rStyle w:val="Hyperlink"/>
            <w:lang w:val="de-CH"/>
          </w:rPr>
          <w:t>04</w:t>
        </w:r>
        <w:r w:rsidR="00342829" w:rsidRPr="00E45182">
          <w:rPr>
            <w:rStyle w:val="Hyperlink"/>
            <w:lang w:val="de-CH"/>
          </w:rPr>
          <w:t>.</w:t>
        </w:r>
        <w:r w:rsidRPr="00E45182">
          <w:rPr>
            <w:rStyle w:val="Hyperlink"/>
            <w:lang w:val="de-CH"/>
          </w:rPr>
          <w:t>03</w:t>
        </w:r>
        <w:r w:rsidR="00342829" w:rsidRPr="00E45182">
          <w:rPr>
            <w:rStyle w:val="Hyperlink"/>
            <w:lang w:val="de-CH"/>
          </w:rPr>
          <w:t>.</w:t>
        </w:r>
        <w:r w:rsidRPr="00E45182">
          <w:rPr>
            <w:rStyle w:val="Hyperlink"/>
            <w:lang w:val="de-CH"/>
          </w:rPr>
          <w:t>2026</w:t>
        </w:r>
      </w:hyperlink>
    </w:p>
    <w:p w14:paraId="0D113215" w14:textId="77777777" w:rsidR="00EA17D6" w:rsidRDefault="00EA17D6" w:rsidP="00CD07D0">
      <w:pPr>
        <w:pStyle w:val="berschrift3"/>
        <w:rPr>
          <w:lang w:val="de-CH"/>
        </w:rPr>
      </w:pPr>
      <w:r w:rsidRPr="00EA17D6">
        <w:rPr>
          <w:lang w:val="de-CH"/>
        </w:rPr>
        <w:t>Programm zur Förderung der Handlungsfelder Sprachförderung, Schulerfolg und Integration an multikulturellen Schulen</w:t>
      </w:r>
    </w:p>
    <w:p w14:paraId="602913E1" w14:textId="2B11C900" w:rsidR="00EA17D6" w:rsidRPr="00BA2BBD" w:rsidRDefault="00EA17D6" w:rsidP="003A597F">
      <w:pPr>
        <w:pStyle w:val="Textkrper"/>
        <w:rPr>
          <w:lang w:val="de-CH"/>
        </w:rPr>
      </w:pPr>
      <w:hyperlink r:id="rId65" w:history="1">
        <w:r w:rsidRPr="00155938">
          <w:rPr>
            <w:rStyle w:val="Hyperlink"/>
            <w:lang w:val="de-CH"/>
          </w:rPr>
          <w:t xml:space="preserve">Postulat </w:t>
        </w:r>
        <w:r w:rsidR="00F93E3C" w:rsidRPr="00155938">
          <w:rPr>
            <w:rStyle w:val="Hyperlink"/>
            <w:lang w:val="de-CH"/>
          </w:rPr>
          <w:t xml:space="preserve">(25.278) </w:t>
        </w:r>
        <w:r w:rsidRPr="00155938">
          <w:rPr>
            <w:rStyle w:val="Hyperlink"/>
            <w:lang w:val="de-CH"/>
          </w:rPr>
          <w:t>vom 23.09.2025</w:t>
        </w:r>
        <w:r w:rsidR="00155938" w:rsidRPr="00155938">
          <w:rPr>
            <w:rStyle w:val="Hyperlink"/>
            <w:lang w:val="de-CH"/>
          </w:rPr>
          <w:t xml:space="preserve"> &gt; Abstimmungsprotokoll vom 10.03.2026</w:t>
        </w:r>
      </w:hyperlink>
    </w:p>
    <w:p w14:paraId="6D96E13F" w14:textId="77179222" w:rsidR="00DF616F" w:rsidRPr="00DF616F" w:rsidRDefault="00DF616F" w:rsidP="00DF616F">
      <w:pPr>
        <w:pStyle w:val="berschrift2"/>
        <w:rPr>
          <w:rFonts w:asciiTheme="minorHAnsi" w:hAnsiTheme="minorHAnsi" w:cstheme="minorHAnsi"/>
          <w:bCs w:val="0"/>
          <w:iCs/>
          <w:szCs w:val="20"/>
          <w:lang w:val="de-CH"/>
        </w:rPr>
      </w:pPr>
      <w:bookmarkStart w:id="25" w:name="_Toc225838676"/>
      <w:bookmarkStart w:id="26" w:name="_Toc225844835"/>
      <w:r w:rsidRPr="00DF616F">
        <w:rPr>
          <w:rFonts w:asciiTheme="minorHAnsi" w:hAnsiTheme="minorHAnsi" w:cstheme="minorHAnsi"/>
          <w:bCs w:val="0"/>
          <w:iCs/>
          <w:szCs w:val="20"/>
          <w:lang w:val="de-CH"/>
        </w:rPr>
        <w:t>KT. BERN</w:t>
      </w:r>
      <w:bookmarkEnd w:id="25"/>
      <w:bookmarkEnd w:id="26"/>
    </w:p>
    <w:p w14:paraId="6C9F55F2" w14:textId="77777777" w:rsidR="00DF616F" w:rsidRDefault="00DF616F" w:rsidP="00587F6E">
      <w:pPr>
        <w:pStyle w:val="berschrift3"/>
        <w:rPr>
          <w:lang w:val="de-CH"/>
        </w:rPr>
      </w:pPr>
      <w:r w:rsidRPr="00DF616F">
        <w:rPr>
          <w:lang w:val="de-CH"/>
        </w:rPr>
        <w:t>«Deepfakes im Klassenzimmer?» - Umgang mit digitaler und KI-generierter sexualisierter Gewalt an Berner Schulen</w:t>
      </w:r>
    </w:p>
    <w:p w14:paraId="7374373A" w14:textId="39A385A2" w:rsidR="00DF616F" w:rsidRPr="00EA17D6" w:rsidRDefault="00DF616F" w:rsidP="003A597F">
      <w:pPr>
        <w:pStyle w:val="Textkrper"/>
        <w:rPr>
          <w:lang w:val="de-CH"/>
        </w:rPr>
      </w:pPr>
      <w:hyperlink r:id="rId66" w:history="1">
        <w:r w:rsidRPr="00DC69D6">
          <w:rPr>
            <w:rStyle w:val="Hyperlink"/>
            <w:lang w:val="de-CH"/>
          </w:rPr>
          <w:t xml:space="preserve">Interpellation </w:t>
        </w:r>
        <w:r w:rsidR="00DC69D6">
          <w:rPr>
            <w:rStyle w:val="Hyperlink"/>
            <w:lang w:val="de-CH"/>
          </w:rPr>
          <w:t xml:space="preserve">(26.148) </w:t>
        </w:r>
        <w:r w:rsidRPr="00DC69D6">
          <w:rPr>
            <w:rStyle w:val="Hyperlink"/>
            <w:lang w:val="de-CH"/>
          </w:rPr>
          <w:t>vom 12.03.2026</w:t>
        </w:r>
      </w:hyperlink>
    </w:p>
    <w:p w14:paraId="55C8D2FE" w14:textId="6858D957" w:rsidR="00BD5523" w:rsidRDefault="00BD5523" w:rsidP="00BD5523">
      <w:pPr>
        <w:pStyle w:val="berschrift2"/>
        <w:rPr>
          <w:rFonts w:asciiTheme="minorHAnsi" w:hAnsiTheme="minorHAnsi" w:cstheme="minorHAnsi"/>
          <w:bCs w:val="0"/>
          <w:iCs/>
          <w:szCs w:val="20"/>
          <w:lang w:val="de-CH"/>
        </w:rPr>
      </w:pPr>
      <w:bookmarkStart w:id="27" w:name="_Toc225838677"/>
      <w:bookmarkStart w:id="28" w:name="_Toc225844836"/>
      <w:r w:rsidRPr="00BD5523">
        <w:rPr>
          <w:rFonts w:asciiTheme="minorHAnsi" w:hAnsiTheme="minorHAnsi" w:cstheme="minorHAnsi"/>
          <w:bCs w:val="0"/>
          <w:iCs/>
          <w:szCs w:val="20"/>
          <w:lang w:val="de-CH"/>
        </w:rPr>
        <w:t>KT. BASEL-LANDSCHAFT</w:t>
      </w:r>
      <w:bookmarkEnd w:id="27"/>
      <w:bookmarkEnd w:id="28"/>
    </w:p>
    <w:p w14:paraId="639CAD81" w14:textId="77777777" w:rsidR="0041374B" w:rsidRPr="00587F6E" w:rsidRDefault="0041374B" w:rsidP="00587F6E">
      <w:pPr>
        <w:pStyle w:val="berschrift3"/>
        <w:rPr>
          <w:lang w:val="de-CH"/>
        </w:rPr>
      </w:pPr>
      <w:bookmarkStart w:id="29" w:name="_Toc225838678"/>
      <w:bookmarkStart w:id="30" w:name="_Toc182901722"/>
      <w:r w:rsidRPr="0041374B">
        <w:rPr>
          <w:lang w:val="de-CH"/>
        </w:rPr>
        <w:t>Verbindliches Team-Teaching bei Überschreitung der Höchstzahl in der Klassenbildung</w:t>
      </w:r>
      <w:bookmarkEnd w:id="29"/>
    </w:p>
    <w:p w14:paraId="4F3C3688" w14:textId="2DE5D6D9" w:rsidR="0041374B" w:rsidRDefault="0041374B" w:rsidP="0041374B">
      <w:pPr>
        <w:pStyle w:val="Textkrper"/>
        <w:rPr>
          <w:rStyle w:val="Hyperlink"/>
          <w:lang w:val="de-CH"/>
        </w:rPr>
      </w:pPr>
      <w:hyperlink r:id="rId67" w:history="1">
        <w:r w:rsidRPr="0069179F">
          <w:rPr>
            <w:rStyle w:val="Hyperlink"/>
            <w:lang w:val="de-CH"/>
          </w:rPr>
          <w:t xml:space="preserve">Postulat </w:t>
        </w:r>
        <w:r w:rsidR="0069179F" w:rsidRPr="0069179F">
          <w:rPr>
            <w:rStyle w:val="Hyperlink"/>
            <w:lang w:val="de-CH"/>
          </w:rPr>
          <w:t xml:space="preserve">(26.4692) </w:t>
        </w:r>
        <w:r w:rsidRPr="0069179F">
          <w:rPr>
            <w:rStyle w:val="Hyperlink"/>
            <w:lang w:val="de-CH"/>
          </w:rPr>
          <w:t>vom 12.03.2026</w:t>
        </w:r>
      </w:hyperlink>
    </w:p>
    <w:p w14:paraId="4B7ACB7B" w14:textId="1E5A0840" w:rsidR="003F6F5E" w:rsidRPr="003F6F5E" w:rsidRDefault="003F6F5E" w:rsidP="003F6F5E">
      <w:pPr>
        <w:pStyle w:val="berschrift2"/>
        <w:rPr>
          <w:rFonts w:asciiTheme="minorHAnsi" w:hAnsiTheme="minorHAnsi" w:cstheme="minorHAnsi"/>
          <w:szCs w:val="20"/>
          <w:lang w:val="de-CH"/>
        </w:rPr>
      </w:pPr>
      <w:bookmarkStart w:id="31" w:name="_Toc225838679"/>
      <w:bookmarkStart w:id="32" w:name="_Toc225844837"/>
      <w:r w:rsidRPr="003F6F5E">
        <w:rPr>
          <w:rFonts w:asciiTheme="minorHAnsi" w:hAnsiTheme="minorHAnsi" w:cstheme="minorHAnsi"/>
          <w:szCs w:val="20"/>
          <w:lang w:val="de-CH"/>
        </w:rPr>
        <w:lastRenderedPageBreak/>
        <w:t>KT: BASEL-STADT</w:t>
      </w:r>
      <w:bookmarkEnd w:id="31"/>
      <w:bookmarkEnd w:id="32"/>
    </w:p>
    <w:p w14:paraId="681D7814" w14:textId="77777777" w:rsidR="003F6F5E" w:rsidRPr="00587F6E" w:rsidRDefault="003F6F5E" w:rsidP="00587F6E">
      <w:pPr>
        <w:pStyle w:val="berschrift3"/>
        <w:rPr>
          <w:lang w:val="de-CH"/>
        </w:rPr>
      </w:pPr>
      <w:bookmarkStart w:id="33" w:name="_Toc225838680"/>
      <w:r w:rsidRPr="003F6F5E">
        <w:rPr>
          <w:lang w:val="de-CH"/>
        </w:rPr>
        <w:t>Evaluation des Einsatzes digitaler Instrumente an den Schulen des Kantons Basel-Stadt</w:t>
      </w:r>
      <w:bookmarkEnd w:id="33"/>
    </w:p>
    <w:p w14:paraId="06D2CFDE" w14:textId="379D64A6" w:rsidR="003F6F5E" w:rsidRPr="003F6F5E" w:rsidRDefault="003F6F5E" w:rsidP="0041374B">
      <w:pPr>
        <w:pStyle w:val="Textkrper"/>
        <w:rPr>
          <w:rStyle w:val="Hyperlink"/>
          <w:lang w:val="de-CH"/>
        </w:rPr>
      </w:pPr>
      <w:hyperlink r:id="rId68" w:history="1">
        <w:r w:rsidRPr="00BD5FBD">
          <w:rPr>
            <w:rStyle w:val="Hyperlink"/>
            <w:lang w:val="de-CH"/>
          </w:rPr>
          <w:t xml:space="preserve">Anzug </w:t>
        </w:r>
        <w:r w:rsidR="00BD5FBD" w:rsidRPr="00BD5FBD">
          <w:rPr>
            <w:rStyle w:val="Hyperlink"/>
            <w:lang w:val="de-CH"/>
          </w:rPr>
          <w:t xml:space="preserve">(26.5097) </w:t>
        </w:r>
        <w:r w:rsidRPr="00BD5FBD">
          <w:rPr>
            <w:rStyle w:val="Hyperlink"/>
            <w:lang w:val="de-CH"/>
          </w:rPr>
          <w:t>vom 12.03.2026</w:t>
        </w:r>
      </w:hyperlink>
    </w:p>
    <w:p w14:paraId="3DF21C47" w14:textId="662983C3" w:rsidR="00E35EC2" w:rsidRDefault="00E35EC2" w:rsidP="00E35EC2">
      <w:pPr>
        <w:pStyle w:val="berschrift2"/>
        <w:rPr>
          <w:rFonts w:asciiTheme="minorHAnsi" w:hAnsiTheme="minorHAnsi" w:cstheme="minorHAnsi"/>
          <w:szCs w:val="20"/>
          <w:lang w:val="de-CH"/>
        </w:rPr>
      </w:pPr>
      <w:bookmarkStart w:id="34" w:name="_Toc182901724"/>
      <w:bookmarkStart w:id="35" w:name="_Toc225838681"/>
      <w:bookmarkStart w:id="36" w:name="_Toc225844838"/>
      <w:bookmarkEnd w:id="30"/>
      <w:r w:rsidRPr="00347327">
        <w:rPr>
          <w:rFonts w:asciiTheme="minorHAnsi" w:hAnsiTheme="minorHAnsi" w:cstheme="minorHAnsi"/>
          <w:szCs w:val="20"/>
          <w:lang w:val="de-CH"/>
        </w:rPr>
        <w:t xml:space="preserve">KT. </w:t>
      </w:r>
      <w:bookmarkEnd w:id="34"/>
      <w:r w:rsidR="00994B45">
        <w:rPr>
          <w:rFonts w:asciiTheme="minorHAnsi" w:hAnsiTheme="minorHAnsi" w:cstheme="minorHAnsi"/>
          <w:szCs w:val="20"/>
          <w:lang w:val="de-CH"/>
        </w:rPr>
        <w:t>S</w:t>
      </w:r>
      <w:r w:rsidR="00BB6AF2">
        <w:rPr>
          <w:rFonts w:asciiTheme="minorHAnsi" w:hAnsiTheme="minorHAnsi" w:cstheme="minorHAnsi"/>
          <w:szCs w:val="20"/>
          <w:lang w:val="de-CH"/>
        </w:rPr>
        <w:t>T.GALLEN</w:t>
      </w:r>
      <w:bookmarkEnd w:id="35"/>
      <w:bookmarkEnd w:id="36"/>
    </w:p>
    <w:p w14:paraId="7D701159" w14:textId="77777777" w:rsidR="00BB6AF2" w:rsidRPr="00587F6E" w:rsidRDefault="00BB6AF2" w:rsidP="00587F6E">
      <w:pPr>
        <w:pStyle w:val="berschrift3"/>
        <w:rPr>
          <w:lang w:val="de-CH"/>
        </w:rPr>
      </w:pPr>
      <w:bookmarkStart w:id="37" w:name="_Toc225838682"/>
      <w:r w:rsidRPr="002E7DF6">
        <w:rPr>
          <w:lang w:val="de-CH"/>
        </w:rPr>
        <w:t>Digitale Chancen und Risiken: Wie steuert der Kanton den Einsatz von KI im Bildungswesen?</w:t>
      </w:r>
      <w:bookmarkEnd w:id="37"/>
    </w:p>
    <w:p w14:paraId="52EE63E3" w14:textId="3ED138DB" w:rsidR="00BB6AF2" w:rsidRPr="00BB6AF2" w:rsidRDefault="00BB6AF2" w:rsidP="00BB6AF2">
      <w:pPr>
        <w:pStyle w:val="Textkrper"/>
        <w:rPr>
          <w:lang w:val="de-CH"/>
        </w:rPr>
      </w:pPr>
      <w:hyperlink r:id="rId69" w:history="1">
        <w:r w:rsidRPr="00DE615B">
          <w:rPr>
            <w:rStyle w:val="Hyperlink"/>
            <w:lang w:val="de-CH"/>
          </w:rPr>
          <w:t>Interpellation</w:t>
        </w:r>
        <w:r w:rsidR="00DE615B" w:rsidRPr="00DE615B">
          <w:rPr>
            <w:rStyle w:val="Hyperlink"/>
            <w:lang w:val="de-CH"/>
          </w:rPr>
          <w:t xml:space="preserve"> (51.26.04)</w:t>
        </w:r>
        <w:r w:rsidRPr="00DE615B">
          <w:rPr>
            <w:rStyle w:val="Hyperlink"/>
            <w:lang w:val="de-CH"/>
          </w:rPr>
          <w:t xml:space="preserve"> vom 02.03.2026</w:t>
        </w:r>
      </w:hyperlink>
    </w:p>
    <w:p w14:paraId="0C1C2FDA" w14:textId="77777777" w:rsidR="00F5368B" w:rsidRDefault="00F5368B" w:rsidP="00F5368B">
      <w:pPr>
        <w:pStyle w:val="berschrift2"/>
        <w:rPr>
          <w:rFonts w:asciiTheme="minorHAnsi" w:hAnsiTheme="minorHAnsi" w:cstheme="minorHAnsi"/>
          <w:bCs w:val="0"/>
          <w:iCs/>
          <w:szCs w:val="20"/>
          <w:lang w:val="de-CH"/>
        </w:rPr>
      </w:pPr>
      <w:bookmarkStart w:id="38" w:name="_Toc225838683"/>
      <w:bookmarkStart w:id="39" w:name="_Toc225844839"/>
      <w:r w:rsidRPr="00865B08">
        <w:rPr>
          <w:rFonts w:asciiTheme="minorHAnsi" w:hAnsiTheme="minorHAnsi" w:cstheme="minorHAnsi"/>
          <w:bCs w:val="0"/>
          <w:iCs/>
          <w:szCs w:val="20"/>
          <w:lang w:val="de-CH"/>
        </w:rPr>
        <w:t>KT. TU</w:t>
      </w:r>
      <w:r>
        <w:rPr>
          <w:rFonts w:asciiTheme="minorHAnsi" w:hAnsiTheme="minorHAnsi" w:cstheme="minorHAnsi"/>
          <w:bCs w:val="0"/>
          <w:iCs/>
          <w:szCs w:val="20"/>
          <w:lang w:val="de-CH"/>
        </w:rPr>
        <w:t>RGAU</w:t>
      </w:r>
      <w:bookmarkEnd w:id="38"/>
      <w:bookmarkEnd w:id="39"/>
    </w:p>
    <w:p w14:paraId="30647D53" w14:textId="77777777" w:rsidR="00F5368B" w:rsidRPr="00587F6E" w:rsidRDefault="00F5368B" w:rsidP="00587F6E">
      <w:pPr>
        <w:pStyle w:val="berschrift3"/>
        <w:rPr>
          <w:lang w:val="de-CH"/>
        </w:rPr>
      </w:pPr>
      <w:bookmarkStart w:id="40" w:name="_Toc225838684"/>
      <w:r w:rsidRPr="002E7DF6">
        <w:rPr>
          <w:lang w:val="de-CH"/>
        </w:rPr>
        <w:t>Integrative Sonderschule oder Separative Integration?</w:t>
      </w:r>
      <w:bookmarkEnd w:id="40"/>
    </w:p>
    <w:p w14:paraId="1A28A10C" w14:textId="4E5F267F" w:rsidR="00F5368B" w:rsidRDefault="00F5368B" w:rsidP="00F5368B">
      <w:pPr>
        <w:pStyle w:val="Textkrper"/>
        <w:rPr>
          <w:lang w:val="de-CH"/>
        </w:rPr>
      </w:pPr>
      <w:hyperlink r:id="rId70" w:history="1">
        <w:r w:rsidRPr="00F5368B">
          <w:rPr>
            <w:rStyle w:val="Hyperlink"/>
            <w:lang w:val="de-CH"/>
          </w:rPr>
          <w:t>Interpellation (24.85) vom 06.11.2024 &gt; Beantwortung</w:t>
        </w:r>
        <w:r w:rsidR="0053701A">
          <w:rPr>
            <w:rStyle w:val="Hyperlink"/>
            <w:lang w:val="de-CH"/>
          </w:rPr>
          <w:t xml:space="preserve"> und</w:t>
        </w:r>
        <w:r w:rsidRPr="00F5368B">
          <w:rPr>
            <w:rStyle w:val="Hyperlink"/>
            <w:lang w:val="de-CH"/>
          </w:rPr>
          <w:t xml:space="preserve"> Diskussion vom 18.02.2026</w:t>
        </w:r>
      </w:hyperlink>
    </w:p>
    <w:p w14:paraId="0E4A5C31" w14:textId="128984AB" w:rsidR="0053701A" w:rsidRDefault="0053701A" w:rsidP="0053701A">
      <w:pPr>
        <w:pStyle w:val="berschrift2"/>
        <w:rPr>
          <w:rFonts w:asciiTheme="minorHAnsi" w:hAnsiTheme="minorHAnsi" w:cstheme="minorHAnsi"/>
          <w:bCs w:val="0"/>
          <w:iCs/>
          <w:szCs w:val="20"/>
          <w:lang w:val="de-CH"/>
        </w:rPr>
      </w:pPr>
      <w:bookmarkStart w:id="41" w:name="_Toc225838685"/>
      <w:bookmarkStart w:id="42" w:name="_Toc225844840"/>
      <w:r w:rsidRPr="00865B08">
        <w:rPr>
          <w:rFonts w:asciiTheme="minorHAnsi" w:hAnsiTheme="minorHAnsi" w:cstheme="minorHAnsi"/>
          <w:bCs w:val="0"/>
          <w:iCs/>
          <w:szCs w:val="20"/>
          <w:lang w:val="de-CH"/>
        </w:rPr>
        <w:t xml:space="preserve">KT. </w:t>
      </w:r>
      <w:r>
        <w:rPr>
          <w:rFonts w:asciiTheme="minorHAnsi" w:hAnsiTheme="minorHAnsi" w:cstheme="minorHAnsi"/>
          <w:bCs w:val="0"/>
          <w:iCs/>
          <w:szCs w:val="20"/>
          <w:lang w:val="de-CH"/>
        </w:rPr>
        <w:t>ZÜRICH</w:t>
      </w:r>
      <w:bookmarkEnd w:id="41"/>
      <w:bookmarkEnd w:id="42"/>
    </w:p>
    <w:p w14:paraId="54A462AF" w14:textId="77777777" w:rsidR="002E7DF6" w:rsidRPr="00587F6E" w:rsidRDefault="002E7DF6" w:rsidP="00587F6E">
      <w:pPr>
        <w:pStyle w:val="berschrift3"/>
        <w:rPr>
          <w:lang w:val="de-CH"/>
        </w:rPr>
      </w:pPr>
      <w:bookmarkStart w:id="43" w:name="_Toc225838686"/>
      <w:r w:rsidRPr="002E7DF6">
        <w:rPr>
          <w:lang w:val="de-CH"/>
        </w:rPr>
        <w:t>Schulassistenz mit Kompetenz</w:t>
      </w:r>
      <w:bookmarkEnd w:id="43"/>
    </w:p>
    <w:p w14:paraId="566AF366" w14:textId="1F92A057" w:rsidR="0053701A" w:rsidRPr="00CE543E" w:rsidRDefault="002E7DF6" w:rsidP="00F5368B">
      <w:pPr>
        <w:pStyle w:val="Textkrper"/>
        <w:rPr>
          <w:lang w:val="de-CH"/>
        </w:rPr>
      </w:pPr>
      <w:r w:rsidRPr="002F55FC">
        <w:rPr>
          <w:rStyle w:val="Hyperlink"/>
          <w:lang w:val="de-CH"/>
        </w:rPr>
        <w:t xml:space="preserve">Motion </w:t>
      </w:r>
      <w:r w:rsidR="002F55FC">
        <w:rPr>
          <w:rStyle w:val="Hyperlink"/>
          <w:lang w:val="de-CH"/>
        </w:rPr>
        <w:t xml:space="preserve">(25.103) </w:t>
      </w:r>
      <w:r w:rsidRPr="002F55FC">
        <w:rPr>
          <w:rStyle w:val="Hyperlink"/>
          <w:lang w:val="de-CH"/>
        </w:rPr>
        <w:t>vom 31/03/2025</w:t>
      </w:r>
      <w:r w:rsidR="002F55FC">
        <w:rPr>
          <w:rStyle w:val="Hyperlink"/>
          <w:lang w:val="de-CH"/>
        </w:rPr>
        <w:t xml:space="preserve"> &gt; </w:t>
      </w:r>
      <w:r w:rsidR="002759FC">
        <w:rPr>
          <w:rStyle w:val="Hyperlink"/>
          <w:lang w:val="de-CH"/>
        </w:rPr>
        <w:t>Ablehnung im Kantonsrat am 09.03.2026</w:t>
      </w:r>
    </w:p>
    <w:p w14:paraId="795FE6A8" w14:textId="59EAE83C" w:rsidR="009A1FE1" w:rsidRPr="00D4306D" w:rsidRDefault="009A1FE1" w:rsidP="009A1FE1">
      <w:pPr>
        <w:pStyle w:val="berschrift1"/>
        <w:rPr>
          <w:rFonts w:asciiTheme="minorHAnsi" w:hAnsiTheme="minorHAnsi"/>
          <w:lang w:val="de-CH"/>
        </w:rPr>
      </w:pPr>
      <w:bookmarkStart w:id="44" w:name="_Toc225844841"/>
      <w:r w:rsidRPr="00D4306D">
        <w:rPr>
          <w:rFonts w:asciiTheme="minorHAnsi" w:hAnsiTheme="minorHAnsi"/>
          <w:lang w:val="de-CH"/>
        </w:rPr>
        <w:t>Medien</w:t>
      </w:r>
      <w:bookmarkEnd w:id="44"/>
    </w:p>
    <w:p w14:paraId="6F20AA4C" w14:textId="546015B8"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560E8C77" w14:textId="11C6D6F3" w:rsidR="00E03E3C" w:rsidRPr="001C1734" w:rsidRDefault="004C3CB8" w:rsidP="00F9412F">
      <w:pPr>
        <w:pStyle w:val="berschrift2"/>
        <w:rPr>
          <w:rFonts w:asciiTheme="minorHAnsi" w:hAnsiTheme="minorHAnsi"/>
          <w:noProof/>
          <w:lang w:val="de-CH"/>
        </w:rPr>
      </w:pPr>
      <w:bookmarkStart w:id="45" w:name="_Toc225838688"/>
      <w:bookmarkStart w:id="46" w:name="_Toc225844842"/>
      <w:r w:rsidRPr="00D4306D">
        <w:rPr>
          <w:rFonts w:asciiTheme="minorHAnsi" w:hAnsiTheme="minorHAnsi"/>
          <w:lang w:val="de-CH"/>
        </w:rPr>
        <w:t>Fachbücher</w:t>
      </w:r>
      <w:bookmarkEnd w:id="45"/>
      <w:bookmarkEnd w:id="46"/>
    </w:p>
    <w:p w14:paraId="63D4136C" w14:textId="70FA17DC" w:rsidR="006A2001" w:rsidRDefault="00D8059E" w:rsidP="00D8059E">
      <w:pPr>
        <w:pStyle w:val="berschrift3"/>
        <w:spacing w:before="480"/>
        <w:rPr>
          <w:lang w:val="de-CH"/>
        </w:rPr>
      </w:pPr>
      <w:r w:rsidRPr="006A2001">
        <w:rPr>
          <w:lang w:val="de-CH"/>
        </w:rPr>
        <w:t>Herausfordernde Situationen im Schulalltag</w:t>
      </w:r>
      <w:r w:rsidR="006A2001" w:rsidRPr="006A2001">
        <w:rPr>
          <w:lang w:val="de-CH"/>
        </w:rPr>
        <w:t xml:space="preserve">. </w:t>
      </w:r>
      <w:r w:rsidR="006A2001" w:rsidRPr="006A2001">
        <w:rPr>
          <w:lang w:val="de-CH"/>
        </w:rPr>
        <w:br/>
      </w:r>
      <w:r w:rsidRPr="00D8059E">
        <w:rPr>
          <w:lang w:val="de-CH"/>
        </w:rPr>
        <w:t>Konstruktiv mit auffälligem Verhalten umgehen</w:t>
      </w:r>
    </w:p>
    <w:p w14:paraId="0371E4C1" w14:textId="01A3F139" w:rsidR="00847513" w:rsidRPr="00D4306D" w:rsidRDefault="001711AE" w:rsidP="006A2001">
      <w:pPr>
        <w:spacing w:before="60" w:after="120"/>
        <w:ind w:right="3969"/>
        <w:jc w:val="both"/>
        <w:rPr>
          <w:lang w:val="de-CH"/>
        </w:rPr>
      </w:pPr>
      <w:r>
        <w:rPr>
          <w:lang w:val="de-CH"/>
        </w:rPr>
        <w:t>Kunz, A., Luder, R., Lustig, T. &amp; Pool Maag</w:t>
      </w:r>
      <w:r w:rsidR="008852B8">
        <w:rPr>
          <w:lang w:val="de-CH"/>
        </w:rPr>
        <w:t>, S.</w:t>
      </w:r>
      <w:r w:rsidR="000804F4" w:rsidRPr="000804F4">
        <w:rPr>
          <w:lang w:val="de-CH"/>
        </w:rPr>
        <w:t xml:space="preserve"> </w:t>
      </w:r>
      <w:r w:rsidR="000804F4">
        <w:rPr>
          <w:lang w:val="de-CH"/>
        </w:rPr>
        <w:t xml:space="preserve">(Hrsg.) </w:t>
      </w:r>
      <w:r w:rsidR="00847513">
        <w:rPr>
          <w:lang w:val="de-CH"/>
        </w:rPr>
        <w:t>(202</w:t>
      </w:r>
      <w:r w:rsidR="009E4AB8">
        <w:rPr>
          <w:lang w:val="de-CH"/>
        </w:rPr>
        <w:t>6</w:t>
      </w:r>
      <w:r w:rsidR="00847513">
        <w:rPr>
          <w:lang w:val="de-CH"/>
        </w:rPr>
        <w:t>)</w:t>
      </w:r>
    </w:p>
    <w:p w14:paraId="43615F35" w14:textId="38481E4F" w:rsidR="00847513" w:rsidRPr="00370194" w:rsidRDefault="00847513" w:rsidP="00847513">
      <w:pPr>
        <w:pStyle w:val="Textkrper"/>
        <w:rPr>
          <w:rStyle w:val="Hyperlink"/>
          <w:rFonts w:asciiTheme="minorHAnsi" w:hAnsiTheme="minorHAnsi"/>
          <w:lang w:val="de-CH"/>
        </w:rPr>
      </w:pPr>
      <w:r>
        <w:rPr>
          <w:rFonts w:asciiTheme="minorHAnsi" w:hAnsiTheme="minorHAnsi"/>
          <w:bCs/>
          <w:iCs/>
          <w:lang w:val="de-CH"/>
        </w:rPr>
        <w:fldChar w:fldCharType="begin"/>
      </w:r>
      <w:r w:rsidR="00EA66D7">
        <w:rPr>
          <w:rFonts w:asciiTheme="minorHAnsi" w:hAnsiTheme="minorHAnsi"/>
          <w:bCs/>
          <w:iCs/>
          <w:lang w:val="de-CH"/>
        </w:rPr>
        <w:instrText>HYPERLINK "https://www.hep-verlag.ch/herausfordernde-situationen-im-schulalltag"</w:instrText>
      </w:r>
      <w:r>
        <w:rPr>
          <w:rFonts w:asciiTheme="minorHAnsi" w:hAnsiTheme="minorHAnsi"/>
          <w:bCs/>
          <w:iCs/>
          <w:lang w:val="de-CH"/>
        </w:rPr>
      </w:r>
      <w:r>
        <w:rPr>
          <w:rFonts w:asciiTheme="minorHAnsi" w:hAnsiTheme="minorHAnsi"/>
          <w:bCs/>
          <w:iCs/>
          <w:lang w:val="de-CH"/>
        </w:rPr>
        <w:fldChar w:fldCharType="separate"/>
      </w:r>
      <w:r w:rsidR="008852B8">
        <w:rPr>
          <w:rStyle w:val="Hyperlink"/>
          <w:rFonts w:asciiTheme="minorHAnsi" w:hAnsiTheme="minorHAnsi"/>
          <w:lang w:val="de-CH"/>
        </w:rPr>
        <w:t>hep</w:t>
      </w:r>
    </w:p>
    <w:p w14:paraId="098E5CB5" w14:textId="1DB54876" w:rsidR="00847513" w:rsidRPr="00EB6C3C" w:rsidRDefault="000F7B08" w:rsidP="00847513">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7" behindDoc="0" locked="0" layoutInCell="1" allowOverlap="1" wp14:anchorId="21C23E66" wp14:editId="28A5F183">
            <wp:simplePos x="0" y="0"/>
            <wp:positionH relativeFrom="margin">
              <wp:posOffset>4150360</wp:posOffset>
            </wp:positionH>
            <wp:positionV relativeFrom="paragraph">
              <wp:posOffset>40640</wp:posOffset>
            </wp:positionV>
            <wp:extent cx="1421765" cy="1946275"/>
            <wp:effectExtent l="38100" t="38100" r="102235" b="92075"/>
            <wp:wrapThrough wrapText="bothSides">
              <wp:wrapPolygon edited="0">
                <wp:start x="0" y="-423"/>
                <wp:lineTo x="-579" y="-211"/>
                <wp:lineTo x="-579" y="21565"/>
                <wp:lineTo x="-289" y="22410"/>
                <wp:lineTo x="22285" y="22410"/>
                <wp:lineTo x="22864" y="20085"/>
                <wp:lineTo x="22864" y="3171"/>
                <wp:lineTo x="21996" y="0"/>
                <wp:lineTo x="21996" y="-423"/>
                <wp:lineTo x="0" y="-423"/>
              </wp:wrapPolygon>
            </wp:wrapThrough>
            <wp:docPr id="76884214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42144" name="Grafik 1">
                      <a:extLst>
                        <a:ext uri="{C183D7F6-B498-43B3-948B-1728B52AA6E4}">
                          <adec:decorative xmlns:adec="http://schemas.microsoft.com/office/drawing/2017/decorative" val="1"/>
                        </a:ext>
                      </a:extLst>
                    </pic:cNvPr>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421765" cy="194627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47513">
        <w:rPr>
          <w:rFonts w:asciiTheme="minorHAnsi" w:hAnsiTheme="minorHAnsi"/>
          <w:bCs/>
          <w:iCs/>
          <w:lang w:val="de-CH"/>
        </w:rPr>
        <w:fldChar w:fldCharType="end"/>
      </w:r>
    </w:p>
    <w:p w14:paraId="03A161D7" w14:textId="30FD679F" w:rsidR="00847513" w:rsidRPr="00452BC9" w:rsidRDefault="00452BC9" w:rsidP="00323C31">
      <w:pPr>
        <w:spacing w:before="60" w:after="120"/>
        <w:ind w:right="3969"/>
        <w:jc w:val="both"/>
        <w:rPr>
          <w:rFonts w:asciiTheme="minorHAnsi" w:hAnsiTheme="minorHAnsi" w:cs="Open Sans SemiCondensed"/>
          <w:noProof/>
          <w:lang w:val="de-CH"/>
        </w:rPr>
      </w:pPr>
      <w:r w:rsidRPr="00452BC9">
        <w:rPr>
          <w:rFonts w:asciiTheme="minorHAnsi" w:hAnsiTheme="minorHAnsi" w:cs="Open Sans SemiCondensed"/>
          <w:noProof/>
          <w:lang w:val="de-CH"/>
        </w:rPr>
        <w:t>Wie lassen sich herausfordernde Situationen im Schulalltag so begleiten, dass sich neue Handlungsspielräume eröffnen? Wie gelingt es, auffälliges Verhalten besser zu verstehen und Möglich</w:t>
      </w:r>
      <w:r w:rsidR="000564DC">
        <w:rPr>
          <w:rFonts w:asciiTheme="minorHAnsi" w:hAnsiTheme="minorHAnsi" w:cs="Open Sans SemiCondensed"/>
          <w:noProof/>
          <w:lang w:val="de-CH"/>
        </w:rPr>
        <w:t>-</w:t>
      </w:r>
      <w:r w:rsidRPr="00452BC9">
        <w:rPr>
          <w:rFonts w:asciiTheme="minorHAnsi" w:hAnsiTheme="minorHAnsi" w:cs="Open Sans SemiCondensed"/>
          <w:noProof/>
          <w:lang w:val="de-CH"/>
        </w:rPr>
        <w:t>keiten zu finden, damit konstruktiv umzugehen? Dieses Studien</w:t>
      </w:r>
      <w:r w:rsidR="000564DC">
        <w:rPr>
          <w:rFonts w:asciiTheme="minorHAnsi" w:hAnsiTheme="minorHAnsi" w:cs="Open Sans SemiCondensed"/>
          <w:noProof/>
          <w:lang w:val="de-CH"/>
        </w:rPr>
        <w:t>-</w:t>
      </w:r>
      <w:r w:rsidRPr="00452BC9">
        <w:rPr>
          <w:rFonts w:asciiTheme="minorHAnsi" w:hAnsiTheme="minorHAnsi" w:cs="Open Sans SemiCondensed"/>
          <w:noProof/>
          <w:lang w:val="de-CH"/>
        </w:rPr>
        <w:t>buch verbindet praxisnahe Fallsituationen mit fundierten theore</w:t>
      </w:r>
      <w:r w:rsidR="000564DC">
        <w:rPr>
          <w:rFonts w:asciiTheme="minorHAnsi" w:hAnsiTheme="minorHAnsi" w:cs="Open Sans SemiCondensed"/>
          <w:noProof/>
          <w:lang w:val="de-CH"/>
        </w:rPr>
        <w:t>-</w:t>
      </w:r>
      <w:r w:rsidRPr="00452BC9">
        <w:rPr>
          <w:rFonts w:asciiTheme="minorHAnsi" w:hAnsiTheme="minorHAnsi" w:cs="Open Sans SemiCondensed"/>
          <w:noProof/>
          <w:lang w:val="de-CH"/>
        </w:rPr>
        <w:t>tischen Ansätzen und zeigt Lehr- und Fachpersonen Strategien auf, um in schwierigen Situationen professionell und lösungsorientiert zu handeln.</w:t>
      </w:r>
    </w:p>
    <w:p w14:paraId="1E809E66" w14:textId="0385E89C" w:rsidR="009E4AB8" w:rsidRDefault="009E4AB8" w:rsidP="00323C31">
      <w:pPr>
        <w:spacing w:before="60" w:after="120"/>
        <w:ind w:right="3969"/>
        <w:jc w:val="both"/>
        <w:rPr>
          <w:lang w:val="de-CH"/>
        </w:rPr>
      </w:pPr>
      <w:r w:rsidRPr="003224D7">
        <w:rPr>
          <w:rFonts w:asciiTheme="minorHAnsi" w:hAnsiTheme="minorHAnsi" w:cs="Open Sans SemiCondensed"/>
          <w:noProof/>
          <w:lang w:val="de-CH"/>
        </w:rPr>
        <w:t>Das Buch ist kostenlos im Open Access als </w:t>
      </w:r>
      <w:hyperlink r:id="rId72" w:history="1">
        <w:r w:rsidRPr="00B00836">
          <w:rPr>
            <w:rStyle w:val="Hyperlink"/>
            <w:rFonts w:asciiTheme="minorHAnsi" w:hAnsiTheme="minorHAnsi" w:cs="Open Sans SemiCondensed"/>
            <w:noProof/>
            <w:lang w:val="de-CH"/>
          </w:rPr>
          <w:t>PDF </w:t>
        </w:r>
      </w:hyperlink>
      <w:r w:rsidRPr="003224D7">
        <w:rPr>
          <w:rFonts w:asciiTheme="minorHAnsi" w:hAnsiTheme="minorHAnsi" w:cs="Open Sans SemiCondensed"/>
          <w:noProof/>
          <w:lang w:val="de-CH"/>
        </w:rPr>
        <w:t>herunterladbar.</w:t>
      </w:r>
    </w:p>
    <w:p w14:paraId="5E6148F3" w14:textId="77777777" w:rsidR="00541410" w:rsidRDefault="00541410">
      <w:pPr>
        <w:spacing w:after="200" w:line="240" w:lineRule="auto"/>
        <w:rPr>
          <w:rFonts w:eastAsiaTheme="majorEastAsia" w:cs="Open Sans SemiCondensed"/>
          <w:bCs/>
          <w:i/>
          <w:lang w:val="de-CH"/>
        </w:rPr>
      </w:pPr>
      <w:r>
        <w:rPr>
          <w:lang w:val="de-CH"/>
        </w:rPr>
        <w:br w:type="page"/>
      </w:r>
    </w:p>
    <w:p w14:paraId="79523433" w14:textId="4E278D37" w:rsidR="004C1A9B" w:rsidRPr="004C1A9B" w:rsidRDefault="004C1A9B" w:rsidP="004C1A9B">
      <w:pPr>
        <w:pStyle w:val="berschrift3"/>
        <w:spacing w:before="480"/>
        <w:rPr>
          <w:lang w:val="de-CH"/>
        </w:rPr>
      </w:pPr>
      <w:r w:rsidRPr="004C1A9B">
        <w:rPr>
          <w:lang w:val="de-CH"/>
        </w:rPr>
        <w:lastRenderedPageBreak/>
        <w:t xml:space="preserve">Handbuch Pädagogische Diagnostik. </w:t>
      </w:r>
      <w:r>
        <w:rPr>
          <w:lang w:val="de-CH"/>
        </w:rPr>
        <w:br/>
      </w:r>
      <w:r w:rsidRPr="004C1A9B">
        <w:rPr>
          <w:lang w:val="de-CH"/>
        </w:rPr>
        <w:t>Theoretische Grundlagen und praktische Umsetzungsmöglichkeiten</w:t>
      </w:r>
    </w:p>
    <w:p w14:paraId="4AB27B04" w14:textId="77777777" w:rsidR="003F03AE" w:rsidRDefault="003F03AE" w:rsidP="000232C3">
      <w:pPr>
        <w:pStyle w:val="Textkrper"/>
        <w:rPr>
          <w:lang w:val="de-CH"/>
        </w:rPr>
      </w:pPr>
      <w:r w:rsidRPr="003F03AE">
        <w:rPr>
          <w:lang w:val="de-CH"/>
        </w:rPr>
        <w:t>Paudel, F., Hofmann, R. &amp; Ryslavy, E. (Hrsg.) (2026)</w:t>
      </w:r>
    </w:p>
    <w:p w14:paraId="5BEBAC37" w14:textId="0775BBCE" w:rsidR="00FB7426" w:rsidRPr="00A31761" w:rsidRDefault="004D0E67" w:rsidP="000232C3">
      <w:pPr>
        <w:pStyle w:val="Textkrper"/>
        <w:rPr>
          <w:rStyle w:val="Hyperlink"/>
          <w:rFonts w:asciiTheme="minorHAnsi" w:hAnsiTheme="minorHAnsi"/>
          <w:sz w:val="6"/>
          <w:szCs w:val="6"/>
          <w:lang w:val="de-CH"/>
        </w:rPr>
      </w:pPr>
      <w:r w:rsidRPr="00A31761">
        <w:rPr>
          <w:bCs/>
          <w:iCs/>
          <w:lang w:val="de-CH"/>
        </w:rPr>
        <w:fldChar w:fldCharType="begin"/>
      </w:r>
      <w:r w:rsidR="00955D5D">
        <w:rPr>
          <w:bCs/>
          <w:iCs/>
          <w:lang w:val="de-CH"/>
        </w:rPr>
        <w:instrText>HYPERLINK "https://www.utb.de/doi/book/10.36198/9783838566368"</w:instrText>
      </w:r>
      <w:r w:rsidRPr="00A31761">
        <w:rPr>
          <w:bCs/>
          <w:iCs/>
          <w:lang w:val="de-CH"/>
        </w:rPr>
      </w:r>
      <w:r w:rsidRPr="00A31761">
        <w:rPr>
          <w:bCs/>
          <w:iCs/>
          <w:lang w:val="de-CH"/>
        </w:rPr>
        <w:fldChar w:fldCharType="separate"/>
      </w:r>
      <w:r w:rsidR="00955D5D">
        <w:rPr>
          <w:rStyle w:val="Hyperlink"/>
          <w:lang w:val="de-CH"/>
        </w:rPr>
        <w:t>utb</w:t>
      </w:r>
    </w:p>
    <w:p w14:paraId="1DE3EA86" w14:textId="3CCF4E54" w:rsidR="00903CCD" w:rsidRPr="00A31761" w:rsidRDefault="00587F6E" w:rsidP="00903CCD">
      <w:pPr>
        <w:pStyle w:val="Textkrper"/>
        <w:rPr>
          <w:bCs/>
          <w:iCs/>
          <w:sz w:val="6"/>
          <w:szCs w:val="6"/>
          <w:lang w:val="de-CH"/>
        </w:rPr>
      </w:pPr>
      <w:r w:rsidRPr="00A31761">
        <w:rPr>
          <w:noProof/>
        </w:rPr>
        <w:drawing>
          <wp:anchor distT="0" distB="0" distL="114300" distR="114300" simplePos="0" relativeHeight="251658241" behindDoc="0" locked="0" layoutInCell="1" allowOverlap="1" wp14:anchorId="6B2BCB31" wp14:editId="0283E33B">
            <wp:simplePos x="0" y="0"/>
            <wp:positionH relativeFrom="margin">
              <wp:posOffset>4049367</wp:posOffset>
            </wp:positionH>
            <wp:positionV relativeFrom="paragraph">
              <wp:posOffset>48260</wp:posOffset>
            </wp:positionV>
            <wp:extent cx="1508400" cy="2160000"/>
            <wp:effectExtent l="38100" t="38100" r="92075" b="88265"/>
            <wp:wrapThrough wrapText="bothSides">
              <wp:wrapPolygon edited="0">
                <wp:start x="0" y="-381"/>
                <wp:lineTo x="-546" y="-191"/>
                <wp:lineTo x="-546" y="21149"/>
                <wp:lineTo x="-273" y="22292"/>
                <wp:lineTo x="22100" y="22292"/>
                <wp:lineTo x="22646" y="21149"/>
                <wp:lineTo x="22646" y="2858"/>
                <wp:lineTo x="21827" y="0"/>
                <wp:lineTo x="21827"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508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sidRPr="00A31761">
        <w:rPr>
          <w:bCs/>
          <w:iCs/>
          <w:lang w:val="de-CH"/>
        </w:rPr>
        <w:fldChar w:fldCharType="end"/>
      </w:r>
    </w:p>
    <w:p w14:paraId="6E6FDF2E" w14:textId="06080C14" w:rsidR="003E3073" w:rsidRPr="003B557B" w:rsidRDefault="003B557B" w:rsidP="00980FE9">
      <w:pPr>
        <w:spacing w:before="60" w:after="120"/>
        <w:ind w:right="3969"/>
        <w:jc w:val="both"/>
        <w:rPr>
          <w:noProof/>
          <w:lang w:val="de-CH"/>
        </w:rPr>
      </w:pPr>
      <w:r w:rsidRPr="003B557B">
        <w:rPr>
          <w:noProof/>
          <w:lang w:val="de-CH"/>
        </w:rPr>
        <w:t>Pädagogische Diagnostik bildet die Grundlage für Partizipation und Individualisierung im Bildungsbereich. Dieses Handbuch bietet erstmals eine vollständige Einführung in Modelle und Methoden und verbindet theoretische Ansätze mit praxisnahen Beispielen. Im Fokus steht die Beziehung von Diagnostik und Inklusion als Voraus</w:t>
      </w:r>
      <w:r w:rsidR="0033759E">
        <w:rPr>
          <w:noProof/>
          <w:lang w:val="de-CH"/>
        </w:rPr>
        <w:t>-</w:t>
      </w:r>
      <w:r w:rsidRPr="003B557B">
        <w:rPr>
          <w:noProof/>
          <w:lang w:val="de-CH"/>
        </w:rPr>
        <w:t>setzung für die Förderung von Schüler:innen mit unterschiedlichen Lernvoraussetzungen. Darüber hinaus betonen die Beiträger</w:t>
      </w:r>
      <w:r w:rsidR="00CC01D9">
        <w:rPr>
          <w:noProof/>
          <w:lang w:val="de-CH"/>
        </w:rPr>
        <w:t>-</w:t>
      </w:r>
      <w:r w:rsidRPr="003B557B">
        <w:rPr>
          <w:noProof/>
          <w:lang w:val="de-CH"/>
        </w:rPr>
        <w:t>innen die Relevanz der Qualitätssicherung und ethischer Aspekte und rufen zur interdisziplinären Zusammenarbeit auf – ein praxis</w:t>
      </w:r>
      <w:r w:rsidR="00CC01D9">
        <w:rPr>
          <w:noProof/>
          <w:lang w:val="de-CH"/>
        </w:rPr>
        <w:t>-</w:t>
      </w:r>
      <w:r w:rsidRPr="003B557B">
        <w:rPr>
          <w:noProof/>
          <w:lang w:val="de-CH"/>
        </w:rPr>
        <w:t>orientiertes Nachschlagewerk, das Lehr</w:t>
      </w:r>
      <w:r w:rsidR="00625129">
        <w:rPr>
          <w:noProof/>
          <w:lang w:val="de-CH"/>
        </w:rPr>
        <w:t>personen</w:t>
      </w:r>
      <w:r w:rsidRPr="003B557B">
        <w:rPr>
          <w:noProof/>
          <w:lang w:val="de-CH"/>
        </w:rPr>
        <w:t>, Schulpsycho</w:t>
      </w:r>
      <w:r w:rsidR="00CC01D9">
        <w:rPr>
          <w:noProof/>
          <w:lang w:val="de-CH"/>
        </w:rPr>
        <w:t>-</w:t>
      </w:r>
      <w:r w:rsidRPr="003B557B">
        <w:rPr>
          <w:noProof/>
          <w:lang w:val="de-CH"/>
        </w:rPr>
        <w:t>log:innen und pädagogische Fachkräfte dabei unterstützt, diagnos</w:t>
      </w:r>
      <w:r w:rsidR="00CC01D9">
        <w:rPr>
          <w:noProof/>
          <w:lang w:val="de-CH"/>
        </w:rPr>
        <w:t>-</w:t>
      </w:r>
      <w:r w:rsidRPr="003B557B">
        <w:rPr>
          <w:noProof/>
          <w:lang w:val="de-CH"/>
        </w:rPr>
        <w:t>tische Ansätze besser zu verstehen, im Schulalltag einzusetzen und damit einen wirksamen Beitrag zur Bildungsqualität zu leisten.</w:t>
      </w:r>
    </w:p>
    <w:p w14:paraId="0042A6C2" w14:textId="78691F48" w:rsidR="00A72CEC" w:rsidRPr="00FA68C3" w:rsidRDefault="00FA68C3" w:rsidP="00FA68C3">
      <w:pPr>
        <w:pStyle w:val="berschrift3"/>
        <w:spacing w:before="480"/>
        <w:rPr>
          <w:lang w:val="de-CH"/>
        </w:rPr>
      </w:pPr>
      <w:r w:rsidRPr="00FA68C3">
        <w:rPr>
          <w:lang w:val="de-CH"/>
        </w:rPr>
        <w:t>Handbuch Förderschwerpunkt emotional-soziale Entwicklung</w:t>
      </w:r>
      <w:r w:rsidR="008A74D7" w:rsidRPr="00FA68C3">
        <w:rPr>
          <w:lang w:val="de-CH"/>
        </w:rPr>
        <w:t xml:space="preserve">. </w:t>
      </w:r>
      <w:r w:rsidR="00DC5C5F" w:rsidRPr="00FA68C3">
        <w:rPr>
          <w:lang w:val="de-CH"/>
        </w:rPr>
        <w:br/>
      </w:r>
      <w:r w:rsidR="00706283" w:rsidRPr="00706283">
        <w:rPr>
          <w:lang w:val="de-CH"/>
        </w:rPr>
        <w:t xml:space="preserve">Markowetz, R., Hennemann, T., Hövel, D. &amp; Casale, G. </w:t>
      </w:r>
      <w:r w:rsidR="00706283">
        <w:rPr>
          <w:lang w:val="de-CH"/>
        </w:rPr>
        <w:t xml:space="preserve">(Hrsg.) </w:t>
      </w:r>
      <w:r w:rsidR="003429A1" w:rsidRPr="00FA68C3">
        <w:rPr>
          <w:lang w:val="de-CH"/>
        </w:rPr>
        <w:t>(202</w:t>
      </w:r>
      <w:r w:rsidR="005B43B3" w:rsidRPr="00FA68C3">
        <w:rPr>
          <w:lang w:val="de-CH"/>
        </w:rPr>
        <w:t>6</w:t>
      </w:r>
      <w:r w:rsidR="003429A1" w:rsidRPr="00FA68C3">
        <w:rPr>
          <w:lang w:val="de-CH"/>
        </w:rPr>
        <w:t>)</w:t>
      </w:r>
    </w:p>
    <w:p w14:paraId="5DD0FEBE" w14:textId="012AC30F" w:rsidR="00FB7426" w:rsidRPr="00E14D2C" w:rsidRDefault="00805DE9" w:rsidP="00FB0FDA">
      <w:pPr>
        <w:pStyle w:val="Textkrper"/>
        <w:rPr>
          <w:rStyle w:val="Hyperlink"/>
          <w:rFonts w:asciiTheme="minorHAnsi" w:hAnsiTheme="minorHAnsi"/>
          <w:sz w:val="6"/>
          <w:szCs w:val="6"/>
          <w:lang w:val="de-CH"/>
        </w:rPr>
      </w:pPr>
      <w:r w:rsidRPr="00E14D2C">
        <w:rPr>
          <w:rStyle w:val="Hyperlink"/>
          <w:rFonts w:asciiTheme="minorHAnsi" w:hAnsiTheme="minorHAnsi"/>
          <w:lang w:val="de-CH"/>
        </w:rPr>
        <w:fldChar w:fldCharType="begin"/>
      </w:r>
      <w:r w:rsidR="00C5331A">
        <w:rPr>
          <w:rStyle w:val="Hyperlink"/>
          <w:rFonts w:asciiTheme="minorHAnsi" w:hAnsiTheme="minorHAnsi"/>
          <w:lang w:val="de-CH"/>
        </w:rPr>
        <w:instrText>HYPERLINK "https://www.beltz.de/fachmedien/paedagogik/produkte/details/52973-handbuch-foerderschwerpunkt-emotional-soziale-entwicklung.html"</w:instrText>
      </w:r>
      <w:r w:rsidRPr="00E14D2C">
        <w:rPr>
          <w:rStyle w:val="Hyperlink"/>
          <w:rFonts w:asciiTheme="minorHAnsi" w:hAnsiTheme="minorHAnsi"/>
          <w:lang w:val="de-CH"/>
        </w:rPr>
      </w:r>
      <w:r w:rsidRPr="00E14D2C">
        <w:rPr>
          <w:rStyle w:val="Hyperlink"/>
          <w:rFonts w:asciiTheme="minorHAnsi" w:hAnsiTheme="minorHAnsi"/>
          <w:lang w:val="de-CH"/>
        </w:rPr>
        <w:fldChar w:fldCharType="separate"/>
      </w:r>
      <w:r w:rsidR="00C5331A">
        <w:rPr>
          <w:rStyle w:val="Hyperlink"/>
          <w:rFonts w:asciiTheme="minorHAnsi" w:hAnsiTheme="minorHAnsi"/>
          <w:lang w:val="de-CH"/>
        </w:rPr>
        <w:t>Beltz</w:t>
      </w:r>
    </w:p>
    <w:p w14:paraId="1427FB2B" w14:textId="6089B71E" w:rsidR="00FF610B" w:rsidRPr="00E14D2C" w:rsidRDefault="008D3C61" w:rsidP="002A4B64">
      <w:pPr>
        <w:spacing w:line="240" w:lineRule="auto"/>
        <w:ind w:right="3969"/>
        <w:jc w:val="both"/>
        <w:rPr>
          <w:rStyle w:val="Hyperlink"/>
          <w:rFonts w:asciiTheme="minorHAnsi" w:hAnsiTheme="minorHAnsi"/>
          <w:sz w:val="6"/>
          <w:szCs w:val="6"/>
          <w:lang w:val="de-CH"/>
        </w:rPr>
      </w:pPr>
      <w:r w:rsidRPr="00E14D2C">
        <w:rPr>
          <w:noProof/>
        </w:rPr>
        <w:drawing>
          <wp:anchor distT="0" distB="0" distL="114300" distR="114300" simplePos="0" relativeHeight="251658242" behindDoc="0" locked="0" layoutInCell="1" allowOverlap="1" wp14:anchorId="10A5DEBB" wp14:editId="7C5D1200">
            <wp:simplePos x="0" y="0"/>
            <wp:positionH relativeFrom="margin">
              <wp:posOffset>4155440</wp:posOffset>
            </wp:positionH>
            <wp:positionV relativeFrom="paragraph">
              <wp:posOffset>40640</wp:posOffset>
            </wp:positionV>
            <wp:extent cx="1415415" cy="2159635"/>
            <wp:effectExtent l="38100" t="38100" r="89535" b="88265"/>
            <wp:wrapThrough wrapText="bothSides">
              <wp:wrapPolygon edited="0">
                <wp:start x="0" y="-381"/>
                <wp:lineTo x="-581" y="-191"/>
                <wp:lineTo x="-581" y="21149"/>
                <wp:lineTo x="-291" y="22292"/>
                <wp:lineTo x="22094" y="22292"/>
                <wp:lineTo x="22676" y="21149"/>
                <wp:lineTo x="22676" y="2858"/>
                <wp:lineTo x="21803" y="0"/>
                <wp:lineTo x="21803"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41541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sidRPr="00E14D2C">
        <w:rPr>
          <w:rStyle w:val="Hyperlink"/>
          <w:rFonts w:asciiTheme="minorHAnsi" w:hAnsiTheme="minorHAnsi"/>
          <w:lang w:val="de-CH"/>
        </w:rPr>
        <w:fldChar w:fldCharType="end"/>
      </w:r>
    </w:p>
    <w:p w14:paraId="4E134C2C" w14:textId="0C877ED3" w:rsidR="002A4B64" w:rsidRDefault="008A6B86" w:rsidP="00325F4F">
      <w:pPr>
        <w:spacing w:before="60" w:after="120"/>
        <w:ind w:right="3969"/>
        <w:jc w:val="both"/>
        <w:rPr>
          <w:rFonts w:asciiTheme="minorHAnsi" w:hAnsiTheme="minorHAnsi" w:cs="Open Sans SemiCondensed"/>
          <w:noProof/>
          <w:lang w:val="de-CH"/>
        </w:rPr>
      </w:pPr>
      <w:r w:rsidRPr="008A6B86">
        <w:rPr>
          <w:rFonts w:asciiTheme="minorHAnsi" w:hAnsiTheme="minorHAnsi" w:cs="Open Sans SemiCondensed"/>
          <w:noProof/>
          <w:lang w:val="de-CH"/>
        </w:rPr>
        <w:t>Für eine wertschätzende Erziehung und die qualitativ hochwertige Bildung und Förderung von Schüler</w:t>
      </w:r>
      <w:r>
        <w:rPr>
          <w:rFonts w:asciiTheme="minorHAnsi" w:hAnsiTheme="minorHAnsi" w:cs="Open Sans SemiCondensed"/>
          <w:noProof/>
          <w:lang w:val="de-CH"/>
        </w:rPr>
        <w:t>:</w:t>
      </w:r>
      <w:r w:rsidRPr="008A6B86">
        <w:rPr>
          <w:rFonts w:asciiTheme="minorHAnsi" w:hAnsiTheme="minorHAnsi" w:cs="Open Sans SemiCondensed"/>
          <w:noProof/>
          <w:lang w:val="de-CH"/>
        </w:rPr>
        <w:t>innen</w:t>
      </w:r>
      <w:r>
        <w:rPr>
          <w:rFonts w:asciiTheme="minorHAnsi" w:hAnsiTheme="minorHAnsi" w:cs="Open Sans SemiCondensed"/>
          <w:noProof/>
          <w:lang w:val="de-CH"/>
        </w:rPr>
        <w:t xml:space="preserve"> </w:t>
      </w:r>
      <w:r w:rsidRPr="008A6B86">
        <w:rPr>
          <w:rFonts w:asciiTheme="minorHAnsi" w:hAnsiTheme="minorHAnsi" w:cs="Open Sans SemiCondensed"/>
          <w:noProof/>
          <w:lang w:val="de-CH"/>
        </w:rPr>
        <w:t>mit Verhaltens</w:t>
      </w:r>
      <w:r w:rsidR="00A9739E">
        <w:rPr>
          <w:rFonts w:asciiTheme="minorHAnsi" w:hAnsiTheme="minorHAnsi" w:cs="Open Sans SemiCondensed"/>
          <w:noProof/>
          <w:lang w:val="de-CH"/>
        </w:rPr>
        <w:t>-</w:t>
      </w:r>
      <w:r w:rsidRPr="008A6B86">
        <w:rPr>
          <w:rFonts w:asciiTheme="minorHAnsi" w:hAnsiTheme="minorHAnsi" w:cs="Open Sans SemiCondensed"/>
          <w:noProof/>
          <w:lang w:val="de-CH"/>
        </w:rPr>
        <w:t>störungen im Unterricht aller Schularten ist reflexives Fachwissen unverzichtbar. Das Handbuch thematisiert vor dem Hintergrund wissenschaftstheoretischer Positionen, interdisziplinärer Zugänge und Fragestellungen die Grundlagen und Grundfragen sowie die Spezifika der Pädagogik bei Verhaltensstörungen. In 255 Beiträgen wird der aktuelle Stand der Pädagogik im Förderschwerpunkt emotional-soziale Entwicklung abgebildet. Richtungsweisende Forschungs- und Weiterentwicklungsperspektiven der Disziplin und des Handlungsfeldes Schule sowie deren Übergänge werden aufgezeigt. Das Handbuch schärft das Profil des Faches in seinen Interdependenzen zu ihren Bezugswissenschaften und soll Per</w:t>
      </w:r>
      <w:r w:rsidR="00A9739E">
        <w:rPr>
          <w:rFonts w:asciiTheme="minorHAnsi" w:hAnsiTheme="minorHAnsi" w:cs="Open Sans SemiCondensed"/>
          <w:noProof/>
          <w:lang w:val="de-CH"/>
        </w:rPr>
        <w:t>-</w:t>
      </w:r>
      <w:r w:rsidRPr="008A6B86">
        <w:rPr>
          <w:rFonts w:asciiTheme="minorHAnsi" w:hAnsiTheme="minorHAnsi" w:cs="Open Sans SemiCondensed"/>
          <w:noProof/>
          <w:lang w:val="de-CH"/>
        </w:rPr>
        <w:t>sonen, die inklusions- und förderpädagogisch im System Schule arbeiten, zum professionellen Handeln und Netzwerken anregen und befähigen.</w:t>
      </w:r>
    </w:p>
    <w:p w14:paraId="2852F534" w14:textId="77777777" w:rsidR="008D3C61" w:rsidRDefault="008D3C61">
      <w:pPr>
        <w:spacing w:after="200" w:line="240" w:lineRule="auto"/>
        <w:rPr>
          <w:rFonts w:eastAsiaTheme="majorEastAsia" w:cs="Open Sans SemiCondensed"/>
          <w:bCs/>
          <w:i/>
          <w:lang w:val="de-CH"/>
        </w:rPr>
      </w:pPr>
      <w:r>
        <w:rPr>
          <w:lang w:val="de-CH"/>
        </w:rPr>
        <w:br w:type="page"/>
      </w:r>
    </w:p>
    <w:p w14:paraId="77833D4E" w14:textId="5B7811E2" w:rsidR="00032ABC" w:rsidRPr="00A31761" w:rsidRDefault="00032ABC" w:rsidP="00032ABC">
      <w:pPr>
        <w:pStyle w:val="berschrift3"/>
        <w:spacing w:before="480"/>
        <w:rPr>
          <w:lang w:val="de-CH"/>
        </w:rPr>
      </w:pPr>
      <w:r>
        <w:rPr>
          <w:lang w:val="de-CH"/>
        </w:rPr>
        <w:lastRenderedPageBreak/>
        <w:t>Angewandte Traumapädagogik. Ein Praxisbuch</w:t>
      </w:r>
    </w:p>
    <w:p w14:paraId="00D3D366" w14:textId="77777777" w:rsidR="00032ABC" w:rsidRPr="00A31761" w:rsidRDefault="00032ABC" w:rsidP="00032ABC">
      <w:pPr>
        <w:pStyle w:val="Textkrper"/>
        <w:tabs>
          <w:tab w:val="right" w:pos="9071"/>
        </w:tabs>
        <w:rPr>
          <w:lang w:val="de-CH"/>
        </w:rPr>
      </w:pPr>
      <w:r>
        <w:rPr>
          <w:lang w:val="de-CH"/>
        </w:rPr>
        <w:t xml:space="preserve">Stähli, O. </w:t>
      </w:r>
      <w:r w:rsidRPr="00A31761">
        <w:rPr>
          <w:lang w:val="de-CH"/>
        </w:rPr>
        <w:t>(2025)</w:t>
      </w:r>
    </w:p>
    <w:p w14:paraId="59619F7C" w14:textId="3FDF5E76" w:rsidR="00032ABC" w:rsidRPr="00A31761" w:rsidRDefault="00032ABC" w:rsidP="00032ABC">
      <w:pPr>
        <w:pStyle w:val="Textkrper"/>
        <w:rPr>
          <w:rStyle w:val="Hyperlink"/>
          <w:rFonts w:asciiTheme="minorHAnsi" w:hAnsiTheme="minorHAnsi"/>
          <w:sz w:val="6"/>
          <w:szCs w:val="6"/>
          <w:lang w:val="de-CH"/>
        </w:rPr>
      </w:pPr>
      <w:r w:rsidRPr="00A31761">
        <w:rPr>
          <w:rFonts w:asciiTheme="minorHAnsi" w:hAnsiTheme="minorHAnsi"/>
          <w:bCs/>
          <w:iCs/>
          <w:lang w:val="de-CH"/>
        </w:rPr>
        <w:fldChar w:fldCharType="begin"/>
      </w:r>
      <w:r>
        <w:rPr>
          <w:rFonts w:asciiTheme="minorHAnsi" w:hAnsiTheme="minorHAnsi"/>
          <w:bCs/>
          <w:iCs/>
          <w:lang w:val="de-CH"/>
        </w:rPr>
        <w:instrText>HYPERLINK "https://www.reinhardt-verlag.de/56214_staehli_angewandte_traumapaedagogik/"</w:instrText>
      </w:r>
      <w:r w:rsidRPr="00A31761">
        <w:rPr>
          <w:rFonts w:asciiTheme="minorHAnsi" w:hAnsiTheme="minorHAnsi"/>
          <w:bCs/>
          <w:iCs/>
          <w:lang w:val="de-CH"/>
        </w:rPr>
      </w:r>
      <w:r w:rsidRPr="00A31761">
        <w:rPr>
          <w:rFonts w:asciiTheme="minorHAnsi" w:hAnsiTheme="minorHAnsi"/>
          <w:bCs/>
          <w:iCs/>
          <w:lang w:val="de-CH"/>
        </w:rPr>
        <w:fldChar w:fldCharType="separate"/>
      </w:r>
      <w:r>
        <w:rPr>
          <w:rStyle w:val="Hyperlink"/>
          <w:rFonts w:asciiTheme="minorHAnsi" w:hAnsiTheme="minorHAnsi"/>
          <w:lang w:val="de-CH"/>
        </w:rPr>
        <w:t>Reinhardt</w:t>
      </w:r>
    </w:p>
    <w:p w14:paraId="11303111" w14:textId="7737B8E5" w:rsidR="00032ABC" w:rsidRPr="00A31761" w:rsidRDefault="008D3C61" w:rsidP="00032ABC">
      <w:pPr>
        <w:pStyle w:val="Textkrper"/>
        <w:spacing w:before="0" w:after="0" w:line="240" w:lineRule="auto"/>
        <w:rPr>
          <w:rFonts w:asciiTheme="minorHAnsi" w:hAnsiTheme="minorHAnsi"/>
          <w:bCs/>
          <w:iCs/>
          <w:sz w:val="6"/>
          <w:szCs w:val="6"/>
          <w:lang w:val="de-CH"/>
        </w:rPr>
      </w:pPr>
      <w:r w:rsidRPr="00463115">
        <w:rPr>
          <w:noProof/>
          <w:lang w:val="de-CH"/>
        </w:rPr>
        <w:drawing>
          <wp:anchor distT="0" distB="0" distL="114300" distR="114300" simplePos="0" relativeHeight="251662344" behindDoc="0" locked="0" layoutInCell="1" allowOverlap="1" wp14:anchorId="558E8E85" wp14:editId="4A065E97">
            <wp:simplePos x="0" y="0"/>
            <wp:positionH relativeFrom="margin">
              <wp:posOffset>4152900</wp:posOffset>
            </wp:positionH>
            <wp:positionV relativeFrom="paragraph">
              <wp:posOffset>40950</wp:posOffset>
            </wp:positionV>
            <wp:extent cx="1407600" cy="2160000"/>
            <wp:effectExtent l="38100" t="38100" r="97790" b="88265"/>
            <wp:wrapThrough wrapText="bothSides">
              <wp:wrapPolygon edited="0">
                <wp:start x="0" y="-381"/>
                <wp:lineTo x="-585" y="-191"/>
                <wp:lineTo x="-585" y="21149"/>
                <wp:lineTo x="-292" y="22292"/>
                <wp:lineTo x="22224" y="22292"/>
                <wp:lineTo x="22809" y="21149"/>
                <wp:lineTo x="22809" y="2858"/>
                <wp:lineTo x="21931" y="0"/>
                <wp:lineTo x="21931"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407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32ABC" w:rsidRPr="00A31761">
        <w:rPr>
          <w:rFonts w:asciiTheme="minorHAnsi" w:hAnsiTheme="minorHAnsi"/>
          <w:bCs/>
          <w:iCs/>
          <w:lang w:val="de-CH"/>
        </w:rPr>
        <w:fldChar w:fldCharType="end"/>
      </w:r>
    </w:p>
    <w:p w14:paraId="3B10330D" w14:textId="2A8352A7" w:rsidR="00032ABC" w:rsidRPr="008A6B86" w:rsidRDefault="00032ABC" w:rsidP="00325F4F">
      <w:pPr>
        <w:spacing w:before="60" w:after="120"/>
        <w:ind w:right="3969"/>
        <w:jc w:val="both"/>
        <w:rPr>
          <w:rFonts w:asciiTheme="minorHAnsi" w:hAnsiTheme="minorHAnsi" w:cs="Open Sans SemiCondensed"/>
          <w:noProof/>
          <w:lang w:val="de-CH"/>
        </w:rPr>
      </w:pPr>
      <w:r w:rsidRPr="00A816F7">
        <w:rPr>
          <w:noProof/>
          <w:lang w:val="de-CH"/>
        </w:rPr>
        <w:t>Das Buch ermutigt und befähigt zur traumasensiblen Arbeit. Der erste Teil vermittelt theoretisches Verständnis über Trauma, basierend auf dem aktuellen Wissensstand der Psychotrau</w:t>
      </w:r>
      <w:r w:rsidR="00313B07">
        <w:rPr>
          <w:noProof/>
          <w:lang w:val="de-CH"/>
        </w:rPr>
        <w:t>-</w:t>
      </w:r>
      <w:r w:rsidRPr="00A816F7">
        <w:rPr>
          <w:noProof/>
          <w:lang w:val="de-CH"/>
        </w:rPr>
        <w:t>matologie, Neurobiologie und Psychologie. Das vom Autor ent</w:t>
      </w:r>
      <w:r w:rsidR="00313B07">
        <w:rPr>
          <w:noProof/>
          <w:lang w:val="de-CH"/>
        </w:rPr>
        <w:t>-</w:t>
      </w:r>
      <w:r w:rsidRPr="00A816F7">
        <w:rPr>
          <w:noProof/>
          <w:lang w:val="de-CH"/>
        </w:rPr>
        <w:t xml:space="preserve">wickelte </w:t>
      </w:r>
      <w:r w:rsidRPr="00A95EBA">
        <w:rPr>
          <w:i/>
          <w:iCs/>
          <w:noProof/>
          <w:lang w:val="de-CH"/>
        </w:rPr>
        <w:t>Traumapädagogische Anwendungsmodell</w:t>
      </w:r>
      <w:r w:rsidRPr="00A816F7">
        <w:rPr>
          <w:noProof/>
          <w:lang w:val="de-CH"/>
        </w:rPr>
        <w:t xml:space="preserve"> (TAM) wird ver</w:t>
      </w:r>
      <w:r w:rsidR="00313B07">
        <w:rPr>
          <w:noProof/>
          <w:lang w:val="de-CH"/>
        </w:rPr>
        <w:t>-</w:t>
      </w:r>
      <w:r w:rsidRPr="00A816F7">
        <w:rPr>
          <w:noProof/>
          <w:lang w:val="de-CH"/>
        </w:rPr>
        <w:t xml:space="preserve">ständlich erklärt und bildet eine Brücke zur Praxis. Der zweite und der dritte Teil gehen auf die Anwendung im Alltag ein. Neben bekannteren Konzepten wie </w:t>
      </w:r>
      <w:r>
        <w:rPr>
          <w:noProof/>
          <w:lang w:val="de-CH"/>
        </w:rPr>
        <w:t>«</w:t>
      </w:r>
      <w:r w:rsidRPr="00A816F7">
        <w:rPr>
          <w:noProof/>
          <w:lang w:val="de-CH"/>
        </w:rPr>
        <w:t>Der gute Grund</w:t>
      </w:r>
      <w:r>
        <w:rPr>
          <w:noProof/>
          <w:lang w:val="de-CH"/>
        </w:rPr>
        <w:t>»</w:t>
      </w:r>
      <w:r w:rsidRPr="00A816F7">
        <w:rPr>
          <w:noProof/>
          <w:lang w:val="de-CH"/>
        </w:rPr>
        <w:t xml:space="preserve">, </w:t>
      </w:r>
      <w:r>
        <w:rPr>
          <w:noProof/>
          <w:lang w:val="de-CH"/>
        </w:rPr>
        <w:t>«</w:t>
      </w:r>
      <w:r w:rsidRPr="00A816F7">
        <w:rPr>
          <w:noProof/>
          <w:lang w:val="de-CH"/>
        </w:rPr>
        <w:t>Partizipation</w:t>
      </w:r>
      <w:r>
        <w:rPr>
          <w:noProof/>
          <w:lang w:val="de-CH"/>
        </w:rPr>
        <w:t>»</w:t>
      </w:r>
      <w:r w:rsidRPr="00A816F7">
        <w:rPr>
          <w:noProof/>
          <w:lang w:val="de-CH"/>
        </w:rPr>
        <w:t xml:space="preserve"> oder </w:t>
      </w:r>
      <w:r>
        <w:rPr>
          <w:noProof/>
          <w:lang w:val="de-CH"/>
        </w:rPr>
        <w:t>«</w:t>
      </w:r>
      <w:r w:rsidRPr="00A816F7">
        <w:rPr>
          <w:noProof/>
          <w:lang w:val="de-CH"/>
        </w:rPr>
        <w:t>Transparenz</w:t>
      </w:r>
      <w:r>
        <w:rPr>
          <w:noProof/>
          <w:lang w:val="de-CH"/>
        </w:rPr>
        <w:t>»</w:t>
      </w:r>
      <w:r w:rsidRPr="00A816F7">
        <w:rPr>
          <w:noProof/>
          <w:lang w:val="de-CH"/>
        </w:rPr>
        <w:t xml:space="preserve"> werden auch traumapädagogische Ansätze für häufige und besonders gro</w:t>
      </w:r>
      <w:r>
        <w:rPr>
          <w:noProof/>
          <w:lang w:val="de-CH"/>
        </w:rPr>
        <w:t>ss</w:t>
      </w:r>
      <w:r w:rsidRPr="00A816F7">
        <w:rPr>
          <w:noProof/>
          <w:lang w:val="de-CH"/>
        </w:rPr>
        <w:t>e Herausforderungen wie Gegen</w:t>
      </w:r>
      <w:r w:rsidR="0048440E">
        <w:rPr>
          <w:noProof/>
          <w:lang w:val="de-CH"/>
        </w:rPr>
        <w:t>-</w:t>
      </w:r>
      <w:r w:rsidRPr="00A816F7">
        <w:rPr>
          <w:noProof/>
          <w:lang w:val="de-CH"/>
        </w:rPr>
        <w:t>übertragungen, getriggerte Zustände oder der Umgang mit Konse</w:t>
      </w:r>
      <w:r w:rsidR="0048440E">
        <w:rPr>
          <w:noProof/>
          <w:lang w:val="de-CH"/>
        </w:rPr>
        <w:t>-</w:t>
      </w:r>
      <w:r w:rsidRPr="00A816F7">
        <w:rPr>
          <w:noProof/>
          <w:lang w:val="de-CH"/>
        </w:rPr>
        <w:t>quenzen vertieft. Dabei arbeitet das Praxisbuch mit zwei durch</w:t>
      </w:r>
      <w:r w:rsidR="0048440E">
        <w:rPr>
          <w:noProof/>
          <w:lang w:val="de-CH"/>
        </w:rPr>
        <w:t>-</w:t>
      </w:r>
      <w:r w:rsidRPr="00A816F7">
        <w:rPr>
          <w:noProof/>
          <w:lang w:val="de-CH"/>
        </w:rPr>
        <w:t>gängigen Fallbeispielen.</w:t>
      </w:r>
    </w:p>
    <w:p w14:paraId="556A31D4" w14:textId="5654C95A" w:rsidR="00A479B3" w:rsidRPr="00A479B3" w:rsidRDefault="007D2F0D" w:rsidP="00734105">
      <w:pPr>
        <w:pStyle w:val="berschrift3"/>
        <w:numPr>
          <w:ilvl w:val="3"/>
          <w:numId w:val="10"/>
        </w:numPr>
        <w:spacing w:before="360"/>
        <w:rPr>
          <w:rFonts w:asciiTheme="minorHAnsi" w:hAnsiTheme="minorHAnsi"/>
          <w:lang w:val="de-CH"/>
        </w:rPr>
      </w:pPr>
      <w:r w:rsidRPr="007D2F0D">
        <w:rPr>
          <w:rFonts w:asciiTheme="minorHAnsi" w:hAnsiTheme="minorHAnsi"/>
          <w:lang w:val="de-CH"/>
        </w:rPr>
        <w:t xml:space="preserve">Teilhabe und Rehabilitation. </w:t>
      </w:r>
      <w:r w:rsidR="00A351D3">
        <w:rPr>
          <w:rFonts w:asciiTheme="minorHAnsi" w:hAnsiTheme="minorHAnsi"/>
          <w:lang w:val="de-CH"/>
        </w:rPr>
        <w:br/>
      </w:r>
      <w:r w:rsidRPr="007D2F0D">
        <w:rPr>
          <w:rFonts w:asciiTheme="minorHAnsi" w:hAnsiTheme="minorHAnsi"/>
          <w:lang w:val="de-CH"/>
        </w:rPr>
        <w:t>Ein Leitfaden für sichere Entscheidungen im trägerübergreifenden Reha-System</w:t>
      </w:r>
    </w:p>
    <w:p w14:paraId="0A8D0FF0" w14:textId="1FC85EC3" w:rsidR="00DF2577" w:rsidRPr="000033B8" w:rsidRDefault="00A351D3" w:rsidP="00DF2577">
      <w:pPr>
        <w:spacing w:before="60" w:after="120"/>
        <w:ind w:right="3969"/>
        <w:jc w:val="both"/>
        <w:rPr>
          <w:lang w:val="de-CH"/>
        </w:rPr>
      </w:pPr>
      <w:r w:rsidRPr="000033B8">
        <w:rPr>
          <w:lang w:val="de-CH"/>
        </w:rPr>
        <w:t>Seel, H.</w:t>
      </w:r>
      <w:r w:rsidR="00F84916" w:rsidRPr="000033B8">
        <w:rPr>
          <w:lang w:val="de-CH"/>
        </w:rPr>
        <w:t xml:space="preserve"> </w:t>
      </w:r>
      <w:r w:rsidR="00DF2577" w:rsidRPr="000033B8">
        <w:rPr>
          <w:lang w:val="de-CH"/>
        </w:rPr>
        <w:t>(202</w:t>
      </w:r>
      <w:r w:rsidRPr="000033B8">
        <w:rPr>
          <w:lang w:val="de-CH"/>
        </w:rPr>
        <w:t>6</w:t>
      </w:r>
      <w:r w:rsidR="00DF2577" w:rsidRPr="000033B8">
        <w:rPr>
          <w:lang w:val="de-CH"/>
        </w:rPr>
        <w:t>)</w:t>
      </w:r>
    </w:p>
    <w:p w14:paraId="60A91EB6" w14:textId="1160A1B8" w:rsidR="00DF2577" w:rsidRPr="000033B8" w:rsidRDefault="00F90F29" w:rsidP="00DF2577">
      <w:pPr>
        <w:pStyle w:val="Textkrper"/>
        <w:rPr>
          <w:rStyle w:val="Hyperlink"/>
          <w:rFonts w:asciiTheme="minorHAnsi" w:hAnsiTheme="minorHAnsi" w:cs="Open Sans SemiCondensed"/>
          <w:lang w:val="de-CH"/>
        </w:rPr>
      </w:pPr>
      <w:r>
        <w:rPr>
          <w:rStyle w:val="Hyperlink"/>
          <w:rFonts w:asciiTheme="minorHAnsi" w:hAnsiTheme="minorHAnsi" w:cs="Open Sans SemiCondensed"/>
          <w:lang w:val="nl-NL"/>
        </w:rPr>
        <w:fldChar w:fldCharType="begin"/>
      </w:r>
      <w:r w:rsidRPr="000033B8">
        <w:rPr>
          <w:rStyle w:val="Hyperlink"/>
          <w:rFonts w:asciiTheme="minorHAnsi" w:hAnsiTheme="minorHAnsi" w:cs="Open Sans SemiCondensed"/>
          <w:lang w:val="de-CH"/>
        </w:rPr>
        <w:instrText>HYPERLINK "https://www.nomos-shop.de/de/p/teilhabe-und-rehabilitation-gr-978-3-8487-2849-7"</w:instrText>
      </w:r>
      <w:r>
        <w:rPr>
          <w:rStyle w:val="Hyperlink"/>
          <w:rFonts w:asciiTheme="minorHAnsi" w:hAnsiTheme="minorHAnsi" w:cs="Open Sans SemiCondensed"/>
          <w:lang w:val="nl-NL"/>
        </w:rPr>
      </w:r>
      <w:r>
        <w:rPr>
          <w:rStyle w:val="Hyperlink"/>
          <w:rFonts w:asciiTheme="minorHAnsi" w:hAnsiTheme="minorHAnsi" w:cs="Open Sans SemiCondensed"/>
          <w:lang w:val="nl-NL"/>
        </w:rPr>
        <w:fldChar w:fldCharType="separate"/>
      </w:r>
      <w:r w:rsidRPr="000033B8">
        <w:rPr>
          <w:rStyle w:val="Hyperlink"/>
          <w:rFonts w:asciiTheme="minorHAnsi" w:hAnsiTheme="minorHAnsi" w:cs="Open Sans SemiCondensed"/>
          <w:lang w:val="de-CH"/>
        </w:rPr>
        <w:t>Nomos</w:t>
      </w:r>
    </w:p>
    <w:p w14:paraId="530C129E" w14:textId="4328CB1D" w:rsidR="00DF2577" w:rsidRPr="000033B8" w:rsidRDefault="00F90F29" w:rsidP="00DF2577">
      <w:pPr>
        <w:pStyle w:val="Textkrper"/>
        <w:spacing w:before="0" w:after="0" w:line="240" w:lineRule="auto"/>
        <w:rPr>
          <w:sz w:val="6"/>
          <w:szCs w:val="6"/>
          <w:lang w:val="de-CH"/>
        </w:rPr>
      </w:pPr>
      <w:r w:rsidRPr="00F90F29">
        <w:rPr>
          <w:rStyle w:val="Hyperlink"/>
          <w:rFonts w:asciiTheme="minorHAnsi" w:hAnsiTheme="minorHAnsi" w:cs="Open Sans SemiCondensed"/>
          <w:noProof/>
          <w:lang w:val="de-CH"/>
        </w:rPr>
        <w:drawing>
          <wp:anchor distT="0" distB="0" distL="114300" distR="114300" simplePos="0" relativeHeight="251658246" behindDoc="0" locked="0" layoutInCell="1" allowOverlap="1" wp14:anchorId="71F202C2" wp14:editId="1D23EA19">
            <wp:simplePos x="0" y="0"/>
            <wp:positionH relativeFrom="margin">
              <wp:posOffset>4096385</wp:posOffset>
            </wp:positionH>
            <wp:positionV relativeFrom="paragraph">
              <wp:posOffset>43180</wp:posOffset>
            </wp:positionV>
            <wp:extent cx="1455420" cy="2159635"/>
            <wp:effectExtent l="38100" t="38100" r="87630" b="88265"/>
            <wp:wrapThrough wrapText="bothSides">
              <wp:wrapPolygon edited="0">
                <wp:start x="0" y="-381"/>
                <wp:lineTo x="-565" y="-191"/>
                <wp:lineTo x="-565" y="21149"/>
                <wp:lineTo x="-283" y="22292"/>
                <wp:lineTo x="22052" y="22292"/>
                <wp:lineTo x="22618" y="21149"/>
                <wp:lineTo x="22618" y="2858"/>
                <wp:lineTo x="21770" y="0"/>
                <wp:lineTo x="21770"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45542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Style w:val="Hyperlink"/>
          <w:rFonts w:asciiTheme="minorHAnsi" w:hAnsiTheme="minorHAnsi" w:cs="Open Sans SemiCondensed"/>
          <w:lang w:val="nl-NL"/>
        </w:rPr>
        <w:fldChar w:fldCharType="end"/>
      </w:r>
    </w:p>
    <w:p w14:paraId="78CEB018" w14:textId="37654921" w:rsidR="00DF2577" w:rsidRPr="00357652" w:rsidRDefault="00357652" w:rsidP="00325F4F">
      <w:pPr>
        <w:spacing w:before="60" w:after="120"/>
        <w:ind w:right="3969"/>
        <w:jc w:val="both"/>
        <w:rPr>
          <w:rFonts w:asciiTheme="minorHAnsi" w:eastAsiaTheme="majorEastAsia" w:hAnsiTheme="minorHAnsi" w:cs="Open Sans SemiCondensed"/>
          <w:bCs/>
          <w:i/>
          <w:lang w:val="de-CH"/>
        </w:rPr>
      </w:pPr>
      <w:r w:rsidRPr="000033B8">
        <w:rPr>
          <w:rFonts w:asciiTheme="minorHAnsi" w:hAnsiTheme="minorHAnsi" w:cs="Open Sans SemiCondensed"/>
          <w:noProof/>
          <w:lang w:val="de-CH"/>
        </w:rPr>
        <w:t xml:space="preserve">Für </w:t>
      </w:r>
      <w:r w:rsidRPr="00357652">
        <w:rPr>
          <w:rFonts w:asciiTheme="minorHAnsi" w:hAnsiTheme="minorHAnsi" w:cs="Open Sans SemiCondensed"/>
          <w:noProof/>
          <w:lang w:val="de-CH"/>
        </w:rPr>
        <w:t>Rehabilitation und Teilhabe haben wir ein umfassendes Sozialleistungssystem. Dessen Komplexität macht es den Akteur</w:t>
      </w:r>
      <w:r w:rsidR="0048440E">
        <w:rPr>
          <w:rFonts w:asciiTheme="minorHAnsi" w:hAnsiTheme="minorHAnsi" w:cs="Open Sans SemiCondensed"/>
          <w:noProof/>
          <w:lang w:val="de-CH"/>
        </w:rPr>
        <w:t>-</w:t>
      </w:r>
      <w:r>
        <w:rPr>
          <w:rFonts w:asciiTheme="minorHAnsi" w:hAnsiTheme="minorHAnsi" w:cs="Open Sans SemiCondensed"/>
          <w:noProof/>
          <w:lang w:val="de-CH"/>
        </w:rPr>
        <w:t>inn</w:t>
      </w:r>
      <w:r w:rsidRPr="00357652">
        <w:rPr>
          <w:rFonts w:asciiTheme="minorHAnsi" w:hAnsiTheme="minorHAnsi" w:cs="Open Sans SemiCondensed"/>
          <w:noProof/>
          <w:lang w:val="de-CH"/>
        </w:rPr>
        <w:t>en allerdings nicht leicht, sich darin zurechtzufinden.</w:t>
      </w:r>
      <w:r w:rsidR="00B55287">
        <w:rPr>
          <w:rFonts w:asciiTheme="minorHAnsi" w:hAnsiTheme="minorHAnsi" w:cs="Open Sans SemiCondensed"/>
          <w:noProof/>
          <w:lang w:val="de-CH"/>
        </w:rPr>
        <w:t xml:space="preserve"> </w:t>
      </w:r>
      <w:r w:rsidRPr="00357652">
        <w:rPr>
          <w:rFonts w:asciiTheme="minorHAnsi" w:hAnsiTheme="minorHAnsi" w:cs="Open Sans SemiCondensed"/>
          <w:noProof/>
          <w:lang w:val="de-CH"/>
        </w:rPr>
        <w:t>Je höher der Unterstützungsbedarf von Menschen mit Behinderungen, umso wichtiger ist das aber für die Akteur</w:t>
      </w:r>
      <w:r w:rsidR="00B55287">
        <w:rPr>
          <w:rFonts w:asciiTheme="minorHAnsi" w:hAnsiTheme="minorHAnsi" w:cs="Open Sans SemiCondensed"/>
          <w:noProof/>
          <w:lang w:val="de-CH"/>
        </w:rPr>
        <w:t>:inn</w:t>
      </w:r>
      <w:r w:rsidRPr="00357652">
        <w:rPr>
          <w:rFonts w:asciiTheme="minorHAnsi" w:hAnsiTheme="minorHAnsi" w:cs="Open Sans SemiCondensed"/>
          <w:noProof/>
          <w:lang w:val="de-CH"/>
        </w:rPr>
        <w:t>e</w:t>
      </w:r>
      <w:r w:rsidR="00B55287">
        <w:rPr>
          <w:rFonts w:asciiTheme="minorHAnsi" w:hAnsiTheme="minorHAnsi" w:cs="Open Sans SemiCondensed"/>
          <w:noProof/>
          <w:lang w:val="de-CH"/>
        </w:rPr>
        <w:t>n</w:t>
      </w:r>
      <w:r w:rsidRPr="00357652">
        <w:rPr>
          <w:rFonts w:asciiTheme="minorHAnsi" w:hAnsiTheme="minorHAnsi" w:cs="Open Sans SemiCondensed"/>
          <w:noProof/>
          <w:lang w:val="de-CH"/>
        </w:rPr>
        <w:t>: Sie müssen alle Möglichkeiten im Blick haben, Zuständigkeiten überschauen, koor</w:t>
      </w:r>
      <w:r w:rsidR="001F637C">
        <w:rPr>
          <w:rFonts w:asciiTheme="minorHAnsi" w:hAnsiTheme="minorHAnsi" w:cs="Open Sans SemiCondensed"/>
          <w:noProof/>
          <w:lang w:val="de-CH"/>
        </w:rPr>
        <w:t>-</w:t>
      </w:r>
      <w:r w:rsidRPr="00357652">
        <w:rPr>
          <w:rFonts w:asciiTheme="minorHAnsi" w:hAnsiTheme="minorHAnsi" w:cs="Open Sans SemiCondensed"/>
          <w:noProof/>
          <w:lang w:val="de-CH"/>
        </w:rPr>
        <w:t>diniert vorgehen und sichere Entscheidungen treffen.</w:t>
      </w:r>
      <w:r>
        <w:rPr>
          <w:rFonts w:asciiTheme="minorHAnsi" w:hAnsiTheme="minorHAnsi" w:cs="Open Sans SemiCondensed"/>
          <w:noProof/>
          <w:lang w:val="de-CH"/>
        </w:rPr>
        <w:t xml:space="preserve"> </w:t>
      </w:r>
      <w:r w:rsidRPr="00357652">
        <w:rPr>
          <w:rFonts w:asciiTheme="minorHAnsi" w:hAnsiTheme="minorHAnsi" w:cs="Open Sans SemiCondensed"/>
          <w:noProof/>
          <w:lang w:val="de-CH"/>
        </w:rPr>
        <w:t>Dieses Kom</w:t>
      </w:r>
      <w:r w:rsidR="001F637C">
        <w:rPr>
          <w:rFonts w:asciiTheme="minorHAnsi" w:hAnsiTheme="minorHAnsi" w:cs="Open Sans SemiCondensed"/>
          <w:noProof/>
          <w:lang w:val="de-CH"/>
        </w:rPr>
        <w:t>-</w:t>
      </w:r>
      <w:r w:rsidRPr="00357652">
        <w:rPr>
          <w:rFonts w:asciiTheme="minorHAnsi" w:hAnsiTheme="minorHAnsi" w:cs="Open Sans SemiCondensed"/>
          <w:noProof/>
          <w:lang w:val="de-CH"/>
        </w:rPr>
        <w:t>pendium hilft dabei, sichere Entscheidungen zu treffen: Der Grund</w:t>
      </w:r>
      <w:r w:rsidR="001F637C">
        <w:rPr>
          <w:rFonts w:asciiTheme="minorHAnsi" w:hAnsiTheme="minorHAnsi" w:cs="Open Sans SemiCondensed"/>
          <w:noProof/>
          <w:lang w:val="de-CH"/>
        </w:rPr>
        <w:t>-</w:t>
      </w:r>
      <w:r w:rsidRPr="00357652">
        <w:rPr>
          <w:rFonts w:asciiTheme="minorHAnsi" w:hAnsiTheme="minorHAnsi" w:cs="Open Sans SemiCondensed"/>
          <w:noProof/>
          <w:lang w:val="de-CH"/>
        </w:rPr>
        <w:t>lagenteil enthält in kompakter Form Wissen über das System und dessen Zusammenhänge sowie zu den Zielgruppen. Im Praxisteil geht es um die konkrete Anwendung trägerübergreifender Vor</w:t>
      </w:r>
      <w:r w:rsidR="001F637C">
        <w:rPr>
          <w:rFonts w:asciiTheme="minorHAnsi" w:hAnsiTheme="minorHAnsi" w:cs="Open Sans SemiCondensed"/>
          <w:noProof/>
          <w:lang w:val="de-CH"/>
        </w:rPr>
        <w:t>-</w:t>
      </w:r>
      <w:r w:rsidRPr="00357652">
        <w:rPr>
          <w:rFonts w:asciiTheme="minorHAnsi" w:hAnsiTheme="minorHAnsi" w:cs="Open Sans SemiCondensed"/>
          <w:noProof/>
          <w:lang w:val="de-CH"/>
        </w:rPr>
        <w:t>schriften. Hinweise und weiterführende Informationen erleichtern die Orientierung und das Handeln.</w:t>
      </w:r>
    </w:p>
    <w:p w14:paraId="306EFD5F" w14:textId="77777777" w:rsidR="008D3C61" w:rsidRDefault="008D3C61">
      <w:pPr>
        <w:spacing w:after="200" w:line="240" w:lineRule="auto"/>
        <w:rPr>
          <w:rFonts w:asciiTheme="minorHAnsi" w:eastAsiaTheme="majorEastAsia" w:hAnsiTheme="minorHAnsi" w:cs="Open Sans SemiCondensed"/>
          <w:b/>
          <w:bCs/>
          <w:szCs w:val="24"/>
          <w:lang w:val="de-CH"/>
        </w:rPr>
      </w:pPr>
      <w:r>
        <w:rPr>
          <w:rFonts w:asciiTheme="minorHAnsi" w:hAnsiTheme="minorHAnsi"/>
          <w:lang w:val="de-CH"/>
        </w:rPr>
        <w:br w:type="page"/>
      </w:r>
    </w:p>
    <w:p w14:paraId="66977244" w14:textId="11958729" w:rsidR="004C3CB8" w:rsidRPr="00E14D2C" w:rsidRDefault="004C3CB8" w:rsidP="007B538F">
      <w:pPr>
        <w:pStyle w:val="berschrift2"/>
        <w:rPr>
          <w:rFonts w:asciiTheme="minorHAnsi" w:hAnsiTheme="minorHAnsi"/>
          <w:lang w:val="de-CH"/>
        </w:rPr>
      </w:pPr>
      <w:bookmarkStart w:id="47" w:name="_Toc225838689"/>
      <w:bookmarkStart w:id="48" w:name="_Toc225844843"/>
      <w:r w:rsidRPr="00E14D2C">
        <w:rPr>
          <w:rFonts w:asciiTheme="minorHAnsi" w:hAnsiTheme="minorHAnsi"/>
          <w:lang w:val="de-CH"/>
        </w:rPr>
        <w:lastRenderedPageBreak/>
        <w:t>Erzählte Behinderung</w:t>
      </w:r>
      <w:bookmarkEnd w:id="47"/>
      <w:bookmarkEnd w:id="48"/>
    </w:p>
    <w:p w14:paraId="76DB5B61" w14:textId="251CF0C2" w:rsidR="00931798" w:rsidRPr="00E14D2C" w:rsidRDefault="00E3296D" w:rsidP="00162490">
      <w:pPr>
        <w:pStyle w:val="berschrift3"/>
        <w:spacing w:before="360"/>
        <w:rPr>
          <w:rFonts w:asciiTheme="minorHAnsi" w:hAnsiTheme="minorHAnsi"/>
          <w:lang w:val="de-CH"/>
        </w:rPr>
      </w:pPr>
      <w:r>
        <w:rPr>
          <w:rFonts w:asciiTheme="minorHAnsi" w:hAnsiTheme="minorHAnsi"/>
          <w:lang w:val="de-CH"/>
        </w:rPr>
        <w:t xml:space="preserve">Jeff Tomlinson </w:t>
      </w:r>
      <w:r w:rsidR="001258A6">
        <w:rPr>
          <w:rFonts w:asciiTheme="minorHAnsi" w:hAnsiTheme="minorHAnsi"/>
          <w:lang w:val="de-CH"/>
        </w:rPr>
        <w:t xml:space="preserve">– </w:t>
      </w:r>
      <w:r w:rsidR="00F90F29">
        <w:rPr>
          <w:rFonts w:asciiTheme="minorHAnsi" w:hAnsiTheme="minorHAnsi"/>
          <w:lang w:val="de-CH"/>
        </w:rPr>
        <w:t>Blindes Vertrauen</w:t>
      </w:r>
    </w:p>
    <w:p w14:paraId="24601335" w14:textId="4DC49DFE" w:rsidR="0031208F" w:rsidRPr="00E14D2C" w:rsidRDefault="001258A6" w:rsidP="00931798">
      <w:pPr>
        <w:spacing w:before="60" w:after="120"/>
        <w:ind w:right="3969"/>
        <w:jc w:val="both"/>
        <w:rPr>
          <w:lang w:val="de-CH"/>
        </w:rPr>
      </w:pPr>
      <w:r>
        <w:rPr>
          <w:lang w:val="de-CH"/>
        </w:rPr>
        <w:t>Kapp, K</w:t>
      </w:r>
      <w:r w:rsidR="00C878EA">
        <w:rPr>
          <w:lang w:val="de-CH"/>
        </w:rPr>
        <w:t>.</w:t>
      </w:r>
      <w:r w:rsidR="00417B07" w:rsidRPr="00E14D2C">
        <w:rPr>
          <w:lang w:val="de-CH"/>
        </w:rPr>
        <w:t xml:space="preserve"> </w:t>
      </w:r>
      <w:r w:rsidR="0031208F" w:rsidRPr="00E14D2C">
        <w:rPr>
          <w:lang w:val="de-CH"/>
        </w:rPr>
        <w:t>(202</w:t>
      </w:r>
      <w:r>
        <w:rPr>
          <w:lang w:val="de-CH"/>
        </w:rPr>
        <w:t>5</w:t>
      </w:r>
      <w:r w:rsidR="0031208F" w:rsidRPr="00E14D2C">
        <w:rPr>
          <w:lang w:val="de-CH"/>
        </w:rPr>
        <w:t>)</w:t>
      </w:r>
    </w:p>
    <w:p w14:paraId="6C8041D9" w14:textId="4D0502FF" w:rsidR="00FB7426" w:rsidRPr="006674AC" w:rsidRDefault="006674AC" w:rsidP="00417B07">
      <w:pPr>
        <w:pStyle w:val="Textkrper"/>
        <w:rPr>
          <w:rStyle w:val="Hyperlink"/>
          <w:rFonts w:asciiTheme="minorHAnsi" w:hAnsiTheme="minorHAnsi"/>
          <w:sz w:val="6"/>
          <w:szCs w:val="6"/>
          <w:lang w:val="de-CH"/>
        </w:rPr>
      </w:pPr>
      <w:r>
        <w:rPr>
          <w:bCs/>
          <w:iCs/>
          <w:lang w:val="de-CH"/>
        </w:rPr>
        <w:fldChar w:fldCharType="begin"/>
      </w:r>
      <w:r w:rsidR="00D44557">
        <w:rPr>
          <w:bCs/>
          <w:iCs/>
          <w:lang w:val="de-CH"/>
        </w:rPr>
        <w:instrText>HYPERLINK "https://www.8280-verlag.ch/product-page/jeff-tomlinson-blindes-vertrauen"</w:instrText>
      </w:r>
      <w:r>
        <w:rPr>
          <w:bCs/>
          <w:iCs/>
          <w:lang w:val="de-CH"/>
        </w:rPr>
      </w:r>
      <w:r>
        <w:rPr>
          <w:bCs/>
          <w:iCs/>
          <w:lang w:val="de-CH"/>
        </w:rPr>
        <w:fldChar w:fldCharType="separate"/>
      </w:r>
      <w:r w:rsidR="0068272E" w:rsidRPr="0068272E">
        <w:rPr>
          <w:rStyle w:val="Hyperlink"/>
          <w:lang w:val="de-CH"/>
        </w:rPr>
        <w:t>8280-edition.ch</w:t>
      </w:r>
    </w:p>
    <w:p w14:paraId="1B2ABC34" w14:textId="46C6BCC3" w:rsidR="002A4B64" w:rsidRPr="00E14D2C" w:rsidRDefault="008D3C61" w:rsidP="002A4B64">
      <w:pPr>
        <w:spacing w:line="240" w:lineRule="auto"/>
        <w:ind w:right="3969"/>
        <w:jc w:val="both"/>
        <w:rPr>
          <w:bCs/>
          <w:iCs/>
          <w:sz w:val="6"/>
          <w:szCs w:val="6"/>
          <w:lang w:val="de-CH"/>
        </w:rPr>
      </w:pPr>
      <w:r w:rsidRPr="006674AC">
        <w:rPr>
          <w:rStyle w:val="Hyperlink"/>
          <w:noProof/>
        </w:rPr>
        <w:drawing>
          <wp:anchor distT="0" distB="0" distL="114300" distR="114300" simplePos="0" relativeHeight="251658243" behindDoc="0" locked="0" layoutInCell="1" allowOverlap="1" wp14:anchorId="4577F822" wp14:editId="047D00ED">
            <wp:simplePos x="0" y="0"/>
            <wp:positionH relativeFrom="margin">
              <wp:posOffset>4153535</wp:posOffset>
            </wp:positionH>
            <wp:positionV relativeFrom="paragraph">
              <wp:posOffset>40640</wp:posOffset>
            </wp:positionV>
            <wp:extent cx="1407600" cy="2160000"/>
            <wp:effectExtent l="38100" t="38100" r="97790" b="88265"/>
            <wp:wrapThrough wrapText="bothSides">
              <wp:wrapPolygon edited="0">
                <wp:start x="0" y="-381"/>
                <wp:lineTo x="-585" y="-191"/>
                <wp:lineTo x="-585" y="21149"/>
                <wp:lineTo x="-292" y="22292"/>
                <wp:lineTo x="22224" y="22292"/>
                <wp:lineTo x="22809" y="21149"/>
                <wp:lineTo x="22809" y="2858"/>
                <wp:lineTo x="21931" y="0"/>
                <wp:lineTo x="21931"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1407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674AC">
        <w:rPr>
          <w:bCs/>
          <w:iCs/>
          <w:lang w:val="de-CH"/>
        </w:rPr>
        <w:fldChar w:fldCharType="end"/>
      </w:r>
    </w:p>
    <w:p w14:paraId="753D83C9" w14:textId="02C8BE00" w:rsidR="00931798" w:rsidRPr="00EC7027" w:rsidRDefault="00C6099F" w:rsidP="00931798">
      <w:pPr>
        <w:spacing w:before="60" w:after="120"/>
        <w:ind w:right="3969"/>
        <w:jc w:val="both"/>
        <w:rPr>
          <w:rFonts w:asciiTheme="minorHAnsi" w:hAnsiTheme="minorHAnsi" w:cs="Open Sans SemiCondensed"/>
          <w:noProof/>
          <w:lang w:val="de-CH"/>
        </w:rPr>
      </w:pPr>
      <w:r w:rsidRPr="00C6099F">
        <w:rPr>
          <w:rFonts w:asciiTheme="minorHAnsi" w:hAnsiTheme="minorHAnsi" w:cs="Open Sans SemiCondensed"/>
          <w:noProof/>
          <w:lang w:val="de-CH"/>
        </w:rPr>
        <w:t>Eine der härtesten Sportarten der Welt. Du bist Cheftrainer, siehst aber so gut wie nichts. Und keiner weiss es. Jeff Tomlinson, gefei</w:t>
      </w:r>
      <w:r w:rsidR="001F637C">
        <w:rPr>
          <w:rFonts w:asciiTheme="minorHAnsi" w:hAnsiTheme="minorHAnsi" w:cs="Open Sans SemiCondensed"/>
          <w:noProof/>
          <w:lang w:val="de-CH"/>
        </w:rPr>
        <w:t>-</w:t>
      </w:r>
      <w:r w:rsidRPr="00C6099F">
        <w:rPr>
          <w:rFonts w:asciiTheme="minorHAnsi" w:hAnsiTheme="minorHAnsi" w:cs="Open Sans SemiCondensed"/>
          <w:noProof/>
          <w:lang w:val="de-CH"/>
        </w:rPr>
        <w:t xml:space="preserve">erter Eishockey-Trainer, steht am Spielfeldrand – und niemand ahnt, dass er praktisch blind ist. Monate lang führt er sein Team zum Erfolg, verlässt sich auf seine Instinkte und vertraut seinen Assistenten blind. Nur sie hat er eingeweiht. Hinter der Fassade des starken Coaches tobt ein erbitterter Kampf: Wie lange kann er sein grösstes Geheimnis bewahren? Wie viel Mut und Willenskraft braucht es, wenn das Leben einem die Sicht nimmt, aber nicht den Traum? Von den rauen Eisflächen Kanadas bis zu den Playoff-Schlachten in der Schweiz erzählt </w:t>
      </w:r>
      <w:r w:rsidR="00E13EF2">
        <w:rPr>
          <w:rFonts w:asciiTheme="minorHAnsi" w:hAnsiTheme="minorHAnsi" w:cs="Open Sans SemiCondensed"/>
          <w:noProof/>
          <w:lang w:val="de-CH"/>
        </w:rPr>
        <w:t>«</w:t>
      </w:r>
      <w:r w:rsidRPr="00C6099F">
        <w:rPr>
          <w:rFonts w:asciiTheme="minorHAnsi" w:hAnsiTheme="minorHAnsi" w:cs="Open Sans SemiCondensed"/>
          <w:noProof/>
          <w:lang w:val="de-CH"/>
        </w:rPr>
        <w:t>Jeff Tomlinson, blindes Vertrau</w:t>
      </w:r>
      <w:r w:rsidR="00222D62">
        <w:rPr>
          <w:rFonts w:asciiTheme="minorHAnsi" w:hAnsiTheme="minorHAnsi" w:cs="Open Sans SemiCondensed"/>
          <w:noProof/>
          <w:lang w:val="de-CH"/>
        </w:rPr>
        <w:t>-</w:t>
      </w:r>
      <w:r w:rsidRPr="00C6099F">
        <w:rPr>
          <w:rFonts w:asciiTheme="minorHAnsi" w:hAnsiTheme="minorHAnsi" w:cs="Open Sans SemiCondensed"/>
          <w:noProof/>
          <w:lang w:val="de-CH"/>
        </w:rPr>
        <w:t>en</w:t>
      </w:r>
      <w:r w:rsidR="00E13EF2">
        <w:rPr>
          <w:rFonts w:asciiTheme="minorHAnsi" w:hAnsiTheme="minorHAnsi" w:cs="Open Sans SemiCondensed"/>
          <w:noProof/>
          <w:lang w:val="de-CH"/>
        </w:rPr>
        <w:t>»</w:t>
      </w:r>
      <w:r w:rsidRPr="00C6099F">
        <w:rPr>
          <w:rFonts w:asciiTheme="minorHAnsi" w:hAnsiTheme="minorHAnsi" w:cs="Open Sans SemiCondensed"/>
          <w:noProof/>
          <w:lang w:val="de-CH"/>
        </w:rPr>
        <w:t xml:space="preserve"> die wahre Geschichte eines Mannes, der sich selbst und die Welt neu erfindet. Es ist ein Buch über Freundschaft, Loyalität und die unbändige Kraft, niemals aufzugeben – auch wenn alles dage</w:t>
      </w:r>
      <w:r w:rsidR="000312F9">
        <w:rPr>
          <w:rFonts w:asciiTheme="minorHAnsi" w:hAnsiTheme="minorHAnsi" w:cs="Open Sans SemiCondensed"/>
          <w:noProof/>
          <w:lang w:val="de-CH"/>
        </w:rPr>
        <w:t>-</w:t>
      </w:r>
      <w:r w:rsidRPr="00C6099F">
        <w:rPr>
          <w:rFonts w:asciiTheme="minorHAnsi" w:hAnsiTheme="minorHAnsi" w:cs="Open Sans SemiCondensed"/>
          <w:noProof/>
          <w:lang w:val="de-CH"/>
        </w:rPr>
        <w:t>gen spricht</w:t>
      </w:r>
      <w:r w:rsidR="00EC7027" w:rsidRPr="00EC7027">
        <w:rPr>
          <w:rFonts w:asciiTheme="minorHAnsi" w:hAnsiTheme="minorHAnsi" w:cs="Open Sans SemiCondensed"/>
          <w:noProof/>
          <w:lang w:val="de-CH"/>
        </w:rPr>
        <w:t>.</w:t>
      </w:r>
    </w:p>
    <w:p w14:paraId="5EC2FADF" w14:textId="4F637AFF" w:rsidR="009C18BE" w:rsidRPr="00E14D2C" w:rsidRDefault="00D44557" w:rsidP="009C18BE">
      <w:pPr>
        <w:pStyle w:val="berschrift3"/>
        <w:spacing w:before="480"/>
        <w:rPr>
          <w:rFonts w:asciiTheme="minorHAnsi" w:hAnsiTheme="minorHAnsi"/>
          <w:lang w:val="de-CH"/>
        </w:rPr>
      </w:pPr>
      <w:r>
        <w:rPr>
          <w:rFonts w:asciiTheme="minorHAnsi" w:hAnsiTheme="minorHAnsi"/>
          <w:lang w:val="de-CH"/>
        </w:rPr>
        <w:t>Auf wilden Pfaden</w:t>
      </w:r>
      <w:r w:rsidR="00965A2E">
        <w:rPr>
          <w:rFonts w:asciiTheme="minorHAnsi" w:hAnsiTheme="minorHAnsi"/>
          <w:lang w:val="de-CH"/>
        </w:rPr>
        <w:t>. Wie ich aufbrach und endlich zu mir fand</w:t>
      </w:r>
    </w:p>
    <w:p w14:paraId="791F32CC" w14:textId="3598A42E" w:rsidR="009C18BE" w:rsidRPr="00E14D2C" w:rsidRDefault="00965A2E" w:rsidP="009C18BE">
      <w:pPr>
        <w:spacing w:before="60" w:after="120"/>
        <w:ind w:right="3969"/>
        <w:jc w:val="both"/>
        <w:rPr>
          <w:rFonts w:asciiTheme="minorHAnsi" w:eastAsiaTheme="majorEastAsia" w:hAnsiTheme="minorHAnsi" w:cs="Open Sans SemiCondensed"/>
          <w:bCs/>
          <w:i/>
          <w:lang w:val="de-CH"/>
        </w:rPr>
      </w:pPr>
      <w:r>
        <w:rPr>
          <w:lang w:val="de-CH"/>
        </w:rPr>
        <w:t>May, K.</w:t>
      </w:r>
      <w:r w:rsidR="009C18BE" w:rsidRPr="00E14D2C">
        <w:rPr>
          <w:lang w:val="de-CH"/>
        </w:rPr>
        <w:t xml:space="preserve"> (2025)</w:t>
      </w:r>
    </w:p>
    <w:p w14:paraId="3CECAAA1" w14:textId="2EE0717E" w:rsidR="009C18BE" w:rsidRPr="00E14D2C" w:rsidRDefault="009C18BE" w:rsidP="009C18BE">
      <w:pPr>
        <w:pStyle w:val="Textkrper"/>
        <w:spacing w:before="0" w:after="0" w:line="240" w:lineRule="auto"/>
        <w:rPr>
          <w:sz w:val="6"/>
          <w:szCs w:val="6"/>
          <w:lang w:val="de-CH"/>
        </w:rPr>
      </w:pPr>
      <w:r w:rsidRPr="00E14D2C">
        <w:rPr>
          <w:rFonts w:asciiTheme="minorHAnsi" w:hAnsiTheme="minorHAnsi" w:cs="Open Sans SemiCondensed"/>
          <w:bCs/>
          <w:iCs/>
          <w:lang w:val="de-CH"/>
        </w:rPr>
        <w:fldChar w:fldCharType="begin"/>
      </w:r>
      <w:r w:rsidR="00E0670A">
        <w:rPr>
          <w:rFonts w:asciiTheme="minorHAnsi" w:hAnsiTheme="minorHAnsi" w:cs="Open Sans SemiCondensed"/>
          <w:bCs/>
          <w:iCs/>
          <w:lang w:val="de-CH"/>
        </w:rPr>
        <w:instrText>HYPERLINK "https://www.suhrkamp.de/buch/katherine-may-auf-wilden-pfaden-t-9783458645511"</w:instrText>
      </w:r>
      <w:r w:rsidRPr="00E14D2C">
        <w:rPr>
          <w:rFonts w:asciiTheme="minorHAnsi" w:hAnsiTheme="minorHAnsi" w:cs="Open Sans SemiCondensed"/>
          <w:bCs/>
          <w:iCs/>
          <w:lang w:val="de-CH"/>
        </w:rPr>
      </w:r>
      <w:r w:rsidRPr="00E14D2C">
        <w:rPr>
          <w:rFonts w:asciiTheme="minorHAnsi" w:hAnsiTheme="minorHAnsi" w:cs="Open Sans SemiCondensed"/>
          <w:bCs/>
          <w:iCs/>
          <w:lang w:val="de-CH"/>
        </w:rPr>
        <w:fldChar w:fldCharType="separate"/>
      </w:r>
      <w:r w:rsidR="00825FD7">
        <w:rPr>
          <w:rStyle w:val="Hyperlink"/>
          <w:rFonts w:asciiTheme="minorHAnsi" w:hAnsiTheme="minorHAnsi" w:cs="Open Sans SemiCondensed"/>
          <w:lang w:val="de-CH"/>
        </w:rPr>
        <w:t>Insel</w:t>
      </w:r>
    </w:p>
    <w:p w14:paraId="5E5AB954" w14:textId="736EA877" w:rsidR="009C18BE" w:rsidRPr="00E14D2C" w:rsidRDefault="008D3C61" w:rsidP="009C18BE">
      <w:pPr>
        <w:pStyle w:val="Textkrper"/>
        <w:spacing w:before="0" w:after="0" w:line="240" w:lineRule="auto"/>
        <w:rPr>
          <w:bCs/>
          <w:iCs/>
          <w:sz w:val="6"/>
          <w:szCs w:val="6"/>
          <w:lang w:val="de-CH"/>
        </w:rPr>
      </w:pPr>
      <w:r w:rsidRPr="00E14D2C">
        <w:rPr>
          <w:rFonts w:asciiTheme="minorHAnsi" w:hAnsiTheme="minorHAnsi"/>
          <w:bCs/>
          <w:iCs/>
          <w:noProof/>
          <w:sz w:val="6"/>
          <w:szCs w:val="6"/>
          <w:lang w:val="de-CH"/>
        </w:rPr>
        <w:drawing>
          <wp:anchor distT="0" distB="0" distL="114300" distR="114300" simplePos="0" relativeHeight="251658244" behindDoc="0" locked="0" layoutInCell="1" allowOverlap="1" wp14:anchorId="53C7E333" wp14:editId="72CEE1F8">
            <wp:simplePos x="0" y="0"/>
            <wp:positionH relativeFrom="margin">
              <wp:posOffset>4274820</wp:posOffset>
            </wp:positionH>
            <wp:positionV relativeFrom="paragraph">
              <wp:posOffset>42545</wp:posOffset>
            </wp:positionV>
            <wp:extent cx="1292400" cy="2160000"/>
            <wp:effectExtent l="38100" t="38100" r="98425" b="88265"/>
            <wp:wrapThrough wrapText="bothSides">
              <wp:wrapPolygon edited="0">
                <wp:start x="0" y="-381"/>
                <wp:lineTo x="-637" y="-191"/>
                <wp:lineTo x="-637" y="21149"/>
                <wp:lineTo x="-318" y="22292"/>
                <wp:lineTo x="22290" y="22292"/>
                <wp:lineTo x="22927" y="21149"/>
                <wp:lineTo x="22927" y="2858"/>
                <wp:lineTo x="21971" y="0"/>
                <wp:lineTo x="21971"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1292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C18BE" w:rsidRPr="00E14D2C">
        <w:rPr>
          <w:rFonts w:asciiTheme="minorHAnsi" w:hAnsiTheme="minorHAnsi" w:cs="Open Sans SemiCondensed"/>
          <w:bCs/>
          <w:iCs/>
          <w:lang w:val="de-CH"/>
        </w:rPr>
        <w:fldChar w:fldCharType="end"/>
      </w:r>
    </w:p>
    <w:p w14:paraId="56F747B0" w14:textId="743F8627" w:rsidR="00837C08" w:rsidRPr="00837C08" w:rsidRDefault="003F592A" w:rsidP="004F4894">
      <w:pPr>
        <w:spacing w:before="60" w:after="120"/>
        <w:ind w:right="3969"/>
        <w:jc w:val="both"/>
        <w:rPr>
          <w:rFonts w:asciiTheme="minorHAnsi" w:hAnsiTheme="minorHAnsi" w:cs="Open Sans SemiCondensed"/>
          <w:noProof/>
          <w:lang w:val="de-CH"/>
        </w:rPr>
      </w:pPr>
      <w:r w:rsidRPr="003F592A">
        <w:rPr>
          <w:rFonts w:asciiTheme="minorHAnsi" w:hAnsiTheme="minorHAnsi" w:cs="Open Sans SemiCondensed"/>
          <w:noProof/>
          <w:lang w:val="de-CH"/>
        </w:rPr>
        <w:t>Im August 2015 macht Katherine May sich auf, um den 1014 Kilometer langen South West Coast Path entlang der Küsten von Somerset, Devon und Cornwall nach Dorset zu wandern. Sie will den Kopf freibekommen, endlich verstehen, warum ihr so vieles in ihrem Leben schwerer zu fallen scheint als anderen: Warum hat sie immer wieder das Gefühl, nicht recht zu verstehen, was andere meinen, wenn sie mit ihr sprechen? Warum verspürt sie so oft den Impuls, aus einer Gruppe Menschen in die Einsamkeit zu flüchten? Und warum empfindet sie es als besonders herausfordernd, Mut</w:t>
      </w:r>
      <w:r w:rsidR="000312F9">
        <w:rPr>
          <w:rFonts w:asciiTheme="minorHAnsi" w:hAnsiTheme="minorHAnsi" w:cs="Open Sans SemiCondensed"/>
          <w:noProof/>
          <w:lang w:val="de-CH"/>
        </w:rPr>
        <w:t>-</w:t>
      </w:r>
      <w:r w:rsidRPr="003F592A">
        <w:rPr>
          <w:rFonts w:asciiTheme="minorHAnsi" w:hAnsiTheme="minorHAnsi" w:cs="Open Sans SemiCondensed"/>
          <w:noProof/>
          <w:lang w:val="de-CH"/>
        </w:rPr>
        <w:t>ter zu sein? Je öfter sie einen Fu</w:t>
      </w:r>
      <w:r w:rsidR="001E27AE">
        <w:rPr>
          <w:rFonts w:asciiTheme="minorHAnsi" w:hAnsiTheme="minorHAnsi" w:cs="Open Sans SemiCondensed"/>
          <w:noProof/>
          <w:lang w:val="de-CH"/>
        </w:rPr>
        <w:t>ss</w:t>
      </w:r>
      <w:r w:rsidRPr="003F592A">
        <w:rPr>
          <w:rFonts w:asciiTheme="minorHAnsi" w:hAnsiTheme="minorHAnsi" w:cs="Open Sans SemiCondensed"/>
          <w:noProof/>
          <w:lang w:val="de-CH"/>
        </w:rPr>
        <w:t xml:space="preserve"> vor den anderen setzt, bei Wind und Wetter an der Küste entlang, desto klarer wird ihr, woher ihr </w:t>
      </w:r>
      <w:r w:rsidR="001E27AE">
        <w:rPr>
          <w:rFonts w:asciiTheme="minorHAnsi" w:hAnsiTheme="minorHAnsi" w:cs="Open Sans SemiCondensed"/>
          <w:noProof/>
          <w:lang w:val="de-CH"/>
        </w:rPr>
        <w:t>«</w:t>
      </w:r>
      <w:r w:rsidRPr="003F592A">
        <w:rPr>
          <w:rFonts w:asciiTheme="minorHAnsi" w:hAnsiTheme="minorHAnsi" w:cs="Open Sans SemiCondensed"/>
          <w:noProof/>
          <w:lang w:val="de-CH"/>
        </w:rPr>
        <w:t>Anderssein</w:t>
      </w:r>
      <w:r w:rsidR="001E27AE">
        <w:rPr>
          <w:rFonts w:asciiTheme="minorHAnsi" w:hAnsiTheme="minorHAnsi" w:cs="Open Sans SemiCondensed"/>
          <w:noProof/>
          <w:lang w:val="de-CH"/>
        </w:rPr>
        <w:t>»</w:t>
      </w:r>
      <w:r w:rsidRPr="003F592A">
        <w:rPr>
          <w:rFonts w:asciiTheme="minorHAnsi" w:hAnsiTheme="minorHAnsi" w:cs="Open Sans SemiCondensed"/>
          <w:noProof/>
          <w:lang w:val="de-CH"/>
        </w:rPr>
        <w:t xml:space="preserve"> rührt – und dass die Wanderung auch eine Wan</w:t>
      </w:r>
      <w:r w:rsidR="000312F9">
        <w:rPr>
          <w:rFonts w:asciiTheme="minorHAnsi" w:hAnsiTheme="minorHAnsi" w:cs="Open Sans SemiCondensed"/>
          <w:noProof/>
          <w:lang w:val="de-CH"/>
        </w:rPr>
        <w:t>-</w:t>
      </w:r>
      <w:r w:rsidRPr="003F592A">
        <w:rPr>
          <w:rFonts w:asciiTheme="minorHAnsi" w:hAnsiTheme="minorHAnsi" w:cs="Open Sans SemiCondensed"/>
          <w:noProof/>
          <w:lang w:val="de-CH"/>
        </w:rPr>
        <w:t>derung zu ihr selbst ist</w:t>
      </w:r>
      <w:r w:rsidR="00837C08" w:rsidRPr="00837C08">
        <w:rPr>
          <w:rFonts w:asciiTheme="minorHAnsi" w:hAnsiTheme="minorHAnsi" w:cs="Open Sans SemiCondensed"/>
          <w:noProof/>
          <w:lang w:val="de-CH"/>
        </w:rPr>
        <w:t>.</w:t>
      </w:r>
    </w:p>
    <w:p w14:paraId="3314BD86" w14:textId="77777777" w:rsidR="008D3C61" w:rsidRDefault="008D3C61">
      <w:pPr>
        <w:spacing w:after="200" w:line="240" w:lineRule="auto"/>
        <w:rPr>
          <w:rFonts w:asciiTheme="minorHAnsi" w:eastAsiaTheme="majorEastAsia" w:hAnsiTheme="minorHAnsi" w:cs="Open Sans SemiCondensed"/>
          <w:b/>
          <w:bCs/>
          <w:szCs w:val="24"/>
          <w:lang w:val="de-CH"/>
        </w:rPr>
      </w:pPr>
      <w:bookmarkStart w:id="49" w:name="_Toc120004244"/>
      <w:r>
        <w:rPr>
          <w:rFonts w:asciiTheme="minorHAnsi" w:hAnsiTheme="minorHAnsi"/>
          <w:lang w:val="de-CH"/>
        </w:rPr>
        <w:br w:type="page"/>
      </w:r>
    </w:p>
    <w:p w14:paraId="37B13388" w14:textId="2CFAF84F" w:rsidR="00AE191B" w:rsidRPr="00314769" w:rsidRDefault="00AE191B" w:rsidP="00D26F66">
      <w:pPr>
        <w:pStyle w:val="berschrift2"/>
        <w:rPr>
          <w:rFonts w:asciiTheme="minorHAnsi" w:hAnsiTheme="minorHAnsi"/>
          <w:lang w:val="de-CH"/>
        </w:rPr>
      </w:pPr>
      <w:bookmarkStart w:id="50" w:name="_Toc225838690"/>
      <w:bookmarkStart w:id="51" w:name="_Toc225844844"/>
      <w:r w:rsidRPr="00314769">
        <w:rPr>
          <w:rFonts w:asciiTheme="minorHAnsi" w:hAnsiTheme="minorHAnsi"/>
          <w:lang w:val="de-CH"/>
        </w:rPr>
        <w:lastRenderedPageBreak/>
        <w:t>Filme</w:t>
      </w:r>
      <w:bookmarkEnd w:id="50"/>
      <w:bookmarkEnd w:id="51"/>
    </w:p>
    <w:p w14:paraId="166818E5" w14:textId="2C897F83" w:rsidR="00923F20" w:rsidRPr="00240652" w:rsidRDefault="00E73C1B" w:rsidP="0034594A">
      <w:pPr>
        <w:pStyle w:val="berschrift3"/>
        <w:spacing w:before="360"/>
        <w:rPr>
          <w:rFonts w:asciiTheme="minorHAnsi" w:hAnsiTheme="minorHAnsi"/>
          <w:lang w:val="de-CH"/>
        </w:rPr>
      </w:pPr>
      <w:r>
        <w:rPr>
          <w:rFonts w:asciiTheme="minorHAnsi" w:hAnsiTheme="minorHAnsi"/>
          <w:lang w:val="de-CH"/>
        </w:rPr>
        <w:t xml:space="preserve">Wer im Kampf glänzt </w:t>
      </w:r>
      <w:r w:rsidR="008325B8">
        <w:rPr>
          <w:rFonts w:asciiTheme="minorHAnsi" w:hAnsiTheme="minorHAnsi"/>
          <w:lang w:val="de-CH"/>
        </w:rPr>
        <w:t>(Qui brille au combat</w:t>
      </w:r>
      <w:r w:rsidR="003E261F">
        <w:rPr>
          <w:rFonts w:asciiTheme="minorHAnsi" w:hAnsiTheme="minorHAnsi"/>
          <w:lang w:val="de-CH"/>
        </w:rPr>
        <w:t>)</w:t>
      </w:r>
    </w:p>
    <w:p w14:paraId="328FC31D" w14:textId="0B8A0D4E" w:rsidR="00923F20" w:rsidRPr="00923F20" w:rsidRDefault="008325B8" w:rsidP="00923F20">
      <w:pPr>
        <w:spacing w:before="60" w:after="120"/>
        <w:ind w:right="3969"/>
        <w:jc w:val="both"/>
        <w:rPr>
          <w:lang w:val="de-CH"/>
        </w:rPr>
      </w:pPr>
      <w:r>
        <w:rPr>
          <w:lang w:val="de-CH"/>
        </w:rPr>
        <w:t>Japy, J</w:t>
      </w:r>
      <w:r w:rsidR="00923F20" w:rsidRPr="00923F20">
        <w:rPr>
          <w:lang w:val="de-CH"/>
        </w:rPr>
        <w:t>. (2025)</w:t>
      </w:r>
    </w:p>
    <w:p w14:paraId="25778594" w14:textId="00C49C17" w:rsidR="00C016D3" w:rsidRPr="00137254" w:rsidRDefault="00923F20" w:rsidP="00C016D3">
      <w:pPr>
        <w:pStyle w:val="Textkrper"/>
        <w:spacing w:before="0" w:after="0" w:line="240" w:lineRule="auto"/>
        <w:rPr>
          <w:rFonts w:asciiTheme="minorHAnsi" w:hAnsiTheme="minorHAnsi"/>
          <w:bCs/>
          <w:iCs/>
          <w:sz w:val="6"/>
          <w:szCs w:val="6"/>
          <w:lang w:val="de-CH"/>
        </w:rPr>
      </w:pPr>
      <w:r>
        <w:rPr>
          <w:bCs/>
          <w:iCs/>
          <w:lang w:val="it-IT"/>
        </w:rPr>
        <w:fldChar w:fldCharType="begin"/>
      </w:r>
      <w:r w:rsidR="008D07CF" w:rsidRPr="00C016D3">
        <w:rPr>
          <w:bCs/>
          <w:iCs/>
          <w:lang w:val="de-CH"/>
        </w:rPr>
        <w:instrText>HYPERLINK "https://fr.wikipedia.org/wiki/Qui_brille_au_combat"</w:instrText>
      </w:r>
      <w:r>
        <w:rPr>
          <w:bCs/>
          <w:iCs/>
          <w:lang w:val="it-IT"/>
        </w:rPr>
      </w:r>
      <w:r>
        <w:rPr>
          <w:bCs/>
          <w:iCs/>
          <w:lang w:val="it-IT"/>
        </w:rPr>
        <w:fldChar w:fldCharType="separate"/>
      </w:r>
      <w:r w:rsidR="000117DC">
        <w:rPr>
          <w:rStyle w:val="Hyperlink"/>
          <w:lang w:val="de-CH"/>
        </w:rPr>
        <w:t>Wikipedia</w:t>
      </w:r>
    </w:p>
    <w:p w14:paraId="503CF2AC" w14:textId="0C197BD5" w:rsidR="00923F20" w:rsidRPr="00EF678E" w:rsidRDefault="008D3C61" w:rsidP="00923F20">
      <w:pPr>
        <w:pStyle w:val="Textkrper"/>
        <w:rPr>
          <w:rStyle w:val="Hyperlink"/>
          <w:rFonts w:asciiTheme="minorHAnsi" w:hAnsiTheme="minorHAnsi"/>
          <w:sz w:val="6"/>
          <w:szCs w:val="6"/>
          <w:lang w:val="de-CH"/>
        </w:rPr>
      </w:pPr>
      <w:r w:rsidRPr="00E14D2C">
        <w:rPr>
          <w:noProof/>
        </w:rPr>
        <w:drawing>
          <wp:anchor distT="0" distB="0" distL="114300" distR="114300" simplePos="0" relativeHeight="251660296" behindDoc="0" locked="0" layoutInCell="1" allowOverlap="1" wp14:anchorId="0175832F" wp14:editId="3222C1A8">
            <wp:simplePos x="0" y="0"/>
            <wp:positionH relativeFrom="margin">
              <wp:posOffset>4043045</wp:posOffset>
            </wp:positionH>
            <wp:positionV relativeFrom="paragraph">
              <wp:posOffset>78105</wp:posOffset>
            </wp:positionV>
            <wp:extent cx="1529715" cy="1911985"/>
            <wp:effectExtent l="38100" t="38100" r="89535" b="88265"/>
            <wp:wrapThrough wrapText="bothSides">
              <wp:wrapPolygon edited="0">
                <wp:start x="0" y="-430"/>
                <wp:lineTo x="-538" y="-215"/>
                <wp:lineTo x="-538" y="21521"/>
                <wp:lineTo x="-269" y="22382"/>
                <wp:lineTo x="22057" y="22382"/>
                <wp:lineTo x="22595" y="20445"/>
                <wp:lineTo x="22595" y="3228"/>
                <wp:lineTo x="21788" y="0"/>
                <wp:lineTo x="21788" y="-430"/>
                <wp:lineTo x="0" y="-430"/>
              </wp:wrapPolygon>
            </wp:wrapThrough>
            <wp:docPr id="85751844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18444" name="Grafik 8"/>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1529715" cy="191198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DAF92F8" w14:textId="482E3FBD" w:rsidR="0035447E" w:rsidRDefault="00923F20" w:rsidP="0035447E">
      <w:pPr>
        <w:spacing w:before="120" w:after="60"/>
        <w:ind w:right="3969"/>
        <w:jc w:val="both"/>
        <w:rPr>
          <w:rFonts w:asciiTheme="minorHAnsi" w:hAnsiTheme="minorHAnsi" w:cs="Open Sans SemiCondensed"/>
          <w:noProof/>
          <w:lang w:val="de-CH"/>
        </w:rPr>
      </w:pPr>
      <w:r>
        <w:rPr>
          <w:bCs/>
          <w:iCs/>
          <w:lang w:val="it-IT"/>
        </w:rPr>
        <w:fldChar w:fldCharType="end"/>
      </w:r>
      <w:r w:rsidR="0035447E" w:rsidRPr="0035447E">
        <w:rPr>
          <w:rFonts w:asciiTheme="minorHAnsi" w:hAnsiTheme="minorHAnsi" w:cs="Open Sans SemiCondensed"/>
          <w:noProof/>
          <w:lang w:val="de-CH"/>
        </w:rPr>
        <w:t>Bertille ist das jüngste Kind der Familie Roussier, ein Mädchen mit einer schweren Behinderung, deren Diagnose lange Zeit ungewiss war. Um sie herum versucht die gesamte Familie, ihren Alltag in einem empfindlichen Gleichgewicht zu meistern, geprägt von Hoffnungen, Sorgen und ständiger Anpassung.</w:t>
      </w:r>
      <w:r w:rsidR="00807D71">
        <w:rPr>
          <w:rFonts w:asciiTheme="minorHAnsi" w:hAnsiTheme="minorHAnsi" w:cs="Open Sans SemiCondensed"/>
          <w:noProof/>
          <w:lang w:val="de-CH"/>
        </w:rPr>
        <w:t xml:space="preserve"> </w:t>
      </w:r>
      <w:r w:rsidR="0035447E" w:rsidRPr="0035447E">
        <w:rPr>
          <w:rFonts w:asciiTheme="minorHAnsi" w:hAnsiTheme="minorHAnsi" w:cs="Open Sans SemiCondensed"/>
          <w:noProof/>
          <w:lang w:val="de-CH"/>
        </w:rPr>
        <w:t>Madeleine</w:t>
      </w:r>
      <w:r w:rsidR="00807D71">
        <w:rPr>
          <w:rFonts w:asciiTheme="minorHAnsi" w:hAnsiTheme="minorHAnsi" w:cs="Open Sans SemiCondensed"/>
          <w:noProof/>
          <w:lang w:val="de-CH"/>
        </w:rPr>
        <w:t xml:space="preserve"> </w:t>
      </w:r>
      <w:r w:rsidR="0035447E" w:rsidRPr="0035447E">
        <w:rPr>
          <w:rFonts w:asciiTheme="minorHAnsi" w:hAnsiTheme="minorHAnsi" w:cs="Open Sans SemiCondensed"/>
          <w:noProof/>
          <w:lang w:val="de-CH"/>
        </w:rPr>
        <w:t>und</w:t>
      </w:r>
      <w:r w:rsidR="00807D71">
        <w:rPr>
          <w:rFonts w:asciiTheme="minorHAnsi" w:hAnsiTheme="minorHAnsi" w:cs="Open Sans SemiCondensed"/>
          <w:noProof/>
          <w:lang w:val="de-CH"/>
        </w:rPr>
        <w:t xml:space="preserve"> </w:t>
      </w:r>
      <w:r w:rsidR="0035447E" w:rsidRPr="0035447E">
        <w:rPr>
          <w:rFonts w:asciiTheme="minorHAnsi" w:hAnsiTheme="minorHAnsi" w:cs="Open Sans SemiCondensed"/>
          <w:noProof/>
          <w:lang w:val="de-CH"/>
        </w:rPr>
        <w:t>Gilles, die Eltern, versuchen, einen Anschein von Normalität zu wahren, während</w:t>
      </w:r>
      <w:r w:rsidR="00807D71">
        <w:rPr>
          <w:rFonts w:asciiTheme="minorHAnsi" w:hAnsiTheme="minorHAnsi" w:cs="Open Sans SemiCondensed"/>
          <w:noProof/>
          <w:lang w:val="de-CH"/>
        </w:rPr>
        <w:t xml:space="preserve"> </w:t>
      </w:r>
      <w:r w:rsidR="0035447E" w:rsidRPr="0035447E">
        <w:rPr>
          <w:rFonts w:asciiTheme="minorHAnsi" w:hAnsiTheme="minorHAnsi" w:cs="Open Sans SemiCondensed"/>
          <w:noProof/>
          <w:lang w:val="de-CH"/>
        </w:rPr>
        <w:t>Marion, die Älteste, zu schnell erwachsen wird und mit Verantwortungen konfrontiert ist, die ihr Alter übersteigen. Jeder geht seinen Weg, zwischen bedingungsloser Liebe und emotionaler Erschöpfung, in einem Alltag, der vom Gesund</w:t>
      </w:r>
      <w:r w:rsidR="00807D71">
        <w:rPr>
          <w:rFonts w:asciiTheme="minorHAnsi" w:hAnsiTheme="minorHAnsi" w:cs="Open Sans SemiCondensed"/>
          <w:noProof/>
          <w:lang w:val="de-CH"/>
        </w:rPr>
        <w:t>-</w:t>
      </w:r>
      <w:r w:rsidR="0035447E" w:rsidRPr="0035447E">
        <w:rPr>
          <w:rFonts w:asciiTheme="minorHAnsi" w:hAnsiTheme="minorHAnsi" w:cs="Open Sans SemiCondensed"/>
          <w:noProof/>
          <w:lang w:val="de-CH"/>
        </w:rPr>
        <w:t>heitszustand von Bertille abhängt.</w:t>
      </w:r>
      <w:r w:rsidR="0035447E">
        <w:rPr>
          <w:rFonts w:asciiTheme="minorHAnsi" w:hAnsiTheme="minorHAnsi" w:cs="Open Sans SemiCondensed"/>
          <w:noProof/>
          <w:lang w:val="de-CH"/>
        </w:rPr>
        <w:t xml:space="preserve"> </w:t>
      </w:r>
      <w:r w:rsidR="000E4B61">
        <w:rPr>
          <w:rFonts w:asciiTheme="minorHAnsi" w:hAnsiTheme="minorHAnsi" w:cs="Open Sans SemiCondensed"/>
          <w:noProof/>
          <w:lang w:val="de-CH"/>
        </w:rPr>
        <w:t xml:space="preserve">Als </w:t>
      </w:r>
      <w:r w:rsidR="0035447E" w:rsidRPr="0035447E">
        <w:rPr>
          <w:rFonts w:asciiTheme="minorHAnsi" w:hAnsiTheme="minorHAnsi" w:cs="Open Sans SemiCondensed"/>
          <w:noProof/>
          <w:lang w:val="de-CH"/>
        </w:rPr>
        <w:t>schlie</w:t>
      </w:r>
      <w:r w:rsidR="000E4B61">
        <w:rPr>
          <w:rFonts w:asciiTheme="minorHAnsi" w:hAnsiTheme="minorHAnsi" w:cs="Open Sans SemiCondensed"/>
          <w:noProof/>
          <w:lang w:val="de-CH"/>
        </w:rPr>
        <w:t>ss</w:t>
      </w:r>
      <w:r w:rsidR="0035447E" w:rsidRPr="0035447E">
        <w:rPr>
          <w:rFonts w:asciiTheme="minorHAnsi" w:hAnsiTheme="minorHAnsi" w:cs="Open Sans SemiCondensed"/>
          <w:noProof/>
          <w:lang w:val="de-CH"/>
        </w:rPr>
        <w:t>lich eine neue Dia</w:t>
      </w:r>
      <w:r w:rsidR="00807D71">
        <w:rPr>
          <w:rFonts w:asciiTheme="minorHAnsi" w:hAnsiTheme="minorHAnsi" w:cs="Open Sans SemiCondensed"/>
          <w:noProof/>
          <w:lang w:val="de-CH"/>
        </w:rPr>
        <w:t>-</w:t>
      </w:r>
      <w:r w:rsidR="0035447E" w:rsidRPr="0035447E">
        <w:rPr>
          <w:rFonts w:asciiTheme="minorHAnsi" w:hAnsiTheme="minorHAnsi" w:cs="Open Sans SemiCondensed"/>
          <w:noProof/>
          <w:lang w:val="de-CH"/>
        </w:rPr>
        <w:t>gnose gestellt wird, erschüttert sie die bisherigen Überzeugungen und verändert die Spielregeln. Für die Familie öffnet sich daraus eine völlig neue Perspektive, die sie dazu zwingt, ihre Zukunfts</w:t>
      </w:r>
      <w:r w:rsidR="00F3011C">
        <w:rPr>
          <w:rFonts w:asciiTheme="minorHAnsi" w:hAnsiTheme="minorHAnsi" w:cs="Open Sans SemiCondensed"/>
          <w:noProof/>
          <w:lang w:val="de-CH"/>
        </w:rPr>
        <w:t>-</w:t>
      </w:r>
      <w:r w:rsidR="0035447E" w:rsidRPr="0035447E">
        <w:rPr>
          <w:rFonts w:asciiTheme="minorHAnsi" w:hAnsiTheme="minorHAnsi" w:cs="Open Sans SemiCondensed"/>
          <w:noProof/>
          <w:lang w:val="de-CH"/>
        </w:rPr>
        <w:t>pläne, Hoffnungen und ihren Umgang mit dem Kommenden neu zu überdenken.</w:t>
      </w:r>
    </w:p>
    <w:p w14:paraId="092629AE" w14:textId="77777777" w:rsidR="00F66762" w:rsidRPr="00B43ACD" w:rsidRDefault="00F66762" w:rsidP="00F66762">
      <w:pPr>
        <w:pStyle w:val="berschrift3"/>
        <w:spacing w:before="360"/>
        <w:rPr>
          <w:rFonts w:asciiTheme="minorHAnsi" w:hAnsiTheme="minorHAnsi"/>
          <w:lang w:val="de-CH"/>
        </w:rPr>
      </w:pPr>
      <w:r>
        <w:rPr>
          <w:rFonts w:asciiTheme="minorHAnsi" w:hAnsiTheme="minorHAnsi"/>
          <w:lang w:val="de-CH"/>
        </w:rPr>
        <w:t>Sprache ist Leben [Kurzfilm]</w:t>
      </w:r>
    </w:p>
    <w:p w14:paraId="1819A3AC" w14:textId="77777777" w:rsidR="00F66762" w:rsidRPr="00137254" w:rsidRDefault="00F66762" w:rsidP="00F66762">
      <w:pPr>
        <w:spacing w:before="60" w:after="120"/>
        <w:ind w:right="3969"/>
        <w:jc w:val="both"/>
        <w:rPr>
          <w:lang w:val="de-CH"/>
        </w:rPr>
      </w:pPr>
      <w:r w:rsidRPr="00BA5F47">
        <w:rPr>
          <w:lang w:val="de-CH"/>
        </w:rPr>
        <w:t>Pavlica</w:t>
      </w:r>
      <w:r>
        <w:rPr>
          <w:lang w:val="de-CH"/>
        </w:rPr>
        <w:t>, S</w:t>
      </w:r>
      <w:r w:rsidRPr="00137254">
        <w:rPr>
          <w:lang w:val="de-CH"/>
        </w:rPr>
        <w:t>. (2025)</w:t>
      </w:r>
    </w:p>
    <w:p w14:paraId="2AA8BE73" w14:textId="77777777" w:rsidR="00F66762" w:rsidRPr="00137254" w:rsidRDefault="00F66762" w:rsidP="00F66762">
      <w:pPr>
        <w:pStyle w:val="Textkrper"/>
        <w:rPr>
          <w:rStyle w:val="Hyperlink"/>
          <w:rFonts w:asciiTheme="minorHAnsi" w:hAnsiTheme="minorHAnsi"/>
          <w:lang w:val="de-CH"/>
        </w:rPr>
      </w:pPr>
      <w:r w:rsidRPr="00E14D2C">
        <w:rPr>
          <w:rFonts w:asciiTheme="minorHAnsi" w:hAnsiTheme="minorHAnsi"/>
          <w:bCs/>
          <w:iCs/>
          <w:lang w:val="de-CH"/>
        </w:rPr>
        <w:fldChar w:fldCharType="begin"/>
      </w:r>
      <w:r>
        <w:rPr>
          <w:rFonts w:asciiTheme="minorHAnsi" w:hAnsiTheme="minorHAnsi"/>
          <w:bCs/>
          <w:iCs/>
          <w:lang w:val="de-CH"/>
        </w:rPr>
        <w:instrText>HYPERLINK "https://dima-glz.ch/ls/kurzfilm-sprache-ist-leben/"</w:instrText>
      </w:r>
      <w:r w:rsidRPr="00E14D2C">
        <w:rPr>
          <w:rFonts w:asciiTheme="minorHAnsi" w:hAnsiTheme="minorHAnsi"/>
          <w:bCs/>
          <w:iCs/>
          <w:lang w:val="de-CH"/>
        </w:rPr>
      </w:r>
      <w:r w:rsidRPr="00E14D2C">
        <w:rPr>
          <w:rFonts w:asciiTheme="minorHAnsi" w:hAnsiTheme="minorHAnsi"/>
          <w:bCs/>
          <w:iCs/>
          <w:lang w:val="de-CH"/>
        </w:rPr>
        <w:fldChar w:fldCharType="separate"/>
      </w:r>
      <w:r>
        <w:rPr>
          <w:rStyle w:val="Hyperlink"/>
          <w:rFonts w:asciiTheme="minorHAnsi" w:hAnsiTheme="minorHAnsi"/>
          <w:lang w:val="de-CH"/>
        </w:rPr>
        <w:t>DIMA</w:t>
      </w:r>
    </w:p>
    <w:p w14:paraId="269F07C3" w14:textId="77777777" w:rsidR="00F66762" w:rsidRPr="00137254" w:rsidRDefault="00F66762" w:rsidP="00F66762">
      <w:pPr>
        <w:pStyle w:val="Textkrper"/>
        <w:spacing w:before="0" w:after="0" w:line="240" w:lineRule="auto"/>
        <w:rPr>
          <w:rFonts w:asciiTheme="minorHAnsi" w:hAnsiTheme="minorHAnsi"/>
          <w:bCs/>
          <w:iCs/>
          <w:sz w:val="6"/>
          <w:szCs w:val="6"/>
          <w:lang w:val="de-CH"/>
        </w:rPr>
      </w:pPr>
      <w:r w:rsidRPr="00E14D2C">
        <w:rPr>
          <w:noProof/>
        </w:rPr>
        <w:drawing>
          <wp:anchor distT="0" distB="0" distL="114300" distR="114300" simplePos="0" relativeHeight="251664392" behindDoc="0" locked="0" layoutInCell="1" allowOverlap="1" wp14:anchorId="2A2344E8" wp14:editId="62977BE8">
            <wp:simplePos x="0" y="0"/>
            <wp:positionH relativeFrom="margin">
              <wp:posOffset>4040505</wp:posOffset>
            </wp:positionH>
            <wp:positionV relativeFrom="paragraph">
              <wp:posOffset>40640</wp:posOffset>
            </wp:positionV>
            <wp:extent cx="1527810" cy="2159635"/>
            <wp:effectExtent l="38100" t="38100" r="91440" b="88265"/>
            <wp:wrapThrough wrapText="bothSides">
              <wp:wrapPolygon edited="0">
                <wp:start x="0" y="-381"/>
                <wp:lineTo x="-539" y="-191"/>
                <wp:lineTo x="-539" y="21149"/>
                <wp:lineTo x="-269" y="22292"/>
                <wp:lineTo x="22085" y="22292"/>
                <wp:lineTo x="22623" y="21149"/>
                <wp:lineTo x="22623" y="2858"/>
                <wp:lineTo x="21815" y="0"/>
                <wp:lineTo x="21815" y="-381"/>
                <wp:lineTo x="0" y="-381"/>
              </wp:wrapPolygon>
            </wp:wrapThrough>
            <wp:docPr id="989837217" name="Grafik 8" descr="Ein Bild, das Text, Menschliches Gesicht, Poster,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37217" name="Grafik 8" descr="Ein Bild, das Text, Menschliches Gesicht, Poster, Person enthält.&#10;&#10;Automatisch generierte Beschreibung"/>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152781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E14D2C">
        <w:rPr>
          <w:rFonts w:asciiTheme="minorHAnsi" w:hAnsiTheme="minorHAnsi"/>
          <w:bCs/>
          <w:iCs/>
          <w:lang w:val="de-CH"/>
        </w:rPr>
        <w:fldChar w:fldCharType="end"/>
      </w:r>
    </w:p>
    <w:p w14:paraId="3DF99058" w14:textId="29D4EC82" w:rsidR="00F66762" w:rsidRPr="004B58E5" w:rsidRDefault="00F66762" w:rsidP="00F66762">
      <w:pPr>
        <w:spacing w:before="120" w:after="60"/>
        <w:ind w:right="3969"/>
        <w:jc w:val="both"/>
        <w:rPr>
          <w:rFonts w:asciiTheme="minorHAnsi" w:hAnsiTheme="minorHAnsi" w:cs="Open Sans SemiCondensed"/>
          <w:noProof/>
          <w:lang w:val="de-CH"/>
        </w:rPr>
      </w:pPr>
      <w:r w:rsidRPr="004C7D9F">
        <w:rPr>
          <w:rFonts w:asciiTheme="minorHAnsi" w:hAnsiTheme="minorHAnsi" w:cs="Open Sans SemiCondensed"/>
          <w:noProof/>
          <w:lang w:val="de-CH"/>
        </w:rPr>
        <w:t>Der Kurzfilm</w:t>
      </w:r>
      <w:r w:rsidR="00F3011C">
        <w:rPr>
          <w:rFonts w:asciiTheme="minorHAnsi" w:hAnsiTheme="minorHAnsi" w:cs="Open Sans SemiCondensed"/>
          <w:noProof/>
          <w:lang w:val="de-CH"/>
        </w:rPr>
        <w:t xml:space="preserve"> </w:t>
      </w:r>
      <w:hyperlink r:id="rId81" w:tgtFrame="_blank" w:history="1">
        <w:r w:rsidRPr="00930AFA">
          <w:rPr>
            <w:rFonts w:asciiTheme="minorHAnsi" w:hAnsiTheme="minorHAnsi" w:cs="Open Sans SemiCondensed"/>
            <w:noProof/>
            <w:lang w:val="de-CH"/>
          </w:rPr>
          <w:t>«Sprache ist Leben»</w:t>
        </w:r>
      </w:hyperlink>
      <w:r w:rsidR="00F3011C">
        <w:rPr>
          <w:rFonts w:asciiTheme="minorHAnsi" w:hAnsiTheme="minorHAnsi" w:cs="Open Sans SemiCondensed"/>
          <w:noProof/>
          <w:lang w:val="de-CH"/>
        </w:rPr>
        <w:t xml:space="preserve"> </w:t>
      </w:r>
      <w:r w:rsidRPr="004C7D9F">
        <w:rPr>
          <w:rFonts w:asciiTheme="minorHAnsi" w:hAnsiTheme="minorHAnsi" w:cs="Open Sans SemiCondensed"/>
          <w:noProof/>
          <w:lang w:val="de-CH"/>
        </w:rPr>
        <w:t>erzählt in berührenden Bildern die Geschichte eines Jugendlichen</w:t>
      </w:r>
      <w:r>
        <w:rPr>
          <w:rFonts w:asciiTheme="minorHAnsi" w:hAnsiTheme="minorHAnsi" w:cs="Open Sans SemiCondensed"/>
          <w:noProof/>
          <w:lang w:val="de-CH"/>
        </w:rPr>
        <w:t xml:space="preserve"> mit einer Hörbehinderung</w:t>
      </w:r>
      <w:r w:rsidRPr="004C7D9F">
        <w:rPr>
          <w:rFonts w:asciiTheme="minorHAnsi" w:hAnsiTheme="minorHAnsi" w:cs="Open Sans SemiCondensed"/>
          <w:noProof/>
          <w:lang w:val="de-CH"/>
        </w:rPr>
        <w:t>, der ohne Sprache, Schrift und Schule in einem Land im Mittleren Osten aufwächst. Nach einer Flucht in die Schweiz kommt er bei DIMA</w:t>
      </w:r>
      <w:r>
        <w:rPr>
          <w:rFonts w:asciiTheme="minorHAnsi" w:hAnsiTheme="minorHAnsi" w:cs="Open Sans SemiCondensed"/>
          <w:noProof/>
          <w:lang w:val="de-CH"/>
        </w:rPr>
        <w:t xml:space="preserve"> </w:t>
      </w:r>
      <w:r w:rsidRPr="00930AFA">
        <w:rPr>
          <w:rFonts w:asciiTheme="minorHAnsi" w:hAnsiTheme="minorHAnsi" w:cs="Open Sans SemiCondensed"/>
          <w:noProof/>
          <w:lang w:val="de-CH"/>
        </w:rPr>
        <w:t xml:space="preserve">(Verein für Sprache und Integration) </w:t>
      </w:r>
      <w:r w:rsidRPr="004C7D9F">
        <w:rPr>
          <w:rFonts w:asciiTheme="minorHAnsi" w:hAnsiTheme="minorHAnsi" w:cs="Open Sans SemiCondensed"/>
          <w:noProof/>
          <w:lang w:val="de-CH"/>
        </w:rPr>
        <w:t xml:space="preserve"> in Kontakt mit der Gebärden</w:t>
      </w:r>
      <w:r w:rsidR="0067022D">
        <w:rPr>
          <w:rFonts w:asciiTheme="minorHAnsi" w:hAnsiTheme="minorHAnsi" w:cs="Open Sans SemiCondensed"/>
          <w:noProof/>
          <w:lang w:val="de-CH"/>
        </w:rPr>
        <w:t>-</w:t>
      </w:r>
      <w:r w:rsidRPr="004C7D9F">
        <w:rPr>
          <w:rFonts w:asciiTheme="minorHAnsi" w:hAnsiTheme="minorHAnsi" w:cs="Open Sans SemiCondensed"/>
          <w:noProof/>
          <w:lang w:val="de-CH"/>
        </w:rPr>
        <w:t>sprache – sein Schlüssel zu Kommunikation, Identität und Zugehö</w:t>
      </w:r>
      <w:r w:rsidR="0067022D">
        <w:rPr>
          <w:rFonts w:asciiTheme="minorHAnsi" w:hAnsiTheme="minorHAnsi" w:cs="Open Sans SemiCondensed"/>
          <w:noProof/>
          <w:lang w:val="de-CH"/>
        </w:rPr>
        <w:t>-</w:t>
      </w:r>
      <w:r w:rsidRPr="004C7D9F">
        <w:rPr>
          <w:rFonts w:asciiTheme="minorHAnsi" w:hAnsiTheme="minorHAnsi" w:cs="Open Sans SemiCondensed"/>
          <w:noProof/>
          <w:lang w:val="de-CH"/>
        </w:rPr>
        <w:t>rigkeit.</w:t>
      </w:r>
      <w:r w:rsidR="0067022D">
        <w:rPr>
          <w:rFonts w:asciiTheme="minorHAnsi" w:hAnsiTheme="minorHAnsi" w:cs="Open Sans SemiCondensed"/>
          <w:noProof/>
          <w:lang w:val="de-CH"/>
        </w:rPr>
        <w:t xml:space="preserve"> </w:t>
      </w:r>
      <w:r w:rsidRPr="00930AFA">
        <w:rPr>
          <w:rFonts w:asciiTheme="minorHAnsi" w:hAnsiTheme="minorHAnsi" w:cs="Open Sans SemiCondensed"/>
          <w:noProof/>
          <w:lang w:val="de-CH"/>
        </w:rPr>
        <w:t>DIMA</w:t>
      </w:r>
      <w:r>
        <w:rPr>
          <w:rFonts w:asciiTheme="minorHAnsi" w:hAnsiTheme="minorHAnsi" w:cs="Open Sans SemiCondensed"/>
          <w:noProof/>
          <w:lang w:val="de-CH"/>
        </w:rPr>
        <w:t xml:space="preserve"> </w:t>
      </w:r>
      <w:r w:rsidRPr="00930AFA">
        <w:rPr>
          <w:rFonts w:asciiTheme="minorHAnsi" w:hAnsiTheme="minorHAnsi" w:cs="Open Sans SemiCondensed"/>
          <w:noProof/>
          <w:lang w:val="de-CH"/>
        </w:rPr>
        <w:t xml:space="preserve">hat im Rahmen von verschiedenen Projekten Filme und Unterrichtsmaterial erstellt. </w:t>
      </w:r>
    </w:p>
    <w:p w14:paraId="0795C607" w14:textId="68794C12" w:rsidR="00F66762" w:rsidRDefault="00F66762">
      <w:pPr>
        <w:spacing w:after="200" w:line="240" w:lineRule="auto"/>
        <w:rPr>
          <w:rFonts w:asciiTheme="minorHAnsi" w:hAnsiTheme="minorHAnsi" w:cs="Open Sans SemiCondensed"/>
          <w:noProof/>
          <w:lang w:val="de-CH"/>
        </w:rPr>
      </w:pPr>
      <w:r>
        <w:rPr>
          <w:rFonts w:asciiTheme="minorHAnsi" w:hAnsiTheme="minorHAnsi" w:cs="Open Sans SemiCondensed"/>
          <w:noProof/>
          <w:lang w:val="de-CH"/>
        </w:rPr>
        <w:br w:type="page"/>
      </w:r>
    </w:p>
    <w:p w14:paraId="5207E2C6" w14:textId="349DE6DD" w:rsidR="001D151B" w:rsidRPr="00E14D2C" w:rsidRDefault="001D151B" w:rsidP="00DF1185">
      <w:pPr>
        <w:pStyle w:val="berschrift1"/>
        <w:rPr>
          <w:rFonts w:asciiTheme="minorHAnsi" w:hAnsiTheme="minorHAnsi"/>
          <w:lang w:val="de-CH"/>
        </w:rPr>
      </w:pPr>
      <w:bookmarkStart w:id="52" w:name="_Toc225844845"/>
      <w:bookmarkEnd w:id="49"/>
      <w:r w:rsidRPr="00E14D2C">
        <w:rPr>
          <w:rFonts w:asciiTheme="minorHAnsi" w:hAnsiTheme="minorHAnsi"/>
          <w:lang w:val="de-CH"/>
        </w:rPr>
        <w:lastRenderedPageBreak/>
        <w:t>Weiterbildung</w:t>
      </w:r>
      <w:bookmarkEnd w:id="52"/>
    </w:p>
    <w:p w14:paraId="7A475961" w14:textId="77777777" w:rsidR="00A31761" w:rsidRPr="00E14D2C" w:rsidRDefault="00A31761" w:rsidP="00A31761">
      <w:pPr>
        <w:pStyle w:val="Textkrper"/>
        <w:rPr>
          <w:lang w:val="de-CH"/>
        </w:rPr>
      </w:pPr>
    </w:p>
    <w:p w14:paraId="1393B93F" w14:textId="6ADB91E8" w:rsidR="001D151B" w:rsidRPr="00E14D2C" w:rsidRDefault="00742BC7" w:rsidP="00924344">
      <w:pPr>
        <w:pStyle w:val="Fragen"/>
        <w:rPr>
          <w:rFonts w:asciiTheme="minorHAnsi" w:hAnsiTheme="minorHAnsi" w:cs="Open Sans SemiCondensed"/>
          <w:lang w:val="de-CH"/>
        </w:rPr>
      </w:pPr>
      <w:hyperlink r:id="rId82" w:history="1">
        <w:r w:rsidRPr="00E14D2C">
          <w:rPr>
            <w:rStyle w:val="Hyperlink"/>
            <w:rFonts w:asciiTheme="minorHAnsi" w:hAnsiTheme="minorHAnsi" w:cs="Open Sans SemiCondensed"/>
            <w:lang w:val="de-CH"/>
          </w:rPr>
          <w:t>www.szh.ch/weiterbildungskurse</w:t>
        </w:r>
      </w:hyperlink>
    </w:p>
    <w:p w14:paraId="25366E45" w14:textId="2949BBE7" w:rsidR="004C3CB8" w:rsidRPr="00E14D2C" w:rsidRDefault="001D151B" w:rsidP="00924344">
      <w:pPr>
        <w:pStyle w:val="berschrift1"/>
        <w:rPr>
          <w:rFonts w:asciiTheme="minorHAnsi" w:hAnsiTheme="minorHAnsi"/>
          <w:lang w:val="de-CH"/>
        </w:rPr>
      </w:pPr>
      <w:bookmarkStart w:id="53" w:name="_Toc225844846"/>
      <w:r w:rsidRPr="00E14D2C">
        <w:rPr>
          <w:rFonts w:asciiTheme="minorHAnsi" w:hAnsiTheme="minorHAnsi"/>
          <w:lang w:val="de-CH"/>
        </w:rPr>
        <w:t>Blick in die Revue</w:t>
      </w:r>
      <w:bookmarkEnd w:id="53"/>
    </w:p>
    <w:p w14:paraId="0BFB5482" w14:textId="0AF6C733" w:rsidR="00872FD1" w:rsidRPr="00F906D5" w:rsidRDefault="00F906D5" w:rsidP="00F906D5">
      <w:pPr>
        <w:pStyle w:val="berschrift3"/>
        <w:jc w:val="both"/>
        <w:rPr>
          <w:lang w:val="fr-CH"/>
        </w:rPr>
      </w:pPr>
      <w:r w:rsidRPr="00F906D5">
        <w:rPr>
          <w:lang w:val="fr-CH"/>
        </w:rPr>
        <w:t>Les classes inclusives au Tessin</w:t>
      </w:r>
      <w:r w:rsidR="003A5A5C">
        <w:rPr>
          <w:lang w:val="fr-CH"/>
        </w:rPr>
        <w:t>.</w:t>
      </w:r>
      <w:r w:rsidRPr="00F906D5">
        <w:rPr>
          <w:lang w:val="fr-CH"/>
        </w:rPr>
        <w:t xml:space="preserve"> Entre défis, besoins et mesures de soutien à disposition</w:t>
      </w:r>
    </w:p>
    <w:p w14:paraId="01AAD7CD" w14:textId="77777777" w:rsidR="00F906D5" w:rsidRPr="00F906D5" w:rsidRDefault="00872FD1" w:rsidP="00DF1185">
      <w:pPr>
        <w:pStyle w:val="Textkrper"/>
        <w:jc w:val="both"/>
        <w:rPr>
          <w:rFonts w:asciiTheme="minorHAnsi" w:hAnsiTheme="minorHAnsi"/>
          <w:bCs/>
          <w:iCs/>
          <w:lang w:val="it-IT"/>
        </w:rPr>
      </w:pPr>
      <w:r w:rsidRPr="00F906D5">
        <w:rPr>
          <w:rFonts w:asciiTheme="minorHAnsi" w:hAnsiTheme="minorHAnsi"/>
          <w:bCs/>
          <w:iCs/>
          <w:lang w:val="it-IT"/>
        </w:rPr>
        <w:t>Zariatti Coppes, R., &amp; Geronimi, E. (20</w:t>
      </w:r>
      <w:r w:rsidR="00F906D5" w:rsidRPr="00F906D5">
        <w:rPr>
          <w:rFonts w:asciiTheme="minorHAnsi" w:hAnsiTheme="minorHAnsi"/>
          <w:bCs/>
          <w:iCs/>
          <w:lang w:val="it-IT"/>
        </w:rPr>
        <w:t>26)</w:t>
      </w:r>
    </w:p>
    <w:p w14:paraId="5FCE807F" w14:textId="1F76E42A" w:rsidR="00872FD1" w:rsidRDefault="00872FD1" w:rsidP="00DF1185">
      <w:pPr>
        <w:pStyle w:val="Textkrper"/>
        <w:jc w:val="both"/>
        <w:rPr>
          <w:rFonts w:asciiTheme="minorHAnsi" w:hAnsiTheme="minorHAnsi"/>
          <w:bCs/>
          <w:lang w:val="fr-CH"/>
        </w:rPr>
      </w:pPr>
      <w:hyperlink r:id="rId83" w:history="1">
        <w:r w:rsidRPr="003A5A5C">
          <w:rPr>
            <w:rStyle w:val="Hyperlink"/>
            <w:rFonts w:asciiTheme="minorHAnsi" w:hAnsiTheme="minorHAnsi"/>
            <w:lang w:val="fr-CH"/>
          </w:rPr>
          <w:t>Revue Suisse De pédagogie spécialisée,</w:t>
        </w:r>
        <w:r w:rsidR="003A5A5C">
          <w:rPr>
            <w:rStyle w:val="Hyperlink"/>
            <w:rFonts w:asciiTheme="minorHAnsi" w:hAnsiTheme="minorHAnsi"/>
            <w:lang w:val="fr-CH"/>
          </w:rPr>
          <w:t xml:space="preserve"> </w:t>
        </w:r>
        <w:r w:rsidRPr="003A5A5C">
          <w:rPr>
            <w:rStyle w:val="Hyperlink"/>
            <w:rFonts w:asciiTheme="minorHAnsi" w:hAnsiTheme="minorHAnsi"/>
            <w:lang w:val="fr-CH"/>
          </w:rPr>
          <w:t>16</w:t>
        </w:r>
        <w:r w:rsidR="003A5A5C">
          <w:rPr>
            <w:rStyle w:val="Hyperlink"/>
            <w:rFonts w:asciiTheme="minorHAnsi" w:hAnsiTheme="minorHAnsi"/>
            <w:lang w:val="fr-CH"/>
          </w:rPr>
          <w:t xml:space="preserve"> </w:t>
        </w:r>
        <w:r w:rsidRPr="003A5A5C">
          <w:rPr>
            <w:rStyle w:val="Hyperlink"/>
            <w:rFonts w:asciiTheme="minorHAnsi" w:hAnsiTheme="minorHAnsi"/>
            <w:lang w:val="fr-CH"/>
          </w:rPr>
          <w:t>(01), 15–20</w:t>
        </w:r>
      </w:hyperlink>
    </w:p>
    <w:p w14:paraId="5443FCDC" w14:textId="543EDBD0" w:rsidR="00942AF1" w:rsidRDefault="00D36382" w:rsidP="00DF1185">
      <w:pPr>
        <w:pStyle w:val="Textkrper"/>
        <w:jc w:val="both"/>
        <w:rPr>
          <w:rFonts w:asciiTheme="minorHAnsi" w:hAnsiTheme="minorHAnsi"/>
          <w:bCs/>
          <w:lang w:val="de-CH"/>
        </w:rPr>
      </w:pPr>
      <w:r w:rsidRPr="00D36382">
        <w:rPr>
          <w:rFonts w:asciiTheme="minorHAnsi" w:hAnsiTheme="minorHAnsi"/>
          <w:bCs/>
          <w:lang w:val="de-CH"/>
        </w:rPr>
        <w:t>In den letzten Jahren</w:t>
      </w:r>
      <w:r>
        <w:rPr>
          <w:rFonts w:asciiTheme="minorHAnsi" w:hAnsiTheme="minorHAnsi"/>
          <w:bCs/>
          <w:lang w:val="de-CH"/>
        </w:rPr>
        <w:t xml:space="preserve"> </w:t>
      </w:r>
      <w:r w:rsidRPr="00D36382">
        <w:rPr>
          <w:rFonts w:asciiTheme="minorHAnsi" w:hAnsiTheme="minorHAnsi"/>
          <w:bCs/>
          <w:lang w:val="de-CH"/>
        </w:rPr>
        <w:t>ist</w:t>
      </w:r>
      <w:r>
        <w:rPr>
          <w:rFonts w:asciiTheme="minorHAnsi" w:hAnsiTheme="minorHAnsi"/>
          <w:bCs/>
          <w:lang w:val="de-CH"/>
        </w:rPr>
        <w:t xml:space="preserve"> </w:t>
      </w:r>
      <w:r w:rsidRPr="00D36382">
        <w:rPr>
          <w:rFonts w:asciiTheme="minorHAnsi" w:hAnsiTheme="minorHAnsi"/>
          <w:bCs/>
          <w:lang w:val="de-CH"/>
        </w:rPr>
        <w:t>die Zahl der inklusiven Klassen im Tessin</w:t>
      </w:r>
      <w:r>
        <w:rPr>
          <w:rFonts w:asciiTheme="minorHAnsi" w:hAnsiTheme="minorHAnsi"/>
          <w:bCs/>
          <w:lang w:val="de-CH"/>
        </w:rPr>
        <w:t xml:space="preserve"> </w:t>
      </w:r>
      <w:r w:rsidRPr="00D36382">
        <w:rPr>
          <w:rFonts w:asciiTheme="minorHAnsi" w:hAnsiTheme="minorHAnsi"/>
          <w:bCs/>
          <w:lang w:val="de-CH"/>
        </w:rPr>
        <w:t>exponentiell</w:t>
      </w:r>
      <w:r>
        <w:rPr>
          <w:rFonts w:asciiTheme="minorHAnsi" w:hAnsiTheme="minorHAnsi"/>
          <w:bCs/>
          <w:lang w:val="de-CH"/>
        </w:rPr>
        <w:t xml:space="preserve"> </w:t>
      </w:r>
      <w:r w:rsidRPr="00D36382">
        <w:rPr>
          <w:rFonts w:asciiTheme="minorHAnsi" w:hAnsiTheme="minorHAnsi"/>
          <w:bCs/>
          <w:lang w:val="de-CH"/>
        </w:rPr>
        <w:t>gestiegen. Die ersten Erfahrungen</w:t>
      </w:r>
      <w:r>
        <w:rPr>
          <w:rFonts w:asciiTheme="minorHAnsi" w:hAnsiTheme="minorHAnsi"/>
          <w:bCs/>
          <w:lang w:val="de-CH"/>
        </w:rPr>
        <w:t xml:space="preserve"> </w:t>
      </w:r>
      <w:r w:rsidRPr="00D36382">
        <w:rPr>
          <w:rFonts w:asciiTheme="minorHAnsi" w:hAnsiTheme="minorHAnsi"/>
          <w:bCs/>
          <w:lang w:val="de-CH"/>
        </w:rPr>
        <w:t>zeigten</w:t>
      </w:r>
      <w:r>
        <w:rPr>
          <w:rFonts w:asciiTheme="minorHAnsi" w:hAnsiTheme="minorHAnsi"/>
          <w:bCs/>
          <w:lang w:val="de-CH"/>
        </w:rPr>
        <w:t xml:space="preserve"> </w:t>
      </w:r>
      <w:r w:rsidRPr="00D36382">
        <w:rPr>
          <w:rFonts w:asciiTheme="minorHAnsi" w:hAnsiTheme="minorHAnsi"/>
          <w:bCs/>
          <w:lang w:val="de-CH"/>
        </w:rPr>
        <w:t>Herausforderungen, insbesondere im Zusammenhang mit dem Co-Teaching. Der Artikel fasst die wichtigsten Unterstützungsmassnahmen zusammen, die das Departement für Bildung, Kultur und Sport und das Departement für Bildung und Lernen / Pädagogische Hochschule bereitgestellt haben. Die Lehrpersonen</w:t>
      </w:r>
      <w:r w:rsidR="0067022D">
        <w:rPr>
          <w:rFonts w:asciiTheme="minorHAnsi" w:hAnsiTheme="minorHAnsi"/>
          <w:bCs/>
          <w:lang w:val="de-CH"/>
        </w:rPr>
        <w:t xml:space="preserve"> </w:t>
      </w:r>
      <w:r w:rsidRPr="00D36382">
        <w:rPr>
          <w:rFonts w:asciiTheme="minorHAnsi" w:hAnsiTheme="minorHAnsi"/>
          <w:bCs/>
          <w:lang w:val="de-CH"/>
        </w:rPr>
        <w:t>sollen</w:t>
      </w:r>
      <w:r w:rsidR="0067022D">
        <w:rPr>
          <w:rFonts w:asciiTheme="minorHAnsi" w:hAnsiTheme="minorHAnsi"/>
          <w:bCs/>
          <w:lang w:val="de-CH"/>
        </w:rPr>
        <w:t xml:space="preserve"> </w:t>
      </w:r>
      <w:r w:rsidRPr="00D36382">
        <w:rPr>
          <w:rFonts w:asciiTheme="minorHAnsi" w:hAnsiTheme="minorHAnsi"/>
          <w:bCs/>
          <w:lang w:val="de-CH"/>
        </w:rPr>
        <w:t>insbesondere durch gezielte Fortbildung unterstützt werden.</w:t>
      </w:r>
      <w:r w:rsidR="0067022D">
        <w:rPr>
          <w:rFonts w:asciiTheme="minorHAnsi" w:hAnsiTheme="minorHAnsi"/>
          <w:bCs/>
          <w:lang w:val="de-CH"/>
        </w:rPr>
        <w:t xml:space="preserve"> </w:t>
      </w:r>
      <w:r w:rsidRPr="00D36382">
        <w:rPr>
          <w:rFonts w:asciiTheme="minorHAnsi" w:hAnsiTheme="minorHAnsi"/>
          <w:bCs/>
          <w:lang w:val="de-CH"/>
        </w:rPr>
        <w:t>Diese Massnahmen haben dazu beigetragen, die Funktionsweise inklusiver Klassen zu verbessern und ihre Verbreitung im gesamten Kanton zu fördern.</w:t>
      </w:r>
    </w:p>
    <w:p w14:paraId="1602113C" w14:textId="247BDAB4" w:rsidR="008334ED" w:rsidRPr="008334ED" w:rsidRDefault="008334ED" w:rsidP="008334ED">
      <w:pPr>
        <w:pStyle w:val="berschrift3"/>
        <w:jc w:val="both"/>
        <w:rPr>
          <w:lang w:val="fr-CH"/>
        </w:rPr>
      </w:pPr>
      <w:r w:rsidRPr="008334ED">
        <w:rPr>
          <w:lang w:val="fr-CH"/>
        </w:rPr>
        <w:t>De la diversité des élèves à la diversité professionnelle: Quels soutiens à l’activité enseignante ?</w:t>
      </w:r>
    </w:p>
    <w:p w14:paraId="1DA8BD15" w14:textId="77777777" w:rsidR="008334ED" w:rsidRPr="008334ED" w:rsidRDefault="008334ED" w:rsidP="00DF1185">
      <w:pPr>
        <w:pStyle w:val="Textkrper"/>
        <w:jc w:val="both"/>
        <w:rPr>
          <w:rFonts w:asciiTheme="minorHAnsi" w:hAnsiTheme="minorHAnsi"/>
          <w:bCs/>
          <w:lang w:val="it-IT"/>
        </w:rPr>
      </w:pPr>
      <w:r w:rsidRPr="008334ED">
        <w:rPr>
          <w:rFonts w:asciiTheme="minorHAnsi" w:hAnsiTheme="minorHAnsi"/>
          <w:bCs/>
          <w:lang w:val="it-IT"/>
        </w:rPr>
        <w:t>Tevaearai, D., Protti, D., Allenbach, M., &amp; Gabola, P. (2026)</w:t>
      </w:r>
    </w:p>
    <w:p w14:paraId="37E908E2" w14:textId="38159988" w:rsidR="008334ED" w:rsidRPr="0042288C" w:rsidRDefault="008334ED" w:rsidP="00DF1185">
      <w:pPr>
        <w:pStyle w:val="Textkrper"/>
        <w:jc w:val="both"/>
        <w:rPr>
          <w:rFonts w:asciiTheme="minorHAnsi" w:hAnsiTheme="minorHAnsi"/>
          <w:bCs/>
          <w:lang w:val="fr-CH"/>
        </w:rPr>
      </w:pPr>
      <w:hyperlink r:id="rId84" w:history="1">
        <w:r w:rsidRPr="008E200E">
          <w:rPr>
            <w:rStyle w:val="Hyperlink"/>
            <w:rFonts w:asciiTheme="minorHAnsi" w:hAnsiTheme="minorHAnsi"/>
            <w:lang w:val="fr-CH"/>
          </w:rPr>
          <w:t>Revue Suisse De pédagogie spécialisée, 16 (01), 28–34</w:t>
        </w:r>
      </w:hyperlink>
    </w:p>
    <w:p w14:paraId="1492076C" w14:textId="4641AD3A" w:rsidR="0042288C" w:rsidRDefault="0042288C" w:rsidP="00DF1185">
      <w:pPr>
        <w:pStyle w:val="Textkrper"/>
        <w:jc w:val="both"/>
        <w:rPr>
          <w:rFonts w:asciiTheme="minorHAnsi" w:hAnsiTheme="minorHAnsi"/>
          <w:bCs/>
          <w:iCs/>
          <w:lang w:val="de-CH"/>
        </w:rPr>
      </w:pPr>
      <w:r w:rsidRPr="0042288C">
        <w:rPr>
          <w:rFonts w:asciiTheme="minorHAnsi" w:hAnsiTheme="minorHAnsi"/>
          <w:bCs/>
          <w:iCs/>
          <w:lang w:val="de-CH"/>
        </w:rPr>
        <w:t>Die Waadtländer Schule fordert die Einführung kooperativer Praktiken, insbesondere seitens des Lehrkörpers, darunter auch der Klassenlehrer. Angesichts der zunehmenden Zahl von Fachkräften in einem auf Inklusion ausgerichteten Umfeld befasst sich diese Studie mit den Erfahrungen von Grundschullehrkräften hinsichtlich der Unterstützung ihrer Tätigkeit durch die beruflichen Beziehungen, die sie im Rahmen ihrer Arbeit aufgebaut haben. Ihre Erfahrungsberichte vermitteln ein besseres Verständnis dafür, wie diese Beziehungen zur Unterstützung des Lehrpersonals beitragen können, anstatt zu einer Überlastung.</w:t>
      </w:r>
    </w:p>
    <w:p w14:paraId="2DBDE20F" w14:textId="29542DED" w:rsidR="00C50780" w:rsidRPr="00C50780" w:rsidRDefault="00C50780" w:rsidP="00C50780">
      <w:pPr>
        <w:pStyle w:val="berschrift3"/>
        <w:jc w:val="both"/>
        <w:rPr>
          <w:lang w:val="fr-CH"/>
        </w:rPr>
      </w:pPr>
      <w:r w:rsidRPr="00C50780">
        <w:rPr>
          <w:lang w:val="fr-CH"/>
        </w:rPr>
        <w:t>Vers des environnements scolaires capacitants</w:t>
      </w:r>
      <w:r w:rsidR="001E5EC7">
        <w:rPr>
          <w:lang w:val="fr-CH"/>
        </w:rPr>
        <w:t>.</w:t>
      </w:r>
      <w:r w:rsidRPr="00C50780">
        <w:rPr>
          <w:lang w:val="fr-CH"/>
        </w:rPr>
        <w:t xml:space="preserve"> Fondements, dimensions et implications pour l’inclusion</w:t>
      </w:r>
    </w:p>
    <w:p w14:paraId="39BEFC33" w14:textId="77777777" w:rsidR="00C50780" w:rsidRDefault="00C50780" w:rsidP="00DF1185">
      <w:pPr>
        <w:pStyle w:val="Textkrper"/>
        <w:jc w:val="both"/>
        <w:rPr>
          <w:rFonts w:asciiTheme="minorHAnsi" w:hAnsiTheme="minorHAnsi"/>
          <w:bCs/>
          <w:iCs/>
          <w:lang w:val="fr-CH"/>
        </w:rPr>
      </w:pPr>
      <w:r w:rsidRPr="00C50780">
        <w:rPr>
          <w:rFonts w:asciiTheme="minorHAnsi" w:hAnsiTheme="minorHAnsi"/>
          <w:bCs/>
          <w:iCs/>
          <w:lang w:val="fr-CH"/>
        </w:rPr>
        <w:t xml:space="preserve">Fernagu, S. (2026). </w:t>
      </w:r>
    </w:p>
    <w:p w14:paraId="0761AC3A" w14:textId="6C5933A5" w:rsidR="008E200E" w:rsidRDefault="00C50780" w:rsidP="00DF1185">
      <w:pPr>
        <w:pStyle w:val="Textkrper"/>
        <w:jc w:val="both"/>
        <w:rPr>
          <w:rFonts w:asciiTheme="minorHAnsi" w:hAnsiTheme="minorHAnsi"/>
          <w:bCs/>
          <w:lang w:val="fr-CH"/>
        </w:rPr>
      </w:pPr>
      <w:hyperlink r:id="rId85" w:history="1">
        <w:r w:rsidRPr="00996755">
          <w:rPr>
            <w:rStyle w:val="Hyperlink"/>
            <w:rFonts w:asciiTheme="minorHAnsi" w:hAnsiTheme="minorHAnsi"/>
            <w:lang w:val="fr-CH"/>
          </w:rPr>
          <w:t>Revue Suisse De pédagogie spécialisée,</w:t>
        </w:r>
        <w:r w:rsidR="001E5EC7" w:rsidRPr="00996755">
          <w:rPr>
            <w:rStyle w:val="Hyperlink"/>
            <w:rFonts w:asciiTheme="minorHAnsi" w:hAnsiTheme="minorHAnsi"/>
            <w:lang w:val="fr-CH"/>
          </w:rPr>
          <w:t xml:space="preserve"> </w:t>
        </w:r>
        <w:r w:rsidRPr="00996755">
          <w:rPr>
            <w:rStyle w:val="Hyperlink"/>
            <w:rFonts w:asciiTheme="minorHAnsi" w:hAnsiTheme="minorHAnsi"/>
            <w:lang w:val="fr-CH"/>
          </w:rPr>
          <w:t>16</w:t>
        </w:r>
        <w:r w:rsidR="001E5EC7" w:rsidRPr="00996755">
          <w:rPr>
            <w:rStyle w:val="Hyperlink"/>
            <w:rFonts w:asciiTheme="minorHAnsi" w:hAnsiTheme="minorHAnsi"/>
            <w:lang w:val="fr-CH"/>
          </w:rPr>
          <w:t xml:space="preserve"> </w:t>
        </w:r>
        <w:r w:rsidRPr="00996755">
          <w:rPr>
            <w:rStyle w:val="Hyperlink"/>
            <w:rFonts w:asciiTheme="minorHAnsi" w:hAnsiTheme="minorHAnsi"/>
            <w:lang w:val="fr-CH"/>
          </w:rPr>
          <w:t>(01), 43–50</w:t>
        </w:r>
      </w:hyperlink>
    </w:p>
    <w:p w14:paraId="1324C0CB" w14:textId="0634B245" w:rsidR="00D921A9" w:rsidRPr="002A214B" w:rsidRDefault="002A214B" w:rsidP="00DF1185">
      <w:pPr>
        <w:pStyle w:val="Textkrper"/>
        <w:jc w:val="both"/>
        <w:rPr>
          <w:rFonts w:asciiTheme="minorHAnsi" w:hAnsiTheme="minorHAnsi"/>
          <w:bCs/>
          <w:iCs/>
          <w:lang w:val="de-CH"/>
        </w:rPr>
      </w:pPr>
      <w:r w:rsidRPr="002A214B">
        <w:rPr>
          <w:rFonts w:asciiTheme="minorHAnsi" w:hAnsiTheme="minorHAnsi"/>
          <w:bCs/>
          <w:lang w:val="de-CH"/>
        </w:rPr>
        <w:t>Der aus dem Capability-Modell (Sen, 2000) abgeleitete Begriff der förderlichen Umgebung bildet einen geeigneten Rahmen, um nicht nur darüber nachzudenken, was Schüler:innen lernen, sondern auch darüber, unter welchen Bedingungen sie dazu befähigt werden. Analysiert werden nicht mehr die individuellen Merkmale der Schüler:innen oder die organisatorischen, pädagogischen und umgebungsbezogenen Bedingungen, die Lernfähigkeit fördern oder behindern. Vielmehr geht es um die Wechselwirkungen zwischen diesen Faktoren, aus denen die Lernfähigkeit entsteht.</w:t>
      </w:r>
    </w:p>
    <w:sectPr w:rsidR="00D921A9" w:rsidRPr="002A214B" w:rsidSect="00A61ABD">
      <w:headerReference w:type="even" r:id="rId86"/>
      <w:headerReference w:type="default" r:id="rId87"/>
      <w:footerReference w:type="even" r:id="rId88"/>
      <w:footerReference w:type="default" r:id="rId89"/>
      <w:headerReference w:type="first" r:id="rId90"/>
      <w:footerReference w:type="first" r:id="rId91"/>
      <w:pgSz w:w="11907" w:h="16840" w:code="9"/>
      <w:pgMar w:top="1418" w:right="1418" w:bottom="1134" w:left="1418" w:header="720" w:footer="567" w:gutter="0"/>
      <w:pgNumType w:start="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80677" w14:textId="77777777" w:rsidR="009D19A1" w:rsidRDefault="009D19A1">
      <w:pPr>
        <w:spacing w:line="240" w:lineRule="auto"/>
      </w:pPr>
      <w:r>
        <w:separator/>
      </w:r>
    </w:p>
  </w:endnote>
  <w:endnote w:type="continuationSeparator" w:id="0">
    <w:p w14:paraId="1335C313" w14:textId="77777777" w:rsidR="009D19A1" w:rsidRDefault="009D19A1">
      <w:pPr>
        <w:spacing w:line="240" w:lineRule="auto"/>
      </w:pPr>
      <w:r>
        <w:continuationSeparator/>
      </w:r>
    </w:p>
  </w:endnote>
  <w:endnote w:type="continuationNotice" w:id="1">
    <w:p w14:paraId="0300E30B" w14:textId="77777777" w:rsidR="009D19A1" w:rsidRDefault="009D19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5799660-07E7-4AC9-8EA9-F8FB64388F6A}"/>
    <w:embedBold r:id="rId2" w:fontKey="{30386820-AA6F-4684-9EDF-AA529583120D}"/>
    <w:embedItalic r:id="rId3" w:fontKey="{A36252C1-4852-4D0D-BC7C-93BB7CA373B4}"/>
    <w:embedBoldItalic r:id="rId4" w:fontKey="{A6E5A4AA-75FF-4513-A32A-E491EA31B72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altName w:val="Frutiger LT Pro 57 Condensed"/>
    <w:panose1 w:val="020B0606020204020204"/>
    <w:charset w:val="00"/>
    <w:family w:val="swiss"/>
    <w:pitch w:val="variable"/>
    <w:sig w:usb0="A00000AF" w:usb1="5000204A" w:usb2="00000000" w:usb3="00000000" w:csb0="00000093" w:csb1="00000000"/>
    <w:embedBold r:id="rId5" w:fontKey="{B14B55CB-2314-4F38-A902-7A199BCA79A0}"/>
  </w:font>
  <w:font w:name="Segoe UI">
    <w:panose1 w:val="020B0502040204020203"/>
    <w:charset w:val="00"/>
    <w:family w:val="swiss"/>
    <w:pitch w:val="variable"/>
    <w:sig w:usb0="E4002EFF" w:usb1="C000E47F" w:usb2="00000009" w:usb3="00000000" w:csb0="000001FF" w:csb1="00000000"/>
    <w:embedRegular r:id="rId6" w:fontKey="{39C91203-411D-4928-AE85-1C7A7E4918ED}"/>
  </w:font>
  <w:font w:name="Calibri">
    <w:panose1 w:val="020F0502020204030204"/>
    <w:charset w:val="00"/>
    <w:family w:val="swiss"/>
    <w:pitch w:val="variable"/>
    <w:sig w:usb0="E4002EFF" w:usb1="C200247B" w:usb2="00000009" w:usb3="00000000" w:csb0="000001FF" w:csb1="00000000"/>
    <w:embedRegular r:id="rId7" w:fontKey="{6F57BBD6-7C4F-43ED-902D-213D7E09F721}"/>
  </w:font>
  <w:font w:name="Arial">
    <w:panose1 w:val="020B0604020202020204"/>
    <w:charset w:val="00"/>
    <w:family w:val="swiss"/>
    <w:pitch w:val="variable"/>
    <w:sig w:usb0="E0002EFF" w:usb1="C000785B" w:usb2="00000009" w:usb3="00000000" w:csb0="000001FF" w:csb1="00000000"/>
  </w:font>
  <w:font w:name="Avenir Mediu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CAE5C" w14:textId="77777777" w:rsidR="007D23EC" w:rsidRDefault="007D23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091978421" name="Grafik 109197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E697D" w14:textId="77777777" w:rsidR="007D23EC" w:rsidRDefault="007D23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C39FB" w14:textId="77777777" w:rsidR="009D19A1" w:rsidRPr="00777A2F" w:rsidRDefault="009D19A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F9E3FF0" w14:textId="77777777" w:rsidR="009D19A1" w:rsidRDefault="009D19A1">
      <w:r>
        <w:continuationSeparator/>
      </w:r>
    </w:p>
  </w:footnote>
  <w:footnote w:type="continuationNotice" w:id="1">
    <w:p w14:paraId="737E231E" w14:textId="77777777" w:rsidR="009D19A1" w:rsidRDefault="009D19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ADA3D" w14:textId="77777777" w:rsidR="007D23EC" w:rsidRDefault="007D23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0C103935"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rto="http://schemas.microsoft.com/office/word/2006/arto">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700D04">
      <w:rPr>
        <w:b w:val="0"/>
        <w:bCs/>
        <w:lang w:val="de-CH"/>
      </w:rPr>
      <w:t>2</w:t>
    </w:r>
    <w:r w:rsidR="007B448B" w:rsidRPr="00136C37">
      <w:rPr>
        <w:b w:val="0"/>
        <w:bCs/>
        <w:lang w:val="de-CH"/>
      </w:rPr>
      <w:t xml:space="preserve">, </w:t>
    </w:r>
    <w:r w:rsidR="00AD48B7">
      <w:rPr>
        <w:b w:val="0"/>
        <w:bCs/>
        <w:lang w:val="de-CH"/>
      </w:rPr>
      <w:t>0</w:t>
    </w:r>
    <w:r w:rsidR="007D23EC">
      <w:rPr>
        <w:b w:val="0"/>
        <w:bCs/>
        <w:lang w:val="de-CH"/>
      </w:rPr>
      <w:t>3</w:t>
    </w:r>
    <w:r w:rsidR="00AD2582" w:rsidRPr="00136C37">
      <w:rPr>
        <w:b w:val="0"/>
        <w:bCs/>
        <w:lang w:val="de-CH"/>
      </w:rPr>
      <w:t>/202</w:t>
    </w:r>
    <w:r w:rsidR="00700D04">
      <w:rPr>
        <w:b w:val="0"/>
        <w:bCs/>
        <w:lang w:val="de-CH"/>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7635C" w14:textId="77777777" w:rsidR="007D23EC" w:rsidRDefault="007D23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E631367"/>
    <w:multiLevelType w:val="hybridMultilevel"/>
    <w:tmpl w:val="02861F36"/>
    <w:lvl w:ilvl="0" w:tplc="C64CE92C">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08A438A"/>
    <w:multiLevelType w:val="multilevel"/>
    <w:tmpl w:val="792E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07041"/>
    <w:multiLevelType w:val="hybridMultilevel"/>
    <w:tmpl w:val="3392BCEE"/>
    <w:lvl w:ilvl="0" w:tplc="7C86C70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7EA4AE2"/>
    <w:multiLevelType w:val="hybridMultilevel"/>
    <w:tmpl w:val="5C521682"/>
    <w:lvl w:ilvl="0" w:tplc="BF3C04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5D079BD"/>
    <w:multiLevelType w:val="hybridMultilevel"/>
    <w:tmpl w:val="E12E4CE6"/>
    <w:lvl w:ilvl="0" w:tplc="6B725C4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1E59A7"/>
    <w:multiLevelType w:val="hybridMultilevel"/>
    <w:tmpl w:val="6C64BB14"/>
    <w:lvl w:ilvl="0" w:tplc="4DA2BE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1254C5F"/>
    <w:multiLevelType w:val="hybridMultilevel"/>
    <w:tmpl w:val="83E0AC8E"/>
    <w:lvl w:ilvl="0" w:tplc="705851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2326FF5"/>
    <w:multiLevelType w:val="hybridMultilevel"/>
    <w:tmpl w:val="27A2F27A"/>
    <w:lvl w:ilvl="0" w:tplc="4872D056">
      <w:numFmt w:val="bullet"/>
      <w:lvlText w:val=""/>
      <w:lvlJc w:val="left"/>
      <w:pPr>
        <w:ind w:left="720" w:hanging="360"/>
      </w:pPr>
      <w:rPr>
        <w:rFonts w:ascii="Wingdings" w:eastAsiaTheme="minorHAnsi" w:hAnsi="Wingdings" w:cstheme="minorBidi"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8874287"/>
    <w:multiLevelType w:val="hybridMultilevel"/>
    <w:tmpl w:val="09901FCC"/>
    <w:lvl w:ilvl="0" w:tplc="2B70C098">
      <w:numFmt w:val="bullet"/>
      <w:lvlText w:val=""/>
      <w:lvlJc w:val="left"/>
      <w:pPr>
        <w:ind w:left="720" w:hanging="360"/>
      </w:pPr>
      <w:rPr>
        <w:rFonts w:ascii="Wingdings" w:eastAsiaTheme="minorHAnsi" w:hAnsi="Wingdings" w:cstheme="minorBidi"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04D1738"/>
    <w:multiLevelType w:val="hybridMultilevel"/>
    <w:tmpl w:val="2F3095CC"/>
    <w:lvl w:ilvl="0" w:tplc="61464CF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B3571E8"/>
    <w:multiLevelType w:val="multilevel"/>
    <w:tmpl w:val="5826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14"/>
  </w:num>
  <w:num w:numId="10" w16cid:durableId="1479614155">
    <w:abstractNumId w:val="7"/>
  </w:num>
  <w:num w:numId="11" w16cid:durableId="748188093">
    <w:abstractNumId w:val="11"/>
  </w:num>
  <w:num w:numId="12" w16cid:durableId="402988267">
    <w:abstractNumId w:val="18"/>
  </w:num>
  <w:num w:numId="13" w16cid:durableId="288782910">
    <w:abstractNumId w:val="20"/>
  </w:num>
  <w:num w:numId="14" w16cid:durableId="980888709">
    <w:abstractNumId w:val="10"/>
  </w:num>
  <w:num w:numId="15" w16cid:durableId="1899708924">
    <w:abstractNumId w:val="15"/>
  </w:num>
  <w:num w:numId="16" w16cid:durableId="296255181">
    <w:abstractNumId w:val="12"/>
  </w:num>
  <w:num w:numId="17" w16cid:durableId="1999724638">
    <w:abstractNumId w:val="13"/>
  </w:num>
  <w:num w:numId="18" w16cid:durableId="227227895">
    <w:abstractNumId w:val="17"/>
  </w:num>
  <w:num w:numId="19" w16cid:durableId="1701784039">
    <w:abstractNumId w:val="19"/>
  </w:num>
  <w:num w:numId="20" w16cid:durableId="1147284393">
    <w:abstractNumId w:val="16"/>
  </w:num>
  <w:num w:numId="21" w16cid:durableId="126766378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774"/>
    <w:rsid w:val="000009CE"/>
    <w:rsid w:val="00001830"/>
    <w:rsid w:val="00001A1B"/>
    <w:rsid w:val="00001B07"/>
    <w:rsid w:val="00001BEF"/>
    <w:rsid w:val="00001CCC"/>
    <w:rsid w:val="00001E12"/>
    <w:rsid w:val="0000207E"/>
    <w:rsid w:val="000029C2"/>
    <w:rsid w:val="000033B8"/>
    <w:rsid w:val="000036D3"/>
    <w:rsid w:val="000044DE"/>
    <w:rsid w:val="000049B8"/>
    <w:rsid w:val="00004B46"/>
    <w:rsid w:val="000059CB"/>
    <w:rsid w:val="00005B43"/>
    <w:rsid w:val="00006142"/>
    <w:rsid w:val="00006C66"/>
    <w:rsid w:val="00010063"/>
    <w:rsid w:val="000103CF"/>
    <w:rsid w:val="00010AE2"/>
    <w:rsid w:val="00011513"/>
    <w:rsid w:val="000117DC"/>
    <w:rsid w:val="00011A56"/>
    <w:rsid w:val="00011AB2"/>
    <w:rsid w:val="00011AB6"/>
    <w:rsid w:val="00012870"/>
    <w:rsid w:val="0001358F"/>
    <w:rsid w:val="00013665"/>
    <w:rsid w:val="0001375E"/>
    <w:rsid w:val="00013EB1"/>
    <w:rsid w:val="00014206"/>
    <w:rsid w:val="000145DB"/>
    <w:rsid w:val="00014D13"/>
    <w:rsid w:val="00015124"/>
    <w:rsid w:val="00015591"/>
    <w:rsid w:val="00015C7C"/>
    <w:rsid w:val="00015E2F"/>
    <w:rsid w:val="00015FC5"/>
    <w:rsid w:val="00016134"/>
    <w:rsid w:val="00016486"/>
    <w:rsid w:val="00016762"/>
    <w:rsid w:val="00016BFF"/>
    <w:rsid w:val="0002052C"/>
    <w:rsid w:val="000216AA"/>
    <w:rsid w:val="000218E6"/>
    <w:rsid w:val="00021B27"/>
    <w:rsid w:val="00022A4B"/>
    <w:rsid w:val="00022B99"/>
    <w:rsid w:val="0002301B"/>
    <w:rsid w:val="0002303A"/>
    <w:rsid w:val="000230A6"/>
    <w:rsid w:val="000232C3"/>
    <w:rsid w:val="000232E4"/>
    <w:rsid w:val="00023FE0"/>
    <w:rsid w:val="00024143"/>
    <w:rsid w:val="0002465F"/>
    <w:rsid w:val="00024D46"/>
    <w:rsid w:val="00025055"/>
    <w:rsid w:val="000251C3"/>
    <w:rsid w:val="000255D5"/>
    <w:rsid w:val="00025ED8"/>
    <w:rsid w:val="000261DD"/>
    <w:rsid w:val="0002659F"/>
    <w:rsid w:val="00026DDB"/>
    <w:rsid w:val="00027A13"/>
    <w:rsid w:val="00027F21"/>
    <w:rsid w:val="00030203"/>
    <w:rsid w:val="000302CB"/>
    <w:rsid w:val="00030563"/>
    <w:rsid w:val="000308D7"/>
    <w:rsid w:val="00030B90"/>
    <w:rsid w:val="00030D3A"/>
    <w:rsid w:val="000312F9"/>
    <w:rsid w:val="000319A8"/>
    <w:rsid w:val="00032ABC"/>
    <w:rsid w:val="000330C3"/>
    <w:rsid w:val="0003314D"/>
    <w:rsid w:val="00033AA9"/>
    <w:rsid w:val="00034C00"/>
    <w:rsid w:val="000352CE"/>
    <w:rsid w:val="00036DFA"/>
    <w:rsid w:val="000375E9"/>
    <w:rsid w:val="00037895"/>
    <w:rsid w:val="00037A05"/>
    <w:rsid w:val="000405C2"/>
    <w:rsid w:val="00040B51"/>
    <w:rsid w:val="00040FEB"/>
    <w:rsid w:val="00041585"/>
    <w:rsid w:val="00041F77"/>
    <w:rsid w:val="00042681"/>
    <w:rsid w:val="000428F3"/>
    <w:rsid w:val="00042C2F"/>
    <w:rsid w:val="00042F17"/>
    <w:rsid w:val="00043E92"/>
    <w:rsid w:val="00044312"/>
    <w:rsid w:val="000447BE"/>
    <w:rsid w:val="00044895"/>
    <w:rsid w:val="00044C44"/>
    <w:rsid w:val="00044EC0"/>
    <w:rsid w:val="00045138"/>
    <w:rsid w:val="000456D4"/>
    <w:rsid w:val="000457AA"/>
    <w:rsid w:val="000469F2"/>
    <w:rsid w:val="0005027C"/>
    <w:rsid w:val="00050617"/>
    <w:rsid w:val="00050ACF"/>
    <w:rsid w:val="000512EC"/>
    <w:rsid w:val="0005148B"/>
    <w:rsid w:val="00051694"/>
    <w:rsid w:val="0005192A"/>
    <w:rsid w:val="00052BFD"/>
    <w:rsid w:val="00053353"/>
    <w:rsid w:val="00053DE9"/>
    <w:rsid w:val="00054347"/>
    <w:rsid w:val="00054FF8"/>
    <w:rsid w:val="0005573C"/>
    <w:rsid w:val="00055773"/>
    <w:rsid w:val="000564DC"/>
    <w:rsid w:val="000568C3"/>
    <w:rsid w:val="00056F9F"/>
    <w:rsid w:val="00061C3C"/>
    <w:rsid w:val="00062231"/>
    <w:rsid w:val="00063124"/>
    <w:rsid w:val="000631A7"/>
    <w:rsid w:val="00063A70"/>
    <w:rsid w:val="000675DE"/>
    <w:rsid w:val="00067667"/>
    <w:rsid w:val="00067A7D"/>
    <w:rsid w:val="00067EA0"/>
    <w:rsid w:val="000700CB"/>
    <w:rsid w:val="0007034A"/>
    <w:rsid w:val="000705A2"/>
    <w:rsid w:val="00070725"/>
    <w:rsid w:val="00070D3A"/>
    <w:rsid w:val="00070EB1"/>
    <w:rsid w:val="00071A0A"/>
    <w:rsid w:val="00072B4B"/>
    <w:rsid w:val="00073121"/>
    <w:rsid w:val="0007319F"/>
    <w:rsid w:val="00073533"/>
    <w:rsid w:val="00073839"/>
    <w:rsid w:val="000749EB"/>
    <w:rsid w:val="000759D7"/>
    <w:rsid w:val="00075BC2"/>
    <w:rsid w:val="0007601B"/>
    <w:rsid w:val="000763A1"/>
    <w:rsid w:val="000767DE"/>
    <w:rsid w:val="0007691C"/>
    <w:rsid w:val="00076C71"/>
    <w:rsid w:val="00077E95"/>
    <w:rsid w:val="000801F6"/>
    <w:rsid w:val="000803BB"/>
    <w:rsid w:val="00080410"/>
    <w:rsid w:val="000804F4"/>
    <w:rsid w:val="0008050D"/>
    <w:rsid w:val="00080A99"/>
    <w:rsid w:val="000810AC"/>
    <w:rsid w:val="000816C7"/>
    <w:rsid w:val="00081AC3"/>
    <w:rsid w:val="0008223C"/>
    <w:rsid w:val="000823FC"/>
    <w:rsid w:val="00082D03"/>
    <w:rsid w:val="00082EF9"/>
    <w:rsid w:val="0008367B"/>
    <w:rsid w:val="000836A5"/>
    <w:rsid w:val="00083C25"/>
    <w:rsid w:val="0008556B"/>
    <w:rsid w:val="00085837"/>
    <w:rsid w:val="000859DA"/>
    <w:rsid w:val="000867A8"/>
    <w:rsid w:val="0008710D"/>
    <w:rsid w:val="00087F50"/>
    <w:rsid w:val="000901CC"/>
    <w:rsid w:val="0009097E"/>
    <w:rsid w:val="00090F71"/>
    <w:rsid w:val="00092C0D"/>
    <w:rsid w:val="000930DC"/>
    <w:rsid w:val="00093CE3"/>
    <w:rsid w:val="0009405E"/>
    <w:rsid w:val="000940EA"/>
    <w:rsid w:val="00094354"/>
    <w:rsid w:val="0009489A"/>
    <w:rsid w:val="00094A12"/>
    <w:rsid w:val="00094E65"/>
    <w:rsid w:val="000958C5"/>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055"/>
    <w:rsid w:val="000A43F8"/>
    <w:rsid w:val="000A45B0"/>
    <w:rsid w:val="000A4657"/>
    <w:rsid w:val="000A5C98"/>
    <w:rsid w:val="000A6375"/>
    <w:rsid w:val="000A6980"/>
    <w:rsid w:val="000A6F4E"/>
    <w:rsid w:val="000A75F7"/>
    <w:rsid w:val="000B0000"/>
    <w:rsid w:val="000B02B6"/>
    <w:rsid w:val="000B0B05"/>
    <w:rsid w:val="000B0CC7"/>
    <w:rsid w:val="000B0DCE"/>
    <w:rsid w:val="000B0DFC"/>
    <w:rsid w:val="000B1134"/>
    <w:rsid w:val="000B1AC3"/>
    <w:rsid w:val="000B1E5A"/>
    <w:rsid w:val="000B1F50"/>
    <w:rsid w:val="000B2B22"/>
    <w:rsid w:val="000B362E"/>
    <w:rsid w:val="000B3684"/>
    <w:rsid w:val="000B36D8"/>
    <w:rsid w:val="000B3C80"/>
    <w:rsid w:val="000B44E7"/>
    <w:rsid w:val="000B4DC8"/>
    <w:rsid w:val="000B505D"/>
    <w:rsid w:val="000B55DA"/>
    <w:rsid w:val="000B58B6"/>
    <w:rsid w:val="000B5A69"/>
    <w:rsid w:val="000B5BB8"/>
    <w:rsid w:val="000B5D27"/>
    <w:rsid w:val="000B61D9"/>
    <w:rsid w:val="000B6A94"/>
    <w:rsid w:val="000B7B21"/>
    <w:rsid w:val="000B7BBD"/>
    <w:rsid w:val="000C0078"/>
    <w:rsid w:val="000C0A70"/>
    <w:rsid w:val="000C12E0"/>
    <w:rsid w:val="000C1A0C"/>
    <w:rsid w:val="000C2543"/>
    <w:rsid w:val="000C2E82"/>
    <w:rsid w:val="000C31DE"/>
    <w:rsid w:val="000C3214"/>
    <w:rsid w:val="000C329E"/>
    <w:rsid w:val="000C3514"/>
    <w:rsid w:val="000C3629"/>
    <w:rsid w:val="000C3868"/>
    <w:rsid w:val="000C3D84"/>
    <w:rsid w:val="000C3F38"/>
    <w:rsid w:val="000C4190"/>
    <w:rsid w:val="000C41A8"/>
    <w:rsid w:val="000C4296"/>
    <w:rsid w:val="000C4D83"/>
    <w:rsid w:val="000C4E53"/>
    <w:rsid w:val="000C55A0"/>
    <w:rsid w:val="000C5C50"/>
    <w:rsid w:val="000C5EA6"/>
    <w:rsid w:val="000C61E7"/>
    <w:rsid w:val="000C764D"/>
    <w:rsid w:val="000C7A9C"/>
    <w:rsid w:val="000C7FF6"/>
    <w:rsid w:val="000D0150"/>
    <w:rsid w:val="000D028C"/>
    <w:rsid w:val="000D110C"/>
    <w:rsid w:val="000D168C"/>
    <w:rsid w:val="000D1E16"/>
    <w:rsid w:val="000D26C3"/>
    <w:rsid w:val="000D2BD9"/>
    <w:rsid w:val="000D2DB1"/>
    <w:rsid w:val="000D2F14"/>
    <w:rsid w:val="000D3076"/>
    <w:rsid w:val="000D3275"/>
    <w:rsid w:val="000D32BB"/>
    <w:rsid w:val="000D3995"/>
    <w:rsid w:val="000D3D62"/>
    <w:rsid w:val="000D40EC"/>
    <w:rsid w:val="000D41BD"/>
    <w:rsid w:val="000D5251"/>
    <w:rsid w:val="000D6563"/>
    <w:rsid w:val="000D6CA3"/>
    <w:rsid w:val="000D7901"/>
    <w:rsid w:val="000E0211"/>
    <w:rsid w:val="000E1D7F"/>
    <w:rsid w:val="000E1FEB"/>
    <w:rsid w:val="000E2047"/>
    <w:rsid w:val="000E22DD"/>
    <w:rsid w:val="000E3ED3"/>
    <w:rsid w:val="000E487F"/>
    <w:rsid w:val="000E4B61"/>
    <w:rsid w:val="000E4D08"/>
    <w:rsid w:val="000E5542"/>
    <w:rsid w:val="000E5820"/>
    <w:rsid w:val="000E5C31"/>
    <w:rsid w:val="000E5FDC"/>
    <w:rsid w:val="000E6281"/>
    <w:rsid w:val="000E63D0"/>
    <w:rsid w:val="000E6A39"/>
    <w:rsid w:val="000E6A66"/>
    <w:rsid w:val="000E7384"/>
    <w:rsid w:val="000E75FD"/>
    <w:rsid w:val="000E7705"/>
    <w:rsid w:val="000E7BCF"/>
    <w:rsid w:val="000F01C3"/>
    <w:rsid w:val="000F0956"/>
    <w:rsid w:val="000F2467"/>
    <w:rsid w:val="000F3EE5"/>
    <w:rsid w:val="000F3F6D"/>
    <w:rsid w:val="000F47DA"/>
    <w:rsid w:val="000F4B54"/>
    <w:rsid w:val="000F5288"/>
    <w:rsid w:val="000F544E"/>
    <w:rsid w:val="000F581A"/>
    <w:rsid w:val="000F599C"/>
    <w:rsid w:val="000F6364"/>
    <w:rsid w:val="000F6584"/>
    <w:rsid w:val="000F6644"/>
    <w:rsid w:val="000F7B08"/>
    <w:rsid w:val="000F7EB8"/>
    <w:rsid w:val="0010027C"/>
    <w:rsid w:val="00100495"/>
    <w:rsid w:val="00101E8F"/>
    <w:rsid w:val="001020FF"/>
    <w:rsid w:val="001023C6"/>
    <w:rsid w:val="001023E9"/>
    <w:rsid w:val="0010249B"/>
    <w:rsid w:val="00102A93"/>
    <w:rsid w:val="00102B3E"/>
    <w:rsid w:val="00103237"/>
    <w:rsid w:val="0010334E"/>
    <w:rsid w:val="00103477"/>
    <w:rsid w:val="00103589"/>
    <w:rsid w:val="00105D04"/>
    <w:rsid w:val="001065F8"/>
    <w:rsid w:val="00106841"/>
    <w:rsid w:val="00107385"/>
    <w:rsid w:val="00107764"/>
    <w:rsid w:val="001077EA"/>
    <w:rsid w:val="00107C6D"/>
    <w:rsid w:val="001102C0"/>
    <w:rsid w:val="0011051A"/>
    <w:rsid w:val="00110A8D"/>
    <w:rsid w:val="0011116E"/>
    <w:rsid w:val="001114E2"/>
    <w:rsid w:val="001118FD"/>
    <w:rsid w:val="00111D0A"/>
    <w:rsid w:val="00111D2C"/>
    <w:rsid w:val="00111E2C"/>
    <w:rsid w:val="001135AD"/>
    <w:rsid w:val="00114715"/>
    <w:rsid w:val="001150A5"/>
    <w:rsid w:val="00115A50"/>
    <w:rsid w:val="00115EF5"/>
    <w:rsid w:val="001161D6"/>
    <w:rsid w:val="00117455"/>
    <w:rsid w:val="0011795A"/>
    <w:rsid w:val="00117ED9"/>
    <w:rsid w:val="00120CBF"/>
    <w:rsid w:val="00120D80"/>
    <w:rsid w:val="0012180D"/>
    <w:rsid w:val="00121B6C"/>
    <w:rsid w:val="001226D3"/>
    <w:rsid w:val="001229C0"/>
    <w:rsid w:val="0012450D"/>
    <w:rsid w:val="001258A6"/>
    <w:rsid w:val="00125D29"/>
    <w:rsid w:val="00126176"/>
    <w:rsid w:val="00126440"/>
    <w:rsid w:val="00126BB8"/>
    <w:rsid w:val="00126CA3"/>
    <w:rsid w:val="0012700D"/>
    <w:rsid w:val="001271A3"/>
    <w:rsid w:val="00127DC5"/>
    <w:rsid w:val="00127E66"/>
    <w:rsid w:val="00130556"/>
    <w:rsid w:val="00130940"/>
    <w:rsid w:val="00130B1E"/>
    <w:rsid w:val="00130BAE"/>
    <w:rsid w:val="00131442"/>
    <w:rsid w:val="00131938"/>
    <w:rsid w:val="001323DE"/>
    <w:rsid w:val="00132DA2"/>
    <w:rsid w:val="00132E99"/>
    <w:rsid w:val="001331A8"/>
    <w:rsid w:val="0013467C"/>
    <w:rsid w:val="00134713"/>
    <w:rsid w:val="001347D7"/>
    <w:rsid w:val="00134DD4"/>
    <w:rsid w:val="0013593D"/>
    <w:rsid w:val="00136C37"/>
    <w:rsid w:val="00136F2C"/>
    <w:rsid w:val="00137254"/>
    <w:rsid w:val="0013737B"/>
    <w:rsid w:val="001375FD"/>
    <w:rsid w:val="0013760C"/>
    <w:rsid w:val="00137EE8"/>
    <w:rsid w:val="00140482"/>
    <w:rsid w:val="0014071C"/>
    <w:rsid w:val="00140C06"/>
    <w:rsid w:val="00141599"/>
    <w:rsid w:val="00141FF1"/>
    <w:rsid w:val="001427B9"/>
    <w:rsid w:val="00143266"/>
    <w:rsid w:val="00143A81"/>
    <w:rsid w:val="00143B7C"/>
    <w:rsid w:val="00144FA5"/>
    <w:rsid w:val="001451A1"/>
    <w:rsid w:val="001456B6"/>
    <w:rsid w:val="0014587C"/>
    <w:rsid w:val="0014613F"/>
    <w:rsid w:val="001464B9"/>
    <w:rsid w:val="00146A63"/>
    <w:rsid w:val="00146E6A"/>
    <w:rsid w:val="00146FCA"/>
    <w:rsid w:val="00147631"/>
    <w:rsid w:val="00147775"/>
    <w:rsid w:val="00147DB5"/>
    <w:rsid w:val="00147FF0"/>
    <w:rsid w:val="00150731"/>
    <w:rsid w:val="001510A8"/>
    <w:rsid w:val="00151BCA"/>
    <w:rsid w:val="00151F06"/>
    <w:rsid w:val="00152803"/>
    <w:rsid w:val="001530F4"/>
    <w:rsid w:val="00153133"/>
    <w:rsid w:val="00153BC1"/>
    <w:rsid w:val="00153CE4"/>
    <w:rsid w:val="00154367"/>
    <w:rsid w:val="0015440A"/>
    <w:rsid w:val="001548D6"/>
    <w:rsid w:val="001550E0"/>
    <w:rsid w:val="00155802"/>
    <w:rsid w:val="00155938"/>
    <w:rsid w:val="00155CB0"/>
    <w:rsid w:val="00156630"/>
    <w:rsid w:val="00156D68"/>
    <w:rsid w:val="00157007"/>
    <w:rsid w:val="001574EC"/>
    <w:rsid w:val="001576D2"/>
    <w:rsid w:val="001577CF"/>
    <w:rsid w:val="001577E5"/>
    <w:rsid w:val="00157D7E"/>
    <w:rsid w:val="001606B5"/>
    <w:rsid w:val="001617CC"/>
    <w:rsid w:val="00161966"/>
    <w:rsid w:val="00161A67"/>
    <w:rsid w:val="0016226F"/>
    <w:rsid w:val="001622C5"/>
    <w:rsid w:val="00162490"/>
    <w:rsid w:val="00162A5E"/>
    <w:rsid w:val="00162A6D"/>
    <w:rsid w:val="0016356F"/>
    <w:rsid w:val="00163A48"/>
    <w:rsid w:val="00163C3E"/>
    <w:rsid w:val="00164126"/>
    <w:rsid w:val="00164ECB"/>
    <w:rsid w:val="00164EFA"/>
    <w:rsid w:val="001652B9"/>
    <w:rsid w:val="001659E6"/>
    <w:rsid w:val="00165AD8"/>
    <w:rsid w:val="00165D28"/>
    <w:rsid w:val="00166093"/>
    <w:rsid w:val="00167069"/>
    <w:rsid w:val="00167858"/>
    <w:rsid w:val="00167D3B"/>
    <w:rsid w:val="00170A00"/>
    <w:rsid w:val="001711AE"/>
    <w:rsid w:val="00171439"/>
    <w:rsid w:val="00171441"/>
    <w:rsid w:val="001725C8"/>
    <w:rsid w:val="00172AA3"/>
    <w:rsid w:val="00172B83"/>
    <w:rsid w:val="00172F0D"/>
    <w:rsid w:val="00172FE7"/>
    <w:rsid w:val="00173064"/>
    <w:rsid w:val="0017462C"/>
    <w:rsid w:val="001752B7"/>
    <w:rsid w:val="00175370"/>
    <w:rsid w:val="001753A9"/>
    <w:rsid w:val="00175675"/>
    <w:rsid w:val="0017584C"/>
    <w:rsid w:val="00175F3C"/>
    <w:rsid w:val="00176510"/>
    <w:rsid w:val="00176752"/>
    <w:rsid w:val="00176B35"/>
    <w:rsid w:val="00176CA2"/>
    <w:rsid w:val="001770E7"/>
    <w:rsid w:val="001771C6"/>
    <w:rsid w:val="00177D2A"/>
    <w:rsid w:val="0018036F"/>
    <w:rsid w:val="001807FC"/>
    <w:rsid w:val="00180952"/>
    <w:rsid w:val="0018111F"/>
    <w:rsid w:val="001814DA"/>
    <w:rsid w:val="00181680"/>
    <w:rsid w:val="00181FD0"/>
    <w:rsid w:val="00182355"/>
    <w:rsid w:val="00182574"/>
    <w:rsid w:val="00182A63"/>
    <w:rsid w:val="001830E7"/>
    <w:rsid w:val="00183691"/>
    <w:rsid w:val="001839BB"/>
    <w:rsid w:val="00183E1B"/>
    <w:rsid w:val="001843EF"/>
    <w:rsid w:val="0018441D"/>
    <w:rsid w:val="001845C3"/>
    <w:rsid w:val="001851C1"/>
    <w:rsid w:val="00185D5D"/>
    <w:rsid w:val="00186D3C"/>
    <w:rsid w:val="0018777D"/>
    <w:rsid w:val="00187CED"/>
    <w:rsid w:val="00187D4A"/>
    <w:rsid w:val="00190B2A"/>
    <w:rsid w:val="0019168F"/>
    <w:rsid w:val="00191C54"/>
    <w:rsid w:val="0019204C"/>
    <w:rsid w:val="00192225"/>
    <w:rsid w:val="001925F9"/>
    <w:rsid w:val="00193808"/>
    <w:rsid w:val="0019381A"/>
    <w:rsid w:val="00193861"/>
    <w:rsid w:val="00193923"/>
    <w:rsid w:val="00193924"/>
    <w:rsid w:val="00193ACE"/>
    <w:rsid w:val="00194AFC"/>
    <w:rsid w:val="00195382"/>
    <w:rsid w:val="0019630E"/>
    <w:rsid w:val="0019649A"/>
    <w:rsid w:val="00196A93"/>
    <w:rsid w:val="00196BDB"/>
    <w:rsid w:val="00197219"/>
    <w:rsid w:val="0019798C"/>
    <w:rsid w:val="001A097C"/>
    <w:rsid w:val="001A0E2F"/>
    <w:rsid w:val="001A12A0"/>
    <w:rsid w:val="001A1CF1"/>
    <w:rsid w:val="001A1EBD"/>
    <w:rsid w:val="001A258D"/>
    <w:rsid w:val="001A2EEC"/>
    <w:rsid w:val="001A2F80"/>
    <w:rsid w:val="001A3D1D"/>
    <w:rsid w:val="001A3F91"/>
    <w:rsid w:val="001A424D"/>
    <w:rsid w:val="001A45AC"/>
    <w:rsid w:val="001A46B9"/>
    <w:rsid w:val="001A6C67"/>
    <w:rsid w:val="001A6F67"/>
    <w:rsid w:val="001A7CB4"/>
    <w:rsid w:val="001B05BD"/>
    <w:rsid w:val="001B1027"/>
    <w:rsid w:val="001B13D6"/>
    <w:rsid w:val="001B147A"/>
    <w:rsid w:val="001B16E8"/>
    <w:rsid w:val="001B1F3A"/>
    <w:rsid w:val="001B21E6"/>
    <w:rsid w:val="001B228E"/>
    <w:rsid w:val="001B25F3"/>
    <w:rsid w:val="001B26C0"/>
    <w:rsid w:val="001B2771"/>
    <w:rsid w:val="001B3A81"/>
    <w:rsid w:val="001B451D"/>
    <w:rsid w:val="001B46D1"/>
    <w:rsid w:val="001B60A2"/>
    <w:rsid w:val="001B63C2"/>
    <w:rsid w:val="001B65E5"/>
    <w:rsid w:val="001B6DE6"/>
    <w:rsid w:val="001B7627"/>
    <w:rsid w:val="001B7781"/>
    <w:rsid w:val="001B7D63"/>
    <w:rsid w:val="001C024C"/>
    <w:rsid w:val="001C07E4"/>
    <w:rsid w:val="001C0BB2"/>
    <w:rsid w:val="001C1734"/>
    <w:rsid w:val="001C1AB7"/>
    <w:rsid w:val="001C1DDC"/>
    <w:rsid w:val="001C28DF"/>
    <w:rsid w:val="001C3032"/>
    <w:rsid w:val="001C3301"/>
    <w:rsid w:val="001C3358"/>
    <w:rsid w:val="001C4560"/>
    <w:rsid w:val="001C48E2"/>
    <w:rsid w:val="001C5525"/>
    <w:rsid w:val="001C553B"/>
    <w:rsid w:val="001C57AA"/>
    <w:rsid w:val="001C6992"/>
    <w:rsid w:val="001C6FD1"/>
    <w:rsid w:val="001C6FDF"/>
    <w:rsid w:val="001C7406"/>
    <w:rsid w:val="001C7B99"/>
    <w:rsid w:val="001D0132"/>
    <w:rsid w:val="001D0AC3"/>
    <w:rsid w:val="001D0C16"/>
    <w:rsid w:val="001D0DD9"/>
    <w:rsid w:val="001D1470"/>
    <w:rsid w:val="001D151B"/>
    <w:rsid w:val="001D2BE7"/>
    <w:rsid w:val="001D2E88"/>
    <w:rsid w:val="001D3BFB"/>
    <w:rsid w:val="001D4012"/>
    <w:rsid w:val="001D436A"/>
    <w:rsid w:val="001D4AA9"/>
    <w:rsid w:val="001D5A41"/>
    <w:rsid w:val="001D6031"/>
    <w:rsid w:val="001D6879"/>
    <w:rsid w:val="001D6A93"/>
    <w:rsid w:val="001D6CC6"/>
    <w:rsid w:val="001D7299"/>
    <w:rsid w:val="001D730C"/>
    <w:rsid w:val="001D77F3"/>
    <w:rsid w:val="001D7FAF"/>
    <w:rsid w:val="001E009B"/>
    <w:rsid w:val="001E0892"/>
    <w:rsid w:val="001E1273"/>
    <w:rsid w:val="001E194E"/>
    <w:rsid w:val="001E210A"/>
    <w:rsid w:val="001E26A0"/>
    <w:rsid w:val="001E27AE"/>
    <w:rsid w:val="001E2B2B"/>
    <w:rsid w:val="001E34BC"/>
    <w:rsid w:val="001E3589"/>
    <w:rsid w:val="001E35E6"/>
    <w:rsid w:val="001E3BE9"/>
    <w:rsid w:val="001E4F5B"/>
    <w:rsid w:val="001E500B"/>
    <w:rsid w:val="001E5021"/>
    <w:rsid w:val="001E5127"/>
    <w:rsid w:val="001E5380"/>
    <w:rsid w:val="001E545A"/>
    <w:rsid w:val="001E5991"/>
    <w:rsid w:val="001E5D5E"/>
    <w:rsid w:val="001E5EC7"/>
    <w:rsid w:val="001E5FAF"/>
    <w:rsid w:val="001E6150"/>
    <w:rsid w:val="001E61FA"/>
    <w:rsid w:val="001E6652"/>
    <w:rsid w:val="001E763D"/>
    <w:rsid w:val="001E7A6D"/>
    <w:rsid w:val="001E7ADE"/>
    <w:rsid w:val="001F0040"/>
    <w:rsid w:val="001F020C"/>
    <w:rsid w:val="001F04D6"/>
    <w:rsid w:val="001F067D"/>
    <w:rsid w:val="001F1462"/>
    <w:rsid w:val="001F1985"/>
    <w:rsid w:val="001F1BB0"/>
    <w:rsid w:val="001F1EA0"/>
    <w:rsid w:val="001F1F6C"/>
    <w:rsid w:val="001F2F24"/>
    <w:rsid w:val="001F54B6"/>
    <w:rsid w:val="001F5E73"/>
    <w:rsid w:val="001F637C"/>
    <w:rsid w:val="001F67D4"/>
    <w:rsid w:val="001F6F1B"/>
    <w:rsid w:val="001F710B"/>
    <w:rsid w:val="001F74BA"/>
    <w:rsid w:val="001F7F2E"/>
    <w:rsid w:val="00200841"/>
    <w:rsid w:val="00200950"/>
    <w:rsid w:val="002012D4"/>
    <w:rsid w:val="0020140F"/>
    <w:rsid w:val="00201448"/>
    <w:rsid w:val="002014E4"/>
    <w:rsid w:val="00201BE1"/>
    <w:rsid w:val="00201DFF"/>
    <w:rsid w:val="00202A19"/>
    <w:rsid w:val="002034B3"/>
    <w:rsid w:val="00203CAA"/>
    <w:rsid w:val="0020452D"/>
    <w:rsid w:val="0020467E"/>
    <w:rsid w:val="0020575F"/>
    <w:rsid w:val="002063F9"/>
    <w:rsid w:val="002069A2"/>
    <w:rsid w:val="00206AF0"/>
    <w:rsid w:val="00207465"/>
    <w:rsid w:val="0020761E"/>
    <w:rsid w:val="00207791"/>
    <w:rsid w:val="00207825"/>
    <w:rsid w:val="0021017A"/>
    <w:rsid w:val="0021046F"/>
    <w:rsid w:val="002111F8"/>
    <w:rsid w:val="002114AD"/>
    <w:rsid w:val="002119C3"/>
    <w:rsid w:val="002121DE"/>
    <w:rsid w:val="00212A16"/>
    <w:rsid w:val="002136C2"/>
    <w:rsid w:val="0021424A"/>
    <w:rsid w:val="00214396"/>
    <w:rsid w:val="00214DBC"/>
    <w:rsid w:val="00215472"/>
    <w:rsid w:val="00215791"/>
    <w:rsid w:val="00215E4E"/>
    <w:rsid w:val="00215E7A"/>
    <w:rsid w:val="00215EBB"/>
    <w:rsid w:val="00216541"/>
    <w:rsid w:val="00216658"/>
    <w:rsid w:val="00216697"/>
    <w:rsid w:val="002173B1"/>
    <w:rsid w:val="0021771F"/>
    <w:rsid w:val="0021784E"/>
    <w:rsid w:val="00217C79"/>
    <w:rsid w:val="002205C7"/>
    <w:rsid w:val="0022067C"/>
    <w:rsid w:val="00220730"/>
    <w:rsid w:val="00220A4D"/>
    <w:rsid w:val="00220BDC"/>
    <w:rsid w:val="002215CA"/>
    <w:rsid w:val="00221D32"/>
    <w:rsid w:val="00222148"/>
    <w:rsid w:val="002224CD"/>
    <w:rsid w:val="00222C8B"/>
    <w:rsid w:val="00222D62"/>
    <w:rsid w:val="00223221"/>
    <w:rsid w:val="002236B6"/>
    <w:rsid w:val="002242E8"/>
    <w:rsid w:val="002247CF"/>
    <w:rsid w:val="00224B02"/>
    <w:rsid w:val="00224B98"/>
    <w:rsid w:val="00225598"/>
    <w:rsid w:val="002263A1"/>
    <w:rsid w:val="00230358"/>
    <w:rsid w:val="00230603"/>
    <w:rsid w:val="00230BF3"/>
    <w:rsid w:val="00230F74"/>
    <w:rsid w:val="002310A6"/>
    <w:rsid w:val="00231BD4"/>
    <w:rsid w:val="00232029"/>
    <w:rsid w:val="002326E6"/>
    <w:rsid w:val="0023280B"/>
    <w:rsid w:val="002328F9"/>
    <w:rsid w:val="00233986"/>
    <w:rsid w:val="00233ACA"/>
    <w:rsid w:val="00233F4C"/>
    <w:rsid w:val="0023405A"/>
    <w:rsid w:val="00234741"/>
    <w:rsid w:val="00234EE1"/>
    <w:rsid w:val="00235A6C"/>
    <w:rsid w:val="00235AF7"/>
    <w:rsid w:val="00235B09"/>
    <w:rsid w:val="0023659C"/>
    <w:rsid w:val="0023685E"/>
    <w:rsid w:val="00236A82"/>
    <w:rsid w:val="0023772D"/>
    <w:rsid w:val="00237850"/>
    <w:rsid w:val="00237B02"/>
    <w:rsid w:val="00240153"/>
    <w:rsid w:val="00240652"/>
    <w:rsid w:val="00240851"/>
    <w:rsid w:val="002409D5"/>
    <w:rsid w:val="00240A07"/>
    <w:rsid w:val="00240D40"/>
    <w:rsid w:val="00241091"/>
    <w:rsid w:val="00242186"/>
    <w:rsid w:val="002425ED"/>
    <w:rsid w:val="00242678"/>
    <w:rsid w:val="00242749"/>
    <w:rsid w:val="00242771"/>
    <w:rsid w:val="002427C9"/>
    <w:rsid w:val="00242A5D"/>
    <w:rsid w:val="002440EB"/>
    <w:rsid w:val="002443A6"/>
    <w:rsid w:val="00244DB0"/>
    <w:rsid w:val="00244FC8"/>
    <w:rsid w:val="002451B9"/>
    <w:rsid w:val="0024581A"/>
    <w:rsid w:val="00245AC4"/>
    <w:rsid w:val="00245D90"/>
    <w:rsid w:val="00246484"/>
    <w:rsid w:val="00246534"/>
    <w:rsid w:val="002465F3"/>
    <w:rsid w:val="00246783"/>
    <w:rsid w:val="00246891"/>
    <w:rsid w:val="00246F77"/>
    <w:rsid w:val="002474C2"/>
    <w:rsid w:val="00247728"/>
    <w:rsid w:val="00247B16"/>
    <w:rsid w:val="00247E54"/>
    <w:rsid w:val="00250185"/>
    <w:rsid w:val="002508EA"/>
    <w:rsid w:val="0025099F"/>
    <w:rsid w:val="00250FB2"/>
    <w:rsid w:val="0025165C"/>
    <w:rsid w:val="00251C72"/>
    <w:rsid w:val="00253032"/>
    <w:rsid w:val="0025321E"/>
    <w:rsid w:val="002533E3"/>
    <w:rsid w:val="0025351E"/>
    <w:rsid w:val="002536DF"/>
    <w:rsid w:val="00253B58"/>
    <w:rsid w:val="00253B9E"/>
    <w:rsid w:val="00253E03"/>
    <w:rsid w:val="00254067"/>
    <w:rsid w:val="00254646"/>
    <w:rsid w:val="002558B0"/>
    <w:rsid w:val="0025618E"/>
    <w:rsid w:val="002574F4"/>
    <w:rsid w:val="00257DE0"/>
    <w:rsid w:val="00261651"/>
    <w:rsid w:val="00262440"/>
    <w:rsid w:val="00262578"/>
    <w:rsid w:val="00262A6A"/>
    <w:rsid w:val="00262BAC"/>
    <w:rsid w:val="00264361"/>
    <w:rsid w:val="00264671"/>
    <w:rsid w:val="00264B98"/>
    <w:rsid w:val="00264BCB"/>
    <w:rsid w:val="002652B2"/>
    <w:rsid w:val="00265567"/>
    <w:rsid w:val="002664ED"/>
    <w:rsid w:val="00266AB6"/>
    <w:rsid w:val="00266D1F"/>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59FC"/>
    <w:rsid w:val="00276456"/>
    <w:rsid w:val="00276A36"/>
    <w:rsid w:val="00276B2C"/>
    <w:rsid w:val="00276F6B"/>
    <w:rsid w:val="00280488"/>
    <w:rsid w:val="002807C8"/>
    <w:rsid w:val="00280E9D"/>
    <w:rsid w:val="00281518"/>
    <w:rsid w:val="002815AE"/>
    <w:rsid w:val="00281D3B"/>
    <w:rsid w:val="00281F65"/>
    <w:rsid w:val="00282A39"/>
    <w:rsid w:val="002846FB"/>
    <w:rsid w:val="00284EA0"/>
    <w:rsid w:val="00285C77"/>
    <w:rsid w:val="002862AA"/>
    <w:rsid w:val="00286B35"/>
    <w:rsid w:val="00286B49"/>
    <w:rsid w:val="00286C9A"/>
    <w:rsid w:val="00287236"/>
    <w:rsid w:val="002873BE"/>
    <w:rsid w:val="002877FF"/>
    <w:rsid w:val="00290C4C"/>
    <w:rsid w:val="00290CCF"/>
    <w:rsid w:val="00291098"/>
    <w:rsid w:val="00291322"/>
    <w:rsid w:val="00291C2B"/>
    <w:rsid w:val="002920F9"/>
    <w:rsid w:val="00292482"/>
    <w:rsid w:val="002924C7"/>
    <w:rsid w:val="00292804"/>
    <w:rsid w:val="002929BB"/>
    <w:rsid w:val="00292BC7"/>
    <w:rsid w:val="00292D14"/>
    <w:rsid w:val="002938EB"/>
    <w:rsid w:val="002939AA"/>
    <w:rsid w:val="002952A6"/>
    <w:rsid w:val="0029537F"/>
    <w:rsid w:val="002959F0"/>
    <w:rsid w:val="00296280"/>
    <w:rsid w:val="00296337"/>
    <w:rsid w:val="002963E2"/>
    <w:rsid w:val="002963E3"/>
    <w:rsid w:val="00296D1E"/>
    <w:rsid w:val="002970EC"/>
    <w:rsid w:val="00297616"/>
    <w:rsid w:val="002A0777"/>
    <w:rsid w:val="002A08D2"/>
    <w:rsid w:val="002A0BD4"/>
    <w:rsid w:val="002A0D91"/>
    <w:rsid w:val="002A0D99"/>
    <w:rsid w:val="002A155F"/>
    <w:rsid w:val="002A184B"/>
    <w:rsid w:val="002A196B"/>
    <w:rsid w:val="002A19FB"/>
    <w:rsid w:val="002A1D14"/>
    <w:rsid w:val="002A214B"/>
    <w:rsid w:val="002A2319"/>
    <w:rsid w:val="002A2889"/>
    <w:rsid w:val="002A2BF4"/>
    <w:rsid w:val="002A3650"/>
    <w:rsid w:val="002A37EC"/>
    <w:rsid w:val="002A3BA3"/>
    <w:rsid w:val="002A4B64"/>
    <w:rsid w:val="002A555E"/>
    <w:rsid w:val="002A5D3E"/>
    <w:rsid w:val="002A735F"/>
    <w:rsid w:val="002A73D7"/>
    <w:rsid w:val="002A7710"/>
    <w:rsid w:val="002B0382"/>
    <w:rsid w:val="002B2149"/>
    <w:rsid w:val="002B2501"/>
    <w:rsid w:val="002B2C60"/>
    <w:rsid w:val="002B321F"/>
    <w:rsid w:val="002B3C42"/>
    <w:rsid w:val="002B4398"/>
    <w:rsid w:val="002B56D7"/>
    <w:rsid w:val="002B5FA8"/>
    <w:rsid w:val="002B5FEB"/>
    <w:rsid w:val="002B6E7B"/>
    <w:rsid w:val="002B7638"/>
    <w:rsid w:val="002B7747"/>
    <w:rsid w:val="002B78C0"/>
    <w:rsid w:val="002B7B93"/>
    <w:rsid w:val="002C00BB"/>
    <w:rsid w:val="002C0360"/>
    <w:rsid w:val="002C042A"/>
    <w:rsid w:val="002C0E60"/>
    <w:rsid w:val="002C1229"/>
    <w:rsid w:val="002C136B"/>
    <w:rsid w:val="002C2B38"/>
    <w:rsid w:val="002C30F1"/>
    <w:rsid w:val="002C3BEF"/>
    <w:rsid w:val="002C42EA"/>
    <w:rsid w:val="002C465C"/>
    <w:rsid w:val="002C5235"/>
    <w:rsid w:val="002C5FA5"/>
    <w:rsid w:val="002C6BE9"/>
    <w:rsid w:val="002C7841"/>
    <w:rsid w:val="002D0026"/>
    <w:rsid w:val="002D0850"/>
    <w:rsid w:val="002D0C72"/>
    <w:rsid w:val="002D11DD"/>
    <w:rsid w:val="002D169B"/>
    <w:rsid w:val="002D194D"/>
    <w:rsid w:val="002D1BB9"/>
    <w:rsid w:val="002D1DD8"/>
    <w:rsid w:val="002D2309"/>
    <w:rsid w:val="002D260F"/>
    <w:rsid w:val="002D2C06"/>
    <w:rsid w:val="002D3BE8"/>
    <w:rsid w:val="002D4C86"/>
    <w:rsid w:val="002D5242"/>
    <w:rsid w:val="002D5268"/>
    <w:rsid w:val="002D556A"/>
    <w:rsid w:val="002D6927"/>
    <w:rsid w:val="002E07A9"/>
    <w:rsid w:val="002E1042"/>
    <w:rsid w:val="002E13B6"/>
    <w:rsid w:val="002E1557"/>
    <w:rsid w:val="002E1C1F"/>
    <w:rsid w:val="002E1ECD"/>
    <w:rsid w:val="002E228D"/>
    <w:rsid w:val="002E26DE"/>
    <w:rsid w:val="002E2867"/>
    <w:rsid w:val="002E357B"/>
    <w:rsid w:val="002E450F"/>
    <w:rsid w:val="002E46DA"/>
    <w:rsid w:val="002E495A"/>
    <w:rsid w:val="002E496F"/>
    <w:rsid w:val="002E49AB"/>
    <w:rsid w:val="002E5374"/>
    <w:rsid w:val="002E6154"/>
    <w:rsid w:val="002E6631"/>
    <w:rsid w:val="002E7370"/>
    <w:rsid w:val="002E7B9B"/>
    <w:rsid w:val="002E7DF6"/>
    <w:rsid w:val="002F0739"/>
    <w:rsid w:val="002F0BB9"/>
    <w:rsid w:val="002F310D"/>
    <w:rsid w:val="002F37F9"/>
    <w:rsid w:val="002F40F2"/>
    <w:rsid w:val="002F4107"/>
    <w:rsid w:val="002F45BA"/>
    <w:rsid w:val="002F55FC"/>
    <w:rsid w:val="002F5B1C"/>
    <w:rsid w:val="002F759C"/>
    <w:rsid w:val="00301D90"/>
    <w:rsid w:val="00301EAC"/>
    <w:rsid w:val="00302E5F"/>
    <w:rsid w:val="00303948"/>
    <w:rsid w:val="00304037"/>
    <w:rsid w:val="0030405F"/>
    <w:rsid w:val="00304342"/>
    <w:rsid w:val="0030447C"/>
    <w:rsid w:val="003048B5"/>
    <w:rsid w:val="00304CF8"/>
    <w:rsid w:val="00304D09"/>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A58"/>
    <w:rsid w:val="00311FB4"/>
    <w:rsid w:val="0031208F"/>
    <w:rsid w:val="003120B0"/>
    <w:rsid w:val="00312288"/>
    <w:rsid w:val="00312A58"/>
    <w:rsid w:val="00312B60"/>
    <w:rsid w:val="00312F28"/>
    <w:rsid w:val="003132FA"/>
    <w:rsid w:val="0031374D"/>
    <w:rsid w:val="00313B07"/>
    <w:rsid w:val="0031405B"/>
    <w:rsid w:val="00314769"/>
    <w:rsid w:val="00314D56"/>
    <w:rsid w:val="00314D64"/>
    <w:rsid w:val="00314DC1"/>
    <w:rsid w:val="00315250"/>
    <w:rsid w:val="00315600"/>
    <w:rsid w:val="00315BDA"/>
    <w:rsid w:val="00315FC6"/>
    <w:rsid w:val="0031640E"/>
    <w:rsid w:val="00316784"/>
    <w:rsid w:val="00316DDD"/>
    <w:rsid w:val="00317658"/>
    <w:rsid w:val="003177FE"/>
    <w:rsid w:val="00320F74"/>
    <w:rsid w:val="00321B54"/>
    <w:rsid w:val="00321D3F"/>
    <w:rsid w:val="00322024"/>
    <w:rsid w:val="003222A6"/>
    <w:rsid w:val="003223A7"/>
    <w:rsid w:val="003224D7"/>
    <w:rsid w:val="003225EE"/>
    <w:rsid w:val="0032272C"/>
    <w:rsid w:val="00322D14"/>
    <w:rsid w:val="00323BCA"/>
    <w:rsid w:val="00323C31"/>
    <w:rsid w:val="00323DC3"/>
    <w:rsid w:val="00324815"/>
    <w:rsid w:val="003248E1"/>
    <w:rsid w:val="00325BEB"/>
    <w:rsid w:val="00325F4F"/>
    <w:rsid w:val="00326506"/>
    <w:rsid w:val="0032664A"/>
    <w:rsid w:val="00326DB0"/>
    <w:rsid w:val="00326EE8"/>
    <w:rsid w:val="00326F80"/>
    <w:rsid w:val="00326FF6"/>
    <w:rsid w:val="0032735B"/>
    <w:rsid w:val="0032752E"/>
    <w:rsid w:val="003279A0"/>
    <w:rsid w:val="00327ABD"/>
    <w:rsid w:val="0033187F"/>
    <w:rsid w:val="00331B9F"/>
    <w:rsid w:val="00331C35"/>
    <w:rsid w:val="003321AC"/>
    <w:rsid w:val="00332A04"/>
    <w:rsid w:val="00332DC6"/>
    <w:rsid w:val="00333E6C"/>
    <w:rsid w:val="00334912"/>
    <w:rsid w:val="00334C4C"/>
    <w:rsid w:val="00334CDB"/>
    <w:rsid w:val="00335749"/>
    <w:rsid w:val="0033577E"/>
    <w:rsid w:val="003365D7"/>
    <w:rsid w:val="003373D1"/>
    <w:rsid w:val="0033759E"/>
    <w:rsid w:val="0033788D"/>
    <w:rsid w:val="00337A25"/>
    <w:rsid w:val="00340382"/>
    <w:rsid w:val="00340D50"/>
    <w:rsid w:val="00340E9A"/>
    <w:rsid w:val="0034229F"/>
    <w:rsid w:val="003426E0"/>
    <w:rsid w:val="00342829"/>
    <w:rsid w:val="003429A1"/>
    <w:rsid w:val="00342B10"/>
    <w:rsid w:val="00342CB5"/>
    <w:rsid w:val="00342E89"/>
    <w:rsid w:val="003430A2"/>
    <w:rsid w:val="003430F6"/>
    <w:rsid w:val="003431E1"/>
    <w:rsid w:val="0034320F"/>
    <w:rsid w:val="00343262"/>
    <w:rsid w:val="00343652"/>
    <w:rsid w:val="0034594A"/>
    <w:rsid w:val="003460C0"/>
    <w:rsid w:val="003464FE"/>
    <w:rsid w:val="00346DAE"/>
    <w:rsid w:val="00346ED3"/>
    <w:rsid w:val="00346FD2"/>
    <w:rsid w:val="0034716C"/>
    <w:rsid w:val="00347327"/>
    <w:rsid w:val="00347634"/>
    <w:rsid w:val="00347653"/>
    <w:rsid w:val="00350420"/>
    <w:rsid w:val="003511ED"/>
    <w:rsid w:val="00351B28"/>
    <w:rsid w:val="00351D05"/>
    <w:rsid w:val="00351DB5"/>
    <w:rsid w:val="00351E0D"/>
    <w:rsid w:val="00351E27"/>
    <w:rsid w:val="00353319"/>
    <w:rsid w:val="003536B0"/>
    <w:rsid w:val="0035447E"/>
    <w:rsid w:val="003544D6"/>
    <w:rsid w:val="00354B94"/>
    <w:rsid w:val="003557DF"/>
    <w:rsid w:val="00355E50"/>
    <w:rsid w:val="00356045"/>
    <w:rsid w:val="00356046"/>
    <w:rsid w:val="003567FD"/>
    <w:rsid w:val="00356B70"/>
    <w:rsid w:val="0035734F"/>
    <w:rsid w:val="00357652"/>
    <w:rsid w:val="00357A3E"/>
    <w:rsid w:val="00357D08"/>
    <w:rsid w:val="0036000E"/>
    <w:rsid w:val="00360959"/>
    <w:rsid w:val="00360CEC"/>
    <w:rsid w:val="00360EB5"/>
    <w:rsid w:val="00361B24"/>
    <w:rsid w:val="00361B36"/>
    <w:rsid w:val="00362554"/>
    <w:rsid w:val="00363980"/>
    <w:rsid w:val="00363DC8"/>
    <w:rsid w:val="0036402C"/>
    <w:rsid w:val="0036416D"/>
    <w:rsid w:val="00364A2D"/>
    <w:rsid w:val="003651F6"/>
    <w:rsid w:val="00365449"/>
    <w:rsid w:val="00365730"/>
    <w:rsid w:val="00366426"/>
    <w:rsid w:val="003668DD"/>
    <w:rsid w:val="003676BC"/>
    <w:rsid w:val="00367F96"/>
    <w:rsid w:val="00367FBF"/>
    <w:rsid w:val="00370194"/>
    <w:rsid w:val="00370564"/>
    <w:rsid w:val="00370A73"/>
    <w:rsid w:val="00370B5A"/>
    <w:rsid w:val="003719C1"/>
    <w:rsid w:val="003736DA"/>
    <w:rsid w:val="0037379D"/>
    <w:rsid w:val="00375389"/>
    <w:rsid w:val="00376375"/>
    <w:rsid w:val="003767C6"/>
    <w:rsid w:val="00376B78"/>
    <w:rsid w:val="003771E5"/>
    <w:rsid w:val="003771F8"/>
    <w:rsid w:val="00377485"/>
    <w:rsid w:val="003808F6"/>
    <w:rsid w:val="0038095F"/>
    <w:rsid w:val="00380FC4"/>
    <w:rsid w:val="003813BB"/>
    <w:rsid w:val="003819B7"/>
    <w:rsid w:val="00382314"/>
    <w:rsid w:val="00382FE0"/>
    <w:rsid w:val="00383074"/>
    <w:rsid w:val="00383E02"/>
    <w:rsid w:val="003841A4"/>
    <w:rsid w:val="00384433"/>
    <w:rsid w:val="003856BA"/>
    <w:rsid w:val="003859A2"/>
    <w:rsid w:val="00385A15"/>
    <w:rsid w:val="00385A71"/>
    <w:rsid w:val="00386021"/>
    <w:rsid w:val="003860DD"/>
    <w:rsid w:val="0038618D"/>
    <w:rsid w:val="003863C7"/>
    <w:rsid w:val="003864A2"/>
    <w:rsid w:val="003867B6"/>
    <w:rsid w:val="00386870"/>
    <w:rsid w:val="00386B8F"/>
    <w:rsid w:val="00386CFF"/>
    <w:rsid w:val="00386E9C"/>
    <w:rsid w:val="0038718E"/>
    <w:rsid w:val="00387291"/>
    <w:rsid w:val="003875E7"/>
    <w:rsid w:val="003900EF"/>
    <w:rsid w:val="00390602"/>
    <w:rsid w:val="00390916"/>
    <w:rsid w:val="003915D7"/>
    <w:rsid w:val="0039368C"/>
    <w:rsid w:val="00393A5D"/>
    <w:rsid w:val="00393E85"/>
    <w:rsid w:val="0039514A"/>
    <w:rsid w:val="00395762"/>
    <w:rsid w:val="00395EC4"/>
    <w:rsid w:val="00396B9C"/>
    <w:rsid w:val="00397562"/>
    <w:rsid w:val="003A00DB"/>
    <w:rsid w:val="003A0EA7"/>
    <w:rsid w:val="003A18D0"/>
    <w:rsid w:val="003A1CC3"/>
    <w:rsid w:val="003A213D"/>
    <w:rsid w:val="003A2717"/>
    <w:rsid w:val="003A2807"/>
    <w:rsid w:val="003A3393"/>
    <w:rsid w:val="003A3997"/>
    <w:rsid w:val="003A4967"/>
    <w:rsid w:val="003A4C9D"/>
    <w:rsid w:val="003A4FED"/>
    <w:rsid w:val="003A597F"/>
    <w:rsid w:val="003A5A5C"/>
    <w:rsid w:val="003A5E3E"/>
    <w:rsid w:val="003A612F"/>
    <w:rsid w:val="003A6E38"/>
    <w:rsid w:val="003A6F3A"/>
    <w:rsid w:val="003A6FD1"/>
    <w:rsid w:val="003A7494"/>
    <w:rsid w:val="003A7986"/>
    <w:rsid w:val="003A7AD7"/>
    <w:rsid w:val="003A7D42"/>
    <w:rsid w:val="003B0958"/>
    <w:rsid w:val="003B0EBE"/>
    <w:rsid w:val="003B1160"/>
    <w:rsid w:val="003B1590"/>
    <w:rsid w:val="003B1FAA"/>
    <w:rsid w:val="003B2201"/>
    <w:rsid w:val="003B2E25"/>
    <w:rsid w:val="003B3159"/>
    <w:rsid w:val="003B3193"/>
    <w:rsid w:val="003B3275"/>
    <w:rsid w:val="003B38FB"/>
    <w:rsid w:val="003B3E3E"/>
    <w:rsid w:val="003B3FE1"/>
    <w:rsid w:val="003B43B5"/>
    <w:rsid w:val="003B4824"/>
    <w:rsid w:val="003B492C"/>
    <w:rsid w:val="003B4C81"/>
    <w:rsid w:val="003B4EFA"/>
    <w:rsid w:val="003B557B"/>
    <w:rsid w:val="003B5659"/>
    <w:rsid w:val="003B5C63"/>
    <w:rsid w:val="003B77A0"/>
    <w:rsid w:val="003B781B"/>
    <w:rsid w:val="003B795F"/>
    <w:rsid w:val="003B7C39"/>
    <w:rsid w:val="003C0989"/>
    <w:rsid w:val="003C12E0"/>
    <w:rsid w:val="003C1418"/>
    <w:rsid w:val="003C16B2"/>
    <w:rsid w:val="003C1839"/>
    <w:rsid w:val="003C1AF8"/>
    <w:rsid w:val="003C2925"/>
    <w:rsid w:val="003C314E"/>
    <w:rsid w:val="003C3B23"/>
    <w:rsid w:val="003C3E5F"/>
    <w:rsid w:val="003C459A"/>
    <w:rsid w:val="003C4859"/>
    <w:rsid w:val="003C5130"/>
    <w:rsid w:val="003C53C5"/>
    <w:rsid w:val="003C57D0"/>
    <w:rsid w:val="003C5DC0"/>
    <w:rsid w:val="003C6E2C"/>
    <w:rsid w:val="003C72E4"/>
    <w:rsid w:val="003C79F7"/>
    <w:rsid w:val="003C7E82"/>
    <w:rsid w:val="003C7F0B"/>
    <w:rsid w:val="003D01EC"/>
    <w:rsid w:val="003D0842"/>
    <w:rsid w:val="003D19AE"/>
    <w:rsid w:val="003D221C"/>
    <w:rsid w:val="003D2D11"/>
    <w:rsid w:val="003D2EFA"/>
    <w:rsid w:val="003D3E85"/>
    <w:rsid w:val="003D4B48"/>
    <w:rsid w:val="003D4CD4"/>
    <w:rsid w:val="003D4EC7"/>
    <w:rsid w:val="003D502F"/>
    <w:rsid w:val="003D5565"/>
    <w:rsid w:val="003D5691"/>
    <w:rsid w:val="003D56DC"/>
    <w:rsid w:val="003D588D"/>
    <w:rsid w:val="003D686D"/>
    <w:rsid w:val="003D698B"/>
    <w:rsid w:val="003D6ADA"/>
    <w:rsid w:val="003D703D"/>
    <w:rsid w:val="003D72D9"/>
    <w:rsid w:val="003E022D"/>
    <w:rsid w:val="003E0578"/>
    <w:rsid w:val="003E0749"/>
    <w:rsid w:val="003E0DCA"/>
    <w:rsid w:val="003E120A"/>
    <w:rsid w:val="003E12C7"/>
    <w:rsid w:val="003E142E"/>
    <w:rsid w:val="003E1B2F"/>
    <w:rsid w:val="003E2135"/>
    <w:rsid w:val="003E261F"/>
    <w:rsid w:val="003E3073"/>
    <w:rsid w:val="003E37C9"/>
    <w:rsid w:val="003E4238"/>
    <w:rsid w:val="003E4246"/>
    <w:rsid w:val="003E4A77"/>
    <w:rsid w:val="003E51FB"/>
    <w:rsid w:val="003E54D0"/>
    <w:rsid w:val="003E5A23"/>
    <w:rsid w:val="003E5ACD"/>
    <w:rsid w:val="003E5BA8"/>
    <w:rsid w:val="003E6865"/>
    <w:rsid w:val="003E751E"/>
    <w:rsid w:val="003E7AFD"/>
    <w:rsid w:val="003E7BD9"/>
    <w:rsid w:val="003E7D17"/>
    <w:rsid w:val="003E7D33"/>
    <w:rsid w:val="003E7DA2"/>
    <w:rsid w:val="003E7FAB"/>
    <w:rsid w:val="003F019E"/>
    <w:rsid w:val="003F0253"/>
    <w:rsid w:val="003F03AE"/>
    <w:rsid w:val="003F0BAE"/>
    <w:rsid w:val="003F1874"/>
    <w:rsid w:val="003F1DD0"/>
    <w:rsid w:val="003F1F5E"/>
    <w:rsid w:val="003F207D"/>
    <w:rsid w:val="003F20E4"/>
    <w:rsid w:val="003F2983"/>
    <w:rsid w:val="003F29CB"/>
    <w:rsid w:val="003F2A45"/>
    <w:rsid w:val="003F2E95"/>
    <w:rsid w:val="003F2F70"/>
    <w:rsid w:val="003F3CDF"/>
    <w:rsid w:val="003F3DC5"/>
    <w:rsid w:val="003F452A"/>
    <w:rsid w:val="003F4724"/>
    <w:rsid w:val="003F592A"/>
    <w:rsid w:val="003F6759"/>
    <w:rsid w:val="003F6A6B"/>
    <w:rsid w:val="003F6F5E"/>
    <w:rsid w:val="003F75C0"/>
    <w:rsid w:val="003F7843"/>
    <w:rsid w:val="003F78C2"/>
    <w:rsid w:val="00400A2D"/>
    <w:rsid w:val="00400E15"/>
    <w:rsid w:val="00401C73"/>
    <w:rsid w:val="004026B7"/>
    <w:rsid w:val="004027D5"/>
    <w:rsid w:val="004027EA"/>
    <w:rsid w:val="00402AEF"/>
    <w:rsid w:val="00403438"/>
    <w:rsid w:val="0040349B"/>
    <w:rsid w:val="0040367F"/>
    <w:rsid w:val="00403767"/>
    <w:rsid w:val="00403825"/>
    <w:rsid w:val="00403B8E"/>
    <w:rsid w:val="0040447B"/>
    <w:rsid w:val="00404496"/>
    <w:rsid w:val="00404A51"/>
    <w:rsid w:val="00404AF7"/>
    <w:rsid w:val="00404F18"/>
    <w:rsid w:val="004051D3"/>
    <w:rsid w:val="0040536D"/>
    <w:rsid w:val="004064B6"/>
    <w:rsid w:val="00406797"/>
    <w:rsid w:val="00406A5D"/>
    <w:rsid w:val="00407660"/>
    <w:rsid w:val="00407746"/>
    <w:rsid w:val="004103C7"/>
    <w:rsid w:val="004108D3"/>
    <w:rsid w:val="00410A29"/>
    <w:rsid w:val="00410D89"/>
    <w:rsid w:val="004113A1"/>
    <w:rsid w:val="00411DA6"/>
    <w:rsid w:val="00412582"/>
    <w:rsid w:val="004133F4"/>
    <w:rsid w:val="0041374B"/>
    <w:rsid w:val="00413807"/>
    <w:rsid w:val="00413DD1"/>
    <w:rsid w:val="0041424B"/>
    <w:rsid w:val="00414332"/>
    <w:rsid w:val="004146A8"/>
    <w:rsid w:val="00414ED5"/>
    <w:rsid w:val="004163CB"/>
    <w:rsid w:val="00416700"/>
    <w:rsid w:val="00416811"/>
    <w:rsid w:val="00416CFD"/>
    <w:rsid w:val="00417468"/>
    <w:rsid w:val="00417B07"/>
    <w:rsid w:val="00417C8A"/>
    <w:rsid w:val="00420110"/>
    <w:rsid w:val="00420390"/>
    <w:rsid w:val="00421393"/>
    <w:rsid w:val="0042194C"/>
    <w:rsid w:val="00421D05"/>
    <w:rsid w:val="004221D3"/>
    <w:rsid w:val="004222BD"/>
    <w:rsid w:val="00422311"/>
    <w:rsid w:val="0042288C"/>
    <w:rsid w:val="004230FA"/>
    <w:rsid w:val="00423B74"/>
    <w:rsid w:val="00423E46"/>
    <w:rsid w:val="00425042"/>
    <w:rsid w:val="004262DD"/>
    <w:rsid w:val="00426606"/>
    <w:rsid w:val="00426F0F"/>
    <w:rsid w:val="0042716C"/>
    <w:rsid w:val="00427684"/>
    <w:rsid w:val="00427EEE"/>
    <w:rsid w:val="00427F89"/>
    <w:rsid w:val="00427FC0"/>
    <w:rsid w:val="0043137B"/>
    <w:rsid w:val="0043232D"/>
    <w:rsid w:val="00432645"/>
    <w:rsid w:val="00432689"/>
    <w:rsid w:val="00432B91"/>
    <w:rsid w:val="00433A51"/>
    <w:rsid w:val="00433B03"/>
    <w:rsid w:val="0043401C"/>
    <w:rsid w:val="004343E7"/>
    <w:rsid w:val="00434470"/>
    <w:rsid w:val="00434684"/>
    <w:rsid w:val="004349ED"/>
    <w:rsid w:val="00434C83"/>
    <w:rsid w:val="00434F49"/>
    <w:rsid w:val="0043579E"/>
    <w:rsid w:val="0043593F"/>
    <w:rsid w:val="00436681"/>
    <w:rsid w:val="004369C8"/>
    <w:rsid w:val="00436F10"/>
    <w:rsid w:val="004370F6"/>
    <w:rsid w:val="0043719A"/>
    <w:rsid w:val="00440272"/>
    <w:rsid w:val="0044046A"/>
    <w:rsid w:val="004406D9"/>
    <w:rsid w:val="004407EC"/>
    <w:rsid w:val="00440970"/>
    <w:rsid w:val="004415CA"/>
    <w:rsid w:val="004417FF"/>
    <w:rsid w:val="00441F45"/>
    <w:rsid w:val="004421BA"/>
    <w:rsid w:val="0044235E"/>
    <w:rsid w:val="004423BC"/>
    <w:rsid w:val="004428F6"/>
    <w:rsid w:val="00442C76"/>
    <w:rsid w:val="004437E9"/>
    <w:rsid w:val="00443BC7"/>
    <w:rsid w:val="00443E60"/>
    <w:rsid w:val="00444187"/>
    <w:rsid w:val="0044426A"/>
    <w:rsid w:val="004445DD"/>
    <w:rsid w:val="00444632"/>
    <w:rsid w:val="004447E1"/>
    <w:rsid w:val="00444B08"/>
    <w:rsid w:val="00445504"/>
    <w:rsid w:val="004457EF"/>
    <w:rsid w:val="00445DC6"/>
    <w:rsid w:val="00445EB5"/>
    <w:rsid w:val="00446A98"/>
    <w:rsid w:val="00447047"/>
    <w:rsid w:val="0044739B"/>
    <w:rsid w:val="00447A63"/>
    <w:rsid w:val="0045043F"/>
    <w:rsid w:val="0045065F"/>
    <w:rsid w:val="00450BC3"/>
    <w:rsid w:val="0045144F"/>
    <w:rsid w:val="0045165F"/>
    <w:rsid w:val="00451D18"/>
    <w:rsid w:val="00452105"/>
    <w:rsid w:val="00452BC9"/>
    <w:rsid w:val="00452CEE"/>
    <w:rsid w:val="00453233"/>
    <w:rsid w:val="004532EC"/>
    <w:rsid w:val="00453886"/>
    <w:rsid w:val="00453B86"/>
    <w:rsid w:val="00454219"/>
    <w:rsid w:val="0045438A"/>
    <w:rsid w:val="00454537"/>
    <w:rsid w:val="004545BD"/>
    <w:rsid w:val="00454BCF"/>
    <w:rsid w:val="00454F3D"/>
    <w:rsid w:val="00455692"/>
    <w:rsid w:val="00456D4D"/>
    <w:rsid w:val="00456D8B"/>
    <w:rsid w:val="00457923"/>
    <w:rsid w:val="00457A03"/>
    <w:rsid w:val="004600F5"/>
    <w:rsid w:val="00460DF1"/>
    <w:rsid w:val="00460FAE"/>
    <w:rsid w:val="00461216"/>
    <w:rsid w:val="0046126F"/>
    <w:rsid w:val="0046139C"/>
    <w:rsid w:val="004621A4"/>
    <w:rsid w:val="00462D84"/>
    <w:rsid w:val="00463115"/>
    <w:rsid w:val="00463958"/>
    <w:rsid w:val="004640DA"/>
    <w:rsid w:val="0046429E"/>
    <w:rsid w:val="00464548"/>
    <w:rsid w:val="00464618"/>
    <w:rsid w:val="004647A8"/>
    <w:rsid w:val="00464BAC"/>
    <w:rsid w:val="0046525D"/>
    <w:rsid w:val="00466315"/>
    <w:rsid w:val="00466976"/>
    <w:rsid w:val="00466AF1"/>
    <w:rsid w:val="00466B42"/>
    <w:rsid w:val="00466C5B"/>
    <w:rsid w:val="00466C94"/>
    <w:rsid w:val="00467436"/>
    <w:rsid w:val="00467BFF"/>
    <w:rsid w:val="00467E46"/>
    <w:rsid w:val="004708A1"/>
    <w:rsid w:val="00470B6F"/>
    <w:rsid w:val="00470C0C"/>
    <w:rsid w:val="00470D6E"/>
    <w:rsid w:val="00471296"/>
    <w:rsid w:val="004712F7"/>
    <w:rsid w:val="004714EB"/>
    <w:rsid w:val="0047168D"/>
    <w:rsid w:val="004723DE"/>
    <w:rsid w:val="00472B28"/>
    <w:rsid w:val="004731B8"/>
    <w:rsid w:val="004739E8"/>
    <w:rsid w:val="00473A3D"/>
    <w:rsid w:val="00473D9F"/>
    <w:rsid w:val="00473FA4"/>
    <w:rsid w:val="00474DD6"/>
    <w:rsid w:val="004753E2"/>
    <w:rsid w:val="0047570D"/>
    <w:rsid w:val="00475820"/>
    <w:rsid w:val="00475D7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30F4"/>
    <w:rsid w:val="00484171"/>
    <w:rsid w:val="0048440E"/>
    <w:rsid w:val="00484587"/>
    <w:rsid w:val="00484FE1"/>
    <w:rsid w:val="00485FB9"/>
    <w:rsid w:val="0048610B"/>
    <w:rsid w:val="00486270"/>
    <w:rsid w:val="00487308"/>
    <w:rsid w:val="00487440"/>
    <w:rsid w:val="004876D3"/>
    <w:rsid w:val="00487F6A"/>
    <w:rsid w:val="00487F85"/>
    <w:rsid w:val="0049051C"/>
    <w:rsid w:val="004907CF"/>
    <w:rsid w:val="00490F5A"/>
    <w:rsid w:val="00491960"/>
    <w:rsid w:val="00491BBD"/>
    <w:rsid w:val="00491D8A"/>
    <w:rsid w:val="00491F4E"/>
    <w:rsid w:val="004924E2"/>
    <w:rsid w:val="004930DF"/>
    <w:rsid w:val="004933E7"/>
    <w:rsid w:val="004935E9"/>
    <w:rsid w:val="004936AB"/>
    <w:rsid w:val="0049413A"/>
    <w:rsid w:val="00494638"/>
    <w:rsid w:val="004949FD"/>
    <w:rsid w:val="00494F4B"/>
    <w:rsid w:val="004951A8"/>
    <w:rsid w:val="00495432"/>
    <w:rsid w:val="00495526"/>
    <w:rsid w:val="0049566C"/>
    <w:rsid w:val="0049577E"/>
    <w:rsid w:val="0049631E"/>
    <w:rsid w:val="00496528"/>
    <w:rsid w:val="00496666"/>
    <w:rsid w:val="0049688D"/>
    <w:rsid w:val="00496E50"/>
    <w:rsid w:val="00497943"/>
    <w:rsid w:val="00497BB0"/>
    <w:rsid w:val="00497F9F"/>
    <w:rsid w:val="004A0C96"/>
    <w:rsid w:val="004A164F"/>
    <w:rsid w:val="004A1B79"/>
    <w:rsid w:val="004A1FC0"/>
    <w:rsid w:val="004A2438"/>
    <w:rsid w:val="004A2586"/>
    <w:rsid w:val="004A2854"/>
    <w:rsid w:val="004A2FBE"/>
    <w:rsid w:val="004A3298"/>
    <w:rsid w:val="004A3DBE"/>
    <w:rsid w:val="004A43C6"/>
    <w:rsid w:val="004A53A0"/>
    <w:rsid w:val="004A587A"/>
    <w:rsid w:val="004A587C"/>
    <w:rsid w:val="004A6C10"/>
    <w:rsid w:val="004B0DBA"/>
    <w:rsid w:val="004B106C"/>
    <w:rsid w:val="004B12DE"/>
    <w:rsid w:val="004B1834"/>
    <w:rsid w:val="004B18DD"/>
    <w:rsid w:val="004B1B58"/>
    <w:rsid w:val="004B1ED9"/>
    <w:rsid w:val="004B20D7"/>
    <w:rsid w:val="004B29F8"/>
    <w:rsid w:val="004B3001"/>
    <w:rsid w:val="004B31F6"/>
    <w:rsid w:val="004B365C"/>
    <w:rsid w:val="004B3A29"/>
    <w:rsid w:val="004B3D80"/>
    <w:rsid w:val="004B54EE"/>
    <w:rsid w:val="004B568B"/>
    <w:rsid w:val="004B574F"/>
    <w:rsid w:val="004B58E5"/>
    <w:rsid w:val="004B5C0E"/>
    <w:rsid w:val="004B605A"/>
    <w:rsid w:val="004B6677"/>
    <w:rsid w:val="004B6E7F"/>
    <w:rsid w:val="004B7358"/>
    <w:rsid w:val="004B7B0F"/>
    <w:rsid w:val="004B7B4C"/>
    <w:rsid w:val="004B7CFC"/>
    <w:rsid w:val="004C066C"/>
    <w:rsid w:val="004C0F2D"/>
    <w:rsid w:val="004C0F3C"/>
    <w:rsid w:val="004C13EB"/>
    <w:rsid w:val="004C15DA"/>
    <w:rsid w:val="004C1A9B"/>
    <w:rsid w:val="004C2FD5"/>
    <w:rsid w:val="004C32E3"/>
    <w:rsid w:val="004C3591"/>
    <w:rsid w:val="004C3BB1"/>
    <w:rsid w:val="004C3CB8"/>
    <w:rsid w:val="004C429A"/>
    <w:rsid w:val="004C445D"/>
    <w:rsid w:val="004C4997"/>
    <w:rsid w:val="004C4A76"/>
    <w:rsid w:val="004C4D99"/>
    <w:rsid w:val="004C4DD7"/>
    <w:rsid w:val="004C50D0"/>
    <w:rsid w:val="004C53A0"/>
    <w:rsid w:val="004C5745"/>
    <w:rsid w:val="004C5A9B"/>
    <w:rsid w:val="004C64CD"/>
    <w:rsid w:val="004C699C"/>
    <w:rsid w:val="004C7796"/>
    <w:rsid w:val="004C7D9F"/>
    <w:rsid w:val="004C7FAC"/>
    <w:rsid w:val="004D0E67"/>
    <w:rsid w:val="004D196F"/>
    <w:rsid w:val="004D1C99"/>
    <w:rsid w:val="004D201B"/>
    <w:rsid w:val="004D21EA"/>
    <w:rsid w:val="004D29BD"/>
    <w:rsid w:val="004D344E"/>
    <w:rsid w:val="004D36C2"/>
    <w:rsid w:val="004D38CB"/>
    <w:rsid w:val="004D3C2C"/>
    <w:rsid w:val="004D424D"/>
    <w:rsid w:val="004D4699"/>
    <w:rsid w:val="004D4A89"/>
    <w:rsid w:val="004D4E9A"/>
    <w:rsid w:val="004D5032"/>
    <w:rsid w:val="004D542D"/>
    <w:rsid w:val="004D58AC"/>
    <w:rsid w:val="004D6157"/>
    <w:rsid w:val="004D6392"/>
    <w:rsid w:val="004D68F5"/>
    <w:rsid w:val="004D69CA"/>
    <w:rsid w:val="004D73C5"/>
    <w:rsid w:val="004D76CF"/>
    <w:rsid w:val="004D7BAB"/>
    <w:rsid w:val="004E026F"/>
    <w:rsid w:val="004E04C6"/>
    <w:rsid w:val="004E0506"/>
    <w:rsid w:val="004E1267"/>
    <w:rsid w:val="004E1373"/>
    <w:rsid w:val="004E232F"/>
    <w:rsid w:val="004E2E6A"/>
    <w:rsid w:val="004E356B"/>
    <w:rsid w:val="004E43B3"/>
    <w:rsid w:val="004E4AC0"/>
    <w:rsid w:val="004E583C"/>
    <w:rsid w:val="004E5CA9"/>
    <w:rsid w:val="004E7109"/>
    <w:rsid w:val="004E7428"/>
    <w:rsid w:val="004E7DB2"/>
    <w:rsid w:val="004F08A5"/>
    <w:rsid w:val="004F09D5"/>
    <w:rsid w:val="004F15FD"/>
    <w:rsid w:val="004F1623"/>
    <w:rsid w:val="004F18AF"/>
    <w:rsid w:val="004F22C5"/>
    <w:rsid w:val="004F22E3"/>
    <w:rsid w:val="004F23D4"/>
    <w:rsid w:val="004F2A1B"/>
    <w:rsid w:val="004F3842"/>
    <w:rsid w:val="004F3EA6"/>
    <w:rsid w:val="004F4849"/>
    <w:rsid w:val="004F4894"/>
    <w:rsid w:val="004F4E28"/>
    <w:rsid w:val="004F529A"/>
    <w:rsid w:val="004F5801"/>
    <w:rsid w:val="004F580F"/>
    <w:rsid w:val="004F5C23"/>
    <w:rsid w:val="004F7207"/>
    <w:rsid w:val="005010C8"/>
    <w:rsid w:val="0050244C"/>
    <w:rsid w:val="0050288B"/>
    <w:rsid w:val="005032F2"/>
    <w:rsid w:val="00504A47"/>
    <w:rsid w:val="00504C1A"/>
    <w:rsid w:val="005055D5"/>
    <w:rsid w:val="0050569D"/>
    <w:rsid w:val="00506589"/>
    <w:rsid w:val="00506BC2"/>
    <w:rsid w:val="0050754B"/>
    <w:rsid w:val="005075B6"/>
    <w:rsid w:val="00507833"/>
    <w:rsid w:val="00507BF1"/>
    <w:rsid w:val="0051027A"/>
    <w:rsid w:val="00510611"/>
    <w:rsid w:val="00510DC8"/>
    <w:rsid w:val="00510EC5"/>
    <w:rsid w:val="005110AF"/>
    <w:rsid w:val="005111BC"/>
    <w:rsid w:val="00511459"/>
    <w:rsid w:val="005116FF"/>
    <w:rsid w:val="00512762"/>
    <w:rsid w:val="00512DD5"/>
    <w:rsid w:val="0051320B"/>
    <w:rsid w:val="00513403"/>
    <w:rsid w:val="00513797"/>
    <w:rsid w:val="005142BB"/>
    <w:rsid w:val="005148A0"/>
    <w:rsid w:val="005150F4"/>
    <w:rsid w:val="0051513D"/>
    <w:rsid w:val="00515395"/>
    <w:rsid w:val="00515A06"/>
    <w:rsid w:val="00515B7A"/>
    <w:rsid w:val="00515ED3"/>
    <w:rsid w:val="00516D7C"/>
    <w:rsid w:val="00517238"/>
    <w:rsid w:val="005174E2"/>
    <w:rsid w:val="005205F2"/>
    <w:rsid w:val="0052060B"/>
    <w:rsid w:val="005207F7"/>
    <w:rsid w:val="00520DA2"/>
    <w:rsid w:val="005214F6"/>
    <w:rsid w:val="00521559"/>
    <w:rsid w:val="0052181B"/>
    <w:rsid w:val="00521E77"/>
    <w:rsid w:val="00522BFB"/>
    <w:rsid w:val="005238EB"/>
    <w:rsid w:val="0052435D"/>
    <w:rsid w:val="00524D99"/>
    <w:rsid w:val="0052527A"/>
    <w:rsid w:val="00525353"/>
    <w:rsid w:val="00525470"/>
    <w:rsid w:val="00525874"/>
    <w:rsid w:val="00527058"/>
    <w:rsid w:val="005271F3"/>
    <w:rsid w:val="00527A25"/>
    <w:rsid w:val="00527CA5"/>
    <w:rsid w:val="00527EBD"/>
    <w:rsid w:val="00530237"/>
    <w:rsid w:val="00530468"/>
    <w:rsid w:val="00530B27"/>
    <w:rsid w:val="00530E98"/>
    <w:rsid w:val="0053106C"/>
    <w:rsid w:val="005310D2"/>
    <w:rsid w:val="00531542"/>
    <w:rsid w:val="005332B5"/>
    <w:rsid w:val="005336A2"/>
    <w:rsid w:val="0053394F"/>
    <w:rsid w:val="005339B1"/>
    <w:rsid w:val="00533DA1"/>
    <w:rsid w:val="00534201"/>
    <w:rsid w:val="0053521A"/>
    <w:rsid w:val="0053639D"/>
    <w:rsid w:val="005366E3"/>
    <w:rsid w:val="0053701A"/>
    <w:rsid w:val="00537631"/>
    <w:rsid w:val="005400FB"/>
    <w:rsid w:val="00540729"/>
    <w:rsid w:val="00540934"/>
    <w:rsid w:val="00540C3F"/>
    <w:rsid w:val="00541410"/>
    <w:rsid w:val="0054163C"/>
    <w:rsid w:val="00541CF6"/>
    <w:rsid w:val="00541D3C"/>
    <w:rsid w:val="00542387"/>
    <w:rsid w:val="00542ED4"/>
    <w:rsid w:val="00543210"/>
    <w:rsid w:val="0054332A"/>
    <w:rsid w:val="00544F4C"/>
    <w:rsid w:val="0054537A"/>
    <w:rsid w:val="00545CE9"/>
    <w:rsid w:val="005462CA"/>
    <w:rsid w:val="0054633E"/>
    <w:rsid w:val="00546490"/>
    <w:rsid w:val="00546582"/>
    <w:rsid w:val="005465FE"/>
    <w:rsid w:val="00546B78"/>
    <w:rsid w:val="00547210"/>
    <w:rsid w:val="005475CC"/>
    <w:rsid w:val="00547788"/>
    <w:rsid w:val="0054787F"/>
    <w:rsid w:val="00547AF6"/>
    <w:rsid w:val="00550946"/>
    <w:rsid w:val="00550FE2"/>
    <w:rsid w:val="00551920"/>
    <w:rsid w:val="00552315"/>
    <w:rsid w:val="00552BCC"/>
    <w:rsid w:val="00553AA9"/>
    <w:rsid w:val="00553DDE"/>
    <w:rsid w:val="00554906"/>
    <w:rsid w:val="00555482"/>
    <w:rsid w:val="00555966"/>
    <w:rsid w:val="0055610A"/>
    <w:rsid w:val="00556372"/>
    <w:rsid w:val="00556CA4"/>
    <w:rsid w:val="005601E5"/>
    <w:rsid w:val="00560920"/>
    <w:rsid w:val="00560D13"/>
    <w:rsid w:val="00560F56"/>
    <w:rsid w:val="005612B9"/>
    <w:rsid w:val="00561510"/>
    <w:rsid w:val="00562751"/>
    <w:rsid w:val="00562A35"/>
    <w:rsid w:val="005636B9"/>
    <w:rsid w:val="005637A7"/>
    <w:rsid w:val="00563E3B"/>
    <w:rsid w:val="0056437A"/>
    <w:rsid w:val="00564AD7"/>
    <w:rsid w:val="00564BF0"/>
    <w:rsid w:val="0056578A"/>
    <w:rsid w:val="0056595B"/>
    <w:rsid w:val="00565AEF"/>
    <w:rsid w:val="00565FCA"/>
    <w:rsid w:val="005668E5"/>
    <w:rsid w:val="005668EF"/>
    <w:rsid w:val="00566AAA"/>
    <w:rsid w:val="00566F22"/>
    <w:rsid w:val="00567F07"/>
    <w:rsid w:val="00567FC2"/>
    <w:rsid w:val="00570057"/>
    <w:rsid w:val="005702E5"/>
    <w:rsid w:val="00570373"/>
    <w:rsid w:val="00570480"/>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1EBE"/>
    <w:rsid w:val="00582023"/>
    <w:rsid w:val="0058206A"/>
    <w:rsid w:val="0058220E"/>
    <w:rsid w:val="00582432"/>
    <w:rsid w:val="00582762"/>
    <w:rsid w:val="0058299D"/>
    <w:rsid w:val="00582E78"/>
    <w:rsid w:val="00583476"/>
    <w:rsid w:val="00583C6A"/>
    <w:rsid w:val="00583F5B"/>
    <w:rsid w:val="005843D8"/>
    <w:rsid w:val="005844E5"/>
    <w:rsid w:val="00584AE0"/>
    <w:rsid w:val="00584EF5"/>
    <w:rsid w:val="00585460"/>
    <w:rsid w:val="00585C1E"/>
    <w:rsid w:val="00585ED0"/>
    <w:rsid w:val="00585F5C"/>
    <w:rsid w:val="00586136"/>
    <w:rsid w:val="005863E1"/>
    <w:rsid w:val="0058644A"/>
    <w:rsid w:val="00586463"/>
    <w:rsid w:val="00586C8A"/>
    <w:rsid w:val="00586F1D"/>
    <w:rsid w:val="00587CCC"/>
    <w:rsid w:val="00587F6E"/>
    <w:rsid w:val="005902C1"/>
    <w:rsid w:val="00590595"/>
    <w:rsid w:val="005905D1"/>
    <w:rsid w:val="0059084F"/>
    <w:rsid w:val="0059216B"/>
    <w:rsid w:val="00592326"/>
    <w:rsid w:val="00594449"/>
    <w:rsid w:val="00594747"/>
    <w:rsid w:val="005947AC"/>
    <w:rsid w:val="00594844"/>
    <w:rsid w:val="00594A63"/>
    <w:rsid w:val="00595811"/>
    <w:rsid w:val="00595A6A"/>
    <w:rsid w:val="00597057"/>
    <w:rsid w:val="00597765"/>
    <w:rsid w:val="00597AAB"/>
    <w:rsid w:val="005A0274"/>
    <w:rsid w:val="005A06A4"/>
    <w:rsid w:val="005A15BA"/>
    <w:rsid w:val="005A1C13"/>
    <w:rsid w:val="005A22A6"/>
    <w:rsid w:val="005A311D"/>
    <w:rsid w:val="005A3AEE"/>
    <w:rsid w:val="005A4C99"/>
    <w:rsid w:val="005A4DB4"/>
    <w:rsid w:val="005A4FCC"/>
    <w:rsid w:val="005A50F6"/>
    <w:rsid w:val="005A5349"/>
    <w:rsid w:val="005A538D"/>
    <w:rsid w:val="005A646E"/>
    <w:rsid w:val="005A6585"/>
    <w:rsid w:val="005A699F"/>
    <w:rsid w:val="005A6B5B"/>
    <w:rsid w:val="005A6E78"/>
    <w:rsid w:val="005A6F41"/>
    <w:rsid w:val="005A7AE7"/>
    <w:rsid w:val="005B109A"/>
    <w:rsid w:val="005B27AF"/>
    <w:rsid w:val="005B2A0E"/>
    <w:rsid w:val="005B2B81"/>
    <w:rsid w:val="005B2BA8"/>
    <w:rsid w:val="005B3054"/>
    <w:rsid w:val="005B3380"/>
    <w:rsid w:val="005B3CE8"/>
    <w:rsid w:val="005B43B3"/>
    <w:rsid w:val="005B4AA3"/>
    <w:rsid w:val="005B50AE"/>
    <w:rsid w:val="005B5AA3"/>
    <w:rsid w:val="005B5F3E"/>
    <w:rsid w:val="005B63EB"/>
    <w:rsid w:val="005B68C0"/>
    <w:rsid w:val="005B6F69"/>
    <w:rsid w:val="005B70F5"/>
    <w:rsid w:val="005B7C31"/>
    <w:rsid w:val="005C0010"/>
    <w:rsid w:val="005C08AE"/>
    <w:rsid w:val="005C0B85"/>
    <w:rsid w:val="005C10B7"/>
    <w:rsid w:val="005C1E8E"/>
    <w:rsid w:val="005C3139"/>
    <w:rsid w:val="005C3F6B"/>
    <w:rsid w:val="005C45DD"/>
    <w:rsid w:val="005C49C9"/>
    <w:rsid w:val="005C4A65"/>
    <w:rsid w:val="005C4ACA"/>
    <w:rsid w:val="005C4B6B"/>
    <w:rsid w:val="005C5198"/>
    <w:rsid w:val="005C5206"/>
    <w:rsid w:val="005C591A"/>
    <w:rsid w:val="005C5C0F"/>
    <w:rsid w:val="005C5C1F"/>
    <w:rsid w:val="005C5D34"/>
    <w:rsid w:val="005C67A3"/>
    <w:rsid w:val="005C7098"/>
    <w:rsid w:val="005C709F"/>
    <w:rsid w:val="005C73E3"/>
    <w:rsid w:val="005C76C2"/>
    <w:rsid w:val="005C7DE2"/>
    <w:rsid w:val="005C7EC7"/>
    <w:rsid w:val="005D023D"/>
    <w:rsid w:val="005D1444"/>
    <w:rsid w:val="005D15B8"/>
    <w:rsid w:val="005D15D0"/>
    <w:rsid w:val="005D289C"/>
    <w:rsid w:val="005D2F3E"/>
    <w:rsid w:val="005D4134"/>
    <w:rsid w:val="005D430D"/>
    <w:rsid w:val="005D435F"/>
    <w:rsid w:val="005D4870"/>
    <w:rsid w:val="005D48BE"/>
    <w:rsid w:val="005D49B4"/>
    <w:rsid w:val="005D4A7A"/>
    <w:rsid w:val="005D4CD5"/>
    <w:rsid w:val="005D6E7A"/>
    <w:rsid w:val="005D745B"/>
    <w:rsid w:val="005D7DB5"/>
    <w:rsid w:val="005E0174"/>
    <w:rsid w:val="005E1301"/>
    <w:rsid w:val="005E150A"/>
    <w:rsid w:val="005E1963"/>
    <w:rsid w:val="005E1F3D"/>
    <w:rsid w:val="005E206A"/>
    <w:rsid w:val="005E25BB"/>
    <w:rsid w:val="005E2C32"/>
    <w:rsid w:val="005E3FF1"/>
    <w:rsid w:val="005E403A"/>
    <w:rsid w:val="005E493C"/>
    <w:rsid w:val="005E4B63"/>
    <w:rsid w:val="005E4BAF"/>
    <w:rsid w:val="005E4D71"/>
    <w:rsid w:val="005E4E63"/>
    <w:rsid w:val="005E5894"/>
    <w:rsid w:val="005E5C34"/>
    <w:rsid w:val="005E5D7D"/>
    <w:rsid w:val="005E68CE"/>
    <w:rsid w:val="005E6DF3"/>
    <w:rsid w:val="005E6E08"/>
    <w:rsid w:val="005E78FC"/>
    <w:rsid w:val="005E7DD5"/>
    <w:rsid w:val="005F0DE0"/>
    <w:rsid w:val="005F115C"/>
    <w:rsid w:val="005F2A09"/>
    <w:rsid w:val="005F3220"/>
    <w:rsid w:val="005F3412"/>
    <w:rsid w:val="005F3769"/>
    <w:rsid w:val="005F39DA"/>
    <w:rsid w:val="005F3AC5"/>
    <w:rsid w:val="005F54BA"/>
    <w:rsid w:val="005F646F"/>
    <w:rsid w:val="005F6DBA"/>
    <w:rsid w:val="005F6EB7"/>
    <w:rsid w:val="005F6FB4"/>
    <w:rsid w:val="005F7B97"/>
    <w:rsid w:val="005F7C58"/>
    <w:rsid w:val="00600515"/>
    <w:rsid w:val="00600C23"/>
    <w:rsid w:val="00600CAB"/>
    <w:rsid w:val="00600F25"/>
    <w:rsid w:val="0060201F"/>
    <w:rsid w:val="00602B4B"/>
    <w:rsid w:val="00602CE4"/>
    <w:rsid w:val="00602D53"/>
    <w:rsid w:val="00603035"/>
    <w:rsid w:val="00603A3B"/>
    <w:rsid w:val="00604CC1"/>
    <w:rsid w:val="0060529C"/>
    <w:rsid w:val="00606341"/>
    <w:rsid w:val="00606437"/>
    <w:rsid w:val="00606653"/>
    <w:rsid w:val="00606724"/>
    <w:rsid w:val="00606730"/>
    <w:rsid w:val="00606A1F"/>
    <w:rsid w:val="00606DD0"/>
    <w:rsid w:val="006105B9"/>
    <w:rsid w:val="006111D5"/>
    <w:rsid w:val="006111F5"/>
    <w:rsid w:val="00611452"/>
    <w:rsid w:val="00611888"/>
    <w:rsid w:val="00611F77"/>
    <w:rsid w:val="00612294"/>
    <w:rsid w:val="00612330"/>
    <w:rsid w:val="00612EB7"/>
    <w:rsid w:val="00613D00"/>
    <w:rsid w:val="00614161"/>
    <w:rsid w:val="006146D0"/>
    <w:rsid w:val="0061532D"/>
    <w:rsid w:val="006155BF"/>
    <w:rsid w:val="006163DE"/>
    <w:rsid w:val="006166F7"/>
    <w:rsid w:val="00616700"/>
    <w:rsid w:val="00616EC2"/>
    <w:rsid w:val="006170D3"/>
    <w:rsid w:val="00617633"/>
    <w:rsid w:val="00617967"/>
    <w:rsid w:val="00620413"/>
    <w:rsid w:val="00620EEE"/>
    <w:rsid w:val="00621233"/>
    <w:rsid w:val="006233A7"/>
    <w:rsid w:val="006234B6"/>
    <w:rsid w:val="00623BC4"/>
    <w:rsid w:val="00623E11"/>
    <w:rsid w:val="00624202"/>
    <w:rsid w:val="00625129"/>
    <w:rsid w:val="00625BA3"/>
    <w:rsid w:val="0062602A"/>
    <w:rsid w:val="00627436"/>
    <w:rsid w:val="006279ED"/>
    <w:rsid w:val="0063028C"/>
    <w:rsid w:val="00630D5E"/>
    <w:rsid w:val="00631205"/>
    <w:rsid w:val="00631747"/>
    <w:rsid w:val="00631C36"/>
    <w:rsid w:val="006335C8"/>
    <w:rsid w:val="00633808"/>
    <w:rsid w:val="00633B88"/>
    <w:rsid w:val="00633D2C"/>
    <w:rsid w:val="00633D4A"/>
    <w:rsid w:val="006341A1"/>
    <w:rsid w:val="0063451B"/>
    <w:rsid w:val="006346D9"/>
    <w:rsid w:val="0063545B"/>
    <w:rsid w:val="00635B8E"/>
    <w:rsid w:val="00635D6D"/>
    <w:rsid w:val="006364E1"/>
    <w:rsid w:val="0063678D"/>
    <w:rsid w:val="0063782A"/>
    <w:rsid w:val="006378C8"/>
    <w:rsid w:val="00637AE7"/>
    <w:rsid w:val="00637FF6"/>
    <w:rsid w:val="006405A6"/>
    <w:rsid w:val="00640A8A"/>
    <w:rsid w:val="006411DE"/>
    <w:rsid w:val="00641F0F"/>
    <w:rsid w:val="00642D0E"/>
    <w:rsid w:val="0064307A"/>
    <w:rsid w:val="0064307F"/>
    <w:rsid w:val="0064332B"/>
    <w:rsid w:val="00643722"/>
    <w:rsid w:val="00643B6E"/>
    <w:rsid w:val="00643E76"/>
    <w:rsid w:val="006448C5"/>
    <w:rsid w:val="0064553C"/>
    <w:rsid w:val="006455CA"/>
    <w:rsid w:val="00645894"/>
    <w:rsid w:val="00645B86"/>
    <w:rsid w:val="00646407"/>
    <w:rsid w:val="006466D8"/>
    <w:rsid w:val="006472FF"/>
    <w:rsid w:val="006475E5"/>
    <w:rsid w:val="00647B8A"/>
    <w:rsid w:val="00647DD9"/>
    <w:rsid w:val="0065012D"/>
    <w:rsid w:val="006505DD"/>
    <w:rsid w:val="0065099F"/>
    <w:rsid w:val="00650C6B"/>
    <w:rsid w:val="00650DB6"/>
    <w:rsid w:val="00650EE0"/>
    <w:rsid w:val="00651990"/>
    <w:rsid w:val="00651B1D"/>
    <w:rsid w:val="00652E61"/>
    <w:rsid w:val="006539DC"/>
    <w:rsid w:val="0065420D"/>
    <w:rsid w:val="00654886"/>
    <w:rsid w:val="00654B97"/>
    <w:rsid w:val="006551B0"/>
    <w:rsid w:val="006553B4"/>
    <w:rsid w:val="006555BD"/>
    <w:rsid w:val="0065565F"/>
    <w:rsid w:val="00655700"/>
    <w:rsid w:val="006557B6"/>
    <w:rsid w:val="00655802"/>
    <w:rsid w:val="006567DF"/>
    <w:rsid w:val="00657449"/>
    <w:rsid w:val="006574B9"/>
    <w:rsid w:val="00657557"/>
    <w:rsid w:val="00657EEA"/>
    <w:rsid w:val="00660749"/>
    <w:rsid w:val="0066171A"/>
    <w:rsid w:val="00661F35"/>
    <w:rsid w:val="00662137"/>
    <w:rsid w:val="006621B8"/>
    <w:rsid w:val="00662271"/>
    <w:rsid w:val="006644A4"/>
    <w:rsid w:val="00664D86"/>
    <w:rsid w:val="006655A8"/>
    <w:rsid w:val="00665E8D"/>
    <w:rsid w:val="006661B2"/>
    <w:rsid w:val="00666F85"/>
    <w:rsid w:val="006674AC"/>
    <w:rsid w:val="006676E2"/>
    <w:rsid w:val="0067022D"/>
    <w:rsid w:val="006708FF"/>
    <w:rsid w:val="0067127E"/>
    <w:rsid w:val="006712F5"/>
    <w:rsid w:val="00671A5A"/>
    <w:rsid w:val="00671C0B"/>
    <w:rsid w:val="00672538"/>
    <w:rsid w:val="00672CE4"/>
    <w:rsid w:val="00673693"/>
    <w:rsid w:val="00673840"/>
    <w:rsid w:val="00674940"/>
    <w:rsid w:val="0067498D"/>
    <w:rsid w:val="00675092"/>
    <w:rsid w:val="0067574F"/>
    <w:rsid w:val="00675810"/>
    <w:rsid w:val="00675E77"/>
    <w:rsid w:val="006766FF"/>
    <w:rsid w:val="0067679A"/>
    <w:rsid w:val="00680D82"/>
    <w:rsid w:val="00680ED0"/>
    <w:rsid w:val="00681191"/>
    <w:rsid w:val="0068166D"/>
    <w:rsid w:val="006820FF"/>
    <w:rsid w:val="006826E4"/>
    <w:rsid w:val="0068272E"/>
    <w:rsid w:val="006827F2"/>
    <w:rsid w:val="00682B69"/>
    <w:rsid w:val="00682B8C"/>
    <w:rsid w:val="006832EC"/>
    <w:rsid w:val="00683ADA"/>
    <w:rsid w:val="00684888"/>
    <w:rsid w:val="0068592B"/>
    <w:rsid w:val="00685EB4"/>
    <w:rsid w:val="00686129"/>
    <w:rsid w:val="00686D2C"/>
    <w:rsid w:val="00686EF7"/>
    <w:rsid w:val="00687198"/>
    <w:rsid w:val="006874CA"/>
    <w:rsid w:val="00687A95"/>
    <w:rsid w:val="00687B8F"/>
    <w:rsid w:val="00690D53"/>
    <w:rsid w:val="00690DAD"/>
    <w:rsid w:val="00690F98"/>
    <w:rsid w:val="0069146E"/>
    <w:rsid w:val="0069175B"/>
    <w:rsid w:val="0069179F"/>
    <w:rsid w:val="00691F4A"/>
    <w:rsid w:val="00693A97"/>
    <w:rsid w:val="00694494"/>
    <w:rsid w:val="00694626"/>
    <w:rsid w:val="00694790"/>
    <w:rsid w:val="006947B8"/>
    <w:rsid w:val="0069498F"/>
    <w:rsid w:val="00694BFF"/>
    <w:rsid w:val="00694EE3"/>
    <w:rsid w:val="00695D22"/>
    <w:rsid w:val="006965B0"/>
    <w:rsid w:val="00697F11"/>
    <w:rsid w:val="006A0500"/>
    <w:rsid w:val="006A070C"/>
    <w:rsid w:val="006A09ED"/>
    <w:rsid w:val="006A0DE7"/>
    <w:rsid w:val="006A0E27"/>
    <w:rsid w:val="006A1D2F"/>
    <w:rsid w:val="006A2001"/>
    <w:rsid w:val="006A3595"/>
    <w:rsid w:val="006A4071"/>
    <w:rsid w:val="006A45FA"/>
    <w:rsid w:val="006A4808"/>
    <w:rsid w:val="006A4C05"/>
    <w:rsid w:val="006A4ED0"/>
    <w:rsid w:val="006A500F"/>
    <w:rsid w:val="006A54D4"/>
    <w:rsid w:val="006A5A30"/>
    <w:rsid w:val="006A5C8F"/>
    <w:rsid w:val="006A6232"/>
    <w:rsid w:val="006A634A"/>
    <w:rsid w:val="006A6AC8"/>
    <w:rsid w:val="006A6FF7"/>
    <w:rsid w:val="006A77DC"/>
    <w:rsid w:val="006A7FB1"/>
    <w:rsid w:val="006B0D09"/>
    <w:rsid w:val="006B13D5"/>
    <w:rsid w:val="006B1517"/>
    <w:rsid w:val="006B156C"/>
    <w:rsid w:val="006B2094"/>
    <w:rsid w:val="006B23CD"/>
    <w:rsid w:val="006B258E"/>
    <w:rsid w:val="006B25C3"/>
    <w:rsid w:val="006B28D5"/>
    <w:rsid w:val="006B2ADA"/>
    <w:rsid w:val="006B2CB8"/>
    <w:rsid w:val="006B2E7F"/>
    <w:rsid w:val="006B2F4E"/>
    <w:rsid w:val="006B2F71"/>
    <w:rsid w:val="006B2FAE"/>
    <w:rsid w:val="006B31D7"/>
    <w:rsid w:val="006B32EC"/>
    <w:rsid w:val="006B34B4"/>
    <w:rsid w:val="006B37ED"/>
    <w:rsid w:val="006B4A48"/>
    <w:rsid w:val="006B4AF7"/>
    <w:rsid w:val="006B5540"/>
    <w:rsid w:val="006B57B4"/>
    <w:rsid w:val="006B5810"/>
    <w:rsid w:val="006B69A4"/>
    <w:rsid w:val="006B6FE5"/>
    <w:rsid w:val="006B734E"/>
    <w:rsid w:val="006B7391"/>
    <w:rsid w:val="006C02D0"/>
    <w:rsid w:val="006C14D8"/>
    <w:rsid w:val="006C18ED"/>
    <w:rsid w:val="006C1C9B"/>
    <w:rsid w:val="006C1EC2"/>
    <w:rsid w:val="006C27F0"/>
    <w:rsid w:val="006C2B2B"/>
    <w:rsid w:val="006C2B84"/>
    <w:rsid w:val="006C39D8"/>
    <w:rsid w:val="006C3A5C"/>
    <w:rsid w:val="006C3D7D"/>
    <w:rsid w:val="006C3DFC"/>
    <w:rsid w:val="006C3EF8"/>
    <w:rsid w:val="006C424A"/>
    <w:rsid w:val="006C47FA"/>
    <w:rsid w:val="006C4D41"/>
    <w:rsid w:val="006C5856"/>
    <w:rsid w:val="006C59FC"/>
    <w:rsid w:val="006C6208"/>
    <w:rsid w:val="006C624E"/>
    <w:rsid w:val="006C63DC"/>
    <w:rsid w:val="006C672C"/>
    <w:rsid w:val="006C707F"/>
    <w:rsid w:val="006C7CAC"/>
    <w:rsid w:val="006D0347"/>
    <w:rsid w:val="006D0650"/>
    <w:rsid w:val="006D06EA"/>
    <w:rsid w:val="006D070E"/>
    <w:rsid w:val="006D09AF"/>
    <w:rsid w:val="006D09F5"/>
    <w:rsid w:val="006D11CA"/>
    <w:rsid w:val="006D147A"/>
    <w:rsid w:val="006D1D02"/>
    <w:rsid w:val="006D30CA"/>
    <w:rsid w:val="006D3A90"/>
    <w:rsid w:val="006D563E"/>
    <w:rsid w:val="006D57AD"/>
    <w:rsid w:val="006D58D3"/>
    <w:rsid w:val="006D5A02"/>
    <w:rsid w:val="006D5D28"/>
    <w:rsid w:val="006D6122"/>
    <w:rsid w:val="006D61D2"/>
    <w:rsid w:val="006D63F3"/>
    <w:rsid w:val="006D66DB"/>
    <w:rsid w:val="006D7039"/>
    <w:rsid w:val="006D7E98"/>
    <w:rsid w:val="006E0858"/>
    <w:rsid w:val="006E09C5"/>
    <w:rsid w:val="006E1051"/>
    <w:rsid w:val="006E1638"/>
    <w:rsid w:val="006E1D18"/>
    <w:rsid w:val="006E210A"/>
    <w:rsid w:val="006E260B"/>
    <w:rsid w:val="006E26E2"/>
    <w:rsid w:val="006E3794"/>
    <w:rsid w:val="006E4250"/>
    <w:rsid w:val="006E42CD"/>
    <w:rsid w:val="006E43FC"/>
    <w:rsid w:val="006E454D"/>
    <w:rsid w:val="006E52E6"/>
    <w:rsid w:val="006E5E4A"/>
    <w:rsid w:val="006E6188"/>
    <w:rsid w:val="006E61CE"/>
    <w:rsid w:val="006E652E"/>
    <w:rsid w:val="006E7718"/>
    <w:rsid w:val="006E7A88"/>
    <w:rsid w:val="006E7BE4"/>
    <w:rsid w:val="006E7FE0"/>
    <w:rsid w:val="006F0ADF"/>
    <w:rsid w:val="006F0F44"/>
    <w:rsid w:val="006F167B"/>
    <w:rsid w:val="006F1875"/>
    <w:rsid w:val="006F1C8F"/>
    <w:rsid w:val="006F2604"/>
    <w:rsid w:val="006F27D6"/>
    <w:rsid w:val="006F3082"/>
    <w:rsid w:val="006F3428"/>
    <w:rsid w:val="006F37BF"/>
    <w:rsid w:val="006F412F"/>
    <w:rsid w:val="006F68F6"/>
    <w:rsid w:val="006F6934"/>
    <w:rsid w:val="006F6F54"/>
    <w:rsid w:val="006F737A"/>
    <w:rsid w:val="006F7408"/>
    <w:rsid w:val="006F7647"/>
    <w:rsid w:val="006F796D"/>
    <w:rsid w:val="006F7A2E"/>
    <w:rsid w:val="006F7E8D"/>
    <w:rsid w:val="007004FB"/>
    <w:rsid w:val="007009B0"/>
    <w:rsid w:val="00700D04"/>
    <w:rsid w:val="00701171"/>
    <w:rsid w:val="007018FD"/>
    <w:rsid w:val="0070269F"/>
    <w:rsid w:val="00702875"/>
    <w:rsid w:val="00702BE5"/>
    <w:rsid w:val="0070382D"/>
    <w:rsid w:val="007038B4"/>
    <w:rsid w:val="00703EBC"/>
    <w:rsid w:val="007044B5"/>
    <w:rsid w:val="0070493C"/>
    <w:rsid w:val="007051EC"/>
    <w:rsid w:val="0070544A"/>
    <w:rsid w:val="0070588F"/>
    <w:rsid w:val="00705C4C"/>
    <w:rsid w:val="00705EBE"/>
    <w:rsid w:val="00706283"/>
    <w:rsid w:val="00706863"/>
    <w:rsid w:val="0070686C"/>
    <w:rsid w:val="00706F77"/>
    <w:rsid w:val="00710425"/>
    <w:rsid w:val="00710744"/>
    <w:rsid w:val="00710DD2"/>
    <w:rsid w:val="007114A4"/>
    <w:rsid w:val="007125C9"/>
    <w:rsid w:val="00712901"/>
    <w:rsid w:val="007136F5"/>
    <w:rsid w:val="00713732"/>
    <w:rsid w:val="00713DC2"/>
    <w:rsid w:val="00713DEF"/>
    <w:rsid w:val="007144E6"/>
    <w:rsid w:val="00714823"/>
    <w:rsid w:val="00714E5D"/>
    <w:rsid w:val="00715274"/>
    <w:rsid w:val="007155B8"/>
    <w:rsid w:val="00715A30"/>
    <w:rsid w:val="00715F80"/>
    <w:rsid w:val="00715FAC"/>
    <w:rsid w:val="00716166"/>
    <w:rsid w:val="00716199"/>
    <w:rsid w:val="007163CF"/>
    <w:rsid w:val="00716905"/>
    <w:rsid w:val="00716C34"/>
    <w:rsid w:val="0071729B"/>
    <w:rsid w:val="00717ACC"/>
    <w:rsid w:val="00720527"/>
    <w:rsid w:val="00720929"/>
    <w:rsid w:val="0072124D"/>
    <w:rsid w:val="00721506"/>
    <w:rsid w:val="00721E06"/>
    <w:rsid w:val="00721EE4"/>
    <w:rsid w:val="0072200E"/>
    <w:rsid w:val="00722D82"/>
    <w:rsid w:val="007232FE"/>
    <w:rsid w:val="007239F7"/>
    <w:rsid w:val="00723EF0"/>
    <w:rsid w:val="00724018"/>
    <w:rsid w:val="0072421E"/>
    <w:rsid w:val="00724B83"/>
    <w:rsid w:val="007250F4"/>
    <w:rsid w:val="007252EB"/>
    <w:rsid w:val="00725B6E"/>
    <w:rsid w:val="00725D78"/>
    <w:rsid w:val="007260E5"/>
    <w:rsid w:val="00727379"/>
    <w:rsid w:val="007276B6"/>
    <w:rsid w:val="00727942"/>
    <w:rsid w:val="00730172"/>
    <w:rsid w:val="00730E36"/>
    <w:rsid w:val="00730EED"/>
    <w:rsid w:val="007313D6"/>
    <w:rsid w:val="007320A8"/>
    <w:rsid w:val="007328CE"/>
    <w:rsid w:val="00732E48"/>
    <w:rsid w:val="0073336C"/>
    <w:rsid w:val="00733982"/>
    <w:rsid w:val="00734000"/>
    <w:rsid w:val="00734453"/>
    <w:rsid w:val="00734515"/>
    <w:rsid w:val="0073458E"/>
    <w:rsid w:val="00734F7A"/>
    <w:rsid w:val="007351CF"/>
    <w:rsid w:val="00736106"/>
    <w:rsid w:val="00736394"/>
    <w:rsid w:val="007373E7"/>
    <w:rsid w:val="0074019B"/>
    <w:rsid w:val="0074028B"/>
    <w:rsid w:val="00740D14"/>
    <w:rsid w:val="00741359"/>
    <w:rsid w:val="0074164E"/>
    <w:rsid w:val="007424F5"/>
    <w:rsid w:val="0074272D"/>
    <w:rsid w:val="007428E3"/>
    <w:rsid w:val="00742BC7"/>
    <w:rsid w:val="00742CFF"/>
    <w:rsid w:val="00742EF0"/>
    <w:rsid w:val="007431A2"/>
    <w:rsid w:val="007437D9"/>
    <w:rsid w:val="0074442C"/>
    <w:rsid w:val="00744916"/>
    <w:rsid w:val="00744F5C"/>
    <w:rsid w:val="0074557D"/>
    <w:rsid w:val="0074620F"/>
    <w:rsid w:val="00746251"/>
    <w:rsid w:val="007465AC"/>
    <w:rsid w:val="0074696A"/>
    <w:rsid w:val="00747605"/>
    <w:rsid w:val="007509E6"/>
    <w:rsid w:val="00750C57"/>
    <w:rsid w:val="00750E3A"/>
    <w:rsid w:val="00750F26"/>
    <w:rsid w:val="00750FC2"/>
    <w:rsid w:val="0075118F"/>
    <w:rsid w:val="00751A5E"/>
    <w:rsid w:val="00751D09"/>
    <w:rsid w:val="00752525"/>
    <w:rsid w:val="007530B7"/>
    <w:rsid w:val="00753737"/>
    <w:rsid w:val="00753A80"/>
    <w:rsid w:val="00753D0D"/>
    <w:rsid w:val="0075403A"/>
    <w:rsid w:val="007546D0"/>
    <w:rsid w:val="00754DF8"/>
    <w:rsid w:val="00754E68"/>
    <w:rsid w:val="00755310"/>
    <w:rsid w:val="00755A33"/>
    <w:rsid w:val="00755F3B"/>
    <w:rsid w:val="007562CB"/>
    <w:rsid w:val="007563C8"/>
    <w:rsid w:val="007568DE"/>
    <w:rsid w:val="00756FA1"/>
    <w:rsid w:val="0075705F"/>
    <w:rsid w:val="00757159"/>
    <w:rsid w:val="007571C2"/>
    <w:rsid w:val="00757513"/>
    <w:rsid w:val="007577FC"/>
    <w:rsid w:val="00757E74"/>
    <w:rsid w:val="00760668"/>
    <w:rsid w:val="007609E4"/>
    <w:rsid w:val="00760B1D"/>
    <w:rsid w:val="00760E14"/>
    <w:rsid w:val="00761255"/>
    <w:rsid w:val="00761A27"/>
    <w:rsid w:val="00762430"/>
    <w:rsid w:val="00762721"/>
    <w:rsid w:val="00763318"/>
    <w:rsid w:val="007633F9"/>
    <w:rsid w:val="00763A0F"/>
    <w:rsid w:val="00763A48"/>
    <w:rsid w:val="007644FB"/>
    <w:rsid w:val="00764B26"/>
    <w:rsid w:val="00764E3C"/>
    <w:rsid w:val="00765229"/>
    <w:rsid w:val="00765E5B"/>
    <w:rsid w:val="0076618C"/>
    <w:rsid w:val="00766B56"/>
    <w:rsid w:val="00767842"/>
    <w:rsid w:val="00770270"/>
    <w:rsid w:val="00770DBE"/>
    <w:rsid w:val="00773B13"/>
    <w:rsid w:val="00773B8D"/>
    <w:rsid w:val="00773FA8"/>
    <w:rsid w:val="00774771"/>
    <w:rsid w:val="00774EA2"/>
    <w:rsid w:val="00774EAB"/>
    <w:rsid w:val="00775466"/>
    <w:rsid w:val="007755D4"/>
    <w:rsid w:val="00775E21"/>
    <w:rsid w:val="0077606B"/>
    <w:rsid w:val="00776D04"/>
    <w:rsid w:val="007772B3"/>
    <w:rsid w:val="007773D6"/>
    <w:rsid w:val="0077762C"/>
    <w:rsid w:val="00777A2F"/>
    <w:rsid w:val="00777D03"/>
    <w:rsid w:val="0078013E"/>
    <w:rsid w:val="00781AD8"/>
    <w:rsid w:val="00781DDD"/>
    <w:rsid w:val="007827B6"/>
    <w:rsid w:val="0078321D"/>
    <w:rsid w:val="007833BA"/>
    <w:rsid w:val="00783C42"/>
    <w:rsid w:val="007841F2"/>
    <w:rsid w:val="00784509"/>
    <w:rsid w:val="00784BCA"/>
    <w:rsid w:val="00784D03"/>
    <w:rsid w:val="00784E59"/>
    <w:rsid w:val="00784F28"/>
    <w:rsid w:val="00784F5C"/>
    <w:rsid w:val="0078524E"/>
    <w:rsid w:val="00785329"/>
    <w:rsid w:val="00786199"/>
    <w:rsid w:val="00786C40"/>
    <w:rsid w:val="00786FB0"/>
    <w:rsid w:val="00787B6E"/>
    <w:rsid w:val="00790099"/>
    <w:rsid w:val="007902B4"/>
    <w:rsid w:val="00790857"/>
    <w:rsid w:val="0079099E"/>
    <w:rsid w:val="00790D55"/>
    <w:rsid w:val="0079101B"/>
    <w:rsid w:val="007914C8"/>
    <w:rsid w:val="00791E52"/>
    <w:rsid w:val="00792195"/>
    <w:rsid w:val="00792630"/>
    <w:rsid w:val="00792D06"/>
    <w:rsid w:val="00792D91"/>
    <w:rsid w:val="007939A4"/>
    <w:rsid w:val="00793F1A"/>
    <w:rsid w:val="00794067"/>
    <w:rsid w:val="007941F1"/>
    <w:rsid w:val="00794A0F"/>
    <w:rsid w:val="00794BA6"/>
    <w:rsid w:val="007957C6"/>
    <w:rsid w:val="00795D69"/>
    <w:rsid w:val="00795DCF"/>
    <w:rsid w:val="00795FB2"/>
    <w:rsid w:val="00796279"/>
    <w:rsid w:val="00796A53"/>
    <w:rsid w:val="00796ACE"/>
    <w:rsid w:val="007970E3"/>
    <w:rsid w:val="00797177"/>
    <w:rsid w:val="00797254"/>
    <w:rsid w:val="00797D47"/>
    <w:rsid w:val="007A0669"/>
    <w:rsid w:val="007A0B6F"/>
    <w:rsid w:val="007A1255"/>
    <w:rsid w:val="007A1EC2"/>
    <w:rsid w:val="007A220A"/>
    <w:rsid w:val="007A23A4"/>
    <w:rsid w:val="007A2B43"/>
    <w:rsid w:val="007A3489"/>
    <w:rsid w:val="007A3AF1"/>
    <w:rsid w:val="007A431D"/>
    <w:rsid w:val="007A442F"/>
    <w:rsid w:val="007A560C"/>
    <w:rsid w:val="007A5FF8"/>
    <w:rsid w:val="007A63B7"/>
    <w:rsid w:val="007A6F15"/>
    <w:rsid w:val="007A7577"/>
    <w:rsid w:val="007A75E1"/>
    <w:rsid w:val="007B016E"/>
    <w:rsid w:val="007B0657"/>
    <w:rsid w:val="007B0B1F"/>
    <w:rsid w:val="007B1421"/>
    <w:rsid w:val="007B143D"/>
    <w:rsid w:val="007B2299"/>
    <w:rsid w:val="007B2911"/>
    <w:rsid w:val="007B2A5F"/>
    <w:rsid w:val="007B43BE"/>
    <w:rsid w:val="007B448B"/>
    <w:rsid w:val="007B495C"/>
    <w:rsid w:val="007B4F54"/>
    <w:rsid w:val="007B538F"/>
    <w:rsid w:val="007B5701"/>
    <w:rsid w:val="007B598D"/>
    <w:rsid w:val="007B5CA3"/>
    <w:rsid w:val="007B62B5"/>
    <w:rsid w:val="007B6985"/>
    <w:rsid w:val="007B6AE9"/>
    <w:rsid w:val="007B6B8E"/>
    <w:rsid w:val="007B70AC"/>
    <w:rsid w:val="007B7EAB"/>
    <w:rsid w:val="007B7F5A"/>
    <w:rsid w:val="007C04CD"/>
    <w:rsid w:val="007C0795"/>
    <w:rsid w:val="007C0C25"/>
    <w:rsid w:val="007C0C8E"/>
    <w:rsid w:val="007C0F8B"/>
    <w:rsid w:val="007C1341"/>
    <w:rsid w:val="007C13DE"/>
    <w:rsid w:val="007C1B61"/>
    <w:rsid w:val="007C29BC"/>
    <w:rsid w:val="007C2D5A"/>
    <w:rsid w:val="007C2E07"/>
    <w:rsid w:val="007C3745"/>
    <w:rsid w:val="007C40F8"/>
    <w:rsid w:val="007C46C7"/>
    <w:rsid w:val="007C500B"/>
    <w:rsid w:val="007C55C3"/>
    <w:rsid w:val="007C5AB3"/>
    <w:rsid w:val="007C641E"/>
    <w:rsid w:val="007C655F"/>
    <w:rsid w:val="007C68FD"/>
    <w:rsid w:val="007C74F5"/>
    <w:rsid w:val="007C7557"/>
    <w:rsid w:val="007C7A94"/>
    <w:rsid w:val="007C7C16"/>
    <w:rsid w:val="007C7C7F"/>
    <w:rsid w:val="007D0175"/>
    <w:rsid w:val="007D056F"/>
    <w:rsid w:val="007D0732"/>
    <w:rsid w:val="007D116F"/>
    <w:rsid w:val="007D1B1C"/>
    <w:rsid w:val="007D1FA7"/>
    <w:rsid w:val="007D20F8"/>
    <w:rsid w:val="007D23EC"/>
    <w:rsid w:val="007D2923"/>
    <w:rsid w:val="007D2A2E"/>
    <w:rsid w:val="007D2E0E"/>
    <w:rsid w:val="007D2F0D"/>
    <w:rsid w:val="007D2FCD"/>
    <w:rsid w:val="007D342E"/>
    <w:rsid w:val="007D3C09"/>
    <w:rsid w:val="007D3DED"/>
    <w:rsid w:val="007D3FC1"/>
    <w:rsid w:val="007D4095"/>
    <w:rsid w:val="007D40F6"/>
    <w:rsid w:val="007D42F5"/>
    <w:rsid w:val="007D4891"/>
    <w:rsid w:val="007D4E4B"/>
    <w:rsid w:val="007D4EC9"/>
    <w:rsid w:val="007D6013"/>
    <w:rsid w:val="007D6560"/>
    <w:rsid w:val="007D6D9F"/>
    <w:rsid w:val="007D7F79"/>
    <w:rsid w:val="007E01C9"/>
    <w:rsid w:val="007E0A31"/>
    <w:rsid w:val="007E0E25"/>
    <w:rsid w:val="007E109D"/>
    <w:rsid w:val="007E145D"/>
    <w:rsid w:val="007E16D5"/>
    <w:rsid w:val="007E1EC5"/>
    <w:rsid w:val="007E1EE3"/>
    <w:rsid w:val="007E2810"/>
    <w:rsid w:val="007E2D7C"/>
    <w:rsid w:val="007E2F47"/>
    <w:rsid w:val="007E3109"/>
    <w:rsid w:val="007E338C"/>
    <w:rsid w:val="007E3FBD"/>
    <w:rsid w:val="007E41A8"/>
    <w:rsid w:val="007E4BAF"/>
    <w:rsid w:val="007E5133"/>
    <w:rsid w:val="007E52A6"/>
    <w:rsid w:val="007E63AB"/>
    <w:rsid w:val="007E706F"/>
    <w:rsid w:val="007E70CC"/>
    <w:rsid w:val="007E7115"/>
    <w:rsid w:val="007E7117"/>
    <w:rsid w:val="007E723B"/>
    <w:rsid w:val="007E7262"/>
    <w:rsid w:val="007E78D0"/>
    <w:rsid w:val="007E79A0"/>
    <w:rsid w:val="007E7AC7"/>
    <w:rsid w:val="007F095F"/>
    <w:rsid w:val="007F0A7A"/>
    <w:rsid w:val="007F0A97"/>
    <w:rsid w:val="007F13C5"/>
    <w:rsid w:val="007F1935"/>
    <w:rsid w:val="007F24BC"/>
    <w:rsid w:val="007F3082"/>
    <w:rsid w:val="007F369A"/>
    <w:rsid w:val="007F375D"/>
    <w:rsid w:val="007F3A16"/>
    <w:rsid w:val="007F43B0"/>
    <w:rsid w:val="007F46E3"/>
    <w:rsid w:val="007F4C33"/>
    <w:rsid w:val="007F4DA4"/>
    <w:rsid w:val="007F4EDB"/>
    <w:rsid w:val="007F5966"/>
    <w:rsid w:val="007F5E1D"/>
    <w:rsid w:val="007F72A1"/>
    <w:rsid w:val="007F7E25"/>
    <w:rsid w:val="008003D0"/>
    <w:rsid w:val="008008E6"/>
    <w:rsid w:val="008015FA"/>
    <w:rsid w:val="00801880"/>
    <w:rsid w:val="008027F7"/>
    <w:rsid w:val="00802B42"/>
    <w:rsid w:val="00802BDD"/>
    <w:rsid w:val="00802CA3"/>
    <w:rsid w:val="00803223"/>
    <w:rsid w:val="008035A8"/>
    <w:rsid w:val="0080366A"/>
    <w:rsid w:val="00803692"/>
    <w:rsid w:val="00803A21"/>
    <w:rsid w:val="00803F6B"/>
    <w:rsid w:val="008044D4"/>
    <w:rsid w:val="00804526"/>
    <w:rsid w:val="008049D6"/>
    <w:rsid w:val="00804F32"/>
    <w:rsid w:val="00805238"/>
    <w:rsid w:val="008052F4"/>
    <w:rsid w:val="00805521"/>
    <w:rsid w:val="00805DE9"/>
    <w:rsid w:val="00805EFA"/>
    <w:rsid w:val="00806102"/>
    <w:rsid w:val="00806BD9"/>
    <w:rsid w:val="00807013"/>
    <w:rsid w:val="00807BF6"/>
    <w:rsid w:val="00807CCB"/>
    <w:rsid w:val="00807D71"/>
    <w:rsid w:val="00810706"/>
    <w:rsid w:val="0081097C"/>
    <w:rsid w:val="00810B58"/>
    <w:rsid w:val="00810C1B"/>
    <w:rsid w:val="00810DE2"/>
    <w:rsid w:val="0081114F"/>
    <w:rsid w:val="00811265"/>
    <w:rsid w:val="00811D2E"/>
    <w:rsid w:val="00812755"/>
    <w:rsid w:val="00812800"/>
    <w:rsid w:val="00812C13"/>
    <w:rsid w:val="008134A8"/>
    <w:rsid w:val="008142D7"/>
    <w:rsid w:val="00814657"/>
    <w:rsid w:val="00815120"/>
    <w:rsid w:val="008152E5"/>
    <w:rsid w:val="00815425"/>
    <w:rsid w:val="0081683F"/>
    <w:rsid w:val="00816C84"/>
    <w:rsid w:val="00817BC5"/>
    <w:rsid w:val="008200B2"/>
    <w:rsid w:val="0082034D"/>
    <w:rsid w:val="0082081A"/>
    <w:rsid w:val="00821739"/>
    <w:rsid w:val="008217A2"/>
    <w:rsid w:val="00821B80"/>
    <w:rsid w:val="0082220B"/>
    <w:rsid w:val="008228E7"/>
    <w:rsid w:val="00822C55"/>
    <w:rsid w:val="0082356D"/>
    <w:rsid w:val="00823F58"/>
    <w:rsid w:val="0082429A"/>
    <w:rsid w:val="0082443D"/>
    <w:rsid w:val="008245A6"/>
    <w:rsid w:val="008248BA"/>
    <w:rsid w:val="00824B37"/>
    <w:rsid w:val="00825CEC"/>
    <w:rsid w:val="00825FD7"/>
    <w:rsid w:val="008261D8"/>
    <w:rsid w:val="00826277"/>
    <w:rsid w:val="008267A5"/>
    <w:rsid w:val="008269E3"/>
    <w:rsid w:val="00826F9D"/>
    <w:rsid w:val="0082712D"/>
    <w:rsid w:val="00827381"/>
    <w:rsid w:val="00827490"/>
    <w:rsid w:val="00827526"/>
    <w:rsid w:val="008277FC"/>
    <w:rsid w:val="00827FA2"/>
    <w:rsid w:val="00830300"/>
    <w:rsid w:val="0083078D"/>
    <w:rsid w:val="00830A17"/>
    <w:rsid w:val="00830A87"/>
    <w:rsid w:val="00831101"/>
    <w:rsid w:val="00831507"/>
    <w:rsid w:val="0083207E"/>
    <w:rsid w:val="008324D8"/>
    <w:rsid w:val="008325B7"/>
    <w:rsid w:val="008325B8"/>
    <w:rsid w:val="00832794"/>
    <w:rsid w:val="008334ED"/>
    <w:rsid w:val="00833528"/>
    <w:rsid w:val="00833B40"/>
    <w:rsid w:val="00834455"/>
    <w:rsid w:val="00834580"/>
    <w:rsid w:val="00834696"/>
    <w:rsid w:val="00834C79"/>
    <w:rsid w:val="008351F7"/>
    <w:rsid w:val="0083595E"/>
    <w:rsid w:val="00835B9C"/>
    <w:rsid w:val="00836F95"/>
    <w:rsid w:val="00837460"/>
    <w:rsid w:val="00837AE1"/>
    <w:rsid w:val="00837C08"/>
    <w:rsid w:val="00837F2A"/>
    <w:rsid w:val="0084044C"/>
    <w:rsid w:val="00840649"/>
    <w:rsid w:val="00840E34"/>
    <w:rsid w:val="00840E4F"/>
    <w:rsid w:val="00840E9D"/>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401"/>
    <w:rsid w:val="00846706"/>
    <w:rsid w:val="00846C95"/>
    <w:rsid w:val="00846E48"/>
    <w:rsid w:val="00847513"/>
    <w:rsid w:val="00847C2D"/>
    <w:rsid w:val="0085005E"/>
    <w:rsid w:val="0085107C"/>
    <w:rsid w:val="0085124C"/>
    <w:rsid w:val="0085132A"/>
    <w:rsid w:val="0085160A"/>
    <w:rsid w:val="0085166B"/>
    <w:rsid w:val="00851AC4"/>
    <w:rsid w:val="00852441"/>
    <w:rsid w:val="00852757"/>
    <w:rsid w:val="00853365"/>
    <w:rsid w:val="00853805"/>
    <w:rsid w:val="00853FD4"/>
    <w:rsid w:val="0085470B"/>
    <w:rsid w:val="00854913"/>
    <w:rsid w:val="00854AFC"/>
    <w:rsid w:val="00855042"/>
    <w:rsid w:val="00855097"/>
    <w:rsid w:val="008553AD"/>
    <w:rsid w:val="00855914"/>
    <w:rsid w:val="00855944"/>
    <w:rsid w:val="00855BFE"/>
    <w:rsid w:val="00855C33"/>
    <w:rsid w:val="008569B0"/>
    <w:rsid w:val="00856C9F"/>
    <w:rsid w:val="008570E9"/>
    <w:rsid w:val="008579E8"/>
    <w:rsid w:val="00857FCC"/>
    <w:rsid w:val="00860262"/>
    <w:rsid w:val="0086056E"/>
    <w:rsid w:val="0086089D"/>
    <w:rsid w:val="00860E3E"/>
    <w:rsid w:val="00861505"/>
    <w:rsid w:val="0086156F"/>
    <w:rsid w:val="00861686"/>
    <w:rsid w:val="00861E78"/>
    <w:rsid w:val="008627E7"/>
    <w:rsid w:val="0086319C"/>
    <w:rsid w:val="0086334F"/>
    <w:rsid w:val="00863D27"/>
    <w:rsid w:val="00863E9A"/>
    <w:rsid w:val="00863F86"/>
    <w:rsid w:val="00864E9C"/>
    <w:rsid w:val="0086587D"/>
    <w:rsid w:val="00865B08"/>
    <w:rsid w:val="008671AF"/>
    <w:rsid w:val="00867546"/>
    <w:rsid w:val="008676D5"/>
    <w:rsid w:val="00867C91"/>
    <w:rsid w:val="008701B7"/>
    <w:rsid w:val="008701DC"/>
    <w:rsid w:val="008701ED"/>
    <w:rsid w:val="0087044E"/>
    <w:rsid w:val="00870508"/>
    <w:rsid w:val="00871577"/>
    <w:rsid w:val="00872E79"/>
    <w:rsid w:val="00872FD1"/>
    <w:rsid w:val="008733CA"/>
    <w:rsid w:val="00873EC1"/>
    <w:rsid w:val="0087460A"/>
    <w:rsid w:val="008750C5"/>
    <w:rsid w:val="0087519C"/>
    <w:rsid w:val="0087522B"/>
    <w:rsid w:val="00875ADE"/>
    <w:rsid w:val="00875AF9"/>
    <w:rsid w:val="00875D2C"/>
    <w:rsid w:val="00876012"/>
    <w:rsid w:val="0087635D"/>
    <w:rsid w:val="008764C8"/>
    <w:rsid w:val="00876C48"/>
    <w:rsid w:val="00877223"/>
    <w:rsid w:val="0087771F"/>
    <w:rsid w:val="00880F7C"/>
    <w:rsid w:val="00881157"/>
    <w:rsid w:val="00881948"/>
    <w:rsid w:val="008820B9"/>
    <w:rsid w:val="00882B9B"/>
    <w:rsid w:val="008831F9"/>
    <w:rsid w:val="00883B14"/>
    <w:rsid w:val="00883BF0"/>
    <w:rsid w:val="0088453F"/>
    <w:rsid w:val="00884C91"/>
    <w:rsid w:val="008852B8"/>
    <w:rsid w:val="00885455"/>
    <w:rsid w:val="008854C8"/>
    <w:rsid w:val="00885F8C"/>
    <w:rsid w:val="00886F2D"/>
    <w:rsid w:val="00886F7B"/>
    <w:rsid w:val="0088712F"/>
    <w:rsid w:val="00887288"/>
    <w:rsid w:val="00887D56"/>
    <w:rsid w:val="008900DC"/>
    <w:rsid w:val="00890639"/>
    <w:rsid w:val="00890997"/>
    <w:rsid w:val="00891626"/>
    <w:rsid w:val="0089194E"/>
    <w:rsid w:val="00891E7D"/>
    <w:rsid w:val="008922B4"/>
    <w:rsid w:val="008924D4"/>
    <w:rsid w:val="00892AE0"/>
    <w:rsid w:val="0089315B"/>
    <w:rsid w:val="008931B8"/>
    <w:rsid w:val="008931F0"/>
    <w:rsid w:val="00893AE2"/>
    <w:rsid w:val="00893CF1"/>
    <w:rsid w:val="00895DDE"/>
    <w:rsid w:val="00896EDD"/>
    <w:rsid w:val="008973F5"/>
    <w:rsid w:val="00897484"/>
    <w:rsid w:val="008977BF"/>
    <w:rsid w:val="008978AA"/>
    <w:rsid w:val="00897C39"/>
    <w:rsid w:val="008A0288"/>
    <w:rsid w:val="008A0360"/>
    <w:rsid w:val="008A0948"/>
    <w:rsid w:val="008A0D85"/>
    <w:rsid w:val="008A132F"/>
    <w:rsid w:val="008A13D0"/>
    <w:rsid w:val="008A167A"/>
    <w:rsid w:val="008A1F3F"/>
    <w:rsid w:val="008A2069"/>
    <w:rsid w:val="008A2229"/>
    <w:rsid w:val="008A23FB"/>
    <w:rsid w:val="008A28BD"/>
    <w:rsid w:val="008A2F53"/>
    <w:rsid w:val="008A3422"/>
    <w:rsid w:val="008A350C"/>
    <w:rsid w:val="008A3812"/>
    <w:rsid w:val="008A3AA3"/>
    <w:rsid w:val="008A3DC9"/>
    <w:rsid w:val="008A4011"/>
    <w:rsid w:val="008A49AF"/>
    <w:rsid w:val="008A55A7"/>
    <w:rsid w:val="008A5699"/>
    <w:rsid w:val="008A5ABE"/>
    <w:rsid w:val="008A5FA6"/>
    <w:rsid w:val="008A5FBD"/>
    <w:rsid w:val="008A6328"/>
    <w:rsid w:val="008A6495"/>
    <w:rsid w:val="008A6734"/>
    <w:rsid w:val="008A67D5"/>
    <w:rsid w:val="008A6B86"/>
    <w:rsid w:val="008A6BC5"/>
    <w:rsid w:val="008A74D7"/>
    <w:rsid w:val="008B093C"/>
    <w:rsid w:val="008B0A70"/>
    <w:rsid w:val="008B16FB"/>
    <w:rsid w:val="008B193C"/>
    <w:rsid w:val="008B196A"/>
    <w:rsid w:val="008B1A7A"/>
    <w:rsid w:val="008B1AA1"/>
    <w:rsid w:val="008B207A"/>
    <w:rsid w:val="008B2E8D"/>
    <w:rsid w:val="008B3460"/>
    <w:rsid w:val="008B3762"/>
    <w:rsid w:val="008B43DD"/>
    <w:rsid w:val="008B47F8"/>
    <w:rsid w:val="008B4C9F"/>
    <w:rsid w:val="008B564A"/>
    <w:rsid w:val="008B5844"/>
    <w:rsid w:val="008B5B01"/>
    <w:rsid w:val="008B6E67"/>
    <w:rsid w:val="008B7502"/>
    <w:rsid w:val="008B751F"/>
    <w:rsid w:val="008B78D0"/>
    <w:rsid w:val="008B7DB7"/>
    <w:rsid w:val="008C0492"/>
    <w:rsid w:val="008C0672"/>
    <w:rsid w:val="008C067C"/>
    <w:rsid w:val="008C0A21"/>
    <w:rsid w:val="008C1322"/>
    <w:rsid w:val="008C193F"/>
    <w:rsid w:val="008C19C6"/>
    <w:rsid w:val="008C21C2"/>
    <w:rsid w:val="008C2A81"/>
    <w:rsid w:val="008C2CB2"/>
    <w:rsid w:val="008C2D63"/>
    <w:rsid w:val="008C36D3"/>
    <w:rsid w:val="008C3B6B"/>
    <w:rsid w:val="008C3C3B"/>
    <w:rsid w:val="008C44B9"/>
    <w:rsid w:val="008C482C"/>
    <w:rsid w:val="008C5555"/>
    <w:rsid w:val="008C6EDB"/>
    <w:rsid w:val="008C73AF"/>
    <w:rsid w:val="008C75B1"/>
    <w:rsid w:val="008C7988"/>
    <w:rsid w:val="008C7BBA"/>
    <w:rsid w:val="008D0501"/>
    <w:rsid w:val="008D07CF"/>
    <w:rsid w:val="008D0A53"/>
    <w:rsid w:val="008D0B47"/>
    <w:rsid w:val="008D10B0"/>
    <w:rsid w:val="008D1587"/>
    <w:rsid w:val="008D1807"/>
    <w:rsid w:val="008D2584"/>
    <w:rsid w:val="008D2787"/>
    <w:rsid w:val="008D2BF3"/>
    <w:rsid w:val="008D2F3B"/>
    <w:rsid w:val="008D34C2"/>
    <w:rsid w:val="008D3C61"/>
    <w:rsid w:val="008D46AF"/>
    <w:rsid w:val="008D4E4D"/>
    <w:rsid w:val="008D571E"/>
    <w:rsid w:val="008D5A30"/>
    <w:rsid w:val="008D6855"/>
    <w:rsid w:val="008D6A81"/>
    <w:rsid w:val="008D6C5A"/>
    <w:rsid w:val="008D7086"/>
    <w:rsid w:val="008D738A"/>
    <w:rsid w:val="008D7E1F"/>
    <w:rsid w:val="008E1199"/>
    <w:rsid w:val="008E15E0"/>
    <w:rsid w:val="008E17E5"/>
    <w:rsid w:val="008E19A9"/>
    <w:rsid w:val="008E1AFA"/>
    <w:rsid w:val="008E200E"/>
    <w:rsid w:val="008E2C80"/>
    <w:rsid w:val="008E334C"/>
    <w:rsid w:val="008E3BA7"/>
    <w:rsid w:val="008E42E1"/>
    <w:rsid w:val="008E456A"/>
    <w:rsid w:val="008E460A"/>
    <w:rsid w:val="008E5291"/>
    <w:rsid w:val="008E5EC0"/>
    <w:rsid w:val="008E68E9"/>
    <w:rsid w:val="008E6DA5"/>
    <w:rsid w:val="008E7157"/>
    <w:rsid w:val="008E791D"/>
    <w:rsid w:val="008E794F"/>
    <w:rsid w:val="008E7F34"/>
    <w:rsid w:val="008F0584"/>
    <w:rsid w:val="008F0AF5"/>
    <w:rsid w:val="008F0BA4"/>
    <w:rsid w:val="008F0C7A"/>
    <w:rsid w:val="008F0CAF"/>
    <w:rsid w:val="008F1CD8"/>
    <w:rsid w:val="008F22FC"/>
    <w:rsid w:val="008F2309"/>
    <w:rsid w:val="008F2C20"/>
    <w:rsid w:val="008F2DD3"/>
    <w:rsid w:val="008F2E4E"/>
    <w:rsid w:val="008F318E"/>
    <w:rsid w:val="008F38B7"/>
    <w:rsid w:val="008F47A3"/>
    <w:rsid w:val="008F4BA5"/>
    <w:rsid w:val="008F51DC"/>
    <w:rsid w:val="008F5378"/>
    <w:rsid w:val="008F539A"/>
    <w:rsid w:val="008F5CD6"/>
    <w:rsid w:val="008F5D2E"/>
    <w:rsid w:val="008F61F3"/>
    <w:rsid w:val="009001E9"/>
    <w:rsid w:val="00900229"/>
    <w:rsid w:val="00900286"/>
    <w:rsid w:val="009004D9"/>
    <w:rsid w:val="00901BF8"/>
    <w:rsid w:val="0090216A"/>
    <w:rsid w:val="0090306E"/>
    <w:rsid w:val="009032CB"/>
    <w:rsid w:val="0090358B"/>
    <w:rsid w:val="00903CCD"/>
    <w:rsid w:val="0090448C"/>
    <w:rsid w:val="009047B0"/>
    <w:rsid w:val="00905183"/>
    <w:rsid w:val="009057C7"/>
    <w:rsid w:val="00905A5A"/>
    <w:rsid w:val="00905DA7"/>
    <w:rsid w:val="00906531"/>
    <w:rsid w:val="00906759"/>
    <w:rsid w:val="009067CC"/>
    <w:rsid w:val="00906C0A"/>
    <w:rsid w:val="00906EFF"/>
    <w:rsid w:val="009073A3"/>
    <w:rsid w:val="009074B3"/>
    <w:rsid w:val="0091057D"/>
    <w:rsid w:val="009107AF"/>
    <w:rsid w:val="009107DC"/>
    <w:rsid w:val="009108AE"/>
    <w:rsid w:val="00911B2A"/>
    <w:rsid w:val="00911B98"/>
    <w:rsid w:val="00912692"/>
    <w:rsid w:val="00912A51"/>
    <w:rsid w:val="00912AEC"/>
    <w:rsid w:val="00912BCC"/>
    <w:rsid w:val="00912E02"/>
    <w:rsid w:val="00914A5E"/>
    <w:rsid w:val="009154E4"/>
    <w:rsid w:val="0091568E"/>
    <w:rsid w:val="00915F21"/>
    <w:rsid w:val="00916308"/>
    <w:rsid w:val="009201DF"/>
    <w:rsid w:val="009205C0"/>
    <w:rsid w:val="009207A2"/>
    <w:rsid w:val="00920846"/>
    <w:rsid w:val="00920A21"/>
    <w:rsid w:val="009211D2"/>
    <w:rsid w:val="009218F4"/>
    <w:rsid w:val="00921958"/>
    <w:rsid w:val="009220DF"/>
    <w:rsid w:val="00922156"/>
    <w:rsid w:val="009223AC"/>
    <w:rsid w:val="009223B4"/>
    <w:rsid w:val="00922878"/>
    <w:rsid w:val="009235B4"/>
    <w:rsid w:val="00923CCC"/>
    <w:rsid w:val="00923F20"/>
    <w:rsid w:val="00923F4A"/>
    <w:rsid w:val="0092400F"/>
    <w:rsid w:val="00924344"/>
    <w:rsid w:val="00924F31"/>
    <w:rsid w:val="0092540E"/>
    <w:rsid w:val="00925574"/>
    <w:rsid w:val="00925714"/>
    <w:rsid w:val="00926475"/>
    <w:rsid w:val="00926701"/>
    <w:rsid w:val="0092680A"/>
    <w:rsid w:val="00926B78"/>
    <w:rsid w:val="00926D89"/>
    <w:rsid w:val="0093040A"/>
    <w:rsid w:val="00930AFA"/>
    <w:rsid w:val="00930B94"/>
    <w:rsid w:val="00930E32"/>
    <w:rsid w:val="00931798"/>
    <w:rsid w:val="00931F0E"/>
    <w:rsid w:val="0093205E"/>
    <w:rsid w:val="0093223C"/>
    <w:rsid w:val="00932365"/>
    <w:rsid w:val="009326D1"/>
    <w:rsid w:val="00932902"/>
    <w:rsid w:val="009331F3"/>
    <w:rsid w:val="00933DE2"/>
    <w:rsid w:val="00933E19"/>
    <w:rsid w:val="00934612"/>
    <w:rsid w:val="009350B4"/>
    <w:rsid w:val="00935461"/>
    <w:rsid w:val="00935FF4"/>
    <w:rsid w:val="0093639A"/>
    <w:rsid w:val="00936C95"/>
    <w:rsid w:val="00937495"/>
    <w:rsid w:val="00937FAE"/>
    <w:rsid w:val="009400FF"/>
    <w:rsid w:val="009404FC"/>
    <w:rsid w:val="00941487"/>
    <w:rsid w:val="00941558"/>
    <w:rsid w:val="00941A0F"/>
    <w:rsid w:val="00941B85"/>
    <w:rsid w:val="00941D38"/>
    <w:rsid w:val="00941F96"/>
    <w:rsid w:val="0094201F"/>
    <w:rsid w:val="00942308"/>
    <w:rsid w:val="00942AF1"/>
    <w:rsid w:val="00942B5B"/>
    <w:rsid w:val="0094332A"/>
    <w:rsid w:val="009437B5"/>
    <w:rsid w:val="00943B46"/>
    <w:rsid w:val="009447BE"/>
    <w:rsid w:val="00945305"/>
    <w:rsid w:val="00945927"/>
    <w:rsid w:val="00946A4F"/>
    <w:rsid w:val="00946A72"/>
    <w:rsid w:val="0094714B"/>
    <w:rsid w:val="00947D1D"/>
    <w:rsid w:val="00947D7D"/>
    <w:rsid w:val="00950C3E"/>
    <w:rsid w:val="009516AC"/>
    <w:rsid w:val="009516BB"/>
    <w:rsid w:val="00951CBD"/>
    <w:rsid w:val="00951E9D"/>
    <w:rsid w:val="009521F6"/>
    <w:rsid w:val="009523CE"/>
    <w:rsid w:val="00952F44"/>
    <w:rsid w:val="00952FC0"/>
    <w:rsid w:val="0095334A"/>
    <w:rsid w:val="00954B7A"/>
    <w:rsid w:val="00955036"/>
    <w:rsid w:val="009552F9"/>
    <w:rsid w:val="00955D5D"/>
    <w:rsid w:val="009560A6"/>
    <w:rsid w:val="00956628"/>
    <w:rsid w:val="00956705"/>
    <w:rsid w:val="0095742E"/>
    <w:rsid w:val="009578E5"/>
    <w:rsid w:val="0096018D"/>
    <w:rsid w:val="0096140E"/>
    <w:rsid w:val="0096286F"/>
    <w:rsid w:val="00962A75"/>
    <w:rsid w:val="009631D7"/>
    <w:rsid w:val="00963489"/>
    <w:rsid w:val="00963B2F"/>
    <w:rsid w:val="00963F6F"/>
    <w:rsid w:val="00964162"/>
    <w:rsid w:val="00964735"/>
    <w:rsid w:val="00965A2E"/>
    <w:rsid w:val="00965ADB"/>
    <w:rsid w:val="009660DC"/>
    <w:rsid w:val="00966632"/>
    <w:rsid w:val="00967405"/>
    <w:rsid w:val="00967494"/>
    <w:rsid w:val="0096782D"/>
    <w:rsid w:val="00967C0D"/>
    <w:rsid w:val="00967CAC"/>
    <w:rsid w:val="00967D5F"/>
    <w:rsid w:val="00967FC3"/>
    <w:rsid w:val="00970005"/>
    <w:rsid w:val="00970298"/>
    <w:rsid w:val="00970A66"/>
    <w:rsid w:val="009714AD"/>
    <w:rsid w:val="009718FE"/>
    <w:rsid w:val="00971F64"/>
    <w:rsid w:val="00972120"/>
    <w:rsid w:val="00972779"/>
    <w:rsid w:val="009732E5"/>
    <w:rsid w:val="009735CB"/>
    <w:rsid w:val="00973805"/>
    <w:rsid w:val="009747E0"/>
    <w:rsid w:val="00974F64"/>
    <w:rsid w:val="00975472"/>
    <w:rsid w:val="0097602D"/>
    <w:rsid w:val="00977D43"/>
    <w:rsid w:val="00977D59"/>
    <w:rsid w:val="0098067A"/>
    <w:rsid w:val="009806BF"/>
    <w:rsid w:val="00980C14"/>
    <w:rsid w:val="00980D03"/>
    <w:rsid w:val="00980ECD"/>
    <w:rsid w:val="00980FE9"/>
    <w:rsid w:val="00981348"/>
    <w:rsid w:val="0098191E"/>
    <w:rsid w:val="00981B78"/>
    <w:rsid w:val="00981BF8"/>
    <w:rsid w:val="0098244D"/>
    <w:rsid w:val="0098346B"/>
    <w:rsid w:val="00983A27"/>
    <w:rsid w:val="00983E24"/>
    <w:rsid w:val="00983E36"/>
    <w:rsid w:val="00983E92"/>
    <w:rsid w:val="00983F33"/>
    <w:rsid w:val="00984462"/>
    <w:rsid w:val="009845B4"/>
    <w:rsid w:val="00984EA2"/>
    <w:rsid w:val="00985126"/>
    <w:rsid w:val="00986668"/>
    <w:rsid w:val="00986709"/>
    <w:rsid w:val="00986807"/>
    <w:rsid w:val="00987919"/>
    <w:rsid w:val="00987B92"/>
    <w:rsid w:val="00990A6E"/>
    <w:rsid w:val="00990B37"/>
    <w:rsid w:val="00990E2E"/>
    <w:rsid w:val="00990FEB"/>
    <w:rsid w:val="0099141E"/>
    <w:rsid w:val="009914D7"/>
    <w:rsid w:val="009916E1"/>
    <w:rsid w:val="00992086"/>
    <w:rsid w:val="00993A56"/>
    <w:rsid w:val="009945B4"/>
    <w:rsid w:val="00994B45"/>
    <w:rsid w:val="00994DD2"/>
    <w:rsid w:val="0099621A"/>
    <w:rsid w:val="00996755"/>
    <w:rsid w:val="0099682E"/>
    <w:rsid w:val="00997174"/>
    <w:rsid w:val="009978F4"/>
    <w:rsid w:val="009979D2"/>
    <w:rsid w:val="00997B17"/>
    <w:rsid w:val="009A0599"/>
    <w:rsid w:val="009A07FB"/>
    <w:rsid w:val="009A0E70"/>
    <w:rsid w:val="009A188E"/>
    <w:rsid w:val="009A1B05"/>
    <w:rsid w:val="009A1FCD"/>
    <w:rsid w:val="009A1FE1"/>
    <w:rsid w:val="009A249B"/>
    <w:rsid w:val="009A2CEC"/>
    <w:rsid w:val="009A2E7A"/>
    <w:rsid w:val="009A2F81"/>
    <w:rsid w:val="009A35E8"/>
    <w:rsid w:val="009A38A2"/>
    <w:rsid w:val="009A39A6"/>
    <w:rsid w:val="009A3F00"/>
    <w:rsid w:val="009A557B"/>
    <w:rsid w:val="009A562A"/>
    <w:rsid w:val="009A5710"/>
    <w:rsid w:val="009A57BF"/>
    <w:rsid w:val="009A5C6F"/>
    <w:rsid w:val="009A5F45"/>
    <w:rsid w:val="009A72C7"/>
    <w:rsid w:val="009A7582"/>
    <w:rsid w:val="009A7ECA"/>
    <w:rsid w:val="009A7FF6"/>
    <w:rsid w:val="009B0271"/>
    <w:rsid w:val="009B070A"/>
    <w:rsid w:val="009B08D6"/>
    <w:rsid w:val="009B13B4"/>
    <w:rsid w:val="009B148D"/>
    <w:rsid w:val="009B17B5"/>
    <w:rsid w:val="009B1DB3"/>
    <w:rsid w:val="009B2095"/>
    <w:rsid w:val="009B281D"/>
    <w:rsid w:val="009B3164"/>
    <w:rsid w:val="009B39EA"/>
    <w:rsid w:val="009B3F18"/>
    <w:rsid w:val="009B579F"/>
    <w:rsid w:val="009B5932"/>
    <w:rsid w:val="009B6B58"/>
    <w:rsid w:val="009B6FFF"/>
    <w:rsid w:val="009B73AD"/>
    <w:rsid w:val="009B7A6B"/>
    <w:rsid w:val="009C03BB"/>
    <w:rsid w:val="009C0A42"/>
    <w:rsid w:val="009C0C9F"/>
    <w:rsid w:val="009C18BE"/>
    <w:rsid w:val="009C1CD8"/>
    <w:rsid w:val="009C27BA"/>
    <w:rsid w:val="009C29B8"/>
    <w:rsid w:val="009C320D"/>
    <w:rsid w:val="009C368A"/>
    <w:rsid w:val="009C46A5"/>
    <w:rsid w:val="009C4AD1"/>
    <w:rsid w:val="009C5202"/>
    <w:rsid w:val="009C56FD"/>
    <w:rsid w:val="009C5AEB"/>
    <w:rsid w:val="009C61DC"/>
    <w:rsid w:val="009C62E4"/>
    <w:rsid w:val="009C6560"/>
    <w:rsid w:val="009C6886"/>
    <w:rsid w:val="009C68B7"/>
    <w:rsid w:val="009C795A"/>
    <w:rsid w:val="009C7D37"/>
    <w:rsid w:val="009C7E51"/>
    <w:rsid w:val="009D006A"/>
    <w:rsid w:val="009D0E96"/>
    <w:rsid w:val="009D10FB"/>
    <w:rsid w:val="009D19A1"/>
    <w:rsid w:val="009D1A56"/>
    <w:rsid w:val="009D207E"/>
    <w:rsid w:val="009D350B"/>
    <w:rsid w:val="009D4AE9"/>
    <w:rsid w:val="009D4CCF"/>
    <w:rsid w:val="009D6150"/>
    <w:rsid w:val="009D61B9"/>
    <w:rsid w:val="009D6548"/>
    <w:rsid w:val="009D6769"/>
    <w:rsid w:val="009D6982"/>
    <w:rsid w:val="009D6A1C"/>
    <w:rsid w:val="009D6A43"/>
    <w:rsid w:val="009D702D"/>
    <w:rsid w:val="009D7111"/>
    <w:rsid w:val="009D7479"/>
    <w:rsid w:val="009D77AF"/>
    <w:rsid w:val="009D7CEC"/>
    <w:rsid w:val="009E0143"/>
    <w:rsid w:val="009E0226"/>
    <w:rsid w:val="009E0693"/>
    <w:rsid w:val="009E08CE"/>
    <w:rsid w:val="009E0E5F"/>
    <w:rsid w:val="009E17F9"/>
    <w:rsid w:val="009E2CF8"/>
    <w:rsid w:val="009E2DC1"/>
    <w:rsid w:val="009E3358"/>
    <w:rsid w:val="009E3742"/>
    <w:rsid w:val="009E3BA6"/>
    <w:rsid w:val="009E405B"/>
    <w:rsid w:val="009E46F3"/>
    <w:rsid w:val="009E4A5C"/>
    <w:rsid w:val="009E4AB8"/>
    <w:rsid w:val="009E4C10"/>
    <w:rsid w:val="009E4E51"/>
    <w:rsid w:val="009E5005"/>
    <w:rsid w:val="009E5175"/>
    <w:rsid w:val="009E5D0B"/>
    <w:rsid w:val="009E60D7"/>
    <w:rsid w:val="009E6356"/>
    <w:rsid w:val="009E65C0"/>
    <w:rsid w:val="009E6A74"/>
    <w:rsid w:val="009E6B10"/>
    <w:rsid w:val="009E6EDD"/>
    <w:rsid w:val="009E751C"/>
    <w:rsid w:val="009F01DE"/>
    <w:rsid w:val="009F0B53"/>
    <w:rsid w:val="009F0B54"/>
    <w:rsid w:val="009F0F57"/>
    <w:rsid w:val="009F12C8"/>
    <w:rsid w:val="009F17E5"/>
    <w:rsid w:val="009F186E"/>
    <w:rsid w:val="009F199D"/>
    <w:rsid w:val="009F2B26"/>
    <w:rsid w:val="009F2D03"/>
    <w:rsid w:val="009F2FF2"/>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145D"/>
    <w:rsid w:val="00A0317C"/>
    <w:rsid w:val="00A0331F"/>
    <w:rsid w:val="00A0336B"/>
    <w:rsid w:val="00A04C58"/>
    <w:rsid w:val="00A04F47"/>
    <w:rsid w:val="00A05A91"/>
    <w:rsid w:val="00A05EEB"/>
    <w:rsid w:val="00A05FA3"/>
    <w:rsid w:val="00A0654B"/>
    <w:rsid w:val="00A06753"/>
    <w:rsid w:val="00A06B5A"/>
    <w:rsid w:val="00A06BFC"/>
    <w:rsid w:val="00A06E92"/>
    <w:rsid w:val="00A06ED2"/>
    <w:rsid w:val="00A1023E"/>
    <w:rsid w:val="00A10362"/>
    <w:rsid w:val="00A11175"/>
    <w:rsid w:val="00A11404"/>
    <w:rsid w:val="00A11467"/>
    <w:rsid w:val="00A11A01"/>
    <w:rsid w:val="00A11AFD"/>
    <w:rsid w:val="00A12332"/>
    <w:rsid w:val="00A12C08"/>
    <w:rsid w:val="00A13394"/>
    <w:rsid w:val="00A138B2"/>
    <w:rsid w:val="00A1441F"/>
    <w:rsid w:val="00A14A33"/>
    <w:rsid w:val="00A14C41"/>
    <w:rsid w:val="00A14CF6"/>
    <w:rsid w:val="00A1539F"/>
    <w:rsid w:val="00A15421"/>
    <w:rsid w:val="00A154BE"/>
    <w:rsid w:val="00A155CD"/>
    <w:rsid w:val="00A15D90"/>
    <w:rsid w:val="00A15FDA"/>
    <w:rsid w:val="00A169BE"/>
    <w:rsid w:val="00A16A1A"/>
    <w:rsid w:val="00A1705B"/>
    <w:rsid w:val="00A173C2"/>
    <w:rsid w:val="00A174B2"/>
    <w:rsid w:val="00A174C8"/>
    <w:rsid w:val="00A17541"/>
    <w:rsid w:val="00A1791A"/>
    <w:rsid w:val="00A17BEA"/>
    <w:rsid w:val="00A17F73"/>
    <w:rsid w:val="00A2045D"/>
    <w:rsid w:val="00A205BA"/>
    <w:rsid w:val="00A20660"/>
    <w:rsid w:val="00A20A7C"/>
    <w:rsid w:val="00A21A67"/>
    <w:rsid w:val="00A21D25"/>
    <w:rsid w:val="00A2213D"/>
    <w:rsid w:val="00A225A5"/>
    <w:rsid w:val="00A22E2F"/>
    <w:rsid w:val="00A237E6"/>
    <w:rsid w:val="00A23B38"/>
    <w:rsid w:val="00A24235"/>
    <w:rsid w:val="00A244D9"/>
    <w:rsid w:val="00A24BB9"/>
    <w:rsid w:val="00A2576C"/>
    <w:rsid w:val="00A2598D"/>
    <w:rsid w:val="00A25C71"/>
    <w:rsid w:val="00A2619B"/>
    <w:rsid w:val="00A26853"/>
    <w:rsid w:val="00A27C8C"/>
    <w:rsid w:val="00A30052"/>
    <w:rsid w:val="00A30531"/>
    <w:rsid w:val="00A31213"/>
    <w:rsid w:val="00A31326"/>
    <w:rsid w:val="00A314A7"/>
    <w:rsid w:val="00A31761"/>
    <w:rsid w:val="00A321FC"/>
    <w:rsid w:val="00A328C1"/>
    <w:rsid w:val="00A32DFB"/>
    <w:rsid w:val="00A33BE5"/>
    <w:rsid w:val="00A3417D"/>
    <w:rsid w:val="00A34C14"/>
    <w:rsid w:val="00A35003"/>
    <w:rsid w:val="00A351D3"/>
    <w:rsid w:val="00A3621A"/>
    <w:rsid w:val="00A36B6E"/>
    <w:rsid w:val="00A37149"/>
    <w:rsid w:val="00A37855"/>
    <w:rsid w:val="00A37B11"/>
    <w:rsid w:val="00A37D6E"/>
    <w:rsid w:val="00A37E53"/>
    <w:rsid w:val="00A40AF2"/>
    <w:rsid w:val="00A40EAE"/>
    <w:rsid w:val="00A411EA"/>
    <w:rsid w:val="00A4145D"/>
    <w:rsid w:val="00A41C5C"/>
    <w:rsid w:val="00A41FAC"/>
    <w:rsid w:val="00A42360"/>
    <w:rsid w:val="00A42637"/>
    <w:rsid w:val="00A426BF"/>
    <w:rsid w:val="00A42756"/>
    <w:rsid w:val="00A42759"/>
    <w:rsid w:val="00A42C55"/>
    <w:rsid w:val="00A430D3"/>
    <w:rsid w:val="00A4389D"/>
    <w:rsid w:val="00A43913"/>
    <w:rsid w:val="00A4473D"/>
    <w:rsid w:val="00A451F5"/>
    <w:rsid w:val="00A451F8"/>
    <w:rsid w:val="00A45621"/>
    <w:rsid w:val="00A456CF"/>
    <w:rsid w:val="00A45E04"/>
    <w:rsid w:val="00A45EA8"/>
    <w:rsid w:val="00A4619E"/>
    <w:rsid w:val="00A4678E"/>
    <w:rsid w:val="00A46E6A"/>
    <w:rsid w:val="00A4789D"/>
    <w:rsid w:val="00A479B3"/>
    <w:rsid w:val="00A479B7"/>
    <w:rsid w:val="00A50675"/>
    <w:rsid w:val="00A50A1E"/>
    <w:rsid w:val="00A50D4B"/>
    <w:rsid w:val="00A50D6D"/>
    <w:rsid w:val="00A5110D"/>
    <w:rsid w:val="00A5154E"/>
    <w:rsid w:val="00A53164"/>
    <w:rsid w:val="00A531BF"/>
    <w:rsid w:val="00A539D6"/>
    <w:rsid w:val="00A543D6"/>
    <w:rsid w:val="00A54AA9"/>
    <w:rsid w:val="00A54C1D"/>
    <w:rsid w:val="00A55D65"/>
    <w:rsid w:val="00A55E72"/>
    <w:rsid w:val="00A562D8"/>
    <w:rsid w:val="00A56622"/>
    <w:rsid w:val="00A57DD1"/>
    <w:rsid w:val="00A6007F"/>
    <w:rsid w:val="00A60B02"/>
    <w:rsid w:val="00A61330"/>
    <w:rsid w:val="00A61ABD"/>
    <w:rsid w:val="00A61E73"/>
    <w:rsid w:val="00A62290"/>
    <w:rsid w:val="00A63025"/>
    <w:rsid w:val="00A64764"/>
    <w:rsid w:val="00A6539A"/>
    <w:rsid w:val="00A65CBD"/>
    <w:rsid w:val="00A65D18"/>
    <w:rsid w:val="00A66087"/>
    <w:rsid w:val="00A66412"/>
    <w:rsid w:val="00A66BB0"/>
    <w:rsid w:val="00A66D6D"/>
    <w:rsid w:val="00A67080"/>
    <w:rsid w:val="00A670FA"/>
    <w:rsid w:val="00A6731A"/>
    <w:rsid w:val="00A67F3D"/>
    <w:rsid w:val="00A70B04"/>
    <w:rsid w:val="00A7175D"/>
    <w:rsid w:val="00A71AE6"/>
    <w:rsid w:val="00A71C57"/>
    <w:rsid w:val="00A71CC1"/>
    <w:rsid w:val="00A7200F"/>
    <w:rsid w:val="00A72CEC"/>
    <w:rsid w:val="00A72E77"/>
    <w:rsid w:val="00A73990"/>
    <w:rsid w:val="00A747FE"/>
    <w:rsid w:val="00A75065"/>
    <w:rsid w:val="00A75262"/>
    <w:rsid w:val="00A754E7"/>
    <w:rsid w:val="00A7626C"/>
    <w:rsid w:val="00A77666"/>
    <w:rsid w:val="00A80282"/>
    <w:rsid w:val="00A804D8"/>
    <w:rsid w:val="00A8083E"/>
    <w:rsid w:val="00A80E2E"/>
    <w:rsid w:val="00A816F7"/>
    <w:rsid w:val="00A81C5B"/>
    <w:rsid w:val="00A82137"/>
    <w:rsid w:val="00A825F4"/>
    <w:rsid w:val="00A83140"/>
    <w:rsid w:val="00A8346E"/>
    <w:rsid w:val="00A83672"/>
    <w:rsid w:val="00A83DA4"/>
    <w:rsid w:val="00A84ECB"/>
    <w:rsid w:val="00A85B1A"/>
    <w:rsid w:val="00A85E11"/>
    <w:rsid w:val="00A866E0"/>
    <w:rsid w:val="00A8694C"/>
    <w:rsid w:val="00A86FC2"/>
    <w:rsid w:val="00A8702D"/>
    <w:rsid w:val="00A878A5"/>
    <w:rsid w:val="00A87B39"/>
    <w:rsid w:val="00A90598"/>
    <w:rsid w:val="00A9072C"/>
    <w:rsid w:val="00A90C1B"/>
    <w:rsid w:val="00A91FAA"/>
    <w:rsid w:val="00A928E5"/>
    <w:rsid w:val="00A93186"/>
    <w:rsid w:val="00A933E3"/>
    <w:rsid w:val="00A937E7"/>
    <w:rsid w:val="00A94F1C"/>
    <w:rsid w:val="00A94F97"/>
    <w:rsid w:val="00A9543A"/>
    <w:rsid w:val="00A95653"/>
    <w:rsid w:val="00A95C12"/>
    <w:rsid w:val="00A95EBA"/>
    <w:rsid w:val="00A960F8"/>
    <w:rsid w:val="00A9623F"/>
    <w:rsid w:val="00A96A94"/>
    <w:rsid w:val="00A9726C"/>
    <w:rsid w:val="00A9739E"/>
    <w:rsid w:val="00A97856"/>
    <w:rsid w:val="00AA01AB"/>
    <w:rsid w:val="00AA066E"/>
    <w:rsid w:val="00AA0FAA"/>
    <w:rsid w:val="00AA1FB6"/>
    <w:rsid w:val="00AA22E0"/>
    <w:rsid w:val="00AA232F"/>
    <w:rsid w:val="00AA2779"/>
    <w:rsid w:val="00AA2F41"/>
    <w:rsid w:val="00AA3669"/>
    <w:rsid w:val="00AA38D0"/>
    <w:rsid w:val="00AA3B79"/>
    <w:rsid w:val="00AA3E4A"/>
    <w:rsid w:val="00AA3EBE"/>
    <w:rsid w:val="00AA57D1"/>
    <w:rsid w:val="00AA6368"/>
    <w:rsid w:val="00AA6B11"/>
    <w:rsid w:val="00AA6F2D"/>
    <w:rsid w:val="00AA78AD"/>
    <w:rsid w:val="00AA7A95"/>
    <w:rsid w:val="00AA7D4C"/>
    <w:rsid w:val="00AB029F"/>
    <w:rsid w:val="00AB0581"/>
    <w:rsid w:val="00AB0895"/>
    <w:rsid w:val="00AB08CA"/>
    <w:rsid w:val="00AB099E"/>
    <w:rsid w:val="00AB0D13"/>
    <w:rsid w:val="00AB1167"/>
    <w:rsid w:val="00AB1CAF"/>
    <w:rsid w:val="00AB1D41"/>
    <w:rsid w:val="00AB1D78"/>
    <w:rsid w:val="00AB249F"/>
    <w:rsid w:val="00AB24F5"/>
    <w:rsid w:val="00AB26D3"/>
    <w:rsid w:val="00AB3311"/>
    <w:rsid w:val="00AB3A55"/>
    <w:rsid w:val="00AB3ED0"/>
    <w:rsid w:val="00AB40D1"/>
    <w:rsid w:val="00AB4865"/>
    <w:rsid w:val="00AB6501"/>
    <w:rsid w:val="00AB67C0"/>
    <w:rsid w:val="00AB6B3C"/>
    <w:rsid w:val="00AB6D54"/>
    <w:rsid w:val="00AB6D96"/>
    <w:rsid w:val="00AB6FA9"/>
    <w:rsid w:val="00AB7501"/>
    <w:rsid w:val="00AC0367"/>
    <w:rsid w:val="00AC0AFC"/>
    <w:rsid w:val="00AC112C"/>
    <w:rsid w:val="00AC1457"/>
    <w:rsid w:val="00AC1739"/>
    <w:rsid w:val="00AC1D08"/>
    <w:rsid w:val="00AC20F1"/>
    <w:rsid w:val="00AC22C9"/>
    <w:rsid w:val="00AC23D4"/>
    <w:rsid w:val="00AC26D1"/>
    <w:rsid w:val="00AC2842"/>
    <w:rsid w:val="00AC3337"/>
    <w:rsid w:val="00AC35C9"/>
    <w:rsid w:val="00AC3ACB"/>
    <w:rsid w:val="00AC3D0C"/>
    <w:rsid w:val="00AC3E12"/>
    <w:rsid w:val="00AC4305"/>
    <w:rsid w:val="00AC4558"/>
    <w:rsid w:val="00AC470D"/>
    <w:rsid w:val="00AC482E"/>
    <w:rsid w:val="00AC49A3"/>
    <w:rsid w:val="00AC5912"/>
    <w:rsid w:val="00AC5919"/>
    <w:rsid w:val="00AC67B6"/>
    <w:rsid w:val="00AC6CE0"/>
    <w:rsid w:val="00AC7567"/>
    <w:rsid w:val="00AC7BC2"/>
    <w:rsid w:val="00AD01D1"/>
    <w:rsid w:val="00AD02CF"/>
    <w:rsid w:val="00AD05F3"/>
    <w:rsid w:val="00AD0CE3"/>
    <w:rsid w:val="00AD0D79"/>
    <w:rsid w:val="00AD14BE"/>
    <w:rsid w:val="00AD1513"/>
    <w:rsid w:val="00AD2582"/>
    <w:rsid w:val="00AD27D4"/>
    <w:rsid w:val="00AD28C2"/>
    <w:rsid w:val="00AD3620"/>
    <w:rsid w:val="00AD3B1A"/>
    <w:rsid w:val="00AD3F3C"/>
    <w:rsid w:val="00AD4595"/>
    <w:rsid w:val="00AD48B7"/>
    <w:rsid w:val="00AD48F1"/>
    <w:rsid w:val="00AD4F15"/>
    <w:rsid w:val="00AD4FA9"/>
    <w:rsid w:val="00AD5001"/>
    <w:rsid w:val="00AD5214"/>
    <w:rsid w:val="00AD53BF"/>
    <w:rsid w:val="00AD568A"/>
    <w:rsid w:val="00AD6E20"/>
    <w:rsid w:val="00AD72F9"/>
    <w:rsid w:val="00AD7D9F"/>
    <w:rsid w:val="00AE077A"/>
    <w:rsid w:val="00AE14FF"/>
    <w:rsid w:val="00AE191B"/>
    <w:rsid w:val="00AE1FBC"/>
    <w:rsid w:val="00AE2755"/>
    <w:rsid w:val="00AE2D01"/>
    <w:rsid w:val="00AE2FCF"/>
    <w:rsid w:val="00AE3417"/>
    <w:rsid w:val="00AE3C41"/>
    <w:rsid w:val="00AE4730"/>
    <w:rsid w:val="00AE510F"/>
    <w:rsid w:val="00AE540B"/>
    <w:rsid w:val="00AE5829"/>
    <w:rsid w:val="00AE583E"/>
    <w:rsid w:val="00AE5C85"/>
    <w:rsid w:val="00AE5D15"/>
    <w:rsid w:val="00AE631D"/>
    <w:rsid w:val="00AE6671"/>
    <w:rsid w:val="00AE7612"/>
    <w:rsid w:val="00AE7FC5"/>
    <w:rsid w:val="00AF001E"/>
    <w:rsid w:val="00AF1531"/>
    <w:rsid w:val="00AF16EB"/>
    <w:rsid w:val="00AF1AF3"/>
    <w:rsid w:val="00AF1CAD"/>
    <w:rsid w:val="00AF200C"/>
    <w:rsid w:val="00AF2370"/>
    <w:rsid w:val="00AF278C"/>
    <w:rsid w:val="00AF3343"/>
    <w:rsid w:val="00AF3463"/>
    <w:rsid w:val="00AF377A"/>
    <w:rsid w:val="00AF5087"/>
    <w:rsid w:val="00AF583D"/>
    <w:rsid w:val="00AF58EB"/>
    <w:rsid w:val="00AF5D47"/>
    <w:rsid w:val="00AF5EC5"/>
    <w:rsid w:val="00AF64A6"/>
    <w:rsid w:val="00AF692A"/>
    <w:rsid w:val="00AF74D1"/>
    <w:rsid w:val="00AF7688"/>
    <w:rsid w:val="00B00220"/>
    <w:rsid w:val="00B00836"/>
    <w:rsid w:val="00B00A9C"/>
    <w:rsid w:val="00B011D6"/>
    <w:rsid w:val="00B01331"/>
    <w:rsid w:val="00B0137A"/>
    <w:rsid w:val="00B01704"/>
    <w:rsid w:val="00B01E1E"/>
    <w:rsid w:val="00B0275D"/>
    <w:rsid w:val="00B0292E"/>
    <w:rsid w:val="00B02B1C"/>
    <w:rsid w:val="00B03053"/>
    <w:rsid w:val="00B03688"/>
    <w:rsid w:val="00B04604"/>
    <w:rsid w:val="00B0463A"/>
    <w:rsid w:val="00B0472E"/>
    <w:rsid w:val="00B04DAE"/>
    <w:rsid w:val="00B053C0"/>
    <w:rsid w:val="00B0599C"/>
    <w:rsid w:val="00B06486"/>
    <w:rsid w:val="00B0648E"/>
    <w:rsid w:val="00B064DD"/>
    <w:rsid w:val="00B06DBF"/>
    <w:rsid w:val="00B07200"/>
    <w:rsid w:val="00B0751F"/>
    <w:rsid w:val="00B07821"/>
    <w:rsid w:val="00B079A0"/>
    <w:rsid w:val="00B10104"/>
    <w:rsid w:val="00B103E6"/>
    <w:rsid w:val="00B105C2"/>
    <w:rsid w:val="00B11217"/>
    <w:rsid w:val="00B1172A"/>
    <w:rsid w:val="00B11D00"/>
    <w:rsid w:val="00B123DD"/>
    <w:rsid w:val="00B12BB5"/>
    <w:rsid w:val="00B1304F"/>
    <w:rsid w:val="00B13400"/>
    <w:rsid w:val="00B13EA4"/>
    <w:rsid w:val="00B1451B"/>
    <w:rsid w:val="00B14731"/>
    <w:rsid w:val="00B14FB6"/>
    <w:rsid w:val="00B15E80"/>
    <w:rsid w:val="00B16344"/>
    <w:rsid w:val="00B168FA"/>
    <w:rsid w:val="00B169FE"/>
    <w:rsid w:val="00B16E9F"/>
    <w:rsid w:val="00B17679"/>
    <w:rsid w:val="00B17B37"/>
    <w:rsid w:val="00B2005D"/>
    <w:rsid w:val="00B20862"/>
    <w:rsid w:val="00B20DBF"/>
    <w:rsid w:val="00B21524"/>
    <w:rsid w:val="00B21BE4"/>
    <w:rsid w:val="00B21C90"/>
    <w:rsid w:val="00B2272B"/>
    <w:rsid w:val="00B22A9B"/>
    <w:rsid w:val="00B22BD0"/>
    <w:rsid w:val="00B23126"/>
    <w:rsid w:val="00B23438"/>
    <w:rsid w:val="00B23784"/>
    <w:rsid w:val="00B23FEC"/>
    <w:rsid w:val="00B24287"/>
    <w:rsid w:val="00B2506F"/>
    <w:rsid w:val="00B25377"/>
    <w:rsid w:val="00B259B4"/>
    <w:rsid w:val="00B2705E"/>
    <w:rsid w:val="00B27173"/>
    <w:rsid w:val="00B27318"/>
    <w:rsid w:val="00B27B86"/>
    <w:rsid w:val="00B27F70"/>
    <w:rsid w:val="00B30AD9"/>
    <w:rsid w:val="00B30F35"/>
    <w:rsid w:val="00B3222E"/>
    <w:rsid w:val="00B3228E"/>
    <w:rsid w:val="00B32361"/>
    <w:rsid w:val="00B32B24"/>
    <w:rsid w:val="00B341B7"/>
    <w:rsid w:val="00B346B9"/>
    <w:rsid w:val="00B350C4"/>
    <w:rsid w:val="00B35535"/>
    <w:rsid w:val="00B359A6"/>
    <w:rsid w:val="00B35CA3"/>
    <w:rsid w:val="00B363C4"/>
    <w:rsid w:val="00B36F36"/>
    <w:rsid w:val="00B374D9"/>
    <w:rsid w:val="00B37958"/>
    <w:rsid w:val="00B402D4"/>
    <w:rsid w:val="00B4091C"/>
    <w:rsid w:val="00B40CA4"/>
    <w:rsid w:val="00B40E7F"/>
    <w:rsid w:val="00B4145A"/>
    <w:rsid w:val="00B4177A"/>
    <w:rsid w:val="00B41C46"/>
    <w:rsid w:val="00B42103"/>
    <w:rsid w:val="00B4215B"/>
    <w:rsid w:val="00B42A35"/>
    <w:rsid w:val="00B42AC2"/>
    <w:rsid w:val="00B42D1C"/>
    <w:rsid w:val="00B4372A"/>
    <w:rsid w:val="00B43ACD"/>
    <w:rsid w:val="00B43BA8"/>
    <w:rsid w:val="00B443F7"/>
    <w:rsid w:val="00B44659"/>
    <w:rsid w:val="00B44A5F"/>
    <w:rsid w:val="00B44AD3"/>
    <w:rsid w:val="00B44E66"/>
    <w:rsid w:val="00B451C9"/>
    <w:rsid w:val="00B4557A"/>
    <w:rsid w:val="00B471AE"/>
    <w:rsid w:val="00B471FA"/>
    <w:rsid w:val="00B4756F"/>
    <w:rsid w:val="00B50C06"/>
    <w:rsid w:val="00B50E21"/>
    <w:rsid w:val="00B51179"/>
    <w:rsid w:val="00B51388"/>
    <w:rsid w:val="00B51672"/>
    <w:rsid w:val="00B517E2"/>
    <w:rsid w:val="00B5189E"/>
    <w:rsid w:val="00B51C18"/>
    <w:rsid w:val="00B52F16"/>
    <w:rsid w:val="00B542A3"/>
    <w:rsid w:val="00B54E5C"/>
    <w:rsid w:val="00B55287"/>
    <w:rsid w:val="00B55380"/>
    <w:rsid w:val="00B55A2C"/>
    <w:rsid w:val="00B55F92"/>
    <w:rsid w:val="00B5640A"/>
    <w:rsid w:val="00B5674C"/>
    <w:rsid w:val="00B56826"/>
    <w:rsid w:val="00B56F0B"/>
    <w:rsid w:val="00B56F13"/>
    <w:rsid w:val="00B600A1"/>
    <w:rsid w:val="00B60358"/>
    <w:rsid w:val="00B60437"/>
    <w:rsid w:val="00B6082E"/>
    <w:rsid w:val="00B608BD"/>
    <w:rsid w:val="00B6145E"/>
    <w:rsid w:val="00B61A75"/>
    <w:rsid w:val="00B623A5"/>
    <w:rsid w:val="00B62613"/>
    <w:rsid w:val="00B6281E"/>
    <w:rsid w:val="00B62A11"/>
    <w:rsid w:val="00B62B4F"/>
    <w:rsid w:val="00B63022"/>
    <w:rsid w:val="00B632AC"/>
    <w:rsid w:val="00B64340"/>
    <w:rsid w:val="00B648CE"/>
    <w:rsid w:val="00B648F0"/>
    <w:rsid w:val="00B64DC3"/>
    <w:rsid w:val="00B64DE1"/>
    <w:rsid w:val="00B650D4"/>
    <w:rsid w:val="00B65562"/>
    <w:rsid w:val="00B66153"/>
    <w:rsid w:val="00B66D9E"/>
    <w:rsid w:val="00B71155"/>
    <w:rsid w:val="00B711E6"/>
    <w:rsid w:val="00B71211"/>
    <w:rsid w:val="00B71621"/>
    <w:rsid w:val="00B7188D"/>
    <w:rsid w:val="00B71C7B"/>
    <w:rsid w:val="00B71DDD"/>
    <w:rsid w:val="00B72220"/>
    <w:rsid w:val="00B7252D"/>
    <w:rsid w:val="00B72B48"/>
    <w:rsid w:val="00B73362"/>
    <w:rsid w:val="00B7349E"/>
    <w:rsid w:val="00B74866"/>
    <w:rsid w:val="00B7489C"/>
    <w:rsid w:val="00B74991"/>
    <w:rsid w:val="00B7559B"/>
    <w:rsid w:val="00B75633"/>
    <w:rsid w:val="00B7596B"/>
    <w:rsid w:val="00B75D40"/>
    <w:rsid w:val="00B75DB3"/>
    <w:rsid w:val="00B76162"/>
    <w:rsid w:val="00B765F1"/>
    <w:rsid w:val="00B76F5D"/>
    <w:rsid w:val="00B77537"/>
    <w:rsid w:val="00B776E0"/>
    <w:rsid w:val="00B77984"/>
    <w:rsid w:val="00B8043C"/>
    <w:rsid w:val="00B804A0"/>
    <w:rsid w:val="00B826A1"/>
    <w:rsid w:val="00B8273F"/>
    <w:rsid w:val="00B8289E"/>
    <w:rsid w:val="00B83026"/>
    <w:rsid w:val="00B833B9"/>
    <w:rsid w:val="00B8343B"/>
    <w:rsid w:val="00B8353E"/>
    <w:rsid w:val="00B83936"/>
    <w:rsid w:val="00B84F96"/>
    <w:rsid w:val="00B853BE"/>
    <w:rsid w:val="00B85565"/>
    <w:rsid w:val="00B86065"/>
    <w:rsid w:val="00B865CB"/>
    <w:rsid w:val="00B87965"/>
    <w:rsid w:val="00B905B0"/>
    <w:rsid w:val="00B9084E"/>
    <w:rsid w:val="00B90DE8"/>
    <w:rsid w:val="00B90F57"/>
    <w:rsid w:val="00B9107D"/>
    <w:rsid w:val="00B91176"/>
    <w:rsid w:val="00B9176E"/>
    <w:rsid w:val="00B919F0"/>
    <w:rsid w:val="00B92342"/>
    <w:rsid w:val="00B924F5"/>
    <w:rsid w:val="00B92722"/>
    <w:rsid w:val="00B9287B"/>
    <w:rsid w:val="00B932DB"/>
    <w:rsid w:val="00B93533"/>
    <w:rsid w:val="00B94328"/>
    <w:rsid w:val="00B947A3"/>
    <w:rsid w:val="00B94842"/>
    <w:rsid w:val="00B95016"/>
    <w:rsid w:val="00B95257"/>
    <w:rsid w:val="00B953AD"/>
    <w:rsid w:val="00B95A95"/>
    <w:rsid w:val="00B9652F"/>
    <w:rsid w:val="00B96A98"/>
    <w:rsid w:val="00B96C8E"/>
    <w:rsid w:val="00B9709D"/>
    <w:rsid w:val="00B971F0"/>
    <w:rsid w:val="00B9735F"/>
    <w:rsid w:val="00B9736D"/>
    <w:rsid w:val="00B9775C"/>
    <w:rsid w:val="00B977F4"/>
    <w:rsid w:val="00B979B6"/>
    <w:rsid w:val="00BA0322"/>
    <w:rsid w:val="00BA12A5"/>
    <w:rsid w:val="00BA16AB"/>
    <w:rsid w:val="00BA1838"/>
    <w:rsid w:val="00BA18BB"/>
    <w:rsid w:val="00BA1A14"/>
    <w:rsid w:val="00BA20FF"/>
    <w:rsid w:val="00BA23D2"/>
    <w:rsid w:val="00BA2471"/>
    <w:rsid w:val="00BA2BBD"/>
    <w:rsid w:val="00BA2C9D"/>
    <w:rsid w:val="00BA2DDE"/>
    <w:rsid w:val="00BA37F7"/>
    <w:rsid w:val="00BA3A54"/>
    <w:rsid w:val="00BA4399"/>
    <w:rsid w:val="00BA4B57"/>
    <w:rsid w:val="00BA51CE"/>
    <w:rsid w:val="00BA5529"/>
    <w:rsid w:val="00BA5F47"/>
    <w:rsid w:val="00BA68D3"/>
    <w:rsid w:val="00BA6947"/>
    <w:rsid w:val="00BA762B"/>
    <w:rsid w:val="00BA76B0"/>
    <w:rsid w:val="00BA7A04"/>
    <w:rsid w:val="00BA7BEA"/>
    <w:rsid w:val="00BB0160"/>
    <w:rsid w:val="00BB03E9"/>
    <w:rsid w:val="00BB0745"/>
    <w:rsid w:val="00BB0ECF"/>
    <w:rsid w:val="00BB0EFB"/>
    <w:rsid w:val="00BB1C2A"/>
    <w:rsid w:val="00BB1C54"/>
    <w:rsid w:val="00BB1E37"/>
    <w:rsid w:val="00BB2894"/>
    <w:rsid w:val="00BB2A72"/>
    <w:rsid w:val="00BB2A76"/>
    <w:rsid w:val="00BB3036"/>
    <w:rsid w:val="00BB3270"/>
    <w:rsid w:val="00BB3721"/>
    <w:rsid w:val="00BB40C9"/>
    <w:rsid w:val="00BB4148"/>
    <w:rsid w:val="00BB4548"/>
    <w:rsid w:val="00BB4E8C"/>
    <w:rsid w:val="00BB5320"/>
    <w:rsid w:val="00BB53AD"/>
    <w:rsid w:val="00BB5B63"/>
    <w:rsid w:val="00BB5B84"/>
    <w:rsid w:val="00BB5F98"/>
    <w:rsid w:val="00BB6AF2"/>
    <w:rsid w:val="00BB74DB"/>
    <w:rsid w:val="00BB78BD"/>
    <w:rsid w:val="00BB7F10"/>
    <w:rsid w:val="00BC056B"/>
    <w:rsid w:val="00BC0665"/>
    <w:rsid w:val="00BC0959"/>
    <w:rsid w:val="00BC24A6"/>
    <w:rsid w:val="00BC2690"/>
    <w:rsid w:val="00BC2894"/>
    <w:rsid w:val="00BC32F4"/>
    <w:rsid w:val="00BC3490"/>
    <w:rsid w:val="00BC4036"/>
    <w:rsid w:val="00BC469C"/>
    <w:rsid w:val="00BC48B7"/>
    <w:rsid w:val="00BC4A36"/>
    <w:rsid w:val="00BC4ADB"/>
    <w:rsid w:val="00BC4D0E"/>
    <w:rsid w:val="00BC57CE"/>
    <w:rsid w:val="00BC58AF"/>
    <w:rsid w:val="00BC5A43"/>
    <w:rsid w:val="00BC5A7D"/>
    <w:rsid w:val="00BC5A8C"/>
    <w:rsid w:val="00BC5E40"/>
    <w:rsid w:val="00BC603E"/>
    <w:rsid w:val="00BC6638"/>
    <w:rsid w:val="00BC6896"/>
    <w:rsid w:val="00BC69EA"/>
    <w:rsid w:val="00BC783F"/>
    <w:rsid w:val="00BD013C"/>
    <w:rsid w:val="00BD12AB"/>
    <w:rsid w:val="00BD13FD"/>
    <w:rsid w:val="00BD16A6"/>
    <w:rsid w:val="00BD2251"/>
    <w:rsid w:val="00BD28B6"/>
    <w:rsid w:val="00BD295C"/>
    <w:rsid w:val="00BD30E9"/>
    <w:rsid w:val="00BD31AF"/>
    <w:rsid w:val="00BD3697"/>
    <w:rsid w:val="00BD3A28"/>
    <w:rsid w:val="00BD4172"/>
    <w:rsid w:val="00BD4FAD"/>
    <w:rsid w:val="00BD5045"/>
    <w:rsid w:val="00BD5205"/>
    <w:rsid w:val="00BD5523"/>
    <w:rsid w:val="00BD5D54"/>
    <w:rsid w:val="00BD5FBD"/>
    <w:rsid w:val="00BD6257"/>
    <w:rsid w:val="00BD699F"/>
    <w:rsid w:val="00BD69A4"/>
    <w:rsid w:val="00BD74F7"/>
    <w:rsid w:val="00BD7C33"/>
    <w:rsid w:val="00BD7E44"/>
    <w:rsid w:val="00BD7EA8"/>
    <w:rsid w:val="00BD7FCF"/>
    <w:rsid w:val="00BE007C"/>
    <w:rsid w:val="00BE0B1C"/>
    <w:rsid w:val="00BE14CC"/>
    <w:rsid w:val="00BE1D2A"/>
    <w:rsid w:val="00BE2662"/>
    <w:rsid w:val="00BE2A64"/>
    <w:rsid w:val="00BE3014"/>
    <w:rsid w:val="00BE3395"/>
    <w:rsid w:val="00BE34CF"/>
    <w:rsid w:val="00BE36B3"/>
    <w:rsid w:val="00BE4500"/>
    <w:rsid w:val="00BE4E7B"/>
    <w:rsid w:val="00BE5CF8"/>
    <w:rsid w:val="00BE6EF4"/>
    <w:rsid w:val="00BE7669"/>
    <w:rsid w:val="00BE796D"/>
    <w:rsid w:val="00BF00E6"/>
    <w:rsid w:val="00BF0953"/>
    <w:rsid w:val="00BF14D2"/>
    <w:rsid w:val="00BF1774"/>
    <w:rsid w:val="00BF24EA"/>
    <w:rsid w:val="00BF2906"/>
    <w:rsid w:val="00BF2A20"/>
    <w:rsid w:val="00BF2D4C"/>
    <w:rsid w:val="00BF322B"/>
    <w:rsid w:val="00BF3797"/>
    <w:rsid w:val="00BF3895"/>
    <w:rsid w:val="00BF3CF7"/>
    <w:rsid w:val="00BF4719"/>
    <w:rsid w:val="00BF4EAE"/>
    <w:rsid w:val="00BF5312"/>
    <w:rsid w:val="00BF5D78"/>
    <w:rsid w:val="00BF659F"/>
    <w:rsid w:val="00BF77ED"/>
    <w:rsid w:val="00C00439"/>
    <w:rsid w:val="00C00779"/>
    <w:rsid w:val="00C0084D"/>
    <w:rsid w:val="00C00B51"/>
    <w:rsid w:val="00C00C61"/>
    <w:rsid w:val="00C00D52"/>
    <w:rsid w:val="00C0111B"/>
    <w:rsid w:val="00C0121F"/>
    <w:rsid w:val="00C016D3"/>
    <w:rsid w:val="00C01CB9"/>
    <w:rsid w:val="00C026B2"/>
    <w:rsid w:val="00C02C03"/>
    <w:rsid w:val="00C03821"/>
    <w:rsid w:val="00C04744"/>
    <w:rsid w:val="00C04B27"/>
    <w:rsid w:val="00C04F07"/>
    <w:rsid w:val="00C0543B"/>
    <w:rsid w:val="00C0650E"/>
    <w:rsid w:val="00C06553"/>
    <w:rsid w:val="00C068AC"/>
    <w:rsid w:val="00C07210"/>
    <w:rsid w:val="00C0723C"/>
    <w:rsid w:val="00C0762F"/>
    <w:rsid w:val="00C077EF"/>
    <w:rsid w:val="00C0791C"/>
    <w:rsid w:val="00C10567"/>
    <w:rsid w:val="00C10829"/>
    <w:rsid w:val="00C10F47"/>
    <w:rsid w:val="00C11293"/>
    <w:rsid w:val="00C11D32"/>
    <w:rsid w:val="00C11DDB"/>
    <w:rsid w:val="00C13F0A"/>
    <w:rsid w:val="00C14970"/>
    <w:rsid w:val="00C1517A"/>
    <w:rsid w:val="00C15D48"/>
    <w:rsid w:val="00C15DB5"/>
    <w:rsid w:val="00C162C8"/>
    <w:rsid w:val="00C16B78"/>
    <w:rsid w:val="00C16BE8"/>
    <w:rsid w:val="00C1709B"/>
    <w:rsid w:val="00C17CA6"/>
    <w:rsid w:val="00C17E5C"/>
    <w:rsid w:val="00C20130"/>
    <w:rsid w:val="00C20166"/>
    <w:rsid w:val="00C201F8"/>
    <w:rsid w:val="00C20542"/>
    <w:rsid w:val="00C20E03"/>
    <w:rsid w:val="00C21160"/>
    <w:rsid w:val="00C2124C"/>
    <w:rsid w:val="00C215D8"/>
    <w:rsid w:val="00C21E6C"/>
    <w:rsid w:val="00C21E92"/>
    <w:rsid w:val="00C2242A"/>
    <w:rsid w:val="00C22AA4"/>
    <w:rsid w:val="00C231F0"/>
    <w:rsid w:val="00C24457"/>
    <w:rsid w:val="00C2482F"/>
    <w:rsid w:val="00C24833"/>
    <w:rsid w:val="00C2489E"/>
    <w:rsid w:val="00C24E82"/>
    <w:rsid w:val="00C2546B"/>
    <w:rsid w:val="00C2635F"/>
    <w:rsid w:val="00C26613"/>
    <w:rsid w:val="00C26D75"/>
    <w:rsid w:val="00C2775B"/>
    <w:rsid w:val="00C27A3B"/>
    <w:rsid w:val="00C27A59"/>
    <w:rsid w:val="00C30078"/>
    <w:rsid w:val="00C302B9"/>
    <w:rsid w:val="00C30308"/>
    <w:rsid w:val="00C315B4"/>
    <w:rsid w:val="00C31F83"/>
    <w:rsid w:val="00C321F7"/>
    <w:rsid w:val="00C3232E"/>
    <w:rsid w:val="00C329E8"/>
    <w:rsid w:val="00C32B9E"/>
    <w:rsid w:val="00C33884"/>
    <w:rsid w:val="00C338D4"/>
    <w:rsid w:val="00C340A1"/>
    <w:rsid w:val="00C340AA"/>
    <w:rsid w:val="00C340DE"/>
    <w:rsid w:val="00C344A4"/>
    <w:rsid w:val="00C3462E"/>
    <w:rsid w:val="00C34756"/>
    <w:rsid w:val="00C350DC"/>
    <w:rsid w:val="00C353CE"/>
    <w:rsid w:val="00C35FC4"/>
    <w:rsid w:val="00C3605C"/>
    <w:rsid w:val="00C368C3"/>
    <w:rsid w:val="00C36C04"/>
    <w:rsid w:val="00C37860"/>
    <w:rsid w:val="00C40B2B"/>
    <w:rsid w:val="00C4157B"/>
    <w:rsid w:val="00C41CCF"/>
    <w:rsid w:val="00C41D68"/>
    <w:rsid w:val="00C42459"/>
    <w:rsid w:val="00C42B67"/>
    <w:rsid w:val="00C43658"/>
    <w:rsid w:val="00C43705"/>
    <w:rsid w:val="00C43912"/>
    <w:rsid w:val="00C43B04"/>
    <w:rsid w:val="00C4434E"/>
    <w:rsid w:val="00C44BE1"/>
    <w:rsid w:val="00C44E15"/>
    <w:rsid w:val="00C45238"/>
    <w:rsid w:val="00C46485"/>
    <w:rsid w:val="00C4676E"/>
    <w:rsid w:val="00C46D75"/>
    <w:rsid w:val="00C479F7"/>
    <w:rsid w:val="00C47D81"/>
    <w:rsid w:val="00C47FDD"/>
    <w:rsid w:val="00C50710"/>
    <w:rsid w:val="00C50780"/>
    <w:rsid w:val="00C50B3A"/>
    <w:rsid w:val="00C51223"/>
    <w:rsid w:val="00C51346"/>
    <w:rsid w:val="00C517C9"/>
    <w:rsid w:val="00C51EC7"/>
    <w:rsid w:val="00C5331A"/>
    <w:rsid w:val="00C533BE"/>
    <w:rsid w:val="00C535BD"/>
    <w:rsid w:val="00C53D6E"/>
    <w:rsid w:val="00C543CD"/>
    <w:rsid w:val="00C5479E"/>
    <w:rsid w:val="00C54E8E"/>
    <w:rsid w:val="00C55578"/>
    <w:rsid w:val="00C5582F"/>
    <w:rsid w:val="00C55C86"/>
    <w:rsid w:val="00C55F8F"/>
    <w:rsid w:val="00C568B8"/>
    <w:rsid w:val="00C56AEA"/>
    <w:rsid w:val="00C575B2"/>
    <w:rsid w:val="00C57730"/>
    <w:rsid w:val="00C6099F"/>
    <w:rsid w:val="00C60A4D"/>
    <w:rsid w:val="00C60ABD"/>
    <w:rsid w:val="00C60C82"/>
    <w:rsid w:val="00C6104E"/>
    <w:rsid w:val="00C62CE6"/>
    <w:rsid w:val="00C63380"/>
    <w:rsid w:val="00C639D7"/>
    <w:rsid w:val="00C63ADB"/>
    <w:rsid w:val="00C63FF9"/>
    <w:rsid w:val="00C64FBE"/>
    <w:rsid w:val="00C654D7"/>
    <w:rsid w:val="00C65690"/>
    <w:rsid w:val="00C66B7E"/>
    <w:rsid w:val="00C67FA4"/>
    <w:rsid w:val="00C703E2"/>
    <w:rsid w:val="00C7048C"/>
    <w:rsid w:val="00C707F8"/>
    <w:rsid w:val="00C70CBA"/>
    <w:rsid w:val="00C71C45"/>
    <w:rsid w:val="00C73743"/>
    <w:rsid w:val="00C737A1"/>
    <w:rsid w:val="00C7400A"/>
    <w:rsid w:val="00C7426B"/>
    <w:rsid w:val="00C74F0B"/>
    <w:rsid w:val="00C75BDF"/>
    <w:rsid w:val="00C7667D"/>
    <w:rsid w:val="00C76FAC"/>
    <w:rsid w:val="00C770D5"/>
    <w:rsid w:val="00C7763D"/>
    <w:rsid w:val="00C77A77"/>
    <w:rsid w:val="00C80332"/>
    <w:rsid w:val="00C80926"/>
    <w:rsid w:val="00C80BE3"/>
    <w:rsid w:val="00C812B0"/>
    <w:rsid w:val="00C81320"/>
    <w:rsid w:val="00C81974"/>
    <w:rsid w:val="00C82129"/>
    <w:rsid w:val="00C82676"/>
    <w:rsid w:val="00C834C7"/>
    <w:rsid w:val="00C8410C"/>
    <w:rsid w:val="00C844A0"/>
    <w:rsid w:val="00C84BF1"/>
    <w:rsid w:val="00C85052"/>
    <w:rsid w:val="00C8739C"/>
    <w:rsid w:val="00C87707"/>
    <w:rsid w:val="00C878EA"/>
    <w:rsid w:val="00C879F0"/>
    <w:rsid w:val="00C87A22"/>
    <w:rsid w:val="00C902E0"/>
    <w:rsid w:val="00C90953"/>
    <w:rsid w:val="00C90B55"/>
    <w:rsid w:val="00C90C19"/>
    <w:rsid w:val="00C90E70"/>
    <w:rsid w:val="00C90FF9"/>
    <w:rsid w:val="00C91103"/>
    <w:rsid w:val="00C91CBA"/>
    <w:rsid w:val="00C91E06"/>
    <w:rsid w:val="00C9202A"/>
    <w:rsid w:val="00C927E9"/>
    <w:rsid w:val="00C92D8C"/>
    <w:rsid w:val="00C92F8C"/>
    <w:rsid w:val="00C94420"/>
    <w:rsid w:val="00C94984"/>
    <w:rsid w:val="00C94A89"/>
    <w:rsid w:val="00C94C7D"/>
    <w:rsid w:val="00C952F3"/>
    <w:rsid w:val="00C953C9"/>
    <w:rsid w:val="00C96087"/>
    <w:rsid w:val="00C967DD"/>
    <w:rsid w:val="00C96BF2"/>
    <w:rsid w:val="00C96E87"/>
    <w:rsid w:val="00CA0765"/>
    <w:rsid w:val="00CA0985"/>
    <w:rsid w:val="00CA1338"/>
    <w:rsid w:val="00CA159D"/>
    <w:rsid w:val="00CA15D4"/>
    <w:rsid w:val="00CA16A7"/>
    <w:rsid w:val="00CA1757"/>
    <w:rsid w:val="00CA1F6C"/>
    <w:rsid w:val="00CA2978"/>
    <w:rsid w:val="00CA2C79"/>
    <w:rsid w:val="00CA2F02"/>
    <w:rsid w:val="00CA3793"/>
    <w:rsid w:val="00CA39CE"/>
    <w:rsid w:val="00CA45B4"/>
    <w:rsid w:val="00CA4970"/>
    <w:rsid w:val="00CA49E3"/>
    <w:rsid w:val="00CA4DB7"/>
    <w:rsid w:val="00CA505F"/>
    <w:rsid w:val="00CA66FA"/>
    <w:rsid w:val="00CA7CC6"/>
    <w:rsid w:val="00CB1B54"/>
    <w:rsid w:val="00CB2A40"/>
    <w:rsid w:val="00CB313A"/>
    <w:rsid w:val="00CB33B1"/>
    <w:rsid w:val="00CB35F8"/>
    <w:rsid w:val="00CB360D"/>
    <w:rsid w:val="00CB3C5A"/>
    <w:rsid w:val="00CB3EFC"/>
    <w:rsid w:val="00CB43F8"/>
    <w:rsid w:val="00CB4AD3"/>
    <w:rsid w:val="00CB5D0D"/>
    <w:rsid w:val="00CB5D2B"/>
    <w:rsid w:val="00CB64B8"/>
    <w:rsid w:val="00CB6EFF"/>
    <w:rsid w:val="00CB6F60"/>
    <w:rsid w:val="00CC01C2"/>
    <w:rsid w:val="00CC01D0"/>
    <w:rsid w:val="00CC01D9"/>
    <w:rsid w:val="00CC05BC"/>
    <w:rsid w:val="00CC0822"/>
    <w:rsid w:val="00CC0A01"/>
    <w:rsid w:val="00CC0BC5"/>
    <w:rsid w:val="00CC0BDA"/>
    <w:rsid w:val="00CC11F3"/>
    <w:rsid w:val="00CC1689"/>
    <w:rsid w:val="00CC1C88"/>
    <w:rsid w:val="00CC3078"/>
    <w:rsid w:val="00CC3299"/>
    <w:rsid w:val="00CC33D8"/>
    <w:rsid w:val="00CC3666"/>
    <w:rsid w:val="00CC3C5B"/>
    <w:rsid w:val="00CC3F49"/>
    <w:rsid w:val="00CC47B9"/>
    <w:rsid w:val="00CC55E3"/>
    <w:rsid w:val="00CC5FB9"/>
    <w:rsid w:val="00CC62D7"/>
    <w:rsid w:val="00CC6389"/>
    <w:rsid w:val="00CC642F"/>
    <w:rsid w:val="00CC6758"/>
    <w:rsid w:val="00CC6D12"/>
    <w:rsid w:val="00CC75FC"/>
    <w:rsid w:val="00CC7B04"/>
    <w:rsid w:val="00CC7D68"/>
    <w:rsid w:val="00CC7FBB"/>
    <w:rsid w:val="00CD03A1"/>
    <w:rsid w:val="00CD07D0"/>
    <w:rsid w:val="00CD10BD"/>
    <w:rsid w:val="00CD11A9"/>
    <w:rsid w:val="00CD17C6"/>
    <w:rsid w:val="00CD1AFF"/>
    <w:rsid w:val="00CD1F17"/>
    <w:rsid w:val="00CD2B3C"/>
    <w:rsid w:val="00CD2B4F"/>
    <w:rsid w:val="00CD3E96"/>
    <w:rsid w:val="00CD4227"/>
    <w:rsid w:val="00CD4624"/>
    <w:rsid w:val="00CD4B61"/>
    <w:rsid w:val="00CD51F9"/>
    <w:rsid w:val="00CD5436"/>
    <w:rsid w:val="00CD6937"/>
    <w:rsid w:val="00CD6A25"/>
    <w:rsid w:val="00CD6D30"/>
    <w:rsid w:val="00CD7906"/>
    <w:rsid w:val="00CD7EBB"/>
    <w:rsid w:val="00CD7F47"/>
    <w:rsid w:val="00CE00AE"/>
    <w:rsid w:val="00CE04EC"/>
    <w:rsid w:val="00CE0B39"/>
    <w:rsid w:val="00CE0D34"/>
    <w:rsid w:val="00CE126D"/>
    <w:rsid w:val="00CE1875"/>
    <w:rsid w:val="00CE1C7B"/>
    <w:rsid w:val="00CE1D42"/>
    <w:rsid w:val="00CE2AE7"/>
    <w:rsid w:val="00CE2B1D"/>
    <w:rsid w:val="00CE2C61"/>
    <w:rsid w:val="00CE2F48"/>
    <w:rsid w:val="00CE361C"/>
    <w:rsid w:val="00CE3C12"/>
    <w:rsid w:val="00CE3F43"/>
    <w:rsid w:val="00CE4174"/>
    <w:rsid w:val="00CE42B9"/>
    <w:rsid w:val="00CE4931"/>
    <w:rsid w:val="00CE543E"/>
    <w:rsid w:val="00CE5642"/>
    <w:rsid w:val="00CE5C66"/>
    <w:rsid w:val="00CE60CC"/>
    <w:rsid w:val="00CE641F"/>
    <w:rsid w:val="00CE6E18"/>
    <w:rsid w:val="00CE6E9C"/>
    <w:rsid w:val="00CE6F8A"/>
    <w:rsid w:val="00CE7334"/>
    <w:rsid w:val="00CE735B"/>
    <w:rsid w:val="00CE7C0B"/>
    <w:rsid w:val="00CF0673"/>
    <w:rsid w:val="00CF15EF"/>
    <w:rsid w:val="00CF1809"/>
    <w:rsid w:val="00CF1F6C"/>
    <w:rsid w:val="00CF21D0"/>
    <w:rsid w:val="00CF2302"/>
    <w:rsid w:val="00CF26F2"/>
    <w:rsid w:val="00CF2EFF"/>
    <w:rsid w:val="00CF43D4"/>
    <w:rsid w:val="00CF49F6"/>
    <w:rsid w:val="00CF4B7F"/>
    <w:rsid w:val="00CF4C21"/>
    <w:rsid w:val="00CF4FC3"/>
    <w:rsid w:val="00CF6308"/>
    <w:rsid w:val="00CF74A8"/>
    <w:rsid w:val="00CF788D"/>
    <w:rsid w:val="00CF7CEB"/>
    <w:rsid w:val="00CF7D0E"/>
    <w:rsid w:val="00D000F9"/>
    <w:rsid w:val="00D0038F"/>
    <w:rsid w:val="00D00A82"/>
    <w:rsid w:val="00D00ACE"/>
    <w:rsid w:val="00D016F7"/>
    <w:rsid w:val="00D02680"/>
    <w:rsid w:val="00D02D4E"/>
    <w:rsid w:val="00D02DE1"/>
    <w:rsid w:val="00D02F73"/>
    <w:rsid w:val="00D033B2"/>
    <w:rsid w:val="00D0351C"/>
    <w:rsid w:val="00D03583"/>
    <w:rsid w:val="00D035EB"/>
    <w:rsid w:val="00D03D51"/>
    <w:rsid w:val="00D03E5D"/>
    <w:rsid w:val="00D047E9"/>
    <w:rsid w:val="00D04E5B"/>
    <w:rsid w:val="00D04F2F"/>
    <w:rsid w:val="00D055D8"/>
    <w:rsid w:val="00D05974"/>
    <w:rsid w:val="00D059B8"/>
    <w:rsid w:val="00D0633F"/>
    <w:rsid w:val="00D06CEB"/>
    <w:rsid w:val="00D074B5"/>
    <w:rsid w:val="00D07672"/>
    <w:rsid w:val="00D07771"/>
    <w:rsid w:val="00D07EC5"/>
    <w:rsid w:val="00D07F20"/>
    <w:rsid w:val="00D101D4"/>
    <w:rsid w:val="00D101E5"/>
    <w:rsid w:val="00D10DB1"/>
    <w:rsid w:val="00D11F00"/>
    <w:rsid w:val="00D12F8F"/>
    <w:rsid w:val="00D12FC6"/>
    <w:rsid w:val="00D1491E"/>
    <w:rsid w:val="00D14AAF"/>
    <w:rsid w:val="00D15268"/>
    <w:rsid w:val="00D169A1"/>
    <w:rsid w:val="00D17A3B"/>
    <w:rsid w:val="00D17D45"/>
    <w:rsid w:val="00D17F8E"/>
    <w:rsid w:val="00D20013"/>
    <w:rsid w:val="00D206E9"/>
    <w:rsid w:val="00D20AF7"/>
    <w:rsid w:val="00D20DDC"/>
    <w:rsid w:val="00D2155B"/>
    <w:rsid w:val="00D21A47"/>
    <w:rsid w:val="00D21F97"/>
    <w:rsid w:val="00D22AC2"/>
    <w:rsid w:val="00D23FC1"/>
    <w:rsid w:val="00D241FA"/>
    <w:rsid w:val="00D24356"/>
    <w:rsid w:val="00D24506"/>
    <w:rsid w:val="00D24BA6"/>
    <w:rsid w:val="00D24E8C"/>
    <w:rsid w:val="00D25104"/>
    <w:rsid w:val="00D25C45"/>
    <w:rsid w:val="00D260FA"/>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42C0"/>
    <w:rsid w:val="00D34AA2"/>
    <w:rsid w:val="00D34F5A"/>
    <w:rsid w:val="00D3511D"/>
    <w:rsid w:val="00D357AD"/>
    <w:rsid w:val="00D357BF"/>
    <w:rsid w:val="00D3628F"/>
    <w:rsid w:val="00D36382"/>
    <w:rsid w:val="00D3763E"/>
    <w:rsid w:val="00D37D8C"/>
    <w:rsid w:val="00D40375"/>
    <w:rsid w:val="00D40455"/>
    <w:rsid w:val="00D404FD"/>
    <w:rsid w:val="00D40616"/>
    <w:rsid w:val="00D4104E"/>
    <w:rsid w:val="00D41401"/>
    <w:rsid w:val="00D41993"/>
    <w:rsid w:val="00D41BF7"/>
    <w:rsid w:val="00D42479"/>
    <w:rsid w:val="00D429DF"/>
    <w:rsid w:val="00D43041"/>
    <w:rsid w:val="00D4306D"/>
    <w:rsid w:val="00D43075"/>
    <w:rsid w:val="00D43113"/>
    <w:rsid w:val="00D43195"/>
    <w:rsid w:val="00D43C12"/>
    <w:rsid w:val="00D43CEE"/>
    <w:rsid w:val="00D44557"/>
    <w:rsid w:val="00D451DB"/>
    <w:rsid w:val="00D45554"/>
    <w:rsid w:val="00D45915"/>
    <w:rsid w:val="00D45E64"/>
    <w:rsid w:val="00D46326"/>
    <w:rsid w:val="00D46B49"/>
    <w:rsid w:val="00D471FE"/>
    <w:rsid w:val="00D47580"/>
    <w:rsid w:val="00D47B8B"/>
    <w:rsid w:val="00D47CB3"/>
    <w:rsid w:val="00D47DCE"/>
    <w:rsid w:val="00D5086D"/>
    <w:rsid w:val="00D50F82"/>
    <w:rsid w:val="00D513EA"/>
    <w:rsid w:val="00D51603"/>
    <w:rsid w:val="00D52701"/>
    <w:rsid w:val="00D527ED"/>
    <w:rsid w:val="00D53089"/>
    <w:rsid w:val="00D53356"/>
    <w:rsid w:val="00D539E0"/>
    <w:rsid w:val="00D53ABF"/>
    <w:rsid w:val="00D54445"/>
    <w:rsid w:val="00D5483B"/>
    <w:rsid w:val="00D54BCC"/>
    <w:rsid w:val="00D55316"/>
    <w:rsid w:val="00D553F5"/>
    <w:rsid w:val="00D5664F"/>
    <w:rsid w:val="00D56812"/>
    <w:rsid w:val="00D56873"/>
    <w:rsid w:val="00D5698D"/>
    <w:rsid w:val="00D569BE"/>
    <w:rsid w:val="00D5703F"/>
    <w:rsid w:val="00D5751E"/>
    <w:rsid w:val="00D57A63"/>
    <w:rsid w:val="00D57D55"/>
    <w:rsid w:val="00D57F0D"/>
    <w:rsid w:val="00D60996"/>
    <w:rsid w:val="00D60EE4"/>
    <w:rsid w:val="00D612F9"/>
    <w:rsid w:val="00D614DC"/>
    <w:rsid w:val="00D61C2D"/>
    <w:rsid w:val="00D61C90"/>
    <w:rsid w:val="00D62900"/>
    <w:rsid w:val="00D62DEB"/>
    <w:rsid w:val="00D62DFC"/>
    <w:rsid w:val="00D62EEF"/>
    <w:rsid w:val="00D63093"/>
    <w:rsid w:val="00D631BE"/>
    <w:rsid w:val="00D63CB1"/>
    <w:rsid w:val="00D63DDC"/>
    <w:rsid w:val="00D64AD9"/>
    <w:rsid w:val="00D65100"/>
    <w:rsid w:val="00D65576"/>
    <w:rsid w:val="00D657F2"/>
    <w:rsid w:val="00D664B3"/>
    <w:rsid w:val="00D66D4A"/>
    <w:rsid w:val="00D6747A"/>
    <w:rsid w:val="00D67A3E"/>
    <w:rsid w:val="00D67CD9"/>
    <w:rsid w:val="00D7056C"/>
    <w:rsid w:val="00D70724"/>
    <w:rsid w:val="00D70820"/>
    <w:rsid w:val="00D712FA"/>
    <w:rsid w:val="00D71E6F"/>
    <w:rsid w:val="00D7230C"/>
    <w:rsid w:val="00D72C4B"/>
    <w:rsid w:val="00D733BD"/>
    <w:rsid w:val="00D73FD0"/>
    <w:rsid w:val="00D7425A"/>
    <w:rsid w:val="00D7449E"/>
    <w:rsid w:val="00D75B13"/>
    <w:rsid w:val="00D75B90"/>
    <w:rsid w:val="00D75F74"/>
    <w:rsid w:val="00D7660A"/>
    <w:rsid w:val="00D76949"/>
    <w:rsid w:val="00D76AAA"/>
    <w:rsid w:val="00D77FAC"/>
    <w:rsid w:val="00D80040"/>
    <w:rsid w:val="00D8005E"/>
    <w:rsid w:val="00D80534"/>
    <w:rsid w:val="00D8059E"/>
    <w:rsid w:val="00D807DB"/>
    <w:rsid w:val="00D808F5"/>
    <w:rsid w:val="00D811B4"/>
    <w:rsid w:val="00D819C9"/>
    <w:rsid w:val="00D83B10"/>
    <w:rsid w:val="00D84065"/>
    <w:rsid w:val="00D8441B"/>
    <w:rsid w:val="00D848F8"/>
    <w:rsid w:val="00D849AD"/>
    <w:rsid w:val="00D85D55"/>
    <w:rsid w:val="00D86D2D"/>
    <w:rsid w:val="00D87419"/>
    <w:rsid w:val="00D8743C"/>
    <w:rsid w:val="00D87FD1"/>
    <w:rsid w:val="00D90542"/>
    <w:rsid w:val="00D90A00"/>
    <w:rsid w:val="00D910AB"/>
    <w:rsid w:val="00D91699"/>
    <w:rsid w:val="00D9185B"/>
    <w:rsid w:val="00D92080"/>
    <w:rsid w:val="00D921A9"/>
    <w:rsid w:val="00D92431"/>
    <w:rsid w:val="00D92493"/>
    <w:rsid w:val="00D92C89"/>
    <w:rsid w:val="00D92D57"/>
    <w:rsid w:val="00D933CB"/>
    <w:rsid w:val="00D93525"/>
    <w:rsid w:val="00D93558"/>
    <w:rsid w:val="00D93963"/>
    <w:rsid w:val="00D93AAB"/>
    <w:rsid w:val="00D93B6E"/>
    <w:rsid w:val="00D93C4D"/>
    <w:rsid w:val="00D93EA6"/>
    <w:rsid w:val="00D93F1B"/>
    <w:rsid w:val="00D94205"/>
    <w:rsid w:val="00D9463F"/>
    <w:rsid w:val="00D95528"/>
    <w:rsid w:val="00D95579"/>
    <w:rsid w:val="00D957B0"/>
    <w:rsid w:val="00D95939"/>
    <w:rsid w:val="00D96144"/>
    <w:rsid w:val="00D9694F"/>
    <w:rsid w:val="00D969AF"/>
    <w:rsid w:val="00D96DAB"/>
    <w:rsid w:val="00D974BD"/>
    <w:rsid w:val="00DA0476"/>
    <w:rsid w:val="00DA05C5"/>
    <w:rsid w:val="00DA0DF2"/>
    <w:rsid w:val="00DA13DD"/>
    <w:rsid w:val="00DA1661"/>
    <w:rsid w:val="00DA23AE"/>
    <w:rsid w:val="00DA2DC2"/>
    <w:rsid w:val="00DA3526"/>
    <w:rsid w:val="00DA389D"/>
    <w:rsid w:val="00DA3995"/>
    <w:rsid w:val="00DA3B4A"/>
    <w:rsid w:val="00DA3CEB"/>
    <w:rsid w:val="00DA4005"/>
    <w:rsid w:val="00DA4414"/>
    <w:rsid w:val="00DA445F"/>
    <w:rsid w:val="00DA56BD"/>
    <w:rsid w:val="00DA571E"/>
    <w:rsid w:val="00DA5A72"/>
    <w:rsid w:val="00DA64F6"/>
    <w:rsid w:val="00DA66B6"/>
    <w:rsid w:val="00DA6D02"/>
    <w:rsid w:val="00DA6EB3"/>
    <w:rsid w:val="00DA765D"/>
    <w:rsid w:val="00DA77FC"/>
    <w:rsid w:val="00DB059A"/>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67D"/>
    <w:rsid w:val="00DB68EA"/>
    <w:rsid w:val="00DB6F01"/>
    <w:rsid w:val="00DB6F0D"/>
    <w:rsid w:val="00DB7177"/>
    <w:rsid w:val="00DB79A7"/>
    <w:rsid w:val="00DB7FED"/>
    <w:rsid w:val="00DC0AB5"/>
    <w:rsid w:val="00DC0AE7"/>
    <w:rsid w:val="00DC10F6"/>
    <w:rsid w:val="00DC133A"/>
    <w:rsid w:val="00DC1796"/>
    <w:rsid w:val="00DC1918"/>
    <w:rsid w:val="00DC1978"/>
    <w:rsid w:val="00DC19BA"/>
    <w:rsid w:val="00DC1BAD"/>
    <w:rsid w:val="00DC1F15"/>
    <w:rsid w:val="00DC2167"/>
    <w:rsid w:val="00DC367E"/>
    <w:rsid w:val="00DC399A"/>
    <w:rsid w:val="00DC5043"/>
    <w:rsid w:val="00DC52CC"/>
    <w:rsid w:val="00DC5A38"/>
    <w:rsid w:val="00DC5C5F"/>
    <w:rsid w:val="00DC5D1D"/>
    <w:rsid w:val="00DC6395"/>
    <w:rsid w:val="00DC68C4"/>
    <w:rsid w:val="00DC69D6"/>
    <w:rsid w:val="00DC6F36"/>
    <w:rsid w:val="00DC717B"/>
    <w:rsid w:val="00DC78FD"/>
    <w:rsid w:val="00DC7BB2"/>
    <w:rsid w:val="00DC7DC0"/>
    <w:rsid w:val="00DD0098"/>
    <w:rsid w:val="00DD00A2"/>
    <w:rsid w:val="00DD06CD"/>
    <w:rsid w:val="00DD09E6"/>
    <w:rsid w:val="00DD180D"/>
    <w:rsid w:val="00DD1BEE"/>
    <w:rsid w:val="00DD1FDF"/>
    <w:rsid w:val="00DD2005"/>
    <w:rsid w:val="00DD24DC"/>
    <w:rsid w:val="00DD2D11"/>
    <w:rsid w:val="00DD312D"/>
    <w:rsid w:val="00DD36C8"/>
    <w:rsid w:val="00DD3879"/>
    <w:rsid w:val="00DD39C7"/>
    <w:rsid w:val="00DD3B5A"/>
    <w:rsid w:val="00DD3C4F"/>
    <w:rsid w:val="00DD4130"/>
    <w:rsid w:val="00DD4317"/>
    <w:rsid w:val="00DD481C"/>
    <w:rsid w:val="00DD4BD9"/>
    <w:rsid w:val="00DD4DED"/>
    <w:rsid w:val="00DD4E7A"/>
    <w:rsid w:val="00DD501B"/>
    <w:rsid w:val="00DD5CED"/>
    <w:rsid w:val="00DD5ED4"/>
    <w:rsid w:val="00DD5F26"/>
    <w:rsid w:val="00DD68BE"/>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15B"/>
    <w:rsid w:val="00DE61D1"/>
    <w:rsid w:val="00DE6594"/>
    <w:rsid w:val="00DE659B"/>
    <w:rsid w:val="00DE69F5"/>
    <w:rsid w:val="00DE6B7F"/>
    <w:rsid w:val="00DE728C"/>
    <w:rsid w:val="00DE787C"/>
    <w:rsid w:val="00DE7D5D"/>
    <w:rsid w:val="00DF00A1"/>
    <w:rsid w:val="00DF074B"/>
    <w:rsid w:val="00DF0D89"/>
    <w:rsid w:val="00DF1185"/>
    <w:rsid w:val="00DF11B1"/>
    <w:rsid w:val="00DF1687"/>
    <w:rsid w:val="00DF2198"/>
    <w:rsid w:val="00DF23CF"/>
    <w:rsid w:val="00DF2577"/>
    <w:rsid w:val="00DF2A6D"/>
    <w:rsid w:val="00DF2F35"/>
    <w:rsid w:val="00DF39E2"/>
    <w:rsid w:val="00DF3C15"/>
    <w:rsid w:val="00DF4025"/>
    <w:rsid w:val="00DF49B8"/>
    <w:rsid w:val="00DF5157"/>
    <w:rsid w:val="00DF5744"/>
    <w:rsid w:val="00DF5BDB"/>
    <w:rsid w:val="00DF616F"/>
    <w:rsid w:val="00DF6DE6"/>
    <w:rsid w:val="00DF7220"/>
    <w:rsid w:val="00DF7622"/>
    <w:rsid w:val="00DF7FBF"/>
    <w:rsid w:val="00DF7FD7"/>
    <w:rsid w:val="00E0017C"/>
    <w:rsid w:val="00E00822"/>
    <w:rsid w:val="00E012EF"/>
    <w:rsid w:val="00E01949"/>
    <w:rsid w:val="00E023A4"/>
    <w:rsid w:val="00E02714"/>
    <w:rsid w:val="00E027E9"/>
    <w:rsid w:val="00E02EEE"/>
    <w:rsid w:val="00E033D8"/>
    <w:rsid w:val="00E03695"/>
    <w:rsid w:val="00E03E3C"/>
    <w:rsid w:val="00E04B8D"/>
    <w:rsid w:val="00E04DFA"/>
    <w:rsid w:val="00E04EC5"/>
    <w:rsid w:val="00E04F14"/>
    <w:rsid w:val="00E04FEB"/>
    <w:rsid w:val="00E05025"/>
    <w:rsid w:val="00E050CF"/>
    <w:rsid w:val="00E052F9"/>
    <w:rsid w:val="00E061B3"/>
    <w:rsid w:val="00E06462"/>
    <w:rsid w:val="00E0670A"/>
    <w:rsid w:val="00E06891"/>
    <w:rsid w:val="00E07245"/>
    <w:rsid w:val="00E0773B"/>
    <w:rsid w:val="00E07A56"/>
    <w:rsid w:val="00E07E48"/>
    <w:rsid w:val="00E10206"/>
    <w:rsid w:val="00E106C8"/>
    <w:rsid w:val="00E108A4"/>
    <w:rsid w:val="00E11200"/>
    <w:rsid w:val="00E11DC4"/>
    <w:rsid w:val="00E12781"/>
    <w:rsid w:val="00E12C63"/>
    <w:rsid w:val="00E12D45"/>
    <w:rsid w:val="00E12E23"/>
    <w:rsid w:val="00E131FA"/>
    <w:rsid w:val="00E13349"/>
    <w:rsid w:val="00E13A2B"/>
    <w:rsid w:val="00E13EF2"/>
    <w:rsid w:val="00E13F2C"/>
    <w:rsid w:val="00E14100"/>
    <w:rsid w:val="00E14D2C"/>
    <w:rsid w:val="00E150D4"/>
    <w:rsid w:val="00E15524"/>
    <w:rsid w:val="00E15D0C"/>
    <w:rsid w:val="00E161ED"/>
    <w:rsid w:val="00E16458"/>
    <w:rsid w:val="00E165ED"/>
    <w:rsid w:val="00E168BF"/>
    <w:rsid w:val="00E16C04"/>
    <w:rsid w:val="00E17986"/>
    <w:rsid w:val="00E17F09"/>
    <w:rsid w:val="00E20C1E"/>
    <w:rsid w:val="00E2119D"/>
    <w:rsid w:val="00E2228C"/>
    <w:rsid w:val="00E2270B"/>
    <w:rsid w:val="00E229B2"/>
    <w:rsid w:val="00E22AAE"/>
    <w:rsid w:val="00E22DDA"/>
    <w:rsid w:val="00E23124"/>
    <w:rsid w:val="00E237A5"/>
    <w:rsid w:val="00E23C44"/>
    <w:rsid w:val="00E24A68"/>
    <w:rsid w:val="00E25851"/>
    <w:rsid w:val="00E259CF"/>
    <w:rsid w:val="00E25AFC"/>
    <w:rsid w:val="00E25D97"/>
    <w:rsid w:val="00E25DDF"/>
    <w:rsid w:val="00E25F2B"/>
    <w:rsid w:val="00E25F6D"/>
    <w:rsid w:val="00E26167"/>
    <w:rsid w:val="00E2656D"/>
    <w:rsid w:val="00E2666E"/>
    <w:rsid w:val="00E26F3D"/>
    <w:rsid w:val="00E271A8"/>
    <w:rsid w:val="00E274F6"/>
    <w:rsid w:val="00E27C62"/>
    <w:rsid w:val="00E30586"/>
    <w:rsid w:val="00E306F1"/>
    <w:rsid w:val="00E31225"/>
    <w:rsid w:val="00E319A0"/>
    <w:rsid w:val="00E32090"/>
    <w:rsid w:val="00E32218"/>
    <w:rsid w:val="00E3296D"/>
    <w:rsid w:val="00E32E50"/>
    <w:rsid w:val="00E33A4D"/>
    <w:rsid w:val="00E34068"/>
    <w:rsid w:val="00E34537"/>
    <w:rsid w:val="00E3576D"/>
    <w:rsid w:val="00E35EC2"/>
    <w:rsid w:val="00E36C24"/>
    <w:rsid w:val="00E36D99"/>
    <w:rsid w:val="00E37355"/>
    <w:rsid w:val="00E37984"/>
    <w:rsid w:val="00E37BA8"/>
    <w:rsid w:val="00E37FD1"/>
    <w:rsid w:val="00E40A5B"/>
    <w:rsid w:val="00E40E7E"/>
    <w:rsid w:val="00E418D4"/>
    <w:rsid w:val="00E42165"/>
    <w:rsid w:val="00E4218A"/>
    <w:rsid w:val="00E42E44"/>
    <w:rsid w:val="00E4396F"/>
    <w:rsid w:val="00E44039"/>
    <w:rsid w:val="00E44443"/>
    <w:rsid w:val="00E44D61"/>
    <w:rsid w:val="00E45182"/>
    <w:rsid w:val="00E45FC3"/>
    <w:rsid w:val="00E46196"/>
    <w:rsid w:val="00E46B36"/>
    <w:rsid w:val="00E46E3E"/>
    <w:rsid w:val="00E471DD"/>
    <w:rsid w:val="00E47C73"/>
    <w:rsid w:val="00E47F7B"/>
    <w:rsid w:val="00E50053"/>
    <w:rsid w:val="00E500BD"/>
    <w:rsid w:val="00E50322"/>
    <w:rsid w:val="00E50F77"/>
    <w:rsid w:val="00E52446"/>
    <w:rsid w:val="00E524DB"/>
    <w:rsid w:val="00E5319C"/>
    <w:rsid w:val="00E53428"/>
    <w:rsid w:val="00E53DB5"/>
    <w:rsid w:val="00E54DD0"/>
    <w:rsid w:val="00E553D8"/>
    <w:rsid w:val="00E5590E"/>
    <w:rsid w:val="00E55B1B"/>
    <w:rsid w:val="00E55FDE"/>
    <w:rsid w:val="00E56064"/>
    <w:rsid w:val="00E56F43"/>
    <w:rsid w:val="00E57301"/>
    <w:rsid w:val="00E57E6A"/>
    <w:rsid w:val="00E6005E"/>
    <w:rsid w:val="00E60DB3"/>
    <w:rsid w:val="00E611CA"/>
    <w:rsid w:val="00E612F6"/>
    <w:rsid w:val="00E61612"/>
    <w:rsid w:val="00E6236B"/>
    <w:rsid w:val="00E62676"/>
    <w:rsid w:val="00E629D6"/>
    <w:rsid w:val="00E62F0A"/>
    <w:rsid w:val="00E63028"/>
    <w:rsid w:val="00E64863"/>
    <w:rsid w:val="00E64976"/>
    <w:rsid w:val="00E650ED"/>
    <w:rsid w:val="00E657D8"/>
    <w:rsid w:val="00E663BB"/>
    <w:rsid w:val="00E66C4C"/>
    <w:rsid w:val="00E677B2"/>
    <w:rsid w:val="00E67914"/>
    <w:rsid w:val="00E67F5E"/>
    <w:rsid w:val="00E7006E"/>
    <w:rsid w:val="00E70167"/>
    <w:rsid w:val="00E704B4"/>
    <w:rsid w:val="00E71034"/>
    <w:rsid w:val="00E712AB"/>
    <w:rsid w:val="00E712CA"/>
    <w:rsid w:val="00E718C8"/>
    <w:rsid w:val="00E72243"/>
    <w:rsid w:val="00E7247F"/>
    <w:rsid w:val="00E7297C"/>
    <w:rsid w:val="00E734A9"/>
    <w:rsid w:val="00E73C1B"/>
    <w:rsid w:val="00E73EB1"/>
    <w:rsid w:val="00E74413"/>
    <w:rsid w:val="00E74468"/>
    <w:rsid w:val="00E7481A"/>
    <w:rsid w:val="00E7485E"/>
    <w:rsid w:val="00E74A6E"/>
    <w:rsid w:val="00E74C99"/>
    <w:rsid w:val="00E74E21"/>
    <w:rsid w:val="00E75D4E"/>
    <w:rsid w:val="00E7649C"/>
    <w:rsid w:val="00E76842"/>
    <w:rsid w:val="00E76B31"/>
    <w:rsid w:val="00E77617"/>
    <w:rsid w:val="00E7780E"/>
    <w:rsid w:val="00E81474"/>
    <w:rsid w:val="00E8179B"/>
    <w:rsid w:val="00E819A5"/>
    <w:rsid w:val="00E82285"/>
    <w:rsid w:val="00E82504"/>
    <w:rsid w:val="00E82867"/>
    <w:rsid w:val="00E8293D"/>
    <w:rsid w:val="00E8356A"/>
    <w:rsid w:val="00E83954"/>
    <w:rsid w:val="00E848D4"/>
    <w:rsid w:val="00E84B7A"/>
    <w:rsid w:val="00E84BC0"/>
    <w:rsid w:val="00E85287"/>
    <w:rsid w:val="00E857AC"/>
    <w:rsid w:val="00E85C34"/>
    <w:rsid w:val="00E85D2D"/>
    <w:rsid w:val="00E85E22"/>
    <w:rsid w:val="00E86254"/>
    <w:rsid w:val="00E8625B"/>
    <w:rsid w:val="00E86956"/>
    <w:rsid w:val="00E86C84"/>
    <w:rsid w:val="00E86CEA"/>
    <w:rsid w:val="00E86D96"/>
    <w:rsid w:val="00E8783B"/>
    <w:rsid w:val="00E90501"/>
    <w:rsid w:val="00E905F5"/>
    <w:rsid w:val="00E90611"/>
    <w:rsid w:val="00E90A96"/>
    <w:rsid w:val="00E90B70"/>
    <w:rsid w:val="00E90BF0"/>
    <w:rsid w:val="00E90C9B"/>
    <w:rsid w:val="00E90E85"/>
    <w:rsid w:val="00E91001"/>
    <w:rsid w:val="00E91011"/>
    <w:rsid w:val="00E9142E"/>
    <w:rsid w:val="00E91625"/>
    <w:rsid w:val="00E9186E"/>
    <w:rsid w:val="00E925D1"/>
    <w:rsid w:val="00E92EF3"/>
    <w:rsid w:val="00E93775"/>
    <w:rsid w:val="00E94150"/>
    <w:rsid w:val="00E946D2"/>
    <w:rsid w:val="00E947FF"/>
    <w:rsid w:val="00E94D01"/>
    <w:rsid w:val="00E94E89"/>
    <w:rsid w:val="00E95543"/>
    <w:rsid w:val="00E957EA"/>
    <w:rsid w:val="00E95B35"/>
    <w:rsid w:val="00E95D17"/>
    <w:rsid w:val="00E95FEC"/>
    <w:rsid w:val="00E963B8"/>
    <w:rsid w:val="00E964A1"/>
    <w:rsid w:val="00E96758"/>
    <w:rsid w:val="00E9679A"/>
    <w:rsid w:val="00E96E69"/>
    <w:rsid w:val="00E974BE"/>
    <w:rsid w:val="00EA05B7"/>
    <w:rsid w:val="00EA0F77"/>
    <w:rsid w:val="00EA17D6"/>
    <w:rsid w:val="00EA1AE7"/>
    <w:rsid w:val="00EA238E"/>
    <w:rsid w:val="00EA241A"/>
    <w:rsid w:val="00EA2656"/>
    <w:rsid w:val="00EA2B69"/>
    <w:rsid w:val="00EA3CEE"/>
    <w:rsid w:val="00EA444D"/>
    <w:rsid w:val="00EA4676"/>
    <w:rsid w:val="00EA4712"/>
    <w:rsid w:val="00EA484D"/>
    <w:rsid w:val="00EA4CF0"/>
    <w:rsid w:val="00EA5C38"/>
    <w:rsid w:val="00EA66D7"/>
    <w:rsid w:val="00EA705A"/>
    <w:rsid w:val="00EA7197"/>
    <w:rsid w:val="00EA761C"/>
    <w:rsid w:val="00EA7D94"/>
    <w:rsid w:val="00EB00CF"/>
    <w:rsid w:val="00EB01D2"/>
    <w:rsid w:val="00EB0F41"/>
    <w:rsid w:val="00EB1869"/>
    <w:rsid w:val="00EB1EF3"/>
    <w:rsid w:val="00EB1F0A"/>
    <w:rsid w:val="00EB2282"/>
    <w:rsid w:val="00EB2BFF"/>
    <w:rsid w:val="00EB2D10"/>
    <w:rsid w:val="00EB3ECE"/>
    <w:rsid w:val="00EB3F6E"/>
    <w:rsid w:val="00EB48EF"/>
    <w:rsid w:val="00EB5115"/>
    <w:rsid w:val="00EB5597"/>
    <w:rsid w:val="00EB5DFB"/>
    <w:rsid w:val="00EB6440"/>
    <w:rsid w:val="00EB6531"/>
    <w:rsid w:val="00EB685A"/>
    <w:rsid w:val="00EB6C3C"/>
    <w:rsid w:val="00EB6D34"/>
    <w:rsid w:val="00EB6ED1"/>
    <w:rsid w:val="00EB6FA4"/>
    <w:rsid w:val="00EB720A"/>
    <w:rsid w:val="00EB7313"/>
    <w:rsid w:val="00EC03C3"/>
    <w:rsid w:val="00EC0A0E"/>
    <w:rsid w:val="00EC0A4F"/>
    <w:rsid w:val="00EC0A5A"/>
    <w:rsid w:val="00EC0A62"/>
    <w:rsid w:val="00EC0E6D"/>
    <w:rsid w:val="00EC0ECE"/>
    <w:rsid w:val="00EC1A58"/>
    <w:rsid w:val="00EC2065"/>
    <w:rsid w:val="00EC21BF"/>
    <w:rsid w:val="00EC2926"/>
    <w:rsid w:val="00EC3702"/>
    <w:rsid w:val="00EC4430"/>
    <w:rsid w:val="00EC528C"/>
    <w:rsid w:val="00EC568E"/>
    <w:rsid w:val="00EC5869"/>
    <w:rsid w:val="00EC5881"/>
    <w:rsid w:val="00EC5B3B"/>
    <w:rsid w:val="00EC610E"/>
    <w:rsid w:val="00EC64C5"/>
    <w:rsid w:val="00EC653E"/>
    <w:rsid w:val="00EC6631"/>
    <w:rsid w:val="00EC6AAC"/>
    <w:rsid w:val="00EC7027"/>
    <w:rsid w:val="00EC71D5"/>
    <w:rsid w:val="00EC741D"/>
    <w:rsid w:val="00ED06EC"/>
    <w:rsid w:val="00ED08F7"/>
    <w:rsid w:val="00ED090D"/>
    <w:rsid w:val="00ED0A65"/>
    <w:rsid w:val="00ED0BCE"/>
    <w:rsid w:val="00ED0CCF"/>
    <w:rsid w:val="00ED2077"/>
    <w:rsid w:val="00ED2458"/>
    <w:rsid w:val="00ED28F0"/>
    <w:rsid w:val="00ED299B"/>
    <w:rsid w:val="00ED2ACC"/>
    <w:rsid w:val="00ED307A"/>
    <w:rsid w:val="00ED473A"/>
    <w:rsid w:val="00ED5C0B"/>
    <w:rsid w:val="00ED6A48"/>
    <w:rsid w:val="00ED6EF6"/>
    <w:rsid w:val="00ED7193"/>
    <w:rsid w:val="00ED74E8"/>
    <w:rsid w:val="00ED7615"/>
    <w:rsid w:val="00ED7C03"/>
    <w:rsid w:val="00EE08E5"/>
    <w:rsid w:val="00EE0EAC"/>
    <w:rsid w:val="00EE1279"/>
    <w:rsid w:val="00EE1284"/>
    <w:rsid w:val="00EE1355"/>
    <w:rsid w:val="00EE1FA6"/>
    <w:rsid w:val="00EE20A2"/>
    <w:rsid w:val="00EE2FAA"/>
    <w:rsid w:val="00EE3209"/>
    <w:rsid w:val="00EE3219"/>
    <w:rsid w:val="00EE349B"/>
    <w:rsid w:val="00EE3BBE"/>
    <w:rsid w:val="00EE45DE"/>
    <w:rsid w:val="00EE4999"/>
    <w:rsid w:val="00EE4F47"/>
    <w:rsid w:val="00EE4F5A"/>
    <w:rsid w:val="00EE524A"/>
    <w:rsid w:val="00EE52D0"/>
    <w:rsid w:val="00EE57FA"/>
    <w:rsid w:val="00EE5B75"/>
    <w:rsid w:val="00EE5DBB"/>
    <w:rsid w:val="00EE6651"/>
    <w:rsid w:val="00EE6923"/>
    <w:rsid w:val="00EE6B67"/>
    <w:rsid w:val="00EE6F62"/>
    <w:rsid w:val="00EE7239"/>
    <w:rsid w:val="00EE7BBD"/>
    <w:rsid w:val="00EF024A"/>
    <w:rsid w:val="00EF02E0"/>
    <w:rsid w:val="00EF04F9"/>
    <w:rsid w:val="00EF0520"/>
    <w:rsid w:val="00EF08DE"/>
    <w:rsid w:val="00EF0DF4"/>
    <w:rsid w:val="00EF1091"/>
    <w:rsid w:val="00EF1676"/>
    <w:rsid w:val="00EF1AB6"/>
    <w:rsid w:val="00EF267B"/>
    <w:rsid w:val="00EF2D36"/>
    <w:rsid w:val="00EF32D6"/>
    <w:rsid w:val="00EF333D"/>
    <w:rsid w:val="00EF3720"/>
    <w:rsid w:val="00EF3EB8"/>
    <w:rsid w:val="00EF4401"/>
    <w:rsid w:val="00EF4B5C"/>
    <w:rsid w:val="00EF4C1D"/>
    <w:rsid w:val="00EF4E4B"/>
    <w:rsid w:val="00EF51E1"/>
    <w:rsid w:val="00EF54BF"/>
    <w:rsid w:val="00EF5815"/>
    <w:rsid w:val="00EF620A"/>
    <w:rsid w:val="00EF64BF"/>
    <w:rsid w:val="00EF678E"/>
    <w:rsid w:val="00EF6BBE"/>
    <w:rsid w:val="00EF772D"/>
    <w:rsid w:val="00EF7CFB"/>
    <w:rsid w:val="00EF7E4A"/>
    <w:rsid w:val="00F001CD"/>
    <w:rsid w:val="00F007F4"/>
    <w:rsid w:val="00F008F5"/>
    <w:rsid w:val="00F00983"/>
    <w:rsid w:val="00F00C38"/>
    <w:rsid w:val="00F00E74"/>
    <w:rsid w:val="00F02116"/>
    <w:rsid w:val="00F02A41"/>
    <w:rsid w:val="00F02F7D"/>
    <w:rsid w:val="00F0370F"/>
    <w:rsid w:val="00F0418A"/>
    <w:rsid w:val="00F049C3"/>
    <w:rsid w:val="00F049EE"/>
    <w:rsid w:val="00F05098"/>
    <w:rsid w:val="00F0538F"/>
    <w:rsid w:val="00F073F7"/>
    <w:rsid w:val="00F0781B"/>
    <w:rsid w:val="00F07ED2"/>
    <w:rsid w:val="00F1061F"/>
    <w:rsid w:val="00F11113"/>
    <w:rsid w:val="00F11450"/>
    <w:rsid w:val="00F11AC2"/>
    <w:rsid w:val="00F12013"/>
    <w:rsid w:val="00F120D1"/>
    <w:rsid w:val="00F12277"/>
    <w:rsid w:val="00F126EE"/>
    <w:rsid w:val="00F12746"/>
    <w:rsid w:val="00F1315A"/>
    <w:rsid w:val="00F1315C"/>
    <w:rsid w:val="00F1399F"/>
    <w:rsid w:val="00F149A3"/>
    <w:rsid w:val="00F15360"/>
    <w:rsid w:val="00F1562E"/>
    <w:rsid w:val="00F1569F"/>
    <w:rsid w:val="00F161EA"/>
    <w:rsid w:val="00F1652A"/>
    <w:rsid w:val="00F16881"/>
    <w:rsid w:val="00F177C5"/>
    <w:rsid w:val="00F21C45"/>
    <w:rsid w:val="00F21D5A"/>
    <w:rsid w:val="00F22224"/>
    <w:rsid w:val="00F23630"/>
    <w:rsid w:val="00F238E3"/>
    <w:rsid w:val="00F23D0B"/>
    <w:rsid w:val="00F242E9"/>
    <w:rsid w:val="00F24D6B"/>
    <w:rsid w:val="00F24E53"/>
    <w:rsid w:val="00F24FB7"/>
    <w:rsid w:val="00F250A6"/>
    <w:rsid w:val="00F251B0"/>
    <w:rsid w:val="00F255F4"/>
    <w:rsid w:val="00F25F25"/>
    <w:rsid w:val="00F260EA"/>
    <w:rsid w:val="00F26AA7"/>
    <w:rsid w:val="00F272D7"/>
    <w:rsid w:val="00F27B73"/>
    <w:rsid w:val="00F27C4E"/>
    <w:rsid w:val="00F3011C"/>
    <w:rsid w:val="00F303B4"/>
    <w:rsid w:val="00F319F9"/>
    <w:rsid w:val="00F31E66"/>
    <w:rsid w:val="00F31FFE"/>
    <w:rsid w:val="00F32E21"/>
    <w:rsid w:val="00F33E9D"/>
    <w:rsid w:val="00F34302"/>
    <w:rsid w:val="00F3475B"/>
    <w:rsid w:val="00F35B1C"/>
    <w:rsid w:val="00F35D95"/>
    <w:rsid w:val="00F3630E"/>
    <w:rsid w:val="00F36F25"/>
    <w:rsid w:val="00F3778A"/>
    <w:rsid w:val="00F4140B"/>
    <w:rsid w:val="00F414E7"/>
    <w:rsid w:val="00F414E8"/>
    <w:rsid w:val="00F41C1E"/>
    <w:rsid w:val="00F42330"/>
    <w:rsid w:val="00F42426"/>
    <w:rsid w:val="00F42D17"/>
    <w:rsid w:val="00F42EE2"/>
    <w:rsid w:val="00F43691"/>
    <w:rsid w:val="00F44271"/>
    <w:rsid w:val="00F44389"/>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95"/>
    <w:rsid w:val="00F503BD"/>
    <w:rsid w:val="00F50AD1"/>
    <w:rsid w:val="00F519F7"/>
    <w:rsid w:val="00F51BA6"/>
    <w:rsid w:val="00F51F84"/>
    <w:rsid w:val="00F5210F"/>
    <w:rsid w:val="00F52383"/>
    <w:rsid w:val="00F5368B"/>
    <w:rsid w:val="00F53801"/>
    <w:rsid w:val="00F538ED"/>
    <w:rsid w:val="00F53FDB"/>
    <w:rsid w:val="00F5482C"/>
    <w:rsid w:val="00F55574"/>
    <w:rsid w:val="00F55A4B"/>
    <w:rsid w:val="00F55AE3"/>
    <w:rsid w:val="00F55D9D"/>
    <w:rsid w:val="00F562AB"/>
    <w:rsid w:val="00F57359"/>
    <w:rsid w:val="00F57F35"/>
    <w:rsid w:val="00F57FB9"/>
    <w:rsid w:val="00F60009"/>
    <w:rsid w:val="00F60B84"/>
    <w:rsid w:val="00F61066"/>
    <w:rsid w:val="00F61383"/>
    <w:rsid w:val="00F6154A"/>
    <w:rsid w:val="00F623D5"/>
    <w:rsid w:val="00F62C15"/>
    <w:rsid w:val="00F63720"/>
    <w:rsid w:val="00F63A9B"/>
    <w:rsid w:val="00F63D14"/>
    <w:rsid w:val="00F65EC0"/>
    <w:rsid w:val="00F66116"/>
    <w:rsid w:val="00F661D9"/>
    <w:rsid w:val="00F66762"/>
    <w:rsid w:val="00F66985"/>
    <w:rsid w:val="00F66B44"/>
    <w:rsid w:val="00F66BFC"/>
    <w:rsid w:val="00F66F89"/>
    <w:rsid w:val="00F7149F"/>
    <w:rsid w:val="00F7165C"/>
    <w:rsid w:val="00F729E3"/>
    <w:rsid w:val="00F73019"/>
    <w:rsid w:val="00F73398"/>
    <w:rsid w:val="00F73FC5"/>
    <w:rsid w:val="00F7441F"/>
    <w:rsid w:val="00F747C9"/>
    <w:rsid w:val="00F74E6B"/>
    <w:rsid w:val="00F753A1"/>
    <w:rsid w:val="00F75915"/>
    <w:rsid w:val="00F75EEE"/>
    <w:rsid w:val="00F767F6"/>
    <w:rsid w:val="00F76CB2"/>
    <w:rsid w:val="00F77285"/>
    <w:rsid w:val="00F77612"/>
    <w:rsid w:val="00F77F14"/>
    <w:rsid w:val="00F800FF"/>
    <w:rsid w:val="00F80B64"/>
    <w:rsid w:val="00F8133A"/>
    <w:rsid w:val="00F81B00"/>
    <w:rsid w:val="00F81B08"/>
    <w:rsid w:val="00F83077"/>
    <w:rsid w:val="00F83A13"/>
    <w:rsid w:val="00F83A8C"/>
    <w:rsid w:val="00F83C27"/>
    <w:rsid w:val="00F83E9C"/>
    <w:rsid w:val="00F84916"/>
    <w:rsid w:val="00F84A42"/>
    <w:rsid w:val="00F84AF2"/>
    <w:rsid w:val="00F84B9E"/>
    <w:rsid w:val="00F84CCE"/>
    <w:rsid w:val="00F859AA"/>
    <w:rsid w:val="00F86532"/>
    <w:rsid w:val="00F86945"/>
    <w:rsid w:val="00F86C8D"/>
    <w:rsid w:val="00F87BD1"/>
    <w:rsid w:val="00F87F0C"/>
    <w:rsid w:val="00F903AA"/>
    <w:rsid w:val="00F904C2"/>
    <w:rsid w:val="00F906D5"/>
    <w:rsid w:val="00F90B7D"/>
    <w:rsid w:val="00F90F29"/>
    <w:rsid w:val="00F91C18"/>
    <w:rsid w:val="00F9230C"/>
    <w:rsid w:val="00F93899"/>
    <w:rsid w:val="00F93E3C"/>
    <w:rsid w:val="00F93E72"/>
    <w:rsid w:val="00F9412F"/>
    <w:rsid w:val="00F941AC"/>
    <w:rsid w:val="00F949F7"/>
    <w:rsid w:val="00F95147"/>
    <w:rsid w:val="00F95DB2"/>
    <w:rsid w:val="00F95EA7"/>
    <w:rsid w:val="00F96798"/>
    <w:rsid w:val="00F96D0E"/>
    <w:rsid w:val="00F97525"/>
    <w:rsid w:val="00F9786C"/>
    <w:rsid w:val="00F97A7B"/>
    <w:rsid w:val="00FA0EFC"/>
    <w:rsid w:val="00FA1BC6"/>
    <w:rsid w:val="00FA2439"/>
    <w:rsid w:val="00FA372F"/>
    <w:rsid w:val="00FA3D0E"/>
    <w:rsid w:val="00FA3DF1"/>
    <w:rsid w:val="00FA4917"/>
    <w:rsid w:val="00FA50D5"/>
    <w:rsid w:val="00FA5112"/>
    <w:rsid w:val="00FA6555"/>
    <w:rsid w:val="00FA68C3"/>
    <w:rsid w:val="00FA71E6"/>
    <w:rsid w:val="00FA7E3B"/>
    <w:rsid w:val="00FB0373"/>
    <w:rsid w:val="00FB0FDA"/>
    <w:rsid w:val="00FB1379"/>
    <w:rsid w:val="00FB1C31"/>
    <w:rsid w:val="00FB1F5F"/>
    <w:rsid w:val="00FB2600"/>
    <w:rsid w:val="00FB2742"/>
    <w:rsid w:val="00FB2856"/>
    <w:rsid w:val="00FB2C86"/>
    <w:rsid w:val="00FB2DAA"/>
    <w:rsid w:val="00FB2E47"/>
    <w:rsid w:val="00FB3620"/>
    <w:rsid w:val="00FB3C79"/>
    <w:rsid w:val="00FB3EB6"/>
    <w:rsid w:val="00FB40E6"/>
    <w:rsid w:val="00FB47D3"/>
    <w:rsid w:val="00FB48D2"/>
    <w:rsid w:val="00FB50E6"/>
    <w:rsid w:val="00FB588E"/>
    <w:rsid w:val="00FB6829"/>
    <w:rsid w:val="00FB6A47"/>
    <w:rsid w:val="00FB7033"/>
    <w:rsid w:val="00FB7276"/>
    <w:rsid w:val="00FB7426"/>
    <w:rsid w:val="00FB74D8"/>
    <w:rsid w:val="00FB7742"/>
    <w:rsid w:val="00FC008A"/>
    <w:rsid w:val="00FC0168"/>
    <w:rsid w:val="00FC0D5E"/>
    <w:rsid w:val="00FC153A"/>
    <w:rsid w:val="00FC16CF"/>
    <w:rsid w:val="00FC21B4"/>
    <w:rsid w:val="00FC227C"/>
    <w:rsid w:val="00FC2688"/>
    <w:rsid w:val="00FC2829"/>
    <w:rsid w:val="00FC2AE3"/>
    <w:rsid w:val="00FC301D"/>
    <w:rsid w:val="00FC3221"/>
    <w:rsid w:val="00FC3872"/>
    <w:rsid w:val="00FC3991"/>
    <w:rsid w:val="00FC4954"/>
    <w:rsid w:val="00FC4B04"/>
    <w:rsid w:val="00FC56A5"/>
    <w:rsid w:val="00FC5785"/>
    <w:rsid w:val="00FC5C1C"/>
    <w:rsid w:val="00FC5C65"/>
    <w:rsid w:val="00FC643C"/>
    <w:rsid w:val="00FC6FD1"/>
    <w:rsid w:val="00FC7953"/>
    <w:rsid w:val="00FC7F30"/>
    <w:rsid w:val="00FD0113"/>
    <w:rsid w:val="00FD05C9"/>
    <w:rsid w:val="00FD0D38"/>
    <w:rsid w:val="00FD0EFB"/>
    <w:rsid w:val="00FD1B1E"/>
    <w:rsid w:val="00FD20B6"/>
    <w:rsid w:val="00FD20CD"/>
    <w:rsid w:val="00FD2D2A"/>
    <w:rsid w:val="00FD369E"/>
    <w:rsid w:val="00FD3A44"/>
    <w:rsid w:val="00FD4239"/>
    <w:rsid w:val="00FD43D5"/>
    <w:rsid w:val="00FD44C3"/>
    <w:rsid w:val="00FD56C4"/>
    <w:rsid w:val="00FD5708"/>
    <w:rsid w:val="00FD5B2D"/>
    <w:rsid w:val="00FD5CBA"/>
    <w:rsid w:val="00FD5E71"/>
    <w:rsid w:val="00FD64DC"/>
    <w:rsid w:val="00FD65D7"/>
    <w:rsid w:val="00FD74D1"/>
    <w:rsid w:val="00FD7645"/>
    <w:rsid w:val="00FD78FF"/>
    <w:rsid w:val="00FD7DCB"/>
    <w:rsid w:val="00FE01CB"/>
    <w:rsid w:val="00FE0E01"/>
    <w:rsid w:val="00FE112B"/>
    <w:rsid w:val="00FE18C1"/>
    <w:rsid w:val="00FE1EF5"/>
    <w:rsid w:val="00FE2A6A"/>
    <w:rsid w:val="00FE2FD5"/>
    <w:rsid w:val="00FE2FFC"/>
    <w:rsid w:val="00FE363E"/>
    <w:rsid w:val="00FE3915"/>
    <w:rsid w:val="00FE3BD2"/>
    <w:rsid w:val="00FE3C3A"/>
    <w:rsid w:val="00FE40D4"/>
    <w:rsid w:val="00FE47E2"/>
    <w:rsid w:val="00FE4875"/>
    <w:rsid w:val="00FE4A40"/>
    <w:rsid w:val="00FE57F9"/>
    <w:rsid w:val="00FE6302"/>
    <w:rsid w:val="00FE6465"/>
    <w:rsid w:val="00FE7A93"/>
    <w:rsid w:val="00FE7ADD"/>
    <w:rsid w:val="00FE7BCE"/>
    <w:rsid w:val="00FF0C80"/>
    <w:rsid w:val="00FF128D"/>
    <w:rsid w:val="00FF2A40"/>
    <w:rsid w:val="00FF2ABB"/>
    <w:rsid w:val="00FF2C4E"/>
    <w:rsid w:val="00FF2C7E"/>
    <w:rsid w:val="00FF2E2B"/>
    <w:rsid w:val="00FF384A"/>
    <w:rsid w:val="00FF3E33"/>
    <w:rsid w:val="00FF43D5"/>
    <w:rsid w:val="00FF4710"/>
    <w:rsid w:val="00FF5892"/>
    <w:rsid w:val="00FF5E28"/>
    <w:rsid w:val="00FF5F29"/>
    <w:rsid w:val="00FF610B"/>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266D1F"/>
    <w:pPr>
      <w:tabs>
        <w:tab w:val="right" w:pos="9061"/>
      </w:tabs>
      <w:spacing w:line="259" w:lineRule="auto"/>
    </w:pPr>
    <w:rPr>
      <w:rFonts w:asciiTheme="minorHAnsi" w:eastAsiaTheme="minorEastAsia" w:hAnsiTheme="minorHAnsi" w:cs="Times New Roman"/>
      <w:bCs/>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094">
      <w:bodyDiv w:val="1"/>
      <w:marLeft w:val="0"/>
      <w:marRight w:val="0"/>
      <w:marTop w:val="0"/>
      <w:marBottom w:val="0"/>
      <w:divBdr>
        <w:top w:val="none" w:sz="0" w:space="0" w:color="auto"/>
        <w:left w:val="none" w:sz="0" w:space="0" w:color="auto"/>
        <w:bottom w:val="none" w:sz="0" w:space="0" w:color="auto"/>
        <w:right w:val="none" w:sz="0" w:space="0" w:color="auto"/>
      </w:divBdr>
    </w:div>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0934819">
      <w:bodyDiv w:val="1"/>
      <w:marLeft w:val="0"/>
      <w:marRight w:val="0"/>
      <w:marTop w:val="0"/>
      <w:marBottom w:val="0"/>
      <w:divBdr>
        <w:top w:val="none" w:sz="0" w:space="0" w:color="auto"/>
        <w:left w:val="none" w:sz="0" w:space="0" w:color="auto"/>
        <w:bottom w:val="none" w:sz="0" w:space="0" w:color="auto"/>
        <w:right w:val="none" w:sz="0" w:space="0" w:color="auto"/>
      </w:divBdr>
    </w:div>
    <w:div w:id="23215227">
      <w:bodyDiv w:val="1"/>
      <w:marLeft w:val="0"/>
      <w:marRight w:val="0"/>
      <w:marTop w:val="0"/>
      <w:marBottom w:val="0"/>
      <w:divBdr>
        <w:top w:val="none" w:sz="0" w:space="0" w:color="auto"/>
        <w:left w:val="none" w:sz="0" w:space="0" w:color="auto"/>
        <w:bottom w:val="none" w:sz="0" w:space="0" w:color="auto"/>
        <w:right w:val="none" w:sz="0" w:space="0" w:color="auto"/>
      </w:divBdr>
      <w:divsChild>
        <w:div w:id="134756723">
          <w:marLeft w:val="0"/>
          <w:marRight w:val="0"/>
          <w:marTop w:val="0"/>
          <w:marBottom w:val="0"/>
          <w:divBdr>
            <w:top w:val="none" w:sz="0" w:space="0" w:color="auto"/>
            <w:left w:val="none" w:sz="0" w:space="0" w:color="auto"/>
            <w:bottom w:val="none" w:sz="0" w:space="0" w:color="auto"/>
            <w:right w:val="none" w:sz="0" w:space="0" w:color="auto"/>
          </w:divBdr>
          <w:divsChild>
            <w:div w:id="1612934122">
              <w:marLeft w:val="0"/>
              <w:marRight w:val="0"/>
              <w:marTop w:val="0"/>
              <w:marBottom w:val="0"/>
              <w:divBdr>
                <w:top w:val="none" w:sz="0" w:space="0" w:color="auto"/>
                <w:left w:val="none" w:sz="0" w:space="0" w:color="auto"/>
                <w:bottom w:val="none" w:sz="0" w:space="0" w:color="auto"/>
                <w:right w:val="none" w:sz="0" w:space="0" w:color="auto"/>
              </w:divBdr>
              <w:divsChild>
                <w:div w:id="17941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2244">
      <w:bodyDiv w:val="1"/>
      <w:marLeft w:val="0"/>
      <w:marRight w:val="0"/>
      <w:marTop w:val="0"/>
      <w:marBottom w:val="0"/>
      <w:divBdr>
        <w:top w:val="none" w:sz="0" w:space="0" w:color="auto"/>
        <w:left w:val="none" w:sz="0" w:space="0" w:color="auto"/>
        <w:bottom w:val="none" w:sz="0" w:space="0" w:color="auto"/>
        <w:right w:val="none" w:sz="0" w:space="0" w:color="auto"/>
      </w:divBdr>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507805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5755797">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1117588">
      <w:bodyDiv w:val="1"/>
      <w:marLeft w:val="0"/>
      <w:marRight w:val="0"/>
      <w:marTop w:val="0"/>
      <w:marBottom w:val="0"/>
      <w:divBdr>
        <w:top w:val="none" w:sz="0" w:space="0" w:color="auto"/>
        <w:left w:val="none" w:sz="0" w:space="0" w:color="auto"/>
        <w:bottom w:val="none" w:sz="0" w:space="0" w:color="auto"/>
        <w:right w:val="none" w:sz="0" w:space="0" w:color="auto"/>
      </w:divBdr>
      <w:divsChild>
        <w:div w:id="536551448">
          <w:marLeft w:val="0"/>
          <w:marRight w:val="0"/>
          <w:marTop w:val="0"/>
          <w:marBottom w:val="0"/>
          <w:divBdr>
            <w:top w:val="none" w:sz="0" w:space="0" w:color="auto"/>
            <w:left w:val="none" w:sz="0" w:space="0" w:color="auto"/>
            <w:bottom w:val="none" w:sz="0" w:space="0" w:color="auto"/>
            <w:right w:val="none" w:sz="0" w:space="0" w:color="auto"/>
          </w:divBdr>
          <w:divsChild>
            <w:div w:id="474611769">
              <w:marLeft w:val="0"/>
              <w:marRight w:val="0"/>
              <w:marTop w:val="0"/>
              <w:marBottom w:val="0"/>
              <w:divBdr>
                <w:top w:val="none" w:sz="0" w:space="0" w:color="auto"/>
                <w:left w:val="none" w:sz="0" w:space="0" w:color="auto"/>
                <w:bottom w:val="none" w:sz="0" w:space="0" w:color="auto"/>
                <w:right w:val="none" w:sz="0" w:space="0" w:color="auto"/>
              </w:divBdr>
              <w:divsChild>
                <w:div w:id="44568684">
                  <w:marLeft w:val="0"/>
                  <w:marRight w:val="0"/>
                  <w:marTop w:val="0"/>
                  <w:marBottom w:val="0"/>
                  <w:divBdr>
                    <w:top w:val="none" w:sz="0" w:space="0" w:color="auto"/>
                    <w:left w:val="none" w:sz="0" w:space="0" w:color="auto"/>
                    <w:bottom w:val="none" w:sz="0" w:space="0" w:color="auto"/>
                    <w:right w:val="none" w:sz="0" w:space="0" w:color="auto"/>
                  </w:divBdr>
                  <w:divsChild>
                    <w:div w:id="416749392">
                      <w:marLeft w:val="0"/>
                      <w:marRight w:val="0"/>
                      <w:marTop w:val="120"/>
                      <w:marBottom w:val="240"/>
                      <w:divBdr>
                        <w:top w:val="none" w:sz="0" w:space="0" w:color="auto"/>
                        <w:left w:val="none" w:sz="0" w:space="0" w:color="auto"/>
                        <w:bottom w:val="none" w:sz="0" w:space="0" w:color="auto"/>
                        <w:right w:val="none" w:sz="0" w:space="0" w:color="auto"/>
                      </w:divBdr>
                      <w:divsChild>
                        <w:div w:id="55399534">
                          <w:marLeft w:val="0"/>
                          <w:marRight w:val="0"/>
                          <w:marTop w:val="0"/>
                          <w:marBottom w:val="0"/>
                          <w:divBdr>
                            <w:top w:val="single" w:sz="6" w:space="0" w:color="DDE0E5"/>
                            <w:left w:val="single" w:sz="6" w:space="0" w:color="DDE0E5"/>
                            <w:bottom w:val="none" w:sz="0" w:space="0" w:color="auto"/>
                            <w:right w:val="single" w:sz="6" w:space="0" w:color="DDE0E5"/>
                          </w:divBdr>
                        </w:div>
                      </w:divsChild>
                    </w:div>
                    <w:div w:id="135534454">
                      <w:marLeft w:val="0"/>
                      <w:marRight w:val="0"/>
                      <w:marTop w:val="0"/>
                      <w:marBottom w:val="0"/>
                      <w:divBdr>
                        <w:top w:val="none" w:sz="0" w:space="0" w:color="auto"/>
                        <w:left w:val="none" w:sz="0" w:space="0" w:color="auto"/>
                        <w:bottom w:val="none" w:sz="0" w:space="0" w:color="auto"/>
                        <w:right w:val="none" w:sz="0" w:space="0" w:color="auto"/>
                      </w:divBdr>
                      <w:divsChild>
                        <w:div w:id="318387647">
                          <w:marLeft w:val="0"/>
                          <w:marRight w:val="0"/>
                          <w:marTop w:val="120"/>
                          <w:marBottom w:val="240"/>
                          <w:divBdr>
                            <w:top w:val="none" w:sz="0" w:space="0" w:color="auto"/>
                            <w:left w:val="none" w:sz="0" w:space="0" w:color="auto"/>
                            <w:bottom w:val="single" w:sz="12" w:space="0" w:color="FECC0D"/>
                            <w:right w:val="none" w:sz="0" w:space="0" w:color="auto"/>
                          </w:divBdr>
                          <w:divsChild>
                            <w:div w:id="1647585593">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275529621">
                      <w:marLeft w:val="0"/>
                      <w:marRight w:val="0"/>
                      <w:marTop w:val="120"/>
                      <w:marBottom w:val="120"/>
                      <w:divBdr>
                        <w:top w:val="none" w:sz="0" w:space="0" w:color="auto"/>
                        <w:left w:val="none" w:sz="0" w:space="0" w:color="auto"/>
                        <w:bottom w:val="single" w:sz="12" w:space="0" w:color="FECC0D"/>
                        <w:right w:val="none" w:sz="0" w:space="0" w:color="auto"/>
                      </w:divBdr>
                    </w:div>
                    <w:div w:id="1447702081">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376588655">
          <w:marLeft w:val="0"/>
          <w:marRight w:val="960"/>
          <w:marTop w:val="0"/>
          <w:marBottom w:val="0"/>
          <w:divBdr>
            <w:top w:val="none" w:sz="0" w:space="0" w:color="auto"/>
            <w:left w:val="none" w:sz="0" w:space="0" w:color="auto"/>
            <w:bottom w:val="none" w:sz="0" w:space="0" w:color="auto"/>
            <w:right w:val="none" w:sz="0" w:space="0" w:color="auto"/>
          </w:divBdr>
          <w:divsChild>
            <w:div w:id="1608612888">
              <w:marLeft w:val="0"/>
              <w:marRight w:val="0"/>
              <w:marTop w:val="0"/>
              <w:marBottom w:val="0"/>
              <w:divBdr>
                <w:top w:val="none" w:sz="0" w:space="0" w:color="auto"/>
                <w:left w:val="none" w:sz="0" w:space="0" w:color="auto"/>
                <w:bottom w:val="none" w:sz="0" w:space="0" w:color="auto"/>
                <w:right w:val="none" w:sz="0" w:space="0" w:color="auto"/>
              </w:divBdr>
              <w:divsChild>
                <w:div w:id="970743000">
                  <w:marLeft w:val="0"/>
                  <w:marRight w:val="0"/>
                  <w:marTop w:val="0"/>
                  <w:marBottom w:val="0"/>
                  <w:divBdr>
                    <w:top w:val="none" w:sz="0" w:space="0" w:color="auto"/>
                    <w:left w:val="none" w:sz="0" w:space="0" w:color="auto"/>
                    <w:bottom w:val="none" w:sz="0" w:space="0" w:color="auto"/>
                    <w:right w:val="none" w:sz="0" w:space="0" w:color="auto"/>
                  </w:divBdr>
                  <w:divsChild>
                    <w:div w:id="12133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4366207">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2115361">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89609120">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4113">
      <w:bodyDiv w:val="1"/>
      <w:marLeft w:val="0"/>
      <w:marRight w:val="0"/>
      <w:marTop w:val="0"/>
      <w:marBottom w:val="0"/>
      <w:divBdr>
        <w:top w:val="none" w:sz="0" w:space="0" w:color="auto"/>
        <w:left w:val="none" w:sz="0" w:space="0" w:color="auto"/>
        <w:bottom w:val="none" w:sz="0" w:space="0" w:color="auto"/>
        <w:right w:val="none" w:sz="0" w:space="0" w:color="auto"/>
      </w:divBdr>
      <w:divsChild>
        <w:div w:id="567225240">
          <w:marLeft w:val="0"/>
          <w:marRight w:val="0"/>
          <w:marTop w:val="0"/>
          <w:marBottom w:val="0"/>
          <w:divBdr>
            <w:top w:val="none" w:sz="0" w:space="0" w:color="auto"/>
            <w:left w:val="none" w:sz="0" w:space="0" w:color="auto"/>
            <w:bottom w:val="none" w:sz="0" w:space="0" w:color="auto"/>
            <w:right w:val="none" w:sz="0" w:space="0" w:color="auto"/>
          </w:divBdr>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10457324">
      <w:bodyDiv w:val="1"/>
      <w:marLeft w:val="0"/>
      <w:marRight w:val="0"/>
      <w:marTop w:val="0"/>
      <w:marBottom w:val="0"/>
      <w:divBdr>
        <w:top w:val="none" w:sz="0" w:space="0" w:color="auto"/>
        <w:left w:val="none" w:sz="0" w:space="0" w:color="auto"/>
        <w:bottom w:val="none" w:sz="0" w:space="0" w:color="auto"/>
        <w:right w:val="none" w:sz="0" w:space="0" w:color="auto"/>
      </w:divBdr>
    </w:div>
    <w:div w:id="223881401">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754550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2678560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49338808">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4917122">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285380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29164">
      <w:bodyDiv w:val="1"/>
      <w:marLeft w:val="0"/>
      <w:marRight w:val="0"/>
      <w:marTop w:val="0"/>
      <w:marBottom w:val="0"/>
      <w:divBdr>
        <w:top w:val="none" w:sz="0" w:space="0" w:color="auto"/>
        <w:left w:val="none" w:sz="0" w:space="0" w:color="auto"/>
        <w:bottom w:val="none" w:sz="0" w:space="0" w:color="auto"/>
        <w:right w:val="none" w:sz="0" w:space="0" w:color="auto"/>
      </w:divBdr>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2328394">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577158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38455516">
      <w:bodyDiv w:val="1"/>
      <w:marLeft w:val="0"/>
      <w:marRight w:val="0"/>
      <w:marTop w:val="0"/>
      <w:marBottom w:val="0"/>
      <w:divBdr>
        <w:top w:val="none" w:sz="0" w:space="0" w:color="auto"/>
        <w:left w:val="none" w:sz="0" w:space="0" w:color="auto"/>
        <w:bottom w:val="none" w:sz="0" w:space="0" w:color="auto"/>
        <w:right w:val="none" w:sz="0" w:space="0" w:color="auto"/>
      </w:divBdr>
    </w:div>
    <w:div w:id="638846964">
      <w:bodyDiv w:val="1"/>
      <w:marLeft w:val="0"/>
      <w:marRight w:val="0"/>
      <w:marTop w:val="0"/>
      <w:marBottom w:val="0"/>
      <w:divBdr>
        <w:top w:val="none" w:sz="0" w:space="0" w:color="auto"/>
        <w:left w:val="none" w:sz="0" w:space="0" w:color="auto"/>
        <w:bottom w:val="none" w:sz="0" w:space="0" w:color="auto"/>
        <w:right w:val="none" w:sz="0" w:space="0" w:color="auto"/>
      </w:divBdr>
    </w:div>
    <w:div w:id="644547331">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94">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0366826">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4600038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58394971">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86836617">
      <w:bodyDiv w:val="1"/>
      <w:marLeft w:val="0"/>
      <w:marRight w:val="0"/>
      <w:marTop w:val="0"/>
      <w:marBottom w:val="0"/>
      <w:divBdr>
        <w:top w:val="none" w:sz="0" w:space="0" w:color="auto"/>
        <w:left w:val="none" w:sz="0" w:space="0" w:color="auto"/>
        <w:bottom w:val="none" w:sz="0" w:space="0" w:color="auto"/>
        <w:right w:val="none" w:sz="0" w:space="0" w:color="auto"/>
      </w:divBdr>
    </w:div>
    <w:div w:id="888540245">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1278780">
      <w:bodyDiv w:val="1"/>
      <w:marLeft w:val="0"/>
      <w:marRight w:val="0"/>
      <w:marTop w:val="0"/>
      <w:marBottom w:val="0"/>
      <w:divBdr>
        <w:top w:val="none" w:sz="0" w:space="0" w:color="auto"/>
        <w:left w:val="none" w:sz="0" w:space="0" w:color="auto"/>
        <w:bottom w:val="none" w:sz="0" w:space="0" w:color="auto"/>
        <w:right w:val="none" w:sz="0" w:space="0" w:color="auto"/>
      </w:divBdr>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4525450">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99853763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27367972">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4853447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65445117">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3785407">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02813">
      <w:bodyDiv w:val="1"/>
      <w:marLeft w:val="0"/>
      <w:marRight w:val="0"/>
      <w:marTop w:val="0"/>
      <w:marBottom w:val="0"/>
      <w:divBdr>
        <w:top w:val="none" w:sz="0" w:space="0" w:color="auto"/>
        <w:left w:val="none" w:sz="0" w:space="0" w:color="auto"/>
        <w:bottom w:val="none" w:sz="0" w:space="0" w:color="auto"/>
        <w:right w:val="none" w:sz="0" w:space="0" w:color="auto"/>
      </w:divBdr>
    </w:div>
    <w:div w:id="1187913598">
      <w:bodyDiv w:val="1"/>
      <w:marLeft w:val="0"/>
      <w:marRight w:val="0"/>
      <w:marTop w:val="0"/>
      <w:marBottom w:val="0"/>
      <w:divBdr>
        <w:top w:val="none" w:sz="0" w:space="0" w:color="auto"/>
        <w:left w:val="none" w:sz="0" w:space="0" w:color="auto"/>
        <w:bottom w:val="none" w:sz="0" w:space="0" w:color="auto"/>
        <w:right w:val="none" w:sz="0" w:space="0" w:color="auto"/>
      </w:divBdr>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197934452">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13082213">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5238632">
      <w:bodyDiv w:val="1"/>
      <w:marLeft w:val="0"/>
      <w:marRight w:val="0"/>
      <w:marTop w:val="0"/>
      <w:marBottom w:val="0"/>
      <w:divBdr>
        <w:top w:val="none" w:sz="0" w:space="0" w:color="auto"/>
        <w:left w:val="none" w:sz="0" w:space="0" w:color="auto"/>
        <w:bottom w:val="none" w:sz="0" w:space="0" w:color="auto"/>
        <w:right w:val="none" w:sz="0" w:space="0" w:color="auto"/>
      </w:divBdr>
    </w:div>
    <w:div w:id="1236667887">
      <w:bodyDiv w:val="1"/>
      <w:marLeft w:val="0"/>
      <w:marRight w:val="0"/>
      <w:marTop w:val="0"/>
      <w:marBottom w:val="0"/>
      <w:divBdr>
        <w:top w:val="none" w:sz="0" w:space="0" w:color="auto"/>
        <w:left w:val="none" w:sz="0" w:space="0" w:color="auto"/>
        <w:bottom w:val="none" w:sz="0" w:space="0" w:color="auto"/>
        <w:right w:val="none" w:sz="0" w:space="0" w:color="auto"/>
      </w:divBdr>
    </w:div>
    <w:div w:id="1237933822">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056986">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0387114">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292514019">
      <w:bodyDiv w:val="1"/>
      <w:marLeft w:val="0"/>
      <w:marRight w:val="0"/>
      <w:marTop w:val="0"/>
      <w:marBottom w:val="0"/>
      <w:divBdr>
        <w:top w:val="none" w:sz="0" w:space="0" w:color="auto"/>
        <w:left w:val="none" w:sz="0" w:space="0" w:color="auto"/>
        <w:bottom w:val="none" w:sz="0" w:space="0" w:color="auto"/>
        <w:right w:val="none" w:sz="0" w:space="0" w:color="auto"/>
      </w:divBdr>
      <w:divsChild>
        <w:div w:id="721488955">
          <w:marLeft w:val="0"/>
          <w:marRight w:val="0"/>
          <w:marTop w:val="0"/>
          <w:marBottom w:val="0"/>
          <w:divBdr>
            <w:top w:val="none" w:sz="0" w:space="0" w:color="auto"/>
            <w:left w:val="none" w:sz="0" w:space="0" w:color="auto"/>
            <w:bottom w:val="none" w:sz="0" w:space="0" w:color="auto"/>
            <w:right w:val="none" w:sz="0" w:space="0" w:color="auto"/>
          </w:divBdr>
          <w:divsChild>
            <w:div w:id="1914773657">
              <w:marLeft w:val="0"/>
              <w:marRight w:val="0"/>
              <w:marTop w:val="0"/>
              <w:marBottom w:val="0"/>
              <w:divBdr>
                <w:top w:val="none" w:sz="0" w:space="0" w:color="auto"/>
                <w:left w:val="none" w:sz="0" w:space="0" w:color="auto"/>
                <w:bottom w:val="none" w:sz="0" w:space="0" w:color="auto"/>
                <w:right w:val="none" w:sz="0" w:space="0" w:color="auto"/>
              </w:divBdr>
              <w:divsChild>
                <w:div w:id="1052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39112985">
      <w:bodyDiv w:val="1"/>
      <w:marLeft w:val="0"/>
      <w:marRight w:val="0"/>
      <w:marTop w:val="0"/>
      <w:marBottom w:val="0"/>
      <w:divBdr>
        <w:top w:val="none" w:sz="0" w:space="0" w:color="auto"/>
        <w:left w:val="none" w:sz="0" w:space="0" w:color="auto"/>
        <w:bottom w:val="none" w:sz="0" w:space="0" w:color="auto"/>
        <w:right w:val="none" w:sz="0" w:space="0" w:color="auto"/>
      </w:divBdr>
    </w:div>
    <w:div w:id="1341200213">
      <w:bodyDiv w:val="1"/>
      <w:marLeft w:val="0"/>
      <w:marRight w:val="0"/>
      <w:marTop w:val="0"/>
      <w:marBottom w:val="0"/>
      <w:divBdr>
        <w:top w:val="none" w:sz="0" w:space="0" w:color="auto"/>
        <w:left w:val="none" w:sz="0" w:space="0" w:color="auto"/>
        <w:bottom w:val="none" w:sz="0" w:space="0" w:color="auto"/>
        <w:right w:val="none" w:sz="0" w:space="0" w:color="auto"/>
      </w:divBdr>
      <w:divsChild>
        <w:div w:id="772895474">
          <w:marLeft w:val="0"/>
          <w:marRight w:val="0"/>
          <w:marTop w:val="0"/>
          <w:marBottom w:val="0"/>
          <w:divBdr>
            <w:top w:val="none" w:sz="0" w:space="0" w:color="auto"/>
            <w:left w:val="none" w:sz="0" w:space="0" w:color="auto"/>
            <w:bottom w:val="none" w:sz="0" w:space="0" w:color="auto"/>
            <w:right w:val="none" w:sz="0" w:space="0" w:color="auto"/>
          </w:divBdr>
        </w:div>
      </w:divsChild>
    </w:div>
    <w:div w:id="1343163983">
      <w:bodyDiv w:val="1"/>
      <w:marLeft w:val="0"/>
      <w:marRight w:val="0"/>
      <w:marTop w:val="0"/>
      <w:marBottom w:val="0"/>
      <w:divBdr>
        <w:top w:val="none" w:sz="0" w:space="0" w:color="auto"/>
        <w:left w:val="none" w:sz="0" w:space="0" w:color="auto"/>
        <w:bottom w:val="none" w:sz="0" w:space="0" w:color="auto"/>
        <w:right w:val="none" w:sz="0" w:space="0" w:color="auto"/>
      </w:divBdr>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68260919">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1706275">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4769235">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71434203">
      <w:bodyDiv w:val="1"/>
      <w:marLeft w:val="0"/>
      <w:marRight w:val="0"/>
      <w:marTop w:val="0"/>
      <w:marBottom w:val="0"/>
      <w:divBdr>
        <w:top w:val="none" w:sz="0" w:space="0" w:color="auto"/>
        <w:left w:val="none" w:sz="0" w:space="0" w:color="auto"/>
        <w:bottom w:val="none" w:sz="0" w:space="0" w:color="auto"/>
        <w:right w:val="none" w:sz="0" w:space="0" w:color="auto"/>
      </w:divBdr>
    </w:div>
    <w:div w:id="1486126388">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10673971">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58977141">
      <w:bodyDiv w:val="1"/>
      <w:marLeft w:val="0"/>
      <w:marRight w:val="0"/>
      <w:marTop w:val="0"/>
      <w:marBottom w:val="0"/>
      <w:divBdr>
        <w:top w:val="none" w:sz="0" w:space="0" w:color="auto"/>
        <w:left w:val="none" w:sz="0" w:space="0" w:color="auto"/>
        <w:bottom w:val="none" w:sz="0" w:space="0" w:color="auto"/>
        <w:right w:val="none" w:sz="0" w:space="0" w:color="auto"/>
      </w:divBdr>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2591731">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5862382">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89953">
      <w:bodyDiv w:val="1"/>
      <w:marLeft w:val="0"/>
      <w:marRight w:val="0"/>
      <w:marTop w:val="0"/>
      <w:marBottom w:val="0"/>
      <w:divBdr>
        <w:top w:val="none" w:sz="0" w:space="0" w:color="auto"/>
        <w:left w:val="none" w:sz="0" w:space="0" w:color="auto"/>
        <w:bottom w:val="none" w:sz="0" w:space="0" w:color="auto"/>
        <w:right w:val="none" w:sz="0" w:space="0" w:color="auto"/>
      </w:divBdr>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20107">
      <w:bodyDiv w:val="1"/>
      <w:marLeft w:val="0"/>
      <w:marRight w:val="0"/>
      <w:marTop w:val="0"/>
      <w:marBottom w:val="0"/>
      <w:divBdr>
        <w:top w:val="none" w:sz="0" w:space="0" w:color="auto"/>
        <w:left w:val="none" w:sz="0" w:space="0" w:color="auto"/>
        <w:bottom w:val="none" w:sz="0" w:space="0" w:color="auto"/>
        <w:right w:val="none" w:sz="0" w:space="0" w:color="auto"/>
      </w:divBdr>
    </w:div>
    <w:div w:id="1672682840">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1176549">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0185502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2385643">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267">
      <w:bodyDiv w:val="1"/>
      <w:marLeft w:val="0"/>
      <w:marRight w:val="0"/>
      <w:marTop w:val="0"/>
      <w:marBottom w:val="0"/>
      <w:divBdr>
        <w:top w:val="none" w:sz="0" w:space="0" w:color="auto"/>
        <w:left w:val="none" w:sz="0" w:space="0" w:color="auto"/>
        <w:bottom w:val="none" w:sz="0" w:space="0" w:color="auto"/>
        <w:right w:val="none" w:sz="0" w:space="0" w:color="auto"/>
      </w:divBdr>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0637314">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6193754">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828297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28083315">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1963281">
      <w:bodyDiv w:val="1"/>
      <w:marLeft w:val="0"/>
      <w:marRight w:val="0"/>
      <w:marTop w:val="0"/>
      <w:marBottom w:val="0"/>
      <w:divBdr>
        <w:top w:val="none" w:sz="0" w:space="0" w:color="auto"/>
        <w:left w:val="none" w:sz="0" w:space="0" w:color="auto"/>
        <w:bottom w:val="none" w:sz="0" w:space="0" w:color="auto"/>
        <w:right w:val="none" w:sz="0" w:space="0" w:color="auto"/>
      </w:divBdr>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6540904">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555425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09814277">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2338511">
      <w:bodyDiv w:val="1"/>
      <w:marLeft w:val="0"/>
      <w:marRight w:val="0"/>
      <w:marTop w:val="0"/>
      <w:marBottom w:val="0"/>
      <w:divBdr>
        <w:top w:val="none" w:sz="0" w:space="0" w:color="auto"/>
        <w:left w:val="none" w:sz="0" w:space="0" w:color="auto"/>
        <w:bottom w:val="none" w:sz="0" w:space="0" w:color="auto"/>
        <w:right w:val="none" w:sz="0" w:space="0" w:color="auto"/>
      </w:divBdr>
      <w:divsChild>
        <w:div w:id="1353075136">
          <w:marLeft w:val="0"/>
          <w:marRight w:val="0"/>
          <w:marTop w:val="0"/>
          <w:marBottom w:val="0"/>
          <w:divBdr>
            <w:top w:val="none" w:sz="0" w:space="0" w:color="auto"/>
            <w:left w:val="none" w:sz="0" w:space="0" w:color="auto"/>
            <w:bottom w:val="none" w:sz="0" w:space="0" w:color="auto"/>
            <w:right w:val="none" w:sz="0" w:space="0" w:color="auto"/>
          </w:divBdr>
          <w:divsChild>
            <w:div w:id="1900702943">
              <w:marLeft w:val="0"/>
              <w:marRight w:val="0"/>
              <w:marTop w:val="0"/>
              <w:marBottom w:val="0"/>
              <w:divBdr>
                <w:top w:val="none" w:sz="0" w:space="0" w:color="auto"/>
                <w:left w:val="none" w:sz="0" w:space="0" w:color="auto"/>
                <w:bottom w:val="none" w:sz="0" w:space="0" w:color="auto"/>
                <w:right w:val="none" w:sz="0" w:space="0" w:color="auto"/>
              </w:divBdr>
              <w:divsChild>
                <w:div w:id="531915252">
                  <w:marLeft w:val="0"/>
                  <w:marRight w:val="0"/>
                  <w:marTop w:val="0"/>
                  <w:marBottom w:val="0"/>
                  <w:divBdr>
                    <w:top w:val="none" w:sz="0" w:space="0" w:color="auto"/>
                    <w:left w:val="none" w:sz="0" w:space="0" w:color="auto"/>
                    <w:bottom w:val="none" w:sz="0" w:space="0" w:color="auto"/>
                    <w:right w:val="none" w:sz="0" w:space="0" w:color="auto"/>
                  </w:divBdr>
                  <w:divsChild>
                    <w:div w:id="1866599564">
                      <w:marLeft w:val="0"/>
                      <w:marRight w:val="0"/>
                      <w:marTop w:val="120"/>
                      <w:marBottom w:val="240"/>
                      <w:divBdr>
                        <w:top w:val="none" w:sz="0" w:space="0" w:color="auto"/>
                        <w:left w:val="none" w:sz="0" w:space="0" w:color="auto"/>
                        <w:bottom w:val="none" w:sz="0" w:space="0" w:color="auto"/>
                        <w:right w:val="none" w:sz="0" w:space="0" w:color="auto"/>
                      </w:divBdr>
                      <w:divsChild>
                        <w:div w:id="1237132547">
                          <w:marLeft w:val="0"/>
                          <w:marRight w:val="0"/>
                          <w:marTop w:val="0"/>
                          <w:marBottom w:val="0"/>
                          <w:divBdr>
                            <w:top w:val="single" w:sz="6" w:space="0" w:color="DDE0E5"/>
                            <w:left w:val="single" w:sz="6" w:space="0" w:color="DDE0E5"/>
                            <w:bottom w:val="none" w:sz="0" w:space="0" w:color="auto"/>
                            <w:right w:val="single" w:sz="6" w:space="0" w:color="DDE0E5"/>
                          </w:divBdr>
                        </w:div>
                      </w:divsChild>
                    </w:div>
                    <w:div w:id="1030766297">
                      <w:marLeft w:val="0"/>
                      <w:marRight w:val="0"/>
                      <w:marTop w:val="0"/>
                      <w:marBottom w:val="0"/>
                      <w:divBdr>
                        <w:top w:val="none" w:sz="0" w:space="0" w:color="auto"/>
                        <w:left w:val="none" w:sz="0" w:space="0" w:color="auto"/>
                        <w:bottom w:val="none" w:sz="0" w:space="0" w:color="auto"/>
                        <w:right w:val="none" w:sz="0" w:space="0" w:color="auto"/>
                      </w:divBdr>
                      <w:divsChild>
                        <w:div w:id="913395065">
                          <w:marLeft w:val="0"/>
                          <w:marRight w:val="0"/>
                          <w:marTop w:val="120"/>
                          <w:marBottom w:val="240"/>
                          <w:divBdr>
                            <w:top w:val="none" w:sz="0" w:space="0" w:color="auto"/>
                            <w:left w:val="none" w:sz="0" w:space="0" w:color="auto"/>
                            <w:bottom w:val="single" w:sz="12" w:space="0" w:color="FECC0D"/>
                            <w:right w:val="none" w:sz="0" w:space="0" w:color="auto"/>
                          </w:divBdr>
                          <w:divsChild>
                            <w:div w:id="1831868399">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806313018">
                      <w:marLeft w:val="0"/>
                      <w:marRight w:val="0"/>
                      <w:marTop w:val="120"/>
                      <w:marBottom w:val="120"/>
                      <w:divBdr>
                        <w:top w:val="none" w:sz="0" w:space="0" w:color="auto"/>
                        <w:left w:val="none" w:sz="0" w:space="0" w:color="auto"/>
                        <w:bottom w:val="single" w:sz="12" w:space="0" w:color="FECC0D"/>
                        <w:right w:val="none" w:sz="0" w:space="0" w:color="auto"/>
                      </w:divBdr>
                    </w:div>
                    <w:div w:id="1004284018">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553885975">
          <w:marLeft w:val="0"/>
          <w:marRight w:val="960"/>
          <w:marTop w:val="0"/>
          <w:marBottom w:val="0"/>
          <w:divBdr>
            <w:top w:val="none" w:sz="0" w:space="0" w:color="auto"/>
            <w:left w:val="none" w:sz="0" w:space="0" w:color="auto"/>
            <w:bottom w:val="none" w:sz="0" w:space="0" w:color="auto"/>
            <w:right w:val="none" w:sz="0" w:space="0" w:color="auto"/>
          </w:divBdr>
          <w:divsChild>
            <w:div w:id="2074352311">
              <w:marLeft w:val="0"/>
              <w:marRight w:val="0"/>
              <w:marTop w:val="0"/>
              <w:marBottom w:val="0"/>
              <w:divBdr>
                <w:top w:val="none" w:sz="0" w:space="0" w:color="auto"/>
                <w:left w:val="none" w:sz="0" w:space="0" w:color="auto"/>
                <w:bottom w:val="none" w:sz="0" w:space="0" w:color="auto"/>
                <w:right w:val="none" w:sz="0" w:space="0" w:color="auto"/>
              </w:divBdr>
              <w:divsChild>
                <w:div w:id="1961110511">
                  <w:marLeft w:val="0"/>
                  <w:marRight w:val="0"/>
                  <w:marTop w:val="0"/>
                  <w:marBottom w:val="0"/>
                  <w:divBdr>
                    <w:top w:val="none" w:sz="0" w:space="0" w:color="auto"/>
                    <w:left w:val="none" w:sz="0" w:space="0" w:color="auto"/>
                    <w:bottom w:val="none" w:sz="0" w:space="0" w:color="auto"/>
                    <w:right w:val="none" w:sz="0" w:space="0" w:color="auto"/>
                  </w:divBdr>
                  <w:divsChild>
                    <w:div w:id="199067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revention.ch/topics/mental-health" TargetMode="External"/><Relationship Id="rId21" Type="http://schemas.openxmlformats.org/officeDocument/2006/relationships/hyperlink" Target="https://www.thieme-connect.de/products/ejournals/pdf/10.1055/a-1400-1746.pdf" TargetMode="External"/><Relationship Id="rId42" Type="http://schemas.openxmlformats.org/officeDocument/2006/relationships/hyperlink" Target="https://volksschulbildung.lu.ch/syst_schulen/ss_ffs/Fachdienst_Integrative_Sonderschulung" TargetMode="External"/><Relationship Id="rId47" Type="http://schemas.openxmlformats.org/officeDocument/2006/relationships/hyperlink" Target="https://www.spv.ch/de" TargetMode="External"/><Relationship Id="rId63" Type="http://schemas.openxmlformats.org/officeDocument/2006/relationships/hyperlink" Target="https://www.ag.ch/grossrat/grweb/de/195/Detail%20Gesch%C3%A4ft?ProzId=6846407" TargetMode="External"/><Relationship Id="rId68" Type="http://schemas.openxmlformats.org/officeDocument/2006/relationships/hyperlink" Target="https://grosserrat.bs.ch/ratsbetrieb/geschaefte/200114398" TargetMode="External"/><Relationship Id="rId84" Type="http://schemas.openxmlformats.org/officeDocument/2006/relationships/hyperlink" Target="https://ojs.szh.ch/index.php/revue/article/view/1663" TargetMode="External"/><Relationship Id="rId89" Type="http://schemas.openxmlformats.org/officeDocument/2006/relationships/footer" Target="footer2.xml"/><Relationship Id="rId16" Type="http://schemas.openxmlformats.org/officeDocument/2006/relationships/hyperlink" Target="https://doi.org/10.57161/z2023-08-01" TargetMode="External"/><Relationship Id="rId11" Type="http://schemas.openxmlformats.org/officeDocument/2006/relationships/hyperlink" Target="https://www.suchtmagazin.ch/magazin/junge-menschen-heute-2024-05?preview=407" TargetMode="External"/><Relationship Id="rId32" Type="http://schemas.openxmlformats.org/officeDocument/2006/relationships/hyperlink" Target="https://www.montag-stiftungen.de/montag-stiftung-jugend-und-gesellschaft" TargetMode="External"/><Relationship Id="rId37" Type="http://schemas.openxmlformats.org/officeDocument/2006/relationships/hyperlink" Target="https://www.inclusion-handicap.ch/de/medien/medienmitteilungen/2026/uno-kinderrechtsausschuss-ueberprueft-schulische-separation-917.html" TargetMode="External"/><Relationship Id="rId53" Type="http://schemas.openxmlformats.org/officeDocument/2006/relationships/hyperlink" Target="https://www.phbern.ch/forschung/projekte/selektionsstrukturen-auf-der-sekundarstufe-i-und-beurteilung-aus-der-perspektive-der-bildungsgerechtigkeit" TargetMode="External"/><Relationship Id="rId58" Type="http://schemas.openxmlformats.org/officeDocument/2006/relationships/hyperlink" Target="https://www.parlament.ch/de/ratsbetrieb/suche-curia-vista/geschaeft?AffairId=20263118" TargetMode="External"/><Relationship Id="rId74" Type="http://schemas.openxmlformats.org/officeDocument/2006/relationships/image" Target="media/image3.jpeg"/><Relationship Id="rId79" Type="http://schemas.openxmlformats.org/officeDocument/2006/relationships/image" Target="media/image8.png"/><Relationship Id="rId5" Type="http://schemas.openxmlformats.org/officeDocument/2006/relationships/numbering" Target="numbering.xml"/><Relationship Id="rId90" Type="http://schemas.openxmlformats.org/officeDocument/2006/relationships/header" Target="header3.xml"/><Relationship Id="rId22" Type="http://schemas.openxmlformats.org/officeDocument/2006/relationships/hyperlink" Target="https://www.zg.ch/Broschuere_Tiergestuetzte_Paedagogik_digital.pdf" TargetMode="External"/><Relationship Id="rId27" Type="http://schemas.openxmlformats.org/officeDocument/2006/relationships/hyperlink" Target="https://www.gdk-cds.ch/de/die-gdk/politische-organe/dialog-ngp" TargetMode="External"/><Relationship Id="rId43" Type="http://schemas.openxmlformats.org/officeDocument/2006/relationships/hyperlink" Target="https://www.kantonsrat.zh.ch/geschaefte/geschaeft/?id=b52804d4e2c8454880a435c8e2c3f74d" TargetMode="External"/><Relationship Id="rId48" Type="http://schemas.openxmlformats.org/officeDocument/2006/relationships/hyperlink" Target="https://www.swissparalympic.ch/news-archiv/die-schweiz-stolz-gemacht/" TargetMode="External"/><Relationship Id="rId64" Type="http://schemas.openxmlformats.org/officeDocument/2006/relationships/hyperlink" Target="https://www.ag.ch/grossrat/grweb/de/195/Detail%20Gesch%C3%A4ft?ProzId=6841108" TargetMode="External"/><Relationship Id="rId69" Type="http://schemas.openxmlformats.org/officeDocument/2006/relationships/hyperlink" Target="https://www.ratsinfo.sg.ch/geschaefte/6688" TargetMode="External"/><Relationship Id="rId8" Type="http://schemas.openxmlformats.org/officeDocument/2006/relationships/webSettings" Target="webSettings.xml"/><Relationship Id="rId51" Type="http://schemas.openxmlformats.org/officeDocument/2006/relationships/hyperlink" Target="https://www.andererseits.org/sterilisation/" TargetMode="External"/><Relationship Id="rId72" Type="http://schemas.openxmlformats.org/officeDocument/2006/relationships/hyperlink" Target="blob:https://www.hep-verlag.ch/7268d5f0-a4b2-4073-851b-0d23e1d63979" TargetMode="External"/><Relationship Id="rId80" Type="http://schemas.openxmlformats.org/officeDocument/2006/relationships/image" Target="media/image9.png"/><Relationship Id="rId85" Type="http://schemas.openxmlformats.org/officeDocument/2006/relationships/hyperlink" Target="https://ojs.szh.ch/index.php/revue/article/view/1670"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content.hogrefe.com/doi/10.1024/1422-4917/a000880" TargetMode="External"/><Relationship Id="rId17" Type="http://schemas.openxmlformats.org/officeDocument/2006/relationships/hyperlink" Target="https://www.universimed.com/ch/article/psychiatrie/besondere-menschen-144059" TargetMode="External"/><Relationship Id="rId25" Type="http://schemas.openxmlformats.org/officeDocument/2006/relationships/hyperlink" Target="https://ekkj.admin.ch/themen/psychische-gesundheit" TargetMode="External"/><Relationship Id="rId33" Type="http://schemas.openxmlformats.org/officeDocument/2006/relationships/hyperlink" Target="https://schulbauopensource.de/" TargetMode="External"/><Relationship Id="rId38" Type="http://schemas.openxmlformats.org/officeDocument/2006/relationships/hyperlink" Target="https://www.srf.ch/news/schweiz/inklusion-an-der-schule-behinderte-10-jaehrige-aargau-will-sich-uno-entscheid-widersetzen" TargetMode="External"/><Relationship Id="rId46" Type="http://schemas.openxmlformats.org/officeDocument/2006/relationships/hyperlink" Target="https://www.swissparalympic.ch/" TargetMode="External"/><Relationship Id="rId59" Type="http://schemas.openxmlformats.org/officeDocument/2006/relationships/hyperlink" Target="https://www.parlament.ch/de/ratsbetrieb/suche-curia-vista/geschaeft?AffairId=20263035" TargetMode="External"/><Relationship Id="rId67" Type="http://schemas.openxmlformats.org/officeDocument/2006/relationships/hyperlink" Target="https://www.baselland.ch/politik-und-behorden/landrat-parlament/geschaefte/geschaefte-ab-juli-2015?url=https%3A%2F%2Fbaselland.talus.ch%2Fde%2Fpolitik%2Fcdws%2Fgeschaeft.php%3Fgid%3Dfc146bddadb54d95b514cf96dc16ce84" TargetMode="External"/><Relationship Id="rId20" Type="http://schemas.openxmlformats.org/officeDocument/2006/relationships/hyperlink" Target="https://doi.org/10.57161/z2024-01-02" TargetMode="External"/><Relationship Id="rId41" Type="http://schemas.openxmlformats.org/officeDocument/2006/relationships/hyperlink" Target="https://www.bsv.admin.ch/de/fopiv-de" TargetMode="External"/><Relationship Id="rId54" Type="http://schemas.openxmlformats.org/officeDocument/2006/relationships/hyperlink" Target="https://www.edk.ch/de/bildungssystem/ueber-ides" TargetMode="External"/><Relationship Id="rId62" Type="http://schemas.openxmlformats.org/officeDocument/2006/relationships/hyperlink" Target="https://www.ag.ch/grossrat/grweb/de/195/Detail%20Gesch%C3%A4ft?ProzId=6846438" TargetMode="External"/><Relationship Id="rId70" Type="http://schemas.openxmlformats.org/officeDocument/2006/relationships/hyperlink" Target="https://grgeko.tg.ch/de/web/grgeko/geschafte?p_p_id=grcase_WAR_grgekoportlet&amp;p_p_state=normal&amp;p_p_mode=view&amp;p_p_col_id=column-1&amp;p_p_col_count=1&amp;_grcase_WAR_grgekoportlet__facesViewIdRender=%2Fxhtml%2FbusinessCase.xhtml&amp;objaddress=COO.2103.100.4.670805" TargetMode="External"/><Relationship Id="rId75" Type="http://schemas.openxmlformats.org/officeDocument/2006/relationships/image" Target="media/image4.jpeg"/><Relationship Id="rId83" Type="http://schemas.openxmlformats.org/officeDocument/2006/relationships/hyperlink" Target="https://ojs.szh.ch/index.php/revue/article/view/1660"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57161/z2023-08-01" TargetMode="External"/><Relationship Id="rId23" Type="http://schemas.openxmlformats.org/officeDocument/2006/relationships/hyperlink" Target="https://doi.org/10.57161/z2025-06-07" TargetMode="External"/><Relationship Id="rId28" Type="http://schemas.openxmlformats.org/officeDocument/2006/relationships/hyperlink" Target="https://www.hslu.ch/de-ch/soziale-arbeit/ueber-uns/institute/sozialpaedagogik-und-sozialpolitik/behinderung-und-lebensqualitaet/" TargetMode="External"/><Relationship Id="rId36" Type="http://schemas.openxmlformats.org/officeDocument/2006/relationships/hyperlink" Target="https://www.parlament.ch/de/ratsbetrieb/suche-curia-vista/geschaeft?AffairId=20263119" TargetMode="External"/><Relationship Id="rId49" Type="http://schemas.openxmlformats.org/officeDocument/2006/relationships/hyperlink" Target="https://www.dabei-austria.at/" TargetMode="External"/><Relationship Id="rId57" Type="http://schemas.openxmlformats.org/officeDocument/2006/relationships/hyperlink" Target="https://www.parlament.ch/de/ratsbetrieb/suche-curia-vista/geschaeft?AffairId=20263119" TargetMode="External"/><Relationship Id="rId10" Type="http://schemas.openxmlformats.org/officeDocument/2006/relationships/endnotes" Target="endnotes.xml"/><Relationship Id="rId31" Type="http://schemas.openxmlformats.org/officeDocument/2006/relationships/hyperlink" Target="https://www.european-agency.org/about-us/easnie30" TargetMode="External"/><Relationship Id="rId44" Type="http://schemas.openxmlformats.org/officeDocument/2006/relationships/hyperlink" Target="https://www.kantonsrat.zh.ch/geschaefte/geschaeft/?id=fca05866232c4cb5886690bb0cb53266" TargetMode="External"/><Relationship Id="rId52" Type="http://schemas.openxmlformats.org/officeDocument/2006/relationships/hyperlink" Target="https://magazin.wienmuseum.at/repraesentation-behinderter-personen-im-mittelalterlichen-wien" TargetMode="External"/><Relationship Id="rId60" Type="http://schemas.openxmlformats.org/officeDocument/2006/relationships/hyperlink" Target="https://www.parlament.ch/de/ratsbetrieb/suche-curia-vista/geschaeft?AffairId=20260029" TargetMode="External"/><Relationship Id="rId65" Type="http://schemas.openxmlformats.org/officeDocument/2006/relationships/hyperlink" Target="https://www.ag.ch/grossrat/grweb/de/195/Detail%20Gesch%C3%A4ft?ProzId=6676646" TargetMode="External"/><Relationship Id="rId73" Type="http://schemas.openxmlformats.org/officeDocument/2006/relationships/image" Target="media/image2.jpeg"/><Relationship Id="rId78" Type="http://schemas.openxmlformats.org/officeDocument/2006/relationships/image" Target="media/image7.jpeg"/><Relationship Id="rId81" Type="http://schemas.openxmlformats.org/officeDocument/2006/relationships/hyperlink" Target="https://dima-glz.ch/kurzfilm-sprache-ist-leben/" TargetMode="External"/><Relationship Id="rId86"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1007/s40211-017-0238-x" TargetMode="External"/><Relationship Id="rId18" Type="http://schemas.openxmlformats.org/officeDocument/2006/relationships/hyperlink" Target="https://doi.org/10.35468/5750-03" TargetMode="External"/><Relationship Id="rId39" Type="http://schemas.openxmlformats.org/officeDocument/2006/relationships/hyperlink" Target="https://www.skbf-csre.ch/bildungsbericht/bildungsbericht/" TargetMode="External"/><Relationship Id="rId34" Type="http://schemas.openxmlformats.org/officeDocument/2006/relationships/hyperlink" Target="https://www.netzwerk-kinderrechte.ch/grundlagen/kinderrechtsausschuss" TargetMode="External"/><Relationship Id="rId50" Type="http://schemas.openxmlformats.org/officeDocument/2006/relationships/hyperlink" Target="https://dabei-sein-im-arbeitsleben-chancen-fur-alle-der-podcast-v.simplecast.com/" TargetMode="External"/><Relationship Id="rId55" Type="http://schemas.openxmlformats.org/officeDocument/2006/relationships/hyperlink" Target="https://www.parlament.ch/de/ratsbetrieb/curia-vista" TargetMode="External"/><Relationship Id="rId76" Type="http://schemas.openxmlformats.org/officeDocument/2006/relationships/image" Target="media/image5.jpeg"/><Relationship Id="rId7" Type="http://schemas.openxmlformats.org/officeDocument/2006/relationships/settings" Target="settings.xml"/><Relationship Id="rId71" Type="http://schemas.openxmlformats.org/officeDocument/2006/relationships/image" Target="media/image1.png"/><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www.enableme.ch/de/themen/psychische-gesundheit-9803" TargetMode="External"/><Relationship Id="rId24" Type="http://schemas.openxmlformats.org/officeDocument/2006/relationships/hyperlink" Target="https://www.bfs.admin.ch/bfs/de/home/statistiken/gesundheit/gesundheitszustand/psychische.html" TargetMode="External"/><Relationship Id="rId40" Type="http://schemas.openxmlformats.org/officeDocument/2006/relationships/hyperlink" Target="https://www.news.admin.ch/de/newnsb/ifvRj-FVGXCEp1LP6KJkM" TargetMode="External"/><Relationship Id="rId45" Type="http://schemas.openxmlformats.org/officeDocument/2006/relationships/hyperlink" Target="https://www.plusport.ch/de/" TargetMode="External"/><Relationship Id="rId66" Type="http://schemas.openxmlformats.org/officeDocument/2006/relationships/hyperlink" Target="https://www.gr.be.ch/de/start/geschaefte/geschaeftssuche/geschaeftsdetail.html?guid=b48dfe3cff044065a7313a112da4de1a" TargetMode="External"/><Relationship Id="rId87" Type="http://schemas.openxmlformats.org/officeDocument/2006/relationships/header" Target="header2.xml"/><Relationship Id="rId61" Type="http://schemas.openxmlformats.org/officeDocument/2006/relationships/hyperlink" Target="https://www.ag.ch/grossrat/grweb/de/195/Detail%20Gesch%C3%A4ft?ProzId=6846975" TargetMode="External"/><Relationship Id="rId82" Type="http://schemas.openxmlformats.org/officeDocument/2006/relationships/hyperlink" Target="http://www.szh.ch/weiterbildungskurse" TargetMode="External"/><Relationship Id="rId19" Type="http://schemas.openxmlformats.org/officeDocument/2006/relationships/hyperlink" Target="https://doi.org/10.1007/s11620-024-00807-2" TargetMode="External"/><Relationship Id="rId14" Type="http://schemas.openxmlformats.org/officeDocument/2006/relationships/hyperlink" Target="https://broschuerenservice.sozialministerium.gv.at/Home/Download?publicationId=297&amp;attachmentName=Gesundheitliche_Situation_von_Menschen_mit_intellektuellen_Beeintr%C3%A4chtigungen_pdfUA.pdf" TargetMode="External"/><Relationship Id="rId30" Type="http://schemas.openxmlformats.org/officeDocument/2006/relationships/hyperlink" Target="https://www.projuventute.ch/de/eltern/entwicklung-gesundheit/wie-geht-es-den-jugendlichen-in-der-schweiz" TargetMode="External"/><Relationship Id="rId35" Type="http://schemas.openxmlformats.org/officeDocument/2006/relationships/hyperlink" Target="https://www.parlament.ch/de/ratsbetrieb/suche-curia-vista/geschaeft?AffairId=20263118" TargetMode="External"/><Relationship Id="rId56" Type="http://schemas.openxmlformats.org/officeDocument/2006/relationships/hyperlink" Target="https://www.parlament.ch/de/ratsbetrieb/suche-curia-vista/geschaeft?AffairId=20261018" TargetMode="External"/><Relationship Id="rId77" Type="http://schemas.openxmlformats.org/officeDocument/2006/relationships/image" Target="media/image6.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495193F3-493A-4D9A-872F-AC1EAE46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13</Pages>
  <Words>5346</Words>
  <Characters>33687</Characters>
  <Application>Microsoft Office Word</Application>
  <DocSecurity>0</DocSecurity>
  <Lines>280</Lines>
  <Paragraphs>77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38956</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31</cp:revision>
  <cp:lastPrinted>2026-03-31T15:21:00Z</cp:lastPrinted>
  <dcterms:created xsi:type="dcterms:W3CDTF">2026-03-27T14:37:00Z</dcterms:created>
  <dcterms:modified xsi:type="dcterms:W3CDTF">2026-03-31T15:21:00Z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