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047A7263"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922FA3">
          <w:rPr>
            <w:b w:val="0"/>
            <w:webHidden/>
          </w:rPr>
          <w:t>52</w:t>
        </w:r>
        <w:r w:rsidR="00056F9F" w:rsidRPr="002C6BE9">
          <w:rPr>
            <w:b w:val="0"/>
            <w:webHidden/>
          </w:rPr>
          <w:fldChar w:fldCharType="end"/>
        </w:r>
      </w:hyperlink>
    </w:p>
    <w:p w14:paraId="3B54E08E" w14:textId="5AF8F5E7"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922FA3">
          <w:rPr>
            <w:b w:val="0"/>
            <w:webHidden/>
          </w:rPr>
          <w:t>53</w:t>
        </w:r>
        <w:r w:rsidRPr="002C6BE9">
          <w:rPr>
            <w:b w:val="0"/>
            <w:webHidden/>
          </w:rPr>
          <w:fldChar w:fldCharType="end"/>
        </w:r>
      </w:hyperlink>
    </w:p>
    <w:p w14:paraId="4237743D" w14:textId="0C20BF84"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922FA3">
          <w:rPr>
            <w:b w:val="0"/>
            <w:webHidden/>
          </w:rPr>
          <w:t>54</w:t>
        </w:r>
        <w:r w:rsidRPr="002C6BE9">
          <w:rPr>
            <w:b w:val="0"/>
            <w:webHidden/>
          </w:rPr>
          <w:fldChar w:fldCharType="end"/>
        </w:r>
      </w:hyperlink>
    </w:p>
    <w:p w14:paraId="64731B07" w14:textId="7AA3021D"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922FA3">
          <w:rPr>
            <w:noProof/>
            <w:webHidden/>
          </w:rPr>
          <w:t>54</w:t>
        </w:r>
        <w:r w:rsidRPr="002C6BE9">
          <w:rPr>
            <w:noProof/>
            <w:webHidden/>
          </w:rPr>
          <w:fldChar w:fldCharType="end"/>
        </w:r>
      </w:hyperlink>
    </w:p>
    <w:p w14:paraId="2EE0D7B3" w14:textId="24196D1E"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922FA3">
          <w:rPr>
            <w:noProof/>
            <w:webHidden/>
          </w:rPr>
          <w:t>54</w:t>
        </w:r>
        <w:r w:rsidRPr="002C6BE9">
          <w:rPr>
            <w:noProof/>
            <w:webHidden/>
          </w:rPr>
          <w:fldChar w:fldCharType="end"/>
        </w:r>
      </w:hyperlink>
    </w:p>
    <w:p w14:paraId="02BFC70C" w14:textId="6EC2CD35"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922FA3">
          <w:rPr>
            <w:noProof/>
            <w:webHidden/>
          </w:rPr>
          <w:t>55</w:t>
        </w:r>
        <w:r w:rsidRPr="002C6BE9">
          <w:rPr>
            <w:noProof/>
            <w:webHidden/>
          </w:rPr>
          <w:fldChar w:fldCharType="end"/>
        </w:r>
      </w:hyperlink>
    </w:p>
    <w:p w14:paraId="1243C2BF" w14:textId="47396E5B"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922FA3">
          <w:rPr>
            <w:noProof/>
            <w:webHidden/>
          </w:rPr>
          <w:t>56</w:t>
        </w:r>
        <w:r w:rsidRPr="002C6BE9">
          <w:rPr>
            <w:noProof/>
            <w:webHidden/>
          </w:rPr>
          <w:fldChar w:fldCharType="end"/>
        </w:r>
      </w:hyperlink>
    </w:p>
    <w:p w14:paraId="4C92D362" w14:textId="47B74563"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922FA3">
          <w:rPr>
            <w:b w:val="0"/>
            <w:webHidden/>
          </w:rPr>
          <w:t>57</w:t>
        </w:r>
        <w:r w:rsidRPr="002C6BE9">
          <w:rPr>
            <w:b w:val="0"/>
            <w:webHidden/>
          </w:rPr>
          <w:fldChar w:fldCharType="end"/>
        </w:r>
      </w:hyperlink>
    </w:p>
    <w:p w14:paraId="7D9A042D" w14:textId="2AE1BB41"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922FA3">
          <w:rPr>
            <w:b w:val="0"/>
            <w:webHidden/>
          </w:rPr>
          <w:t>57</w:t>
        </w:r>
        <w:r w:rsidRPr="002C6BE9">
          <w:rPr>
            <w:b w:val="0"/>
            <w:webHidden/>
          </w:rPr>
          <w:fldChar w:fldCharType="end"/>
        </w:r>
      </w:hyperlink>
    </w:p>
    <w:p w14:paraId="764CC85E" w14:textId="21BD7C32"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922FA3">
          <w:rPr>
            <w:b w:val="0"/>
            <w:webHidden/>
          </w:rPr>
          <w:t>59</w:t>
        </w:r>
        <w:r w:rsidRPr="002C6BE9">
          <w:rPr>
            <w:b w:val="0"/>
            <w:webHidden/>
          </w:rPr>
          <w:fldChar w:fldCharType="end"/>
        </w:r>
      </w:hyperlink>
    </w:p>
    <w:p w14:paraId="7AAFA732" w14:textId="5C439280"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922FA3">
          <w:rPr>
            <w:noProof/>
            <w:webHidden/>
          </w:rPr>
          <w:t>59</w:t>
        </w:r>
        <w:r w:rsidRPr="002C6BE9">
          <w:rPr>
            <w:noProof/>
            <w:webHidden/>
          </w:rPr>
          <w:fldChar w:fldCharType="end"/>
        </w:r>
      </w:hyperlink>
    </w:p>
    <w:p w14:paraId="3FAE1C7B" w14:textId="7AD54D7A"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922FA3">
          <w:rPr>
            <w:noProof/>
            <w:webHidden/>
          </w:rPr>
          <w:t>62</w:t>
        </w:r>
        <w:r w:rsidRPr="002C6BE9">
          <w:rPr>
            <w:noProof/>
            <w:webHidden/>
          </w:rPr>
          <w:fldChar w:fldCharType="end"/>
        </w:r>
      </w:hyperlink>
    </w:p>
    <w:p w14:paraId="15876324" w14:textId="79C834AE"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922FA3">
          <w:rPr>
            <w:noProof/>
            <w:webHidden/>
          </w:rPr>
          <w:t>63</w:t>
        </w:r>
        <w:r w:rsidRPr="002C6BE9">
          <w:rPr>
            <w:noProof/>
            <w:webHidden/>
          </w:rPr>
          <w:fldChar w:fldCharType="end"/>
        </w:r>
      </w:hyperlink>
    </w:p>
    <w:p w14:paraId="05F3285C" w14:textId="7D455438"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922FA3">
          <w:rPr>
            <w:b w:val="0"/>
            <w:webHidden/>
          </w:rPr>
          <w:t>64</w:t>
        </w:r>
        <w:r w:rsidRPr="002C6BE9">
          <w:rPr>
            <w:b w:val="0"/>
            <w:webHidden/>
          </w:rPr>
          <w:fldChar w:fldCharType="end"/>
        </w:r>
      </w:hyperlink>
    </w:p>
    <w:p w14:paraId="5C600173" w14:textId="5637A8E9"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922FA3">
          <w:rPr>
            <w:b w:val="0"/>
            <w:webHidden/>
          </w:rPr>
          <w:t>64</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3334A112" w14:textId="77777777" w:rsidR="00622600" w:rsidRDefault="00622600" w:rsidP="00247A00">
      <w:pPr>
        <w:pStyle w:val="Literaturverzeichnis"/>
        <w:rPr>
          <w:rFonts w:asciiTheme="minorHAnsi" w:hAnsiTheme="minorHAnsi"/>
          <w:lang w:val="de-CH"/>
        </w:rPr>
      </w:pPr>
      <w:r w:rsidRPr="00247A00">
        <w:rPr>
          <w:rFonts w:asciiTheme="minorHAnsi" w:hAnsiTheme="minorHAnsi"/>
          <w:lang w:val="de-CH"/>
        </w:rPr>
        <w:t xml:space="preserve">Baumann, M. (2020). </w:t>
      </w:r>
      <w:r w:rsidRPr="00247A00">
        <w:rPr>
          <w:rFonts w:asciiTheme="minorHAnsi" w:hAnsiTheme="minorHAnsi"/>
          <w:i/>
          <w:iCs/>
          <w:lang w:val="de-CH"/>
        </w:rPr>
        <w:t>Kinder, die Systeme sprengen. Band 1. Wenn Jugendliche und Erziehungshilfe aneinander scheitern</w:t>
      </w:r>
      <w:r w:rsidRPr="002E3E08">
        <w:rPr>
          <w:rFonts w:asciiTheme="minorHAnsi" w:hAnsiTheme="minorHAnsi"/>
          <w:i/>
          <w:iCs/>
          <w:lang w:val="de-CH"/>
        </w:rPr>
        <w:t xml:space="preserve">. </w:t>
      </w:r>
      <w:r w:rsidRPr="00247A00">
        <w:rPr>
          <w:rFonts w:asciiTheme="minorHAnsi" w:hAnsiTheme="minorHAnsi"/>
          <w:lang w:val="de-CH"/>
        </w:rPr>
        <w:t>(4.</w:t>
      </w:r>
      <w:r w:rsidRPr="00D47545">
        <w:rPr>
          <w:rFonts w:asciiTheme="minorHAnsi" w:hAnsiTheme="minorHAnsi"/>
          <w:lang w:val="de-CH"/>
        </w:rPr>
        <w:t> </w:t>
      </w:r>
      <w:r w:rsidRPr="00247A00">
        <w:rPr>
          <w:rFonts w:asciiTheme="minorHAnsi" w:hAnsiTheme="minorHAnsi"/>
          <w:lang w:val="de-CH"/>
        </w:rPr>
        <w:t>Aufl.). Schneider</w:t>
      </w:r>
      <w:r>
        <w:rPr>
          <w:rFonts w:asciiTheme="minorHAnsi" w:hAnsiTheme="minorHAnsi"/>
          <w:lang w:val="de-CH"/>
        </w:rPr>
        <w:t>.</w:t>
      </w:r>
    </w:p>
    <w:p w14:paraId="0513F959" w14:textId="35A84AE4" w:rsidR="00622600" w:rsidRPr="00D85978" w:rsidRDefault="00622600" w:rsidP="00D85978">
      <w:pPr>
        <w:pStyle w:val="Literaturverzeichnis"/>
        <w:rPr>
          <w:rFonts w:asciiTheme="minorHAnsi" w:hAnsiTheme="minorHAnsi"/>
          <w:i/>
          <w:iCs/>
          <w:lang w:val="de-CH"/>
        </w:rPr>
      </w:pPr>
      <w:r>
        <w:rPr>
          <w:rFonts w:asciiTheme="minorHAnsi" w:hAnsiTheme="minorHAnsi"/>
          <w:lang w:val="de-CH"/>
        </w:rPr>
        <w:t xml:space="preserve">Becker, J. &amp; Urban, M. (2022). </w:t>
      </w:r>
      <w:r w:rsidRPr="00A1339F">
        <w:rPr>
          <w:rFonts w:asciiTheme="minorHAnsi" w:hAnsiTheme="minorHAnsi"/>
          <w:lang w:val="de-CH"/>
        </w:rPr>
        <w:t>Emotionale und soziale Entwicklung zwischen den Prozesslogiken von</w:t>
      </w:r>
      <w:r>
        <w:rPr>
          <w:rFonts w:asciiTheme="minorHAnsi" w:hAnsiTheme="minorHAnsi"/>
          <w:lang w:val="de-CH"/>
        </w:rPr>
        <w:t xml:space="preserve"> </w:t>
      </w:r>
      <w:r w:rsidRPr="00A1339F">
        <w:rPr>
          <w:rFonts w:asciiTheme="minorHAnsi" w:hAnsiTheme="minorHAnsi"/>
          <w:lang w:val="de-CH"/>
        </w:rPr>
        <w:t>Inklusion und Leistung</w:t>
      </w:r>
      <w:r>
        <w:rPr>
          <w:rFonts w:asciiTheme="minorHAnsi" w:hAnsiTheme="minorHAnsi"/>
          <w:lang w:val="de-CH"/>
        </w:rPr>
        <w:t>.</w:t>
      </w:r>
      <w:r w:rsidRPr="00A1339F">
        <w:rPr>
          <w:rFonts w:asciiTheme="minorHAnsi" w:hAnsiTheme="minorHAnsi"/>
          <w:lang w:val="de-CH"/>
        </w:rPr>
        <w:t xml:space="preserve"> Zur Konstruktion und Bearbeitung störenden Verhaltens in der inklusiven</w:t>
      </w:r>
      <w:r>
        <w:rPr>
          <w:rFonts w:asciiTheme="minorHAnsi" w:hAnsiTheme="minorHAnsi"/>
          <w:lang w:val="de-CH"/>
        </w:rPr>
        <w:t xml:space="preserve"> </w:t>
      </w:r>
      <w:r w:rsidRPr="00A1339F">
        <w:rPr>
          <w:rFonts w:asciiTheme="minorHAnsi" w:hAnsiTheme="minorHAnsi"/>
          <w:lang w:val="de-CH"/>
        </w:rPr>
        <w:t>Schule</w:t>
      </w:r>
      <w:r>
        <w:rPr>
          <w:rFonts w:asciiTheme="minorHAnsi" w:hAnsiTheme="minorHAnsi"/>
          <w:lang w:val="de-CH"/>
        </w:rPr>
        <w:t xml:space="preserve">. In S. </w:t>
      </w:r>
      <w:r w:rsidRPr="00D85978">
        <w:rPr>
          <w:rFonts w:asciiTheme="minorHAnsi" w:hAnsiTheme="minorHAnsi"/>
          <w:lang w:val="de-CH"/>
        </w:rPr>
        <w:t>Leitner</w:t>
      </w:r>
      <w:r>
        <w:rPr>
          <w:rFonts w:asciiTheme="minorHAnsi" w:hAnsiTheme="minorHAnsi"/>
          <w:lang w:val="de-CH"/>
        </w:rPr>
        <w:t>.</w:t>
      </w:r>
      <w:r w:rsidRPr="00D85978">
        <w:rPr>
          <w:rFonts w:asciiTheme="minorHAnsi" w:hAnsiTheme="minorHAnsi"/>
          <w:lang w:val="de-CH"/>
        </w:rPr>
        <w:t xml:space="preserve"> &amp;</w:t>
      </w:r>
      <w:r>
        <w:rPr>
          <w:rFonts w:asciiTheme="minorHAnsi" w:hAnsiTheme="minorHAnsi"/>
          <w:lang w:val="de-CH"/>
        </w:rPr>
        <w:t xml:space="preserve"> R.</w:t>
      </w:r>
      <w:r w:rsidR="00C350D5">
        <w:rPr>
          <w:rFonts w:asciiTheme="minorHAnsi" w:hAnsiTheme="minorHAnsi"/>
          <w:lang w:val="de-CH"/>
        </w:rPr>
        <w:t> </w:t>
      </w:r>
      <w:proofErr w:type="spellStart"/>
      <w:r w:rsidRPr="00D85978">
        <w:rPr>
          <w:rFonts w:asciiTheme="minorHAnsi" w:hAnsiTheme="minorHAnsi"/>
          <w:lang w:val="de-CH"/>
        </w:rPr>
        <w:t>Thummler</w:t>
      </w:r>
      <w:proofErr w:type="spellEnd"/>
      <w:r w:rsidR="00C859CA">
        <w:rPr>
          <w:rFonts w:asciiTheme="minorHAnsi" w:hAnsiTheme="minorHAnsi"/>
          <w:lang w:val="de-CH"/>
        </w:rPr>
        <w:t xml:space="preserve"> </w:t>
      </w:r>
      <w:r w:rsidRPr="00D85978">
        <w:rPr>
          <w:rFonts w:asciiTheme="minorHAnsi" w:hAnsiTheme="minorHAnsi"/>
          <w:lang w:val="de-CH"/>
        </w:rPr>
        <w:t>(Hrsg.)</w:t>
      </w:r>
      <w:r>
        <w:rPr>
          <w:rFonts w:asciiTheme="minorHAnsi" w:hAnsiTheme="minorHAnsi"/>
          <w:lang w:val="de-CH"/>
        </w:rPr>
        <w:t>,</w:t>
      </w:r>
      <w:r w:rsidRPr="00D85978">
        <w:rPr>
          <w:rFonts w:asciiTheme="minorHAnsi" w:hAnsiTheme="minorHAnsi"/>
          <w:lang w:val="de-CH"/>
        </w:rPr>
        <w:t xml:space="preserve"> </w:t>
      </w:r>
      <w:r w:rsidRPr="00D85978">
        <w:rPr>
          <w:rFonts w:asciiTheme="minorHAnsi" w:hAnsiTheme="minorHAnsi"/>
          <w:i/>
          <w:iCs/>
          <w:lang w:val="de-CH"/>
        </w:rPr>
        <w:t>Die Macht der Ordnung. Perspektiven auf die Ver</w:t>
      </w:r>
      <w:r>
        <w:rPr>
          <w:rFonts w:asciiTheme="minorHAnsi" w:hAnsiTheme="minorHAnsi"/>
          <w:i/>
          <w:iCs/>
          <w:lang w:val="de-CH"/>
        </w:rPr>
        <w:t>ä</w:t>
      </w:r>
      <w:r w:rsidRPr="00D85978">
        <w:rPr>
          <w:rFonts w:asciiTheme="minorHAnsi" w:hAnsiTheme="minorHAnsi"/>
          <w:i/>
          <w:iCs/>
          <w:lang w:val="de-CH"/>
        </w:rPr>
        <w:t>nderung in der</w:t>
      </w:r>
      <w:r>
        <w:rPr>
          <w:rFonts w:asciiTheme="minorHAnsi" w:hAnsiTheme="minorHAnsi"/>
          <w:i/>
          <w:iCs/>
          <w:lang w:val="de-CH"/>
        </w:rPr>
        <w:t xml:space="preserve"> </w:t>
      </w:r>
      <w:r w:rsidRPr="00D85978">
        <w:rPr>
          <w:rFonts w:asciiTheme="minorHAnsi" w:hAnsiTheme="minorHAnsi"/>
          <w:i/>
          <w:iCs/>
          <w:lang w:val="de-CH"/>
        </w:rPr>
        <w:t>Pädagogik</w:t>
      </w:r>
      <w:r>
        <w:rPr>
          <w:rFonts w:asciiTheme="minorHAnsi" w:hAnsiTheme="minorHAnsi"/>
          <w:i/>
          <w:iCs/>
          <w:lang w:val="de-CH"/>
        </w:rPr>
        <w:t xml:space="preserve"> </w:t>
      </w:r>
      <w:r w:rsidRPr="00BB5AE6">
        <w:rPr>
          <w:rFonts w:asciiTheme="minorHAnsi" w:hAnsiTheme="minorHAnsi"/>
          <w:lang w:val="de-CH"/>
        </w:rPr>
        <w:t>(S. 142–157)</w:t>
      </w:r>
      <w:r w:rsidRPr="00D85978">
        <w:rPr>
          <w:rFonts w:asciiTheme="minorHAnsi" w:hAnsiTheme="minorHAnsi"/>
          <w:lang w:val="de-CH"/>
        </w:rPr>
        <w:t>. Beltz Juventa.</w:t>
      </w:r>
    </w:p>
    <w:p w14:paraId="6A517B95" w14:textId="440F6D42" w:rsidR="00622600" w:rsidRDefault="00622600" w:rsidP="00A1782D">
      <w:pPr>
        <w:pStyle w:val="Literaturverzeichnis"/>
        <w:rPr>
          <w:rFonts w:asciiTheme="minorHAnsi" w:hAnsiTheme="minorHAnsi"/>
          <w:lang w:val="de-CH"/>
        </w:rPr>
      </w:pPr>
      <w:r w:rsidRPr="00A1782D">
        <w:rPr>
          <w:rFonts w:asciiTheme="minorHAnsi" w:hAnsiTheme="minorHAnsi"/>
          <w:lang w:val="de-CH"/>
        </w:rPr>
        <w:t>Benkmann, R. (2020). Differenz von Lehrerhabitus und Sch</w:t>
      </w:r>
      <w:r>
        <w:rPr>
          <w:rFonts w:asciiTheme="minorHAnsi" w:hAnsiTheme="minorHAnsi"/>
          <w:lang w:val="de-CH"/>
        </w:rPr>
        <w:t>ü</w:t>
      </w:r>
      <w:r w:rsidRPr="00A1782D">
        <w:rPr>
          <w:rFonts w:asciiTheme="minorHAnsi" w:hAnsiTheme="minorHAnsi"/>
          <w:lang w:val="de-CH"/>
        </w:rPr>
        <w:t>lerhabitus der Bildungsfremdheit und Bildungsnotwendigkeit.</w:t>
      </w:r>
      <w:r>
        <w:rPr>
          <w:rFonts w:asciiTheme="minorHAnsi" w:hAnsiTheme="minorHAnsi"/>
          <w:lang w:val="de-CH"/>
        </w:rPr>
        <w:t xml:space="preserve"> </w:t>
      </w:r>
      <w:r w:rsidRPr="00A1782D">
        <w:rPr>
          <w:rFonts w:asciiTheme="minorHAnsi" w:hAnsiTheme="minorHAnsi"/>
          <w:lang w:val="de-CH"/>
        </w:rPr>
        <w:t>Herausforderung f</w:t>
      </w:r>
      <w:r>
        <w:rPr>
          <w:rFonts w:asciiTheme="minorHAnsi" w:hAnsiTheme="minorHAnsi"/>
          <w:lang w:val="de-CH"/>
        </w:rPr>
        <w:t>ü</w:t>
      </w:r>
      <w:r w:rsidRPr="00A1782D">
        <w:rPr>
          <w:rFonts w:asciiTheme="minorHAnsi" w:hAnsiTheme="minorHAnsi"/>
          <w:lang w:val="de-CH"/>
        </w:rPr>
        <w:t xml:space="preserve">r den inklusiven Unterricht. </w:t>
      </w:r>
      <w:r w:rsidRPr="00A1782D">
        <w:rPr>
          <w:rFonts w:asciiTheme="minorHAnsi" w:hAnsiTheme="minorHAnsi"/>
          <w:i/>
          <w:iCs/>
          <w:lang w:val="de-CH"/>
        </w:rPr>
        <w:t>Vierteljahresschrift für Heilpädagogik und ihre Nachbargebiete</w:t>
      </w:r>
      <w:r>
        <w:rPr>
          <w:rFonts w:asciiTheme="minorHAnsi" w:hAnsiTheme="minorHAnsi"/>
          <w:i/>
          <w:iCs/>
          <w:lang w:val="de-CH"/>
        </w:rPr>
        <w:t xml:space="preserve"> (VHN plus)</w:t>
      </w:r>
      <w:r w:rsidRPr="00A1782D">
        <w:rPr>
          <w:rFonts w:asciiTheme="minorHAnsi" w:hAnsiTheme="minorHAnsi"/>
          <w:lang w:val="de-CH"/>
        </w:rPr>
        <w:t>,</w:t>
      </w:r>
      <w:r>
        <w:rPr>
          <w:rFonts w:asciiTheme="minorHAnsi" w:hAnsiTheme="minorHAnsi"/>
          <w:lang w:val="de-CH"/>
        </w:rPr>
        <w:t xml:space="preserve"> </w:t>
      </w:r>
      <w:r w:rsidRPr="00872477">
        <w:rPr>
          <w:rFonts w:asciiTheme="minorHAnsi" w:hAnsiTheme="minorHAnsi"/>
          <w:lang w:val="de-CH"/>
        </w:rPr>
        <w:t>89</w:t>
      </w:r>
      <w:r w:rsidRPr="00C350D5">
        <w:rPr>
          <w:rFonts w:asciiTheme="minorHAnsi" w:hAnsiTheme="minorHAnsi"/>
          <w:lang w:val="de-CH"/>
        </w:rPr>
        <w:t>, 1–</w:t>
      </w:r>
      <w:r w:rsidRPr="00A1782D">
        <w:rPr>
          <w:rFonts w:asciiTheme="minorHAnsi" w:hAnsiTheme="minorHAnsi"/>
          <w:lang w:val="de-CH"/>
        </w:rPr>
        <w:t>21.</w:t>
      </w:r>
    </w:p>
    <w:p w14:paraId="52FF026E" w14:textId="79827C8D" w:rsidR="00622600" w:rsidRPr="008523BF" w:rsidRDefault="00622600" w:rsidP="00A60373">
      <w:pPr>
        <w:pStyle w:val="Literaturverzeichnis"/>
        <w:jc w:val="both"/>
        <w:rPr>
          <w:lang w:val="de-CH"/>
        </w:rPr>
      </w:pPr>
      <w:r w:rsidRPr="00A60373">
        <w:rPr>
          <w:lang w:val="de-CH"/>
        </w:rPr>
        <w:t xml:space="preserve">Bolz, T., Wittrock, M. &amp; </w:t>
      </w:r>
      <w:proofErr w:type="spellStart"/>
      <w:r w:rsidRPr="00A60373">
        <w:rPr>
          <w:lang w:val="de-CH"/>
        </w:rPr>
        <w:t>Koglin</w:t>
      </w:r>
      <w:proofErr w:type="spellEnd"/>
      <w:r w:rsidRPr="00A60373">
        <w:rPr>
          <w:lang w:val="de-CH"/>
        </w:rPr>
        <w:t xml:space="preserve">, U. (2019). Schüler-Lehrer-Beziehung aus bindungstheoretischer Perspektive im Förderschwerpunkt der emotionalen und sozialen Entwicklung. </w:t>
      </w:r>
      <w:r w:rsidRPr="008523BF">
        <w:rPr>
          <w:i/>
          <w:lang w:val="de-CH"/>
        </w:rPr>
        <w:t>Zeitschrift für Heilpädagogik</w:t>
      </w:r>
      <w:r w:rsidRPr="008523BF">
        <w:rPr>
          <w:lang w:val="de-CH"/>
        </w:rPr>
        <w:t xml:space="preserve">, </w:t>
      </w:r>
      <w:r w:rsidRPr="008523BF">
        <w:rPr>
          <w:i/>
          <w:iCs/>
          <w:lang w:val="de-CH"/>
        </w:rPr>
        <w:t>70</w:t>
      </w:r>
      <w:r w:rsidR="009951F4">
        <w:rPr>
          <w:lang w:val="de-CH"/>
        </w:rPr>
        <w:t xml:space="preserve"> </w:t>
      </w:r>
      <w:r w:rsidRPr="008523BF">
        <w:rPr>
          <w:lang w:val="de-CH"/>
        </w:rPr>
        <w:t xml:space="preserve">(11), 560–571. </w:t>
      </w:r>
    </w:p>
    <w:p w14:paraId="1C0D271B" w14:textId="77777777" w:rsidR="00622600" w:rsidRPr="00986A7A" w:rsidRDefault="00622600" w:rsidP="00E451DC">
      <w:pPr>
        <w:pStyle w:val="Literaturverzeichnis"/>
        <w:rPr>
          <w:lang w:val="de-CH"/>
        </w:rPr>
      </w:pPr>
      <w:proofErr w:type="spellStart"/>
      <w:r w:rsidRPr="00E451DC">
        <w:rPr>
          <w:lang w:val="de-CH"/>
        </w:rPr>
        <w:t>Deluigi</w:t>
      </w:r>
      <w:proofErr w:type="spellEnd"/>
      <w:r w:rsidRPr="00E451DC">
        <w:rPr>
          <w:lang w:val="de-CH"/>
        </w:rPr>
        <w:t xml:space="preserve">, T. (2021). </w:t>
      </w:r>
      <w:r w:rsidRPr="00E451DC">
        <w:rPr>
          <w:i/>
          <w:iCs/>
          <w:lang w:val="de-CH"/>
        </w:rPr>
        <w:t>Die Schule und ihre Problemkinder. (A)Normalität im 19. und 20. Jahrhundert, eine historisch-systematische Analyse</w:t>
      </w:r>
      <w:r w:rsidRPr="00E451DC">
        <w:rPr>
          <w:lang w:val="de-CH"/>
        </w:rPr>
        <w:t xml:space="preserve">. </w:t>
      </w:r>
      <w:r w:rsidRPr="00986A7A">
        <w:rPr>
          <w:lang w:val="de-CH"/>
        </w:rPr>
        <w:t xml:space="preserve">Klinkhardt. </w:t>
      </w:r>
      <w:r>
        <w:fldChar w:fldCharType="begin"/>
      </w:r>
      <w:r w:rsidRPr="00922FA3">
        <w:rPr>
          <w:lang w:val="de-CH"/>
        </w:rPr>
        <w:instrText>HYPERLINK "https://doi.org/10.35468/5901"</w:instrText>
      </w:r>
      <w:r>
        <w:fldChar w:fldCharType="separate"/>
      </w:r>
      <w:r w:rsidRPr="00986A7A">
        <w:rPr>
          <w:rStyle w:val="Hyperlink"/>
          <w:lang w:val="de-CH"/>
        </w:rPr>
        <w:t>https://doi.org/10.35468/5901</w:t>
      </w:r>
      <w:r>
        <w:rPr>
          <w:rStyle w:val="Hyperlink"/>
          <w:lang w:val="de-CH"/>
        </w:rPr>
        <w:fldChar w:fldCharType="end"/>
      </w:r>
    </w:p>
    <w:p w14:paraId="3FA1F4ED" w14:textId="3B51A867" w:rsidR="00622600" w:rsidRPr="00D47545" w:rsidRDefault="00622600" w:rsidP="006A6AC8">
      <w:pPr>
        <w:pStyle w:val="Literaturverzeichnis"/>
        <w:rPr>
          <w:rFonts w:asciiTheme="minorHAnsi" w:hAnsiTheme="minorHAnsi"/>
          <w:lang w:val="de-CH"/>
        </w:rPr>
      </w:pPr>
      <w:r w:rsidRPr="00FA7F05">
        <w:rPr>
          <w:rFonts w:asciiTheme="minorHAnsi" w:hAnsiTheme="minorHAnsi"/>
          <w:lang w:val="de-CH"/>
        </w:rPr>
        <w:t>Eckstein, B., &amp; Wettstein, A. (2024). Zur Qualität pädagogischer Interaktionen im Unterricht: Eine neuartige theoretische Konzeptualisierung und eine innovative 2*3*3-Systematik.</w:t>
      </w:r>
      <w:r>
        <w:rPr>
          <w:rFonts w:asciiTheme="minorHAnsi" w:hAnsiTheme="minorHAnsi"/>
          <w:lang w:val="de-CH"/>
        </w:rPr>
        <w:t xml:space="preserve"> </w:t>
      </w:r>
      <w:r w:rsidRPr="00D47545">
        <w:rPr>
          <w:rFonts w:asciiTheme="minorHAnsi" w:hAnsiTheme="minorHAnsi"/>
          <w:i/>
          <w:iCs/>
          <w:lang w:val="de-CH"/>
        </w:rPr>
        <w:t>Schweizerische Zeitschrift für Heilpädagogik</w:t>
      </w:r>
      <w:r w:rsidRPr="00D47545">
        <w:rPr>
          <w:rFonts w:asciiTheme="minorHAnsi" w:hAnsiTheme="minorHAnsi"/>
          <w:lang w:val="de-CH"/>
        </w:rPr>
        <w:t xml:space="preserve">, </w:t>
      </w:r>
      <w:r w:rsidRPr="00D47545">
        <w:rPr>
          <w:rFonts w:asciiTheme="minorHAnsi" w:hAnsiTheme="minorHAnsi"/>
          <w:i/>
          <w:iCs/>
          <w:lang w:val="de-CH"/>
        </w:rPr>
        <w:t>30</w:t>
      </w:r>
      <w:r w:rsidR="00FF38FB">
        <w:rPr>
          <w:rFonts w:asciiTheme="minorHAnsi" w:hAnsiTheme="minorHAnsi"/>
          <w:i/>
          <w:iCs/>
          <w:lang w:val="de-CH"/>
        </w:rPr>
        <w:t> </w:t>
      </w:r>
      <w:r w:rsidRPr="00D47545">
        <w:rPr>
          <w:rFonts w:asciiTheme="minorHAnsi" w:hAnsiTheme="minorHAnsi"/>
          <w:lang w:val="de-CH"/>
        </w:rPr>
        <w:t xml:space="preserve">(03), 2–9. </w:t>
      </w:r>
      <w:r>
        <w:fldChar w:fldCharType="begin"/>
      </w:r>
      <w:r w:rsidRPr="00922FA3">
        <w:rPr>
          <w:lang w:val="de-CH"/>
        </w:rPr>
        <w:instrText>HYPERLINK "https://doi.org/10.57161/z2024-03-01"</w:instrText>
      </w:r>
      <w:r>
        <w:fldChar w:fldCharType="separate"/>
      </w:r>
      <w:r w:rsidRPr="00D47545">
        <w:rPr>
          <w:rStyle w:val="Hyperlink"/>
          <w:rFonts w:asciiTheme="minorHAnsi" w:hAnsiTheme="minorHAnsi"/>
          <w:lang w:val="de-CH"/>
        </w:rPr>
        <w:t>https://doi.org/10.57161/z2024-03-01</w:t>
      </w:r>
      <w:r>
        <w:rPr>
          <w:rStyle w:val="Hyperlink"/>
          <w:rFonts w:asciiTheme="minorHAnsi" w:hAnsiTheme="minorHAnsi"/>
          <w:lang w:val="de-CH"/>
        </w:rPr>
        <w:fldChar w:fldCharType="end"/>
      </w:r>
      <w:r w:rsidRPr="00D47545">
        <w:rPr>
          <w:rFonts w:asciiTheme="minorHAnsi" w:hAnsiTheme="minorHAnsi"/>
          <w:lang w:val="de-CH"/>
        </w:rPr>
        <w:t xml:space="preserve"> </w:t>
      </w:r>
    </w:p>
    <w:p w14:paraId="433DF1D4" w14:textId="71B0B595" w:rsidR="00622600" w:rsidRDefault="00622600" w:rsidP="006A6AC8">
      <w:pPr>
        <w:pStyle w:val="Literaturverzeichnis"/>
        <w:rPr>
          <w:rFonts w:asciiTheme="minorHAnsi" w:hAnsiTheme="minorHAnsi"/>
          <w:lang w:val="de-CH"/>
        </w:rPr>
      </w:pPr>
      <w:r w:rsidRPr="000B34A2">
        <w:rPr>
          <w:rFonts w:asciiTheme="minorHAnsi" w:hAnsiTheme="minorHAnsi"/>
          <w:lang w:val="de-CH"/>
        </w:rPr>
        <w:t>Eichhorn, C., &amp; Wettstein, A. (2018). Konstruktiver Umgang mit störendem Verhalten in der Schule: Erwünschtes Verhalten aufbauen – Beziehungen stärken. </w:t>
      </w:r>
      <w:r w:rsidRPr="000B34A2">
        <w:rPr>
          <w:rFonts w:asciiTheme="minorHAnsi" w:hAnsiTheme="minorHAnsi"/>
          <w:i/>
          <w:iCs/>
          <w:lang w:val="de-CH"/>
        </w:rPr>
        <w:t>Schweizerische Zeitschrift für Heilpädagogik</w:t>
      </w:r>
      <w:r w:rsidRPr="000B34A2">
        <w:rPr>
          <w:rFonts w:asciiTheme="minorHAnsi" w:hAnsiTheme="minorHAnsi"/>
          <w:lang w:val="de-CH"/>
        </w:rPr>
        <w:t>, </w:t>
      </w:r>
      <w:r w:rsidRPr="000B34A2">
        <w:rPr>
          <w:rFonts w:asciiTheme="minorHAnsi" w:hAnsiTheme="minorHAnsi"/>
          <w:i/>
          <w:iCs/>
          <w:lang w:val="de-CH"/>
        </w:rPr>
        <w:t>24</w:t>
      </w:r>
      <w:r w:rsidR="00393600">
        <w:rPr>
          <w:rFonts w:asciiTheme="minorHAnsi" w:hAnsiTheme="minorHAnsi"/>
          <w:i/>
          <w:iCs/>
          <w:lang w:val="de-CH"/>
        </w:rPr>
        <w:t xml:space="preserve"> </w:t>
      </w:r>
      <w:r w:rsidRPr="000B34A2">
        <w:rPr>
          <w:rFonts w:asciiTheme="minorHAnsi" w:hAnsiTheme="minorHAnsi"/>
          <w:lang w:val="de-CH"/>
        </w:rPr>
        <w:t>(2), 51–54.</w:t>
      </w:r>
      <w:r>
        <w:rPr>
          <w:rFonts w:asciiTheme="minorHAnsi" w:hAnsiTheme="minorHAnsi"/>
          <w:lang w:val="de-CH"/>
        </w:rPr>
        <w:t xml:space="preserve"> </w:t>
      </w:r>
      <w:r>
        <w:fldChar w:fldCharType="begin"/>
      </w:r>
      <w:r w:rsidRPr="00922FA3">
        <w:rPr>
          <w:lang w:val="de-CH"/>
        </w:rPr>
        <w:instrText>HYPERLINK "https://ojs.szh.ch/zeitschrift/article/view/706"</w:instrText>
      </w:r>
      <w:r>
        <w:fldChar w:fldCharType="separate"/>
      </w:r>
      <w:r w:rsidRPr="00C435B2">
        <w:rPr>
          <w:rStyle w:val="Hyperlink"/>
          <w:rFonts w:asciiTheme="minorHAnsi" w:hAnsiTheme="minorHAnsi"/>
          <w:lang w:val="de-CH"/>
        </w:rPr>
        <w:t>https://ojs.szh.ch/zeitschrift/article/view/706</w:t>
      </w:r>
      <w:r>
        <w:rPr>
          <w:rStyle w:val="Hyperlink"/>
          <w:rFonts w:asciiTheme="minorHAnsi" w:hAnsiTheme="minorHAnsi"/>
          <w:lang w:val="de-CH"/>
        </w:rPr>
        <w:fldChar w:fldCharType="end"/>
      </w:r>
      <w:r>
        <w:rPr>
          <w:rFonts w:asciiTheme="minorHAnsi" w:hAnsiTheme="minorHAnsi"/>
          <w:lang w:val="de-CH"/>
        </w:rPr>
        <w:t xml:space="preserve"> </w:t>
      </w:r>
    </w:p>
    <w:p w14:paraId="3A7321AA" w14:textId="751B89E1" w:rsidR="00622600" w:rsidRPr="00986B50" w:rsidRDefault="00622600" w:rsidP="0051301C">
      <w:pPr>
        <w:pStyle w:val="Literaturverzeichnis"/>
        <w:rPr>
          <w:lang w:val="de-CH"/>
        </w:rPr>
      </w:pPr>
      <w:proofErr w:type="spellStart"/>
      <w:r w:rsidRPr="00986B50">
        <w:rPr>
          <w:lang w:val="de-CH"/>
        </w:rPr>
        <w:t>Fatke</w:t>
      </w:r>
      <w:proofErr w:type="spellEnd"/>
      <w:r w:rsidRPr="00986B50">
        <w:rPr>
          <w:lang w:val="de-CH"/>
        </w:rPr>
        <w:t>, R. (2022). «Herausforderndes Verhalten»</w:t>
      </w:r>
      <w:r w:rsidR="00393600">
        <w:rPr>
          <w:lang w:val="de-CH"/>
        </w:rPr>
        <w:t>.</w:t>
      </w:r>
      <w:r w:rsidRPr="00986B50">
        <w:rPr>
          <w:lang w:val="de-CH"/>
        </w:rPr>
        <w:t xml:space="preserve"> Wer oder was fordert wen heraus – und wie? Kritische Diskussion eines mehrdeutigen Begriffs. </w:t>
      </w:r>
      <w:r w:rsidRPr="00986B50">
        <w:rPr>
          <w:i/>
          <w:iCs/>
          <w:lang w:val="de-CH"/>
        </w:rPr>
        <w:t>Vierteljahresschrift f</w:t>
      </w:r>
      <w:r w:rsidRPr="00986B50">
        <w:rPr>
          <w:rFonts w:hint="cs"/>
          <w:i/>
          <w:iCs/>
          <w:lang w:val="de-CH"/>
        </w:rPr>
        <w:t>ü</w:t>
      </w:r>
      <w:r w:rsidRPr="00986B50">
        <w:rPr>
          <w:i/>
          <w:iCs/>
          <w:lang w:val="de-CH"/>
        </w:rPr>
        <w:t>r Heilp</w:t>
      </w:r>
      <w:r w:rsidRPr="00986B50">
        <w:rPr>
          <w:rFonts w:hint="cs"/>
          <w:i/>
          <w:iCs/>
          <w:lang w:val="de-CH"/>
        </w:rPr>
        <w:t>ä</w:t>
      </w:r>
      <w:r w:rsidRPr="00986B50">
        <w:rPr>
          <w:i/>
          <w:iCs/>
          <w:lang w:val="de-CH"/>
        </w:rPr>
        <w:t>dagogik und ihre Nachbargebiete, 91 </w:t>
      </w:r>
      <w:r w:rsidRPr="00986B50">
        <w:rPr>
          <w:lang w:val="de-CH"/>
        </w:rPr>
        <w:t>(2), 87–94.</w:t>
      </w:r>
    </w:p>
    <w:p w14:paraId="6DDF53D1" w14:textId="59CC52A0" w:rsidR="00622600" w:rsidRPr="00986B50" w:rsidRDefault="00622600" w:rsidP="00F26DE0">
      <w:pPr>
        <w:pStyle w:val="Literaturverzeichnis"/>
        <w:rPr>
          <w:rFonts w:eastAsia="Calibri" w:cstheme="minorHAnsi"/>
          <w:bCs/>
          <w:lang w:val="de-CH"/>
        </w:rPr>
      </w:pPr>
      <w:r w:rsidRPr="00F26DE0">
        <w:rPr>
          <w:rFonts w:eastAsia="Calibri" w:cstheme="minorHAnsi"/>
          <w:bCs/>
          <w:lang w:val="de-CH"/>
        </w:rPr>
        <w:t>Fröhlich, N., Casta</w:t>
      </w:r>
      <w:r w:rsidRPr="00F26DE0">
        <w:rPr>
          <w:rFonts w:eastAsia="Calibri"/>
          <w:lang w:val="de-CH"/>
        </w:rPr>
        <w:t>ñ</w:t>
      </w:r>
      <w:r w:rsidRPr="00F26DE0">
        <w:rPr>
          <w:rFonts w:eastAsia="Calibri" w:cstheme="minorHAnsi"/>
          <w:bCs/>
          <w:lang w:val="de-CH"/>
        </w:rPr>
        <w:t xml:space="preserve">eda, C. &amp; </w:t>
      </w:r>
      <w:proofErr w:type="spellStart"/>
      <w:r w:rsidRPr="00F26DE0">
        <w:rPr>
          <w:rFonts w:eastAsia="Calibri" w:cstheme="minorHAnsi"/>
          <w:bCs/>
          <w:lang w:val="de-CH"/>
        </w:rPr>
        <w:t>Waigand</w:t>
      </w:r>
      <w:proofErr w:type="spellEnd"/>
      <w:r w:rsidRPr="00F26DE0">
        <w:rPr>
          <w:rFonts w:eastAsia="Calibri" w:cstheme="minorHAnsi"/>
          <w:bCs/>
          <w:lang w:val="de-CH"/>
        </w:rPr>
        <w:t xml:space="preserve">, M. (2019). </w:t>
      </w:r>
      <w:r w:rsidRPr="00F26DE0">
        <w:rPr>
          <w:rFonts w:eastAsia="Calibri" w:cstheme="minorHAnsi"/>
          <w:bCs/>
          <w:i/>
          <w:iCs/>
          <w:lang w:val="de-CH"/>
        </w:rPr>
        <w:t xml:space="preserve">(K)eine Alternative haben zu herausforderndem Verhalten?! Ein Praxisbuch mit Begleitposter für Eltern, pädagogische Fachkräfte, Therapeuten und Interessierte. </w:t>
      </w:r>
      <w:r w:rsidRPr="00986B50">
        <w:rPr>
          <w:rFonts w:eastAsia="Calibri" w:cstheme="minorHAnsi"/>
          <w:bCs/>
          <w:lang w:val="de-CH"/>
        </w:rPr>
        <w:t>UK</w:t>
      </w:r>
      <w:r w:rsidR="00B307D0">
        <w:rPr>
          <w:rFonts w:eastAsia="Calibri" w:cstheme="minorHAnsi"/>
          <w:bCs/>
          <w:lang w:val="de-CH"/>
        </w:rPr>
        <w:t>-</w:t>
      </w:r>
      <w:r w:rsidRPr="00986B50">
        <w:rPr>
          <w:rFonts w:eastAsia="Calibri" w:cstheme="minorHAnsi"/>
          <w:bCs/>
          <w:lang w:val="de-CH"/>
        </w:rPr>
        <w:t>Couch.</w:t>
      </w:r>
    </w:p>
    <w:p w14:paraId="2B9F69B2" w14:textId="4B85D536" w:rsidR="00622600" w:rsidRPr="00D47545" w:rsidRDefault="00622600" w:rsidP="006A6AC8">
      <w:pPr>
        <w:pStyle w:val="Literaturverzeichnis"/>
        <w:rPr>
          <w:rFonts w:asciiTheme="minorHAnsi" w:hAnsiTheme="minorHAnsi"/>
          <w:lang w:val="de-CH"/>
        </w:rPr>
      </w:pPr>
      <w:r w:rsidRPr="00A4457E">
        <w:rPr>
          <w:rFonts w:asciiTheme="minorHAnsi" w:hAnsiTheme="minorHAnsi"/>
          <w:lang w:val="de-CH"/>
        </w:rPr>
        <w:lastRenderedPageBreak/>
        <w:t xml:space="preserve">Hövel, D. C., </w:t>
      </w:r>
      <w:proofErr w:type="spellStart"/>
      <w:r w:rsidRPr="00A4457E">
        <w:rPr>
          <w:rFonts w:asciiTheme="minorHAnsi" w:hAnsiTheme="minorHAnsi"/>
          <w:lang w:val="de-CH"/>
        </w:rPr>
        <w:t>Nideröst</w:t>
      </w:r>
      <w:proofErr w:type="spellEnd"/>
      <w:r w:rsidRPr="00A4457E">
        <w:rPr>
          <w:rFonts w:asciiTheme="minorHAnsi" w:hAnsiTheme="minorHAnsi"/>
          <w:lang w:val="de-CH"/>
        </w:rPr>
        <w:t xml:space="preserve">, M., </w:t>
      </w:r>
      <w:proofErr w:type="spellStart"/>
      <w:r w:rsidRPr="00A4457E">
        <w:rPr>
          <w:rFonts w:asciiTheme="minorHAnsi" w:hAnsiTheme="minorHAnsi"/>
          <w:lang w:val="de-CH"/>
        </w:rPr>
        <w:t>Röösli</w:t>
      </w:r>
      <w:proofErr w:type="spellEnd"/>
      <w:r w:rsidRPr="00A4457E">
        <w:rPr>
          <w:rFonts w:asciiTheme="minorHAnsi" w:hAnsiTheme="minorHAnsi"/>
          <w:lang w:val="de-CH"/>
        </w:rPr>
        <w:t>, P., Schmidt, B. M., Schabmann, A., &amp; Hennes, A.-K. (2023). Diagnostik in den Bereichen Verhalten und Erleben: Pädagogische Standards zur Feststellung von Förderbedarf.</w:t>
      </w:r>
      <w:r>
        <w:rPr>
          <w:rFonts w:asciiTheme="minorHAnsi" w:hAnsiTheme="minorHAnsi"/>
          <w:lang w:val="de-CH"/>
        </w:rPr>
        <w:t xml:space="preserve"> </w:t>
      </w:r>
      <w:r w:rsidRPr="00D47545">
        <w:rPr>
          <w:rFonts w:asciiTheme="minorHAnsi" w:hAnsiTheme="minorHAnsi"/>
          <w:i/>
          <w:iCs/>
          <w:lang w:val="de-CH"/>
        </w:rPr>
        <w:t>Schweizerische Zeitschrift für Heilpädagogi</w:t>
      </w:r>
      <w:r w:rsidR="00B307D0">
        <w:rPr>
          <w:rFonts w:asciiTheme="minorHAnsi" w:hAnsiTheme="minorHAnsi"/>
          <w:i/>
          <w:iCs/>
          <w:lang w:val="de-CH"/>
        </w:rPr>
        <w:t>k</w:t>
      </w:r>
      <w:r w:rsidRPr="00D47545">
        <w:rPr>
          <w:rFonts w:asciiTheme="minorHAnsi" w:hAnsiTheme="minorHAnsi"/>
          <w:lang w:val="de-CH"/>
        </w:rPr>
        <w:t>, </w:t>
      </w:r>
      <w:r w:rsidRPr="00D47545">
        <w:rPr>
          <w:rFonts w:asciiTheme="minorHAnsi" w:hAnsiTheme="minorHAnsi"/>
          <w:i/>
          <w:iCs/>
          <w:lang w:val="de-CH"/>
        </w:rPr>
        <w:t xml:space="preserve">29 </w:t>
      </w:r>
      <w:r w:rsidRPr="00D47545">
        <w:rPr>
          <w:rFonts w:asciiTheme="minorHAnsi" w:hAnsiTheme="minorHAnsi"/>
          <w:lang w:val="de-CH"/>
        </w:rPr>
        <w:t xml:space="preserve">(08), 8–14. </w:t>
      </w:r>
      <w:r>
        <w:fldChar w:fldCharType="begin"/>
      </w:r>
      <w:r w:rsidRPr="00922FA3">
        <w:rPr>
          <w:lang w:val="de-CH"/>
        </w:rPr>
        <w:instrText>HYPERLINK "https://doi.org/10.57161/z2023-08-02"</w:instrText>
      </w:r>
      <w:r>
        <w:fldChar w:fldCharType="separate"/>
      </w:r>
      <w:r w:rsidRPr="00D47545">
        <w:rPr>
          <w:rStyle w:val="Hyperlink"/>
          <w:rFonts w:asciiTheme="minorHAnsi" w:hAnsiTheme="minorHAnsi"/>
          <w:lang w:val="de-CH"/>
        </w:rPr>
        <w:t>https://doi.org/10.57161/z2023-08-02</w:t>
      </w:r>
      <w:r>
        <w:rPr>
          <w:rStyle w:val="Hyperlink"/>
          <w:rFonts w:asciiTheme="minorHAnsi" w:hAnsiTheme="minorHAnsi"/>
          <w:lang w:val="de-CH"/>
        </w:rPr>
        <w:fldChar w:fldCharType="end"/>
      </w:r>
      <w:r w:rsidRPr="00D47545">
        <w:rPr>
          <w:rFonts w:asciiTheme="minorHAnsi" w:hAnsiTheme="minorHAnsi"/>
          <w:lang w:val="de-CH"/>
        </w:rPr>
        <w:t xml:space="preserve"> </w:t>
      </w:r>
    </w:p>
    <w:p w14:paraId="1DA69361" w14:textId="6A10409F" w:rsidR="00622600" w:rsidRDefault="00622600" w:rsidP="006A6AC8">
      <w:pPr>
        <w:pStyle w:val="Literaturverzeichnis"/>
        <w:rPr>
          <w:rFonts w:asciiTheme="minorHAnsi" w:hAnsiTheme="minorHAnsi"/>
          <w:lang w:val="de-CH"/>
        </w:rPr>
      </w:pPr>
      <w:r w:rsidRPr="00D32D3B">
        <w:rPr>
          <w:rFonts w:asciiTheme="minorHAnsi" w:hAnsiTheme="minorHAnsi"/>
          <w:lang w:val="de-CH"/>
        </w:rPr>
        <w:t xml:space="preserve">Jany, M. (2024). Man kann sich nicht </w:t>
      </w:r>
      <w:proofErr w:type="spellStart"/>
      <w:r w:rsidRPr="00D32D3B">
        <w:rPr>
          <w:rFonts w:asciiTheme="minorHAnsi" w:hAnsiTheme="minorHAnsi"/>
          <w:lang w:val="de-CH"/>
        </w:rPr>
        <w:t>nicht</w:t>
      </w:r>
      <w:proofErr w:type="spellEnd"/>
      <w:r w:rsidRPr="00D32D3B">
        <w:rPr>
          <w:rFonts w:asciiTheme="minorHAnsi" w:hAnsiTheme="minorHAnsi"/>
          <w:lang w:val="de-CH"/>
        </w:rPr>
        <w:t xml:space="preserve"> verhalten.</w:t>
      </w:r>
      <w:r>
        <w:rPr>
          <w:rFonts w:asciiTheme="minorHAnsi" w:hAnsiTheme="minorHAnsi"/>
          <w:lang w:val="de-CH"/>
        </w:rPr>
        <w:t xml:space="preserve"> </w:t>
      </w:r>
      <w:r w:rsidRPr="00D32D3B">
        <w:rPr>
          <w:rFonts w:asciiTheme="minorHAnsi" w:hAnsiTheme="minorHAnsi"/>
          <w:i/>
          <w:iCs/>
          <w:lang w:val="de-CH"/>
        </w:rPr>
        <w:t>Schweizerische Zeitschrift für Heilpädagogi</w:t>
      </w:r>
      <w:r w:rsidR="00B307D0">
        <w:rPr>
          <w:rFonts w:asciiTheme="minorHAnsi" w:hAnsiTheme="minorHAnsi"/>
          <w:i/>
          <w:iCs/>
          <w:lang w:val="de-CH"/>
        </w:rPr>
        <w:t>k</w:t>
      </w:r>
      <w:r w:rsidRPr="00D32D3B">
        <w:rPr>
          <w:rFonts w:asciiTheme="minorHAnsi" w:hAnsiTheme="minorHAnsi"/>
          <w:lang w:val="de-CH"/>
        </w:rPr>
        <w:t>, </w:t>
      </w:r>
      <w:r w:rsidRPr="00D32D3B">
        <w:rPr>
          <w:rFonts w:asciiTheme="minorHAnsi" w:hAnsiTheme="minorHAnsi"/>
          <w:i/>
          <w:iCs/>
          <w:lang w:val="de-CH"/>
        </w:rPr>
        <w:t>30</w:t>
      </w:r>
      <w:r>
        <w:rPr>
          <w:rFonts w:asciiTheme="minorHAnsi" w:hAnsiTheme="minorHAnsi"/>
          <w:i/>
          <w:iCs/>
          <w:lang w:val="de-CH"/>
        </w:rPr>
        <w:t xml:space="preserve"> </w:t>
      </w:r>
      <w:r w:rsidRPr="00D32D3B">
        <w:rPr>
          <w:rFonts w:asciiTheme="minorHAnsi" w:hAnsiTheme="minorHAnsi"/>
          <w:lang w:val="de-CH"/>
        </w:rPr>
        <w:t xml:space="preserve">(03), 10–14. </w:t>
      </w:r>
      <w:r>
        <w:fldChar w:fldCharType="begin"/>
      </w:r>
      <w:r w:rsidRPr="00922FA3">
        <w:rPr>
          <w:lang w:val="de-CH"/>
        </w:rPr>
        <w:instrText>HYPERLINK "https://doi.org/10.57161/z2024-03-02"</w:instrText>
      </w:r>
      <w:r>
        <w:fldChar w:fldCharType="separate"/>
      </w:r>
      <w:r w:rsidRPr="00C435B2">
        <w:rPr>
          <w:rStyle w:val="Hyperlink"/>
          <w:rFonts w:asciiTheme="minorHAnsi" w:hAnsiTheme="minorHAnsi"/>
          <w:lang w:val="de-CH"/>
        </w:rPr>
        <w:t>https://doi.org/10.57161/z2024-03-02</w:t>
      </w:r>
      <w:r>
        <w:rPr>
          <w:rStyle w:val="Hyperlink"/>
          <w:rFonts w:asciiTheme="minorHAnsi" w:hAnsiTheme="minorHAnsi"/>
          <w:lang w:val="de-CH"/>
        </w:rPr>
        <w:fldChar w:fldCharType="end"/>
      </w:r>
      <w:r>
        <w:rPr>
          <w:rFonts w:asciiTheme="minorHAnsi" w:hAnsiTheme="minorHAnsi"/>
          <w:lang w:val="de-CH"/>
        </w:rPr>
        <w:t xml:space="preserve"> </w:t>
      </w:r>
    </w:p>
    <w:p w14:paraId="1A70AF2E" w14:textId="77777777" w:rsidR="00622600" w:rsidRPr="00D47545" w:rsidRDefault="00622600" w:rsidP="00BF37D7">
      <w:pPr>
        <w:pStyle w:val="Literaturverzeichnis"/>
        <w:rPr>
          <w:lang w:val="de-CH"/>
        </w:rPr>
      </w:pPr>
      <w:r w:rsidRPr="00BF37D7">
        <w:rPr>
          <w:lang w:val="de-CH"/>
        </w:rPr>
        <w:t xml:space="preserve">Kuhn, S. (2021). </w:t>
      </w:r>
      <w:r w:rsidRPr="00BF37D7">
        <w:rPr>
          <w:i/>
          <w:iCs/>
          <w:lang w:val="de-CH"/>
        </w:rPr>
        <w:t>Unterrichtsstörungen – Das hilft wirklich: In 5 Schritten zu gutem Klassenklima, konstruktivem Beziehungsaufbau &amp; stressfreiem Unterrichtsalltag</w:t>
      </w:r>
      <w:r w:rsidRPr="00BF37D7">
        <w:rPr>
          <w:lang w:val="de-CH"/>
        </w:rPr>
        <w:t xml:space="preserve">. </w:t>
      </w:r>
      <w:r w:rsidRPr="00D47545">
        <w:rPr>
          <w:lang w:val="de-CH"/>
        </w:rPr>
        <w:t>Williams &amp; Brown.</w:t>
      </w:r>
    </w:p>
    <w:p w14:paraId="6FFD415D" w14:textId="77777777" w:rsidR="00622600" w:rsidRDefault="00622600" w:rsidP="006A6AC8">
      <w:pPr>
        <w:pStyle w:val="Literaturverzeichnis"/>
        <w:rPr>
          <w:lang w:val="de-CH"/>
        </w:rPr>
      </w:pPr>
      <w:r w:rsidRPr="00986A7A">
        <w:rPr>
          <w:lang w:val="de-CH"/>
        </w:rPr>
        <w:t>Markowetz,</w:t>
      </w:r>
      <w:r>
        <w:rPr>
          <w:lang w:val="de-CH"/>
        </w:rPr>
        <w:t xml:space="preserve"> R.,</w:t>
      </w:r>
      <w:r w:rsidRPr="00986A7A">
        <w:rPr>
          <w:lang w:val="de-CH"/>
        </w:rPr>
        <w:t xml:space="preserve"> Hennemann, </w:t>
      </w:r>
      <w:r>
        <w:rPr>
          <w:lang w:val="de-CH"/>
        </w:rPr>
        <w:t xml:space="preserve">T., </w:t>
      </w:r>
      <w:r w:rsidRPr="00986A7A">
        <w:rPr>
          <w:lang w:val="de-CH"/>
        </w:rPr>
        <w:t>Hövel</w:t>
      </w:r>
      <w:r>
        <w:rPr>
          <w:lang w:val="de-CH"/>
        </w:rPr>
        <w:t>, D.</w:t>
      </w:r>
      <w:r w:rsidRPr="00986A7A">
        <w:rPr>
          <w:lang w:val="de-CH"/>
        </w:rPr>
        <w:t xml:space="preserve"> &amp; Casale</w:t>
      </w:r>
      <w:r>
        <w:rPr>
          <w:lang w:val="de-CH"/>
        </w:rPr>
        <w:t>, G.</w:t>
      </w:r>
      <w:r w:rsidRPr="00986A7A">
        <w:rPr>
          <w:lang w:val="de-CH"/>
        </w:rPr>
        <w:t xml:space="preserve"> (Hrsg.)</w:t>
      </w:r>
      <w:r>
        <w:rPr>
          <w:lang w:val="de-CH"/>
        </w:rPr>
        <w:t xml:space="preserve"> (2025).</w:t>
      </w:r>
      <w:r w:rsidRPr="00986A7A">
        <w:rPr>
          <w:lang w:val="de-CH"/>
        </w:rPr>
        <w:t xml:space="preserve"> </w:t>
      </w:r>
      <w:r w:rsidRPr="00986A7A">
        <w:rPr>
          <w:i/>
          <w:iCs/>
          <w:lang w:val="de-CH"/>
        </w:rPr>
        <w:t>Handbuch. Förderschwerpunkt emotional-soziale Entwicklung</w:t>
      </w:r>
      <w:r w:rsidRPr="00986A7A">
        <w:rPr>
          <w:lang w:val="de-CH"/>
        </w:rPr>
        <w:t>. Beltz Juventa.</w:t>
      </w:r>
    </w:p>
    <w:p w14:paraId="61C17BD4" w14:textId="0B87E8D3" w:rsidR="00622600" w:rsidRPr="00D47545" w:rsidRDefault="00622600" w:rsidP="006A6AC8">
      <w:pPr>
        <w:pStyle w:val="Literaturverzeichnis"/>
        <w:rPr>
          <w:lang w:val="de-CH"/>
        </w:rPr>
      </w:pPr>
      <w:r w:rsidRPr="00C71040">
        <w:rPr>
          <w:lang w:val="de-CH"/>
        </w:rPr>
        <w:t xml:space="preserve">Muheim, V., Krauss, A., Link, P. C., </w:t>
      </w:r>
      <w:proofErr w:type="spellStart"/>
      <w:r w:rsidRPr="00C71040">
        <w:rPr>
          <w:lang w:val="de-CH"/>
        </w:rPr>
        <w:t>Röösli</w:t>
      </w:r>
      <w:proofErr w:type="spellEnd"/>
      <w:r w:rsidRPr="00C71040">
        <w:rPr>
          <w:lang w:val="de-CH"/>
        </w:rPr>
        <w:t xml:space="preserve">, P. &amp; Hövel, D. (2022). Schulinseln in der Schweiz? Ergebnisse der ersten Forschungsetappe einer explorativ angelegten empirisch-quantitativen Untersuchung zu Verbreitung, Funktion und Implementation im Bildungswesen. </w:t>
      </w:r>
      <w:r w:rsidRPr="00D47545">
        <w:rPr>
          <w:i/>
          <w:lang w:val="de-CH"/>
        </w:rPr>
        <w:t>Sonderpädagogische Förderung heute,</w:t>
      </w:r>
      <w:r w:rsidRPr="00C63B2F">
        <w:rPr>
          <w:i/>
          <w:iCs/>
          <w:lang w:val="de-CH"/>
        </w:rPr>
        <w:t xml:space="preserve"> </w:t>
      </w:r>
      <w:r w:rsidR="00C63B2F" w:rsidRPr="00C63B2F">
        <w:rPr>
          <w:i/>
          <w:iCs/>
          <w:lang w:val="de-CH"/>
        </w:rPr>
        <w:t>67</w:t>
      </w:r>
      <w:r w:rsidR="00C63B2F">
        <w:rPr>
          <w:lang w:val="de-CH"/>
        </w:rPr>
        <w:t xml:space="preserve"> (</w:t>
      </w:r>
      <w:r w:rsidRPr="00D47545">
        <w:rPr>
          <w:lang w:val="de-CH"/>
        </w:rPr>
        <w:t>4</w:t>
      </w:r>
      <w:r w:rsidR="00C63B2F">
        <w:rPr>
          <w:lang w:val="de-CH"/>
        </w:rPr>
        <w:t>)</w:t>
      </w:r>
      <w:r w:rsidRPr="00D47545">
        <w:rPr>
          <w:lang w:val="de-CH"/>
        </w:rPr>
        <w:t>, 414–417.</w:t>
      </w:r>
    </w:p>
    <w:p w14:paraId="56B85559" w14:textId="77777777" w:rsidR="00622600" w:rsidRPr="00503BBE" w:rsidRDefault="00622600" w:rsidP="00503BBE">
      <w:pPr>
        <w:pStyle w:val="Literaturverzeichnis"/>
        <w:rPr>
          <w:rFonts w:asciiTheme="minorHAnsi" w:hAnsiTheme="minorHAnsi"/>
          <w:i/>
          <w:iCs/>
          <w:lang w:val="de-CH"/>
        </w:rPr>
      </w:pPr>
      <w:r w:rsidRPr="00503BBE">
        <w:rPr>
          <w:rFonts w:asciiTheme="minorHAnsi" w:hAnsiTheme="minorHAnsi"/>
          <w:lang w:val="de-CH"/>
        </w:rPr>
        <w:t>Muller</w:t>
      </w:r>
      <w:r>
        <w:rPr>
          <w:rFonts w:asciiTheme="minorHAnsi" w:hAnsiTheme="minorHAnsi"/>
          <w:lang w:val="de-CH"/>
        </w:rPr>
        <w:t xml:space="preserve">, T. </w:t>
      </w:r>
      <w:r w:rsidRPr="00503BBE">
        <w:rPr>
          <w:rFonts w:asciiTheme="minorHAnsi" w:hAnsiTheme="minorHAnsi"/>
          <w:lang w:val="de-CH"/>
        </w:rPr>
        <w:t>&amp; Stein</w:t>
      </w:r>
      <w:r>
        <w:rPr>
          <w:rFonts w:asciiTheme="minorHAnsi" w:hAnsiTheme="minorHAnsi"/>
          <w:lang w:val="de-CH"/>
        </w:rPr>
        <w:t>, R.</w:t>
      </w:r>
      <w:r w:rsidRPr="00503BBE">
        <w:rPr>
          <w:rFonts w:asciiTheme="minorHAnsi" w:hAnsiTheme="minorHAnsi"/>
          <w:lang w:val="de-CH"/>
        </w:rPr>
        <w:t xml:space="preserve"> (Hrsg.)</w:t>
      </w:r>
      <w:r>
        <w:rPr>
          <w:rFonts w:asciiTheme="minorHAnsi" w:hAnsiTheme="minorHAnsi"/>
          <w:lang w:val="de-CH"/>
        </w:rPr>
        <w:t xml:space="preserve"> (2028). </w:t>
      </w:r>
      <w:r w:rsidRPr="00503BBE">
        <w:rPr>
          <w:rFonts w:asciiTheme="minorHAnsi" w:hAnsiTheme="minorHAnsi"/>
          <w:i/>
          <w:iCs/>
          <w:lang w:val="de-CH"/>
        </w:rPr>
        <w:t>Erziehung als Herausforderung.</w:t>
      </w:r>
      <w:r>
        <w:rPr>
          <w:rFonts w:asciiTheme="minorHAnsi" w:hAnsiTheme="minorHAnsi"/>
          <w:i/>
          <w:iCs/>
          <w:lang w:val="de-CH"/>
        </w:rPr>
        <w:t xml:space="preserve"> </w:t>
      </w:r>
      <w:r w:rsidRPr="00503BBE">
        <w:rPr>
          <w:rFonts w:asciiTheme="minorHAnsi" w:hAnsiTheme="minorHAnsi"/>
          <w:i/>
          <w:iCs/>
          <w:lang w:val="de-CH"/>
        </w:rPr>
        <w:t>Grundlagen für die Pädagogik bei Verhaltensstörungen</w:t>
      </w:r>
      <w:r>
        <w:rPr>
          <w:rFonts w:asciiTheme="minorHAnsi" w:hAnsiTheme="minorHAnsi"/>
          <w:i/>
          <w:iCs/>
          <w:lang w:val="de-CH"/>
        </w:rPr>
        <w:t xml:space="preserve">. </w:t>
      </w:r>
      <w:r>
        <w:rPr>
          <w:rFonts w:asciiTheme="minorHAnsi" w:hAnsiTheme="minorHAnsi"/>
          <w:lang w:val="de-CH"/>
        </w:rPr>
        <w:t>Klin</w:t>
      </w:r>
      <w:r w:rsidRPr="00503BBE">
        <w:rPr>
          <w:rFonts w:asciiTheme="minorHAnsi" w:hAnsiTheme="minorHAnsi"/>
          <w:lang w:val="de-CH"/>
        </w:rPr>
        <w:t>khardt.</w:t>
      </w:r>
      <w:r>
        <w:rPr>
          <w:rFonts w:asciiTheme="minorHAnsi" w:hAnsiTheme="minorHAnsi"/>
          <w:lang w:val="de-CH"/>
        </w:rPr>
        <w:t xml:space="preserve"> </w:t>
      </w:r>
    </w:p>
    <w:p w14:paraId="78AF0F4B" w14:textId="77777777" w:rsidR="00622600" w:rsidRPr="00872477" w:rsidRDefault="00622600" w:rsidP="00205D94">
      <w:pPr>
        <w:pStyle w:val="Literaturverzeichnis"/>
        <w:rPr>
          <w:rFonts w:asciiTheme="minorHAnsi" w:hAnsiTheme="minorHAnsi"/>
          <w:lang w:val="de-CH"/>
        </w:rPr>
      </w:pPr>
      <w:r>
        <w:rPr>
          <w:rFonts w:asciiTheme="minorHAnsi" w:hAnsiTheme="minorHAnsi"/>
          <w:lang w:val="de-CH"/>
        </w:rPr>
        <w:t xml:space="preserve">Nagy, T. (2019). </w:t>
      </w:r>
      <w:r w:rsidRPr="001908D3">
        <w:rPr>
          <w:rFonts w:asciiTheme="minorHAnsi" w:hAnsiTheme="minorHAnsi"/>
          <w:i/>
          <w:iCs/>
          <w:lang w:val="de-CH"/>
        </w:rPr>
        <w:t>Auffälligkeiten im Kindesalter. Risikofaktoren und die Inanspruchnahme präventiver Angebote.</w:t>
      </w:r>
      <w:r>
        <w:rPr>
          <w:rFonts w:asciiTheme="minorHAnsi" w:hAnsiTheme="minorHAnsi"/>
          <w:lang w:val="de-CH"/>
        </w:rPr>
        <w:t xml:space="preserve"> Bertelsmann. </w:t>
      </w:r>
      <w:r>
        <w:fldChar w:fldCharType="begin"/>
      </w:r>
      <w:r w:rsidRPr="00922FA3">
        <w:rPr>
          <w:lang w:val="de-CH"/>
        </w:rPr>
        <w:instrText>HYPERLINK "https://www.bertelsmann-stiftung.de/fileadmin/files/BSt/Publikationen/GrauePublikationen/KeKiz_WB14_14lay.pdf"</w:instrText>
      </w:r>
      <w:r>
        <w:fldChar w:fldCharType="separate"/>
      </w:r>
      <w:r w:rsidRPr="00872477">
        <w:rPr>
          <w:rStyle w:val="Hyperlink"/>
          <w:rFonts w:asciiTheme="minorHAnsi" w:hAnsiTheme="minorHAnsi"/>
          <w:lang w:val="de-CH"/>
        </w:rPr>
        <w:t>https://www.bertelsmann-stiftung.de/fileadmin/files/BSt/Publikationen/GrauePublikationen/KeKiz_WB14_14lay.pdf</w:t>
      </w:r>
      <w:r>
        <w:rPr>
          <w:rStyle w:val="Hyperlink"/>
          <w:rFonts w:asciiTheme="minorHAnsi" w:hAnsiTheme="minorHAnsi"/>
          <w:lang w:val="de-CH"/>
        </w:rPr>
        <w:fldChar w:fldCharType="end"/>
      </w:r>
      <w:r w:rsidRPr="00872477">
        <w:rPr>
          <w:rFonts w:asciiTheme="minorHAnsi" w:hAnsiTheme="minorHAnsi"/>
          <w:lang w:val="de-CH"/>
        </w:rPr>
        <w:t xml:space="preserve"> </w:t>
      </w:r>
    </w:p>
    <w:p w14:paraId="6EEAB9E3" w14:textId="77777777" w:rsidR="00622600" w:rsidRPr="00BF37D7" w:rsidRDefault="00622600" w:rsidP="00BF37D7">
      <w:pPr>
        <w:pStyle w:val="Literaturverzeichnis"/>
        <w:rPr>
          <w:lang w:val="de-CH"/>
        </w:rPr>
      </w:pPr>
      <w:r w:rsidRPr="00632CC7">
        <w:t xml:space="preserve">Neuhauser, A. &amp; Mohr, L. (2023). Banking Time. </w:t>
      </w:r>
      <w:r w:rsidRPr="0039209E">
        <w:rPr>
          <w:lang w:val="de-CH"/>
        </w:rPr>
        <w:t xml:space="preserve">Wirksamkeit einer beziehungsorientierten Intervention bei auffälligem Verhalten. </w:t>
      </w:r>
      <w:r w:rsidRPr="00D47545">
        <w:rPr>
          <w:i/>
          <w:iCs/>
          <w:lang w:val="de-CH"/>
        </w:rPr>
        <w:t>Schweizerische Zeitschrift für Heilpädagogik, 29 </w:t>
      </w:r>
      <w:r w:rsidRPr="00D47545">
        <w:rPr>
          <w:lang w:val="de-CH"/>
        </w:rPr>
        <w:t xml:space="preserve">(4), 40–49. </w:t>
      </w:r>
      <w:r>
        <w:fldChar w:fldCharType="begin"/>
      </w:r>
      <w:r w:rsidRPr="00922FA3">
        <w:rPr>
          <w:lang w:val="de-CH"/>
        </w:rPr>
        <w:instrText>HYPERLINK "https://doi.org/10.57161/z2023-04-07"</w:instrText>
      </w:r>
      <w:r>
        <w:fldChar w:fldCharType="separate"/>
      </w:r>
      <w:r w:rsidRPr="00E451DC">
        <w:rPr>
          <w:rStyle w:val="Hyperlink"/>
          <w:lang w:val="de-CH"/>
        </w:rPr>
        <w:t>https://doi.org/10.57161/z2023-04-07</w:t>
      </w:r>
      <w:r>
        <w:rPr>
          <w:rStyle w:val="Hyperlink"/>
          <w:lang w:val="de-CH"/>
        </w:rPr>
        <w:fldChar w:fldCharType="end"/>
      </w:r>
      <w:r w:rsidRPr="00E451DC">
        <w:rPr>
          <w:lang w:val="de-CH"/>
        </w:rPr>
        <w:t xml:space="preserve"> </w:t>
      </w:r>
    </w:p>
    <w:p w14:paraId="3DEA2D3B" w14:textId="77777777" w:rsidR="00622600" w:rsidRDefault="00622600" w:rsidP="00924831">
      <w:pPr>
        <w:pStyle w:val="Literaturverzeichnis"/>
        <w:rPr>
          <w:rFonts w:asciiTheme="minorHAnsi" w:hAnsiTheme="minorHAnsi"/>
          <w:lang w:val="de-CH"/>
        </w:rPr>
      </w:pPr>
      <w:proofErr w:type="spellStart"/>
      <w:r w:rsidRPr="00632CC7">
        <w:rPr>
          <w:rFonts w:asciiTheme="minorHAnsi" w:hAnsiTheme="minorHAnsi"/>
          <w:lang w:val="de-CH"/>
        </w:rPr>
        <w:t>Ricking</w:t>
      </w:r>
      <w:proofErr w:type="spellEnd"/>
      <w:r w:rsidRPr="00632CC7">
        <w:rPr>
          <w:rFonts w:asciiTheme="minorHAnsi" w:hAnsiTheme="minorHAnsi"/>
          <w:lang w:val="de-CH"/>
        </w:rPr>
        <w:t xml:space="preserve">, H., Bolz, T., Riess, B. &amp; Wittrock, M. (Hrsg.) </w:t>
      </w:r>
      <w:r w:rsidRPr="00924831">
        <w:rPr>
          <w:rFonts w:asciiTheme="minorHAnsi" w:hAnsiTheme="minorHAnsi"/>
          <w:lang w:val="de-CH"/>
        </w:rPr>
        <w:t>(2021).</w:t>
      </w:r>
      <w:r w:rsidRPr="00242C47">
        <w:rPr>
          <w:rFonts w:asciiTheme="minorHAnsi" w:hAnsiTheme="minorHAnsi"/>
          <w:lang w:val="de-CH"/>
        </w:rPr>
        <w:t xml:space="preserve"> </w:t>
      </w:r>
      <w:r w:rsidRPr="00242C47">
        <w:rPr>
          <w:rFonts w:asciiTheme="minorHAnsi" w:hAnsiTheme="minorHAnsi"/>
          <w:i/>
          <w:iCs/>
          <w:lang w:val="de-CH"/>
        </w:rPr>
        <w:t>Prävention</w:t>
      </w:r>
      <w:r w:rsidRPr="00924831">
        <w:rPr>
          <w:rFonts w:asciiTheme="minorHAnsi" w:hAnsiTheme="minorHAnsi"/>
          <w:i/>
          <w:iCs/>
          <w:lang w:val="de-CH"/>
        </w:rPr>
        <w:t xml:space="preserve"> </w:t>
      </w:r>
      <w:r w:rsidRPr="00242C47">
        <w:rPr>
          <w:rFonts w:asciiTheme="minorHAnsi" w:hAnsiTheme="minorHAnsi"/>
          <w:i/>
          <w:iCs/>
          <w:lang w:val="de-CH"/>
        </w:rPr>
        <w:t>und Intervention bei Verhaltensstörungen. Gestufte Hilfen in der schulischen Inklusion</w:t>
      </w:r>
      <w:r w:rsidRPr="00242C47">
        <w:rPr>
          <w:rFonts w:asciiTheme="minorHAnsi" w:hAnsiTheme="minorHAnsi"/>
          <w:lang w:val="de-CH"/>
        </w:rPr>
        <w:t>. Kohlhammer.</w:t>
      </w:r>
    </w:p>
    <w:p w14:paraId="5BD5FC56" w14:textId="6BF06EF5" w:rsidR="00622600" w:rsidRDefault="00622600" w:rsidP="006A6AC8">
      <w:pPr>
        <w:pStyle w:val="Literaturverzeichnis"/>
        <w:rPr>
          <w:rFonts w:asciiTheme="minorHAnsi" w:hAnsiTheme="minorHAnsi"/>
          <w:lang w:val="de-CH"/>
        </w:rPr>
      </w:pPr>
      <w:r w:rsidRPr="008523BF">
        <w:rPr>
          <w:rFonts w:asciiTheme="minorHAnsi" w:hAnsiTheme="minorHAnsi"/>
          <w:lang w:val="de-CH"/>
        </w:rPr>
        <w:t>Schöllhorn, A. (2019). Die Kunst, die Bäume und den Wald zu sehen</w:t>
      </w:r>
      <w:r w:rsidR="001908D3">
        <w:rPr>
          <w:rFonts w:asciiTheme="minorHAnsi" w:hAnsiTheme="minorHAnsi"/>
          <w:lang w:val="de-CH"/>
        </w:rPr>
        <w:t>.</w:t>
      </w:r>
      <w:r w:rsidRPr="008523BF">
        <w:rPr>
          <w:rFonts w:asciiTheme="minorHAnsi" w:hAnsiTheme="minorHAnsi"/>
          <w:lang w:val="de-CH"/>
        </w:rPr>
        <w:t xml:space="preserve"> Zur Beziehungsgestaltung in der Heilpädagogik im Wechsel von Nähe und Distanz.</w:t>
      </w:r>
      <w:r>
        <w:rPr>
          <w:rFonts w:asciiTheme="minorHAnsi" w:hAnsiTheme="minorHAnsi"/>
          <w:lang w:val="de-CH"/>
        </w:rPr>
        <w:t xml:space="preserve"> </w:t>
      </w:r>
      <w:r w:rsidRPr="008523BF">
        <w:rPr>
          <w:rFonts w:asciiTheme="minorHAnsi" w:hAnsiTheme="minorHAnsi"/>
          <w:i/>
          <w:iCs/>
          <w:lang w:val="de-CH"/>
        </w:rPr>
        <w:t>Schweizerische Zeitschrift für Heilpädagogik</w:t>
      </w:r>
      <w:r w:rsidRPr="008523BF">
        <w:rPr>
          <w:rFonts w:asciiTheme="minorHAnsi" w:hAnsiTheme="minorHAnsi"/>
          <w:lang w:val="de-CH"/>
        </w:rPr>
        <w:t>, </w:t>
      </w:r>
      <w:r w:rsidRPr="008523BF">
        <w:rPr>
          <w:rFonts w:asciiTheme="minorHAnsi" w:hAnsiTheme="minorHAnsi"/>
          <w:i/>
          <w:iCs/>
          <w:lang w:val="de-CH"/>
        </w:rPr>
        <w:t>25</w:t>
      </w:r>
      <w:r>
        <w:rPr>
          <w:rFonts w:asciiTheme="minorHAnsi" w:hAnsiTheme="minorHAnsi"/>
          <w:i/>
          <w:iCs/>
          <w:lang w:val="de-CH"/>
        </w:rPr>
        <w:t xml:space="preserve"> </w:t>
      </w:r>
      <w:r w:rsidRPr="008523BF">
        <w:rPr>
          <w:rFonts w:asciiTheme="minorHAnsi" w:hAnsiTheme="minorHAnsi"/>
          <w:lang w:val="de-CH"/>
        </w:rPr>
        <w:t>(3), 6–11.</w:t>
      </w:r>
      <w:r>
        <w:rPr>
          <w:rFonts w:asciiTheme="minorHAnsi" w:hAnsiTheme="minorHAnsi"/>
          <w:lang w:val="de-CH"/>
        </w:rPr>
        <w:t xml:space="preserve"> </w:t>
      </w:r>
      <w:r>
        <w:fldChar w:fldCharType="begin"/>
      </w:r>
      <w:r w:rsidRPr="00922FA3">
        <w:rPr>
          <w:lang w:val="de-CH"/>
        </w:rPr>
        <w:instrText>HYPERLINK "https://ojs.szh.ch/zeitschrift/article/view/781"</w:instrText>
      </w:r>
      <w:r>
        <w:fldChar w:fldCharType="separate"/>
      </w:r>
      <w:r w:rsidRPr="00C435B2">
        <w:rPr>
          <w:rStyle w:val="Hyperlink"/>
          <w:rFonts w:asciiTheme="minorHAnsi" w:hAnsiTheme="minorHAnsi"/>
          <w:lang w:val="de-CH"/>
        </w:rPr>
        <w:t>https://ojs.szh.ch/zeitschrift/article/view/781</w:t>
      </w:r>
      <w:r>
        <w:rPr>
          <w:rStyle w:val="Hyperlink"/>
          <w:rFonts w:asciiTheme="minorHAnsi" w:hAnsiTheme="minorHAnsi"/>
          <w:lang w:val="de-CH"/>
        </w:rPr>
        <w:fldChar w:fldCharType="end"/>
      </w:r>
    </w:p>
    <w:p w14:paraId="3B3E4928" w14:textId="77777777" w:rsidR="00622600" w:rsidRDefault="00622600" w:rsidP="006A6AC8">
      <w:pPr>
        <w:pStyle w:val="Literaturverzeichnis"/>
        <w:rPr>
          <w:rFonts w:asciiTheme="minorHAnsi" w:hAnsiTheme="minorHAnsi"/>
          <w:lang w:val="de-CH"/>
        </w:rPr>
      </w:pPr>
      <w:r w:rsidRPr="00ED058F">
        <w:rPr>
          <w:rFonts w:asciiTheme="minorHAnsi" w:hAnsiTheme="minorHAnsi"/>
          <w:lang w:val="de-CH"/>
        </w:rPr>
        <w:t xml:space="preserve">Schreier, </w:t>
      </w:r>
      <w:r>
        <w:rPr>
          <w:rFonts w:asciiTheme="minorHAnsi" w:hAnsiTheme="minorHAnsi"/>
          <w:lang w:val="de-CH"/>
        </w:rPr>
        <w:t>P. (2025).</w:t>
      </w:r>
      <w:r w:rsidRPr="00ED058F">
        <w:rPr>
          <w:rFonts w:asciiTheme="minorHAnsi" w:hAnsiTheme="minorHAnsi"/>
          <w:lang w:val="de-CH"/>
        </w:rPr>
        <w:t xml:space="preserve"> </w:t>
      </w:r>
      <w:r w:rsidRPr="006B27AD">
        <w:rPr>
          <w:rFonts w:asciiTheme="minorHAnsi" w:hAnsiTheme="minorHAnsi"/>
          <w:i/>
          <w:iCs/>
          <w:lang w:val="de-CH"/>
        </w:rPr>
        <w:t xml:space="preserve">Stellvertretung und Bildungsgerechtigkeit. Grundlegungen für die Pädagogik bei Verhaltensstörungen. </w:t>
      </w:r>
      <w:r w:rsidRPr="00ED058F">
        <w:rPr>
          <w:rFonts w:asciiTheme="minorHAnsi" w:hAnsiTheme="minorHAnsi"/>
          <w:lang w:val="de-CH"/>
        </w:rPr>
        <w:t>Klinkhardt</w:t>
      </w:r>
      <w:r>
        <w:rPr>
          <w:rFonts w:asciiTheme="minorHAnsi" w:hAnsiTheme="minorHAnsi"/>
          <w:lang w:val="de-CH"/>
        </w:rPr>
        <w:t>.</w:t>
      </w:r>
      <w:r w:rsidRPr="00ED058F">
        <w:rPr>
          <w:rFonts w:asciiTheme="minorHAnsi" w:hAnsiTheme="minorHAnsi"/>
          <w:lang w:val="de-CH"/>
        </w:rPr>
        <w:t xml:space="preserve"> </w:t>
      </w:r>
      <w:r>
        <w:fldChar w:fldCharType="begin"/>
      </w:r>
      <w:r w:rsidRPr="00922FA3">
        <w:rPr>
          <w:lang w:val="de-CH"/>
        </w:rPr>
        <w:instrText>HYPERLINK "https://doi.org/10.35468/6153"</w:instrText>
      </w:r>
      <w:r>
        <w:fldChar w:fldCharType="separate"/>
      </w:r>
      <w:r w:rsidRPr="00C435B2">
        <w:rPr>
          <w:rStyle w:val="Hyperlink"/>
          <w:rFonts w:asciiTheme="minorHAnsi" w:hAnsiTheme="minorHAnsi"/>
          <w:lang w:val="de-CH"/>
        </w:rPr>
        <w:t>https://doi.org/10.35468/6153</w:t>
      </w:r>
      <w:r>
        <w:rPr>
          <w:rStyle w:val="Hyperlink"/>
          <w:rFonts w:asciiTheme="minorHAnsi" w:hAnsiTheme="minorHAnsi"/>
          <w:lang w:val="de-CH"/>
        </w:rPr>
        <w:fldChar w:fldCharType="end"/>
      </w:r>
    </w:p>
    <w:p w14:paraId="5F895C2B" w14:textId="77777777" w:rsidR="00622600" w:rsidRDefault="00622600" w:rsidP="00205D94">
      <w:pPr>
        <w:pStyle w:val="Literaturverzeichnis"/>
        <w:rPr>
          <w:rFonts w:asciiTheme="minorHAnsi" w:hAnsiTheme="minorHAnsi"/>
          <w:lang w:val="de-CH"/>
        </w:rPr>
      </w:pPr>
      <w:r w:rsidRPr="00205D94">
        <w:rPr>
          <w:rFonts w:asciiTheme="minorHAnsi" w:hAnsiTheme="minorHAnsi"/>
          <w:lang w:val="de-CH"/>
        </w:rPr>
        <w:t xml:space="preserve">Stein, R. &amp; Stein, A. (2020). </w:t>
      </w:r>
      <w:r w:rsidRPr="00205D94">
        <w:rPr>
          <w:rFonts w:asciiTheme="minorHAnsi" w:hAnsiTheme="minorHAnsi"/>
          <w:i/>
          <w:iCs/>
          <w:lang w:val="de-CH"/>
        </w:rPr>
        <w:t xml:space="preserve">Unterricht bei Verhaltensstörungen. Ein integratives didaktisches Modell </w:t>
      </w:r>
      <w:r w:rsidRPr="00205D94">
        <w:rPr>
          <w:rFonts w:asciiTheme="minorHAnsi" w:hAnsiTheme="minorHAnsi"/>
          <w:lang w:val="de-CH"/>
        </w:rPr>
        <w:t>(3. Aufl.). Klinkhardt.</w:t>
      </w:r>
    </w:p>
    <w:p w14:paraId="33A1D941" w14:textId="77777777" w:rsidR="00622600" w:rsidRPr="004B2F25" w:rsidRDefault="00622600" w:rsidP="004B2F25">
      <w:pPr>
        <w:pStyle w:val="Literaturverzeichnis"/>
        <w:rPr>
          <w:rFonts w:asciiTheme="minorHAnsi" w:hAnsiTheme="minorHAnsi"/>
          <w:lang w:val="de-CH"/>
        </w:rPr>
      </w:pPr>
      <w:r w:rsidRPr="00D47545">
        <w:rPr>
          <w:rFonts w:asciiTheme="minorHAnsi" w:hAnsiTheme="minorHAnsi"/>
          <w:lang w:val="de-CH"/>
        </w:rPr>
        <w:t xml:space="preserve">Stein, R., Müller, T &amp; Hascher, P. (Hrsg.) </w:t>
      </w:r>
      <w:r w:rsidRPr="004B2F25">
        <w:rPr>
          <w:rFonts w:asciiTheme="minorHAnsi" w:hAnsiTheme="minorHAnsi"/>
          <w:lang w:val="de-CH"/>
        </w:rPr>
        <w:t>(2023).</w:t>
      </w:r>
      <w:r w:rsidRPr="008270BB">
        <w:rPr>
          <w:rFonts w:asciiTheme="minorHAnsi" w:hAnsiTheme="minorHAnsi"/>
          <w:lang w:val="de-CH"/>
        </w:rPr>
        <w:t xml:space="preserve"> </w:t>
      </w:r>
      <w:r w:rsidRPr="008270BB">
        <w:rPr>
          <w:rFonts w:asciiTheme="minorHAnsi" w:hAnsiTheme="minorHAnsi"/>
          <w:i/>
          <w:iCs/>
          <w:lang w:val="de-CH"/>
        </w:rPr>
        <w:t>Bildung als Herausforderung. Grundlagen für die</w:t>
      </w:r>
      <w:r w:rsidRPr="004B2F25">
        <w:rPr>
          <w:rFonts w:asciiTheme="minorHAnsi" w:hAnsiTheme="minorHAnsi"/>
          <w:i/>
          <w:iCs/>
          <w:lang w:val="de-CH"/>
        </w:rPr>
        <w:t xml:space="preserve"> Pädagogik bei Verhaltensstörungen.</w:t>
      </w:r>
      <w:r w:rsidRPr="004B2F25">
        <w:rPr>
          <w:rFonts w:asciiTheme="minorHAnsi" w:hAnsiTheme="minorHAnsi"/>
          <w:lang w:val="de-CH"/>
        </w:rPr>
        <w:t xml:space="preserve"> Klinkhardt.</w:t>
      </w:r>
    </w:p>
    <w:p w14:paraId="63186136" w14:textId="7C587029" w:rsidR="00622600" w:rsidRPr="00D47545" w:rsidRDefault="00622600" w:rsidP="006A6AC8">
      <w:pPr>
        <w:pStyle w:val="Literaturverzeichnis"/>
        <w:rPr>
          <w:rFonts w:asciiTheme="minorHAnsi" w:hAnsiTheme="minorHAnsi"/>
          <w:lang w:val="de-CH"/>
        </w:rPr>
      </w:pPr>
      <w:r w:rsidRPr="004F441D">
        <w:rPr>
          <w:rFonts w:asciiTheme="minorHAnsi" w:hAnsiTheme="minorHAnsi"/>
          <w:lang w:val="de-CH"/>
        </w:rPr>
        <w:t xml:space="preserve">Tschopp, C., &amp; Hentrich, J. (2023). Emotionale Überforderung als Ursache für herausforderndes Verhalten im Schulalltag: Der emotionalen Überforderung von </w:t>
      </w:r>
      <w:proofErr w:type="spellStart"/>
      <w:proofErr w:type="gramStart"/>
      <w:r w:rsidRPr="004F441D">
        <w:rPr>
          <w:rFonts w:asciiTheme="minorHAnsi" w:hAnsiTheme="minorHAnsi"/>
          <w:lang w:val="de-CH"/>
        </w:rPr>
        <w:t>Schüler:innen</w:t>
      </w:r>
      <w:proofErr w:type="spellEnd"/>
      <w:proofErr w:type="gramEnd"/>
      <w:r w:rsidRPr="004F441D">
        <w:rPr>
          <w:rFonts w:asciiTheme="minorHAnsi" w:hAnsiTheme="minorHAnsi"/>
          <w:lang w:val="de-CH"/>
        </w:rPr>
        <w:t xml:space="preserve"> entgegenwirken dank der Kenntnis des emotionalen Entwicklungsstandes.</w:t>
      </w:r>
      <w:r>
        <w:rPr>
          <w:rFonts w:asciiTheme="minorHAnsi" w:hAnsiTheme="minorHAnsi"/>
          <w:lang w:val="de-CH"/>
        </w:rPr>
        <w:t xml:space="preserve"> </w:t>
      </w:r>
      <w:r w:rsidRPr="00D47545">
        <w:rPr>
          <w:rFonts w:asciiTheme="minorHAnsi" w:hAnsiTheme="minorHAnsi"/>
          <w:i/>
          <w:iCs/>
          <w:lang w:val="de-CH"/>
        </w:rPr>
        <w:t>Schweizerische Zeitschrift für Heilpädagogik</w:t>
      </w:r>
      <w:r w:rsidRPr="00D47545">
        <w:rPr>
          <w:rFonts w:asciiTheme="minorHAnsi" w:hAnsiTheme="minorHAnsi"/>
          <w:lang w:val="de-CH"/>
        </w:rPr>
        <w:t>, </w:t>
      </w:r>
      <w:r w:rsidRPr="00D47545">
        <w:rPr>
          <w:rFonts w:asciiTheme="minorHAnsi" w:hAnsiTheme="minorHAnsi"/>
          <w:i/>
          <w:iCs/>
          <w:lang w:val="de-CH"/>
        </w:rPr>
        <w:t xml:space="preserve">29 </w:t>
      </w:r>
      <w:r w:rsidRPr="00D47545">
        <w:rPr>
          <w:rFonts w:asciiTheme="minorHAnsi" w:hAnsiTheme="minorHAnsi"/>
          <w:lang w:val="de-CH"/>
        </w:rPr>
        <w:t xml:space="preserve">(09), 9–15. </w:t>
      </w:r>
      <w:r>
        <w:fldChar w:fldCharType="begin"/>
      </w:r>
      <w:r w:rsidRPr="00922FA3">
        <w:rPr>
          <w:lang w:val="de-CH"/>
        </w:rPr>
        <w:instrText>HYPERLINK "https://doi.org/10.57161/z2023-09-02"</w:instrText>
      </w:r>
      <w:r>
        <w:fldChar w:fldCharType="separate"/>
      </w:r>
      <w:r w:rsidRPr="00D47545">
        <w:rPr>
          <w:rStyle w:val="Hyperlink"/>
          <w:rFonts w:asciiTheme="minorHAnsi" w:hAnsiTheme="minorHAnsi"/>
          <w:lang w:val="de-CH"/>
        </w:rPr>
        <w:t>https://doi.org/10.57161/z2023-09-02</w:t>
      </w:r>
      <w:r>
        <w:rPr>
          <w:rStyle w:val="Hyperlink"/>
          <w:rFonts w:asciiTheme="minorHAnsi" w:hAnsiTheme="minorHAnsi"/>
          <w:lang w:val="de-CH"/>
        </w:rPr>
        <w:fldChar w:fldCharType="end"/>
      </w:r>
      <w:r w:rsidRPr="00D47545">
        <w:rPr>
          <w:rFonts w:asciiTheme="minorHAnsi" w:hAnsiTheme="minorHAnsi"/>
          <w:lang w:val="de-CH"/>
        </w:rPr>
        <w:t xml:space="preserve"> </w:t>
      </w:r>
    </w:p>
    <w:p w14:paraId="39564336" w14:textId="77777777" w:rsidR="00622600" w:rsidRDefault="00622600" w:rsidP="00205D94">
      <w:pPr>
        <w:pStyle w:val="Literaturverzeichnis"/>
        <w:rPr>
          <w:rFonts w:asciiTheme="minorHAnsi" w:hAnsiTheme="minorHAnsi"/>
          <w:lang w:val="de-CH"/>
        </w:rPr>
      </w:pPr>
      <w:r w:rsidRPr="007F3BDE">
        <w:rPr>
          <w:rFonts w:asciiTheme="minorHAnsi" w:hAnsiTheme="minorHAnsi"/>
          <w:lang w:val="de-CH"/>
        </w:rPr>
        <w:t xml:space="preserve">Volmer, J. (2019). </w:t>
      </w:r>
      <w:r w:rsidRPr="007F3BDE">
        <w:rPr>
          <w:rFonts w:asciiTheme="minorHAnsi" w:hAnsiTheme="minorHAnsi"/>
          <w:i/>
          <w:iCs/>
          <w:lang w:val="de-CH"/>
        </w:rPr>
        <w:t>Taktvolle Nähe. Vom Finden des angemessenen Abstands in pädagogischen Beziehungen</w:t>
      </w:r>
      <w:r w:rsidRPr="007F3BDE">
        <w:rPr>
          <w:rFonts w:asciiTheme="minorHAnsi" w:hAnsiTheme="minorHAnsi"/>
          <w:lang w:val="de-CH"/>
        </w:rPr>
        <w:t>. Psychosozial.</w:t>
      </w:r>
    </w:p>
    <w:p w14:paraId="3D5D4C5A" w14:textId="77777777" w:rsidR="00622600" w:rsidRPr="00D47545" w:rsidRDefault="00622600" w:rsidP="003141FF">
      <w:pPr>
        <w:pStyle w:val="Literaturverzeichnis"/>
        <w:rPr>
          <w:lang w:val="de-CH"/>
        </w:rPr>
      </w:pPr>
      <w:r w:rsidRPr="003141FF">
        <w:rPr>
          <w:lang w:val="de-CH"/>
        </w:rPr>
        <w:t xml:space="preserve">Wettstein, A., Scherzinger, M., Berger, F., Schubarth, W. &amp; Wachs, S. (2022). </w:t>
      </w:r>
      <w:r w:rsidRPr="00D47545">
        <w:rPr>
          <w:i/>
          <w:iCs/>
          <w:lang w:val="de-CH"/>
        </w:rPr>
        <w:t>Unterrichtsstörungen verstehen und wirksam vorbeugen</w:t>
      </w:r>
      <w:r w:rsidRPr="00D47545">
        <w:rPr>
          <w:lang w:val="de-CH"/>
        </w:rPr>
        <w:t xml:space="preserve"> (2. Aufl.). Kohlhammer. </w:t>
      </w:r>
    </w:p>
    <w:p w14:paraId="3EDDB084" w14:textId="5B4DC48D" w:rsidR="004712F7" w:rsidRPr="003E1B2F" w:rsidRDefault="0064332B" w:rsidP="00247A00">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7B8414A0" w14:textId="024112A9" w:rsidR="00345B41" w:rsidRDefault="00345B41" w:rsidP="00345B41">
      <w:pPr>
        <w:pStyle w:val="berschrift3"/>
        <w:rPr>
          <w:rFonts w:asciiTheme="minorHAnsi" w:hAnsiTheme="minorHAnsi"/>
          <w:lang w:val="de-CH"/>
        </w:rPr>
      </w:pPr>
      <w:r w:rsidRPr="00345B41">
        <w:rPr>
          <w:rFonts w:asciiTheme="minorHAnsi" w:hAnsiTheme="minorHAnsi"/>
          <w:lang w:val="de-CH"/>
        </w:rPr>
        <w:t>Schulung in Regelklassen – Informationsblätter für Lehrpersonen</w:t>
      </w:r>
      <w:r>
        <w:rPr>
          <w:rFonts w:asciiTheme="minorHAnsi" w:hAnsiTheme="minorHAnsi"/>
          <w:lang w:val="de-CH"/>
        </w:rPr>
        <w:t xml:space="preserve"> (SZH)</w:t>
      </w:r>
    </w:p>
    <w:p w14:paraId="581305E7" w14:textId="741124AB" w:rsidR="00345B41" w:rsidRDefault="0003044B" w:rsidP="0003044B">
      <w:pPr>
        <w:pStyle w:val="Textkrper"/>
        <w:rPr>
          <w:lang w:val="de-CH"/>
        </w:rPr>
      </w:pPr>
      <w:r w:rsidRPr="0003044B">
        <w:rPr>
          <w:lang w:val="de-CH"/>
        </w:rPr>
        <w:t>&gt;</w:t>
      </w:r>
      <w:r>
        <w:rPr>
          <w:lang w:val="de-CH"/>
        </w:rPr>
        <w:t xml:space="preserve"> </w:t>
      </w:r>
      <w:r w:rsidRPr="0003044B">
        <w:rPr>
          <w:lang w:val="de-CH"/>
        </w:rPr>
        <w:t>Informationen zuhanden der Lehrpersonen zum Thema Verhaltensauffälligkeiten und Interventionsmöglichkeiten</w:t>
      </w:r>
    </w:p>
    <w:p w14:paraId="66DCC8FF" w14:textId="75757FF2" w:rsidR="00A43D44" w:rsidRPr="00345B41" w:rsidRDefault="00A43D44" w:rsidP="0003044B">
      <w:pPr>
        <w:pStyle w:val="Textkrper"/>
        <w:rPr>
          <w:lang w:val="de-CH"/>
        </w:rPr>
      </w:pPr>
      <w:r>
        <w:fldChar w:fldCharType="begin"/>
      </w:r>
      <w:r w:rsidRPr="00922FA3">
        <w:rPr>
          <w:lang w:val="de-CH"/>
        </w:rPr>
        <w:instrText>HYPERLINK "https://edudoc.ch/record/238299"</w:instrText>
      </w:r>
      <w:r>
        <w:fldChar w:fldCharType="separate"/>
      </w:r>
      <w:r w:rsidRPr="003605DE">
        <w:rPr>
          <w:rStyle w:val="Hyperlink"/>
          <w:lang w:val="de-CH"/>
        </w:rPr>
        <w:t>https://edudoc.ch/record/238299</w:t>
      </w:r>
      <w:r>
        <w:rPr>
          <w:rStyle w:val="Hyperlink"/>
          <w:lang w:val="de-CH"/>
        </w:rPr>
        <w:fldChar w:fldCharType="end"/>
      </w:r>
      <w:r>
        <w:rPr>
          <w:lang w:val="de-CH"/>
        </w:rPr>
        <w:t xml:space="preserve"> </w:t>
      </w:r>
    </w:p>
    <w:p w14:paraId="7494AABC" w14:textId="77777777" w:rsidR="00F814BA" w:rsidRDefault="00F814BA">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298707CF" w14:textId="464F8B02" w:rsidR="00191AC2" w:rsidRPr="00F14379" w:rsidRDefault="00191AC2" w:rsidP="00F14379">
      <w:pPr>
        <w:pStyle w:val="berschrift3"/>
        <w:rPr>
          <w:rFonts w:asciiTheme="minorHAnsi" w:hAnsiTheme="minorHAnsi"/>
          <w:lang w:val="de-CH"/>
        </w:rPr>
      </w:pPr>
      <w:proofErr w:type="spellStart"/>
      <w:r w:rsidRPr="00191AC2">
        <w:rPr>
          <w:rFonts w:asciiTheme="minorHAnsi" w:hAnsiTheme="minorHAnsi"/>
          <w:lang w:val="de-CH"/>
        </w:rPr>
        <w:lastRenderedPageBreak/>
        <w:t>VeLer</w:t>
      </w:r>
      <w:proofErr w:type="spellEnd"/>
      <w:r w:rsidRPr="00191AC2">
        <w:rPr>
          <w:rFonts w:asciiTheme="minorHAnsi" w:hAnsiTheme="minorHAnsi"/>
          <w:lang w:val="de-CH"/>
        </w:rPr>
        <w:t>: Verhalten und Lernen</w:t>
      </w:r>
      <w:r w:rsidR="00894153">
        <w:rPr>
          <w:rFonts w:asciiTheme="minorHAnsi" w:hAnsiTheme="minorHAnsi"/>
          <w:lang w:val="de-CH"/>
        </w:rPr>
        <w:t xml:space="preserve"> </w:t>
      </w:r>
      <w:r w:rsidR="00803C63">
        <w:rPr>
          <w:rFonts w:asciiTheme="minorHAnsi" w:hAnsiTheme="minorHAnsi"/>
          <w:lang w:val="de-CH"/>
        </w:rPr>
        <w:t>(</w:t>
      </w:r>
      <w:proofErr w:type="spellStart"/>
      <w:r w:rsidR="00803C63">
        <w:rPr>
          <w:rFonts w:asciiTheme="minorHAnsi" w:hAnsiTheme="minorHAnsi"/>
          <w:lang w:val="de-CH"/>
        </w:rPr>
        <w:t>HfH</w:t>
      </w:r>
      <w:proofErr w:type="spellEnd"/>
      <w:r w:rsidR="00803C63">
        <w:rPr>
          <w:rFonts w:asciiTheme="minorHAnsi" w:hAnsiTheme="minorHAnsi"/>
          <w:lang w:val="de-CH"/>
        </w:rPr>
        <w:t>)</w:t>
      </w:r>
    </w:p>
    <w:p w14:paraId="5AC4F255" w14:textId="2C16C594" w:rsidR="00F14379" w:rsidRPr="00191AC2" w:rsidRDefault="00F14379" w:rsidP="00F14379">
      <w:pPr>
        <w:pStyle w:val="Textkrper"/>
        <w:rPr>
          <w:lang w:val="de-CH"/>
        </w:rPr>
      </w:pPr>
      <w:r w:rsidRPr="00F14379">
        <w:rPr>
          <w:lang w:val="de-CH"/>
        </w:rPr>
        <w:t>&gt;</w:t>
      </w:r>
      <w:r>
        <w:rPr>
          <w:lang w:val="de-CH"/>
        </w:rPr>
        <w:t xml:space="preserve"> </w:t>
      </w:r>
      <w:r w:rsidR="00C43105" w:rsidRPr="00C43105">
        <w:rPr>
          <w:lang w:val="de-CH"/>
        </w:rPr>
        <w:t xml:space="preserve">Zusammenschluss von </w:t>
      </w:r>
      <w:proofErr w:type="spellStart"/>
      <w:proofErr w:type="gramStart"/>
      <w:r w:rsidR="00C43105" w:rsidRPr="00C43105">
        <w:rPr>
          <w:lang w:val="de-CH"/>
        </w:rPr>
        <w:t>Expert:innen</w:t>
      </w:r>
      <w:proofErr w:type="spellEnd"/>
      <w:proofErr w:type="gramEnd"/>
      <w:r w:rsidR="00C43105" w:rsidRPr="00C43105">
        <w:rPr>
          <w:lang w:val="de-CH"/>
        </w:rPr>
        <w:t xml:space="preserve"> der </w:t>
      </w:r>
      <w:proofErr w:type="spellStart"/>
      <w:r w:rsidR="00C43105" w:rsidRPr="00C43105">
        <w:rPr>
          <w:lang w:val="de-CH"/>
        </w:rPr>
        <w:t>HfH</w:t>
      </w:r>
      <w:proofErr w:type="spellEnd"/>
      <w:r w:rsidR="00814671">
        <w:rPr>
          <w:lang w:val="de-CH"/>
        </w:rPr>
        <w:t xml:space="preserve"> </w:t>
      </w:r>
      <w:r w:rsidR="006E4A7D">
        <w:rPr>
          <w:lang w:val="de-CH"/>
        </w:rPr>
        <w:t xml:space="preserve">zu den </w:t>
      </w:r>
      <w:r w:rsidR="00C43105" w:rsidRPr="00C43105">
        <w:rPr>
          <w:lang w:val="de-CH"/>
        </w:rPr>
        <w:t>Entwicklungsbereiche</w:t>
      </w:r>
      <w:r w:rsidR="006E4A7D">
        <w:rPr>
          <w:lang w:val="de-CH"/>
        </w:rPr>
        <w:t>n</w:t>
      </w:r>
      <w:r w:rsidR="00C43105" w:rsidRPr="00C43105">
        <w:rPr>
          <w:lang w:val="de-CH"/>
        </w:rPr>
        <w:t xml:space="preserve"> Verhalten und Lernen</w:t>
      </w:r>
    </w:p>
    <w:p w14:paraId="02946C0E" w14:textId="1CB16DBE" w:rsidR="00191AC2" w:rsidRDefault="00F14379" w:rsidP="00323BCA">
      <w:pPr>
        <w:pStyle w:val="Textkrper"/>
        <w:rPr>
          <w:lang w:val="de-CH"/>
        </w:rPr>
      </w:pPr>
      <w:r>
        <w:fldChar w:fldCharType="begin"/>
      </w:r>
      <w:r w:rsidRPr="00922FA3">
        <w:rPr>
          <w:lang w:val="de-CH"/>
        </w:rPr>
        <w:instrText>HYPERLINK "https://www.hfh.ch/fachstellen/verhalten-und-lernen"</w:instrText>
      </w:r>
      <w:r>
        <w:fldChar w:fldCharType="separate"/>
      </w:r>
      <w:r w:rsidRPr="003605DE">
        <w:rPr>
          <w:rStyle w:val="Hyperlink"/>
          <w:lang w:val="de-CH"/>
        </w:rPr>
        <w:t>https://www.hfh.ch/fachstellen/verhalten-und-lernen</w:t>
      </w:r>
      <w:r>
        <w:rPr>
          <w:rStyle w:val="Hyperlink"/>
          <w:lang w:val="de-CH"/>
        </w:rPr>
        <w:fldChar w:fldCharType="end"/>
      </w:r>
      <w:r>
        <w:rPr>
          <w:lang w:val="de-CH"/>
        </w:rPr>
        <w:t xml:space="preserve"> </w:t>
      </w:r>
    </w:p>
    <w:p w14:paraId="644BAB37" w14:textId="2616F077" w:rsidR="00C43105" w:rsidRDefault="00CB3671" w:rsidP="00CB3671">
      <w:pPr>
        <w:pStyle w:val="berschrift3"/>
        <w:rPr>
          <w:rFonts w:asciiTheme="minorHAnsi" w:hAnsiTheme="minorHAnsi"/>
          <w:lang w:val="de-CH"/>
        </w:rPr>
      </w:pPr>
      <w:r w:rsidRPr="00CB3671">
        <w:rPr>
          <w:rFonts w:asciiTheme="minorHAnsi" w:hAnsiTheme="minorHAnsi"/>
          <w:lang w:val="de-CH"/>
        </w:rPr>
        <w:t>Soziale Interaktion, Wohlbefinden und Gesundheit</w:t>
      </w:r>
      <w:r w:rsidR="00803C63">
        <w:rPr>
          <w:rFonts w:asciiTheme="minorHAnsi" w:hAnsiTheme="minorHAnsi"/>
          <w:lang w:val="de-CH"/>
        </w:rPr>
        <w:t xml:space="preserve"> (</w:t>
      </w:r>
      <w:proofErr w:type="spellStart"/>
      <w:r w:rsidR="00803C63">
        <w:rPr>
          <w:rFonts w:asciiTheme="minorHAnsi" w:hAnsiTheme="minorHAnsi"/>
          <w:lang w:val="de-CH"/>
        </w:rPr>
        <w:t>PHBern</w:t>
      </w:r>
      <w:proofErr w:type="spellEnd"/>
      <w:r w:rsidR="00803C63">
        <w:rPr>
          <w:rFonts w:asciiTheme="minorHAnsi" w:hAnsiTheme="minorHAnsi"/>
          <w:lang w:val="de-CH"/>
        </w:rPr>
        <w:t>)</w:t>
      </w:r>
    </w:p>
    <w:p w14:paraId="6A9A439E" w14:textId="2CD97C68" w:rsidR="00CB3671" w:rsidRDefault="00894153" w:rsidP="00894153">
      <w:pPr>
        <w:pStyle w:val="Textkrper"/>
        <w:rPr>
          <w:lang w:val="de-CH"/>
        </w:rPr>
      </w:pPr>
      <w:r w:rsidRPr="00894153">
        <w:rPr>
          <w:lang w:val="de-CH"/>
        </w:rPr>
        <w:t>&gt;</w:t>
      </w:r>
      <w:r>
        <w:rPr>
          <w:lang w:val="de-CH"/>
        </w:rPr>
        <w:t xml:space="preserve"> </w:t>
      </w:r>
      <w:r w:rsidRPr="00894153">
        <w:rPr>
          <w:lang w:val="de-CH"/>
        </w:rPr>
        <w:t>Forschung</w:t>
      </w:r>
      <w:r w:rsidR="003348A2">
        <w:rPr>
          <w:lang w:val="de-CH"/>
        </w:rPr>
        <w:t xml:space="preserve"> zu</w:t>
      </w:r>
      <w:r w:rsidRPr="00894153">
        <w:rPr>
          <w:lang w:val="de-CH"/>
        </w:rPr>
        <w:t xml:space="preserve"> soziale</w:t>
      </w:r>
      <w:r w:rsidR="003348A2">
        <w:rPr>
          <w:lang w:val="de-CH"/>
        </w:rPr>
        <w:t>n</w:t>
      </w:r>
      <w:r w:rsidRPr="00894153">
        <w:rPr>
          <w:lang w:val="de-CH"/>
        </w:rPr>
        <w:t xml:space="preserve"> Interaktionen, die das Wohlbefinden, die Gesundheit und eine positive Entwicklung aller Interaktionspartnerinnen und Interaktionspartner stärken</w:t>
      </w:r>
    </w:p>
    <w:p w14:paraId="7AC8650C" w14:textId="4834B4BC" w:rsidR="0051531A" w:rsidRDefault="001D6726" w:rsidP="00894153">
      <w:pPr>
        <w:pStyle w:val="Textkrper"/>
        <w:rPr>
          <w:lang w:val="de-CH"/>
        </w:rPr>
      </w:pPr>
      <w:r>
        <w:fldChar w:fldCharType="begin"/>
      </w:r>
      <w:r w:rsidRPr="00922FA3">
        <w:rPr>
          <w:lang w:val="de-CH"/>
        </w:rPr>
        <w:instrText>HYPERLINK "https://www.phbern.ch/forschung/schwerpunktprogramme/soziale-interaktion-wohlbefinden-und-gesundheit"</w:instrText>
      </w:r>
      <w:r>
        <w:fldChar w:fldCharType="separate"/>
      </w:r>
      <w:r w:rsidRPr="00E719C2">
        <w:rPr>
          <w:rStyle w:val="Hyperlink"/>
          <w:lang w:val="de-CH"/>
        </w:rPr>
        <w:t>https://www.phbern.ch/forschung/schwerpunktprogramme/soziale-interaktion-wohlbefinden-und-gesundheit</w:t>
      </w:r>
      <w:r>
        <w:rPr>
          <w:rStyle w:val="Hyperlink"/>
          <w:lang w:val="de-CH"/>
        </w:rPr>
        <w:fldChar w:fldCharType="end"/>
      </w:r>
    </w:p>
    <w:p w14:paraId="1964AA00" w14:textId="0B34BFEE" w:rsidR="0070502F" w:rsidRPr="0070502F" w:rsidRDefault="0070502F" w:rsidP="0070502F">
      <w:pPr>
        <w:pStyle w:val="berschrift3"/>
        <w:rPr>
          <w:rFonts w:asciiTheme="minorHAnsi" w:hAnsiTheme="minorHAnsi"/>
          <w:lang w:val="de-CH"/>
        </w:rPr>
      </w:pPr>
      <w:r w:rsidRPr="0070502F">
        <w:rPr>
          <w:rFonts w:asciiTheme="minorHAnsi" w:hAnsiTheme="minorHAnsi"/>
          <w:lang w:val="de-CH"/>
        </w:rPr>
        <w:t>Zentrum Lernen und Sozialisation</w:t>
      </w:r>
      <w:r w:rsidR="00AE1102">
        <w:rPr>
          <w:rFonts w:asciiTheme="minorHAnsi" w:hAnsiTheme="minorHAnsi"/>
          <w:lang w:val="de-CH"/>
        </w:rPr>
        <w:t xml:space="preserve"> (PH FHNW)</w:t>
      </w:r>
    </w:p>
    <w:p w14:paraId="6A488EB8" w14:textId="3B58C9FD" w:rsidR="0070502F" w:rsidRDefault="00081B33" w:rsidP="00081B33">
      <w:pPr>
        <w:pStyle w:val="Textkrper"/>
        <w:rPr>
          <w:lang w:val="de-CH"/>
        </w:rPr>
      </w:pPr>
      <w:r w:rsidRPr="00081B33">
        <w:rPr>
          <w:lang w:val="de-CH"/>
        </w:rPr>
        <w:t>&gt;</w:t>
      </w:r>
      <w:r>
        <w:rPr>
          <w:lang w:val="de-CH"/>
        </w:rPr>
        <w:t xml:space="preserve"> </w:t>
      </w:r>
      <w:r w:rsidR="001301DE">
        <w:rPr>
          <w:lang w:val="de-CH"/>
        </w:rPr>
        <w:t xml:space="preserve">Projekt </w:t>
      </w:r>
      <w:r w:rsidRPr="00081B33">
        <w:rPr>
          <w:lang w:val="de-CH"/>
        </w:rPr>
        <w:t>FOKUS-Ansatz (Förderung von Kindern mit Verhaltensauffälligkeiten und bei Unaufmerksamkeit in der Schule)</w:t>
      </w:r>
    </w:p>
    <w:p w14:paraId="0B707CD9" w14:textId="2ACA2589" w:rsidR="009045D5" w:rsidRPr="00894153" w:rsidRDefault="009045D5" w:rsidP="00081B33">
      <w:pPr>
        <w:pStyle w:val="Textkrper"/>
        <w:rPr>
          <w:lang w:val="de-CH"/>
        </w:rPr>
      </w:pPr>
      <w:r>
        <w:fldChar w:fldCharType="begin"/>
      </w:r>
      <w:r w:rsidRPr="00922FA3">
        <w:rPr>
          <w:lang w:val="de-CH"/>
        </w:rPr>
        <w:instrText>HYPERLINK "https://www.fhnw.ch/de/forschung-und-dienstleistungen/paedagogik/institut-forschung-und-entwicklung/zentrum-lernen-und-sozialisation/der-fokus-ansatz"</w:instrText>
      </w:r>
      <w:r>
        <w:fldChar w:fldCharType="separate"/>
      </w:r>
      <w:r w:rsidRPr="003605DE">
        <w:rPr>
          <w:rStyle w:val="Hyperlink"/>
          <w:lang w:val="de-CH"/>
        </w:rPr>
        <w:t>https://www.fhnw.ch/de/forschung-und-dienstleistungen/paedagogik/institut-forschung-und-entwicklung/zentrum-lernen-und-sozialisation/der-fokus-ansatz</w:t>
      </w:r>
      <w:r>
        <w:rPr>
          <w:rStyle w:val="Hyperlink"/>
          <w:lang w:val="de-CH"/>
        </w:rPr>
        <w:fldChar w:fldCharType="end"/>
      </w:r>
      <w:r>
        <w:rPr>
          <w:lang w:val="de-CH"/>
        </w:rPr>
        <w:t xml:space="preserve"> </w:t>
      </w:r>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161A10E1" w14:textId="1A476A1E" w:rsidR="00EB597D" w:rsidRPr="003C6824" w:rsidRDefault="00EB597D" w:rsidP="003C6824">
      <w:pPr>
        <w:pStyle w:val="berschrift3"/>
        <w:rPr>
          <w:rFonts w:eastAsia="Times New Roman"/>
          <w:lang w:val="de-CH"/>
        </w:rPr>
      </w:pPr>
      <w:r w:rsidRPr="003C6824">
        <w:rPr>
          <w:rFonts w:eastAsia="Times New Roman"/>
          <w:lang w:val="de-CH"/>
        </w:rPr>
        <w:t>DE: Gesetz zur Förderung des inklusiven Arbeitsmarktes</w:t>
      </w:r>
      <w:r w:rsidR="00B458F0">
        <w:rPr>
          <w:rFonts w:eastAsia="Times New Roman"/>
          <w:lang w:val="de-CH"/>
        </w:rPr>
        <w:t xml:space="preserve"> verabschiedet</w:t>
      </w:r>
    </w:p>
    <w:p w14:paraId="2A24F22C" w14:textId="144DDCA1" w:rsidR="00EB597D" w:rsidRDefault="003C6824" w:rsidP="00EB597D">
      <w:pPr>
        <w:pStyle w:val="Textkrper"/>
        <w:rPr>
          <w:lang w:val="de-CH"/>
        </w:rPr>
      </w:pPr>
      <w:r w:rsidRPr="003C6824">
        <w:rPr>
          <w:lang w:val="de-CH"/>
        </w:rPr>
        <w:t xml:space="preserve">Der </w:t>
      </w:r>
      <w:r w:rsidRPr="000E5927">
        <w:rPr>
          <w:i/>
          <w:iCs/>
          <w:lang w:val="de-CH"/>
        </w:rPr>
        <w:t>Deutsche Bundestag</w:t>
      </w:r>
      <w:r w:rsidRPr="003C6824">
        <w:rPr>
          <w:lang w:val="de-CH"/>
        </w:rPr>
        <w:t xml:space="preserve"> hat ein wegweisendes Gesetz zur Förderung des inklusiven Arbeitsmarktes verabschiedet. Ziel der neuen Regelung ist es, Menschen mit Behinderungen in den ersten Arbeitsmarkt zu integrieren. Damit setzt die Bundesregierung ein klares Zeichen für Inklusion und gleichberechtigte Teilhabe am Arbeitsleben.</w:t>
      </w:r>
    </w:p>
    <w:p w14:paraId="739E3B8F" w14:textId="5FD8D918" w:rsidR="00B458F0" w:rsidRPr="003C6824" w:rsidRDefault="00633E4A" w:rsidP="00EB597D">
      <w:pPr>
        <w:pStyle w:val="Textkrper"/>
        <w:rPr>
          <w:lang w:val="de-CH"/>
        </w:rPr>
      </w:pPr>
      <w:r>
        <w:fldChar w:fldCharType="begin"/>
      </w:r>
      <w:r w:rsidRPr="00922FA3">
        <w:rPr>
          <w:lang w:val="de-CH"/>
        </w:rPr>
        <w:instrText>HYPERLINK "https://www.openpr.de/news/1278124/Bundestag-beschliesst-Gesetz-zur-Foerderung-des-inklusiven-Arbeitsmarktes.html"</w:instrText>
      </w:r>
      <w:r>
        <w:fldChar w:fldCharType="separate"/>
      </w:r>
      <w:r w:rsidRPr="00854DEC">
        <w:rPr>
          <w:rStyle w:val="Hyperlink"/>
          <w:lang w:val="de-CH"/>
        </w:rPr>
        <w:t xml:space="preserve">Open PR und </w:t>
      </w:r>
      <w:r w:rsidR="008A0C01" w:rsidRPr="00854DEC">
        <w:rPr>
          <w:rStyle w:val="Hyperlink"/>
          <w:lang w:val="de-CH"/>
        </w:rPr>
        <w:t>eine Pressemittelung vom 24.02.2025 zu einem Gesetz</w:t>
      </w:r>
      <w:r w:rsidR="00854DEC" w:rsidRPr="00854DEC">
        <w:rPr>
          <w:rStyle w:val="Hyperlink"/>
          <w:rFonts w:eastAsia="Times New Roman" w:cs="Open Sans SemiCondensed"/>
          <w:lang w:val="de-CH"/>
        </w:rPr>
        <w:t xml:space="preserve"> zur Förderung des inklusiven Arbeitsmarktes</w:t>
      </w:r>
      <w:r>
        <w:rPr>
          <w:rStyle w:val="Hyperlink"/>
          <w:rFonts w:eastAsia="Times New Roman" w:cs="Open Sans SemiCondensed"/>
          <w:lang w:val="de-CH"/>
        </w:rPr>
        <w:fldChar w:fldCharType="end"/>
      </w:r>
    </w:p>
    <w:p w14:paraId="32F58E07" w14:textId="77777777"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t>National</w:t>
      </w:r>
      <w:bookmarkEnd w:id="7"/>
    </w:p>
    <w:p w14:paraId="65EDD70F" w14:textId="77777777" w:rsidR="008615C3" w:rsidRDefault="008615C3" w:rsidP="008615C3">
      <w:pPr>
        <w:pStyle w:val="berschrift3"/>
        <w:rPr>
          <w:rFonts w:eastAsia="Times New Roman"/>
          <w:lang w:val="de-CH"/>
        </w:rPr>
      </w:pPr>
      <w:r w:rsidRPr="008615C3">
        <w:rPr>
          <w:rFonts w:eastAsia="Times New Roman"/>
          <w:lang w:val="de-CH"/>
        </w:rPr>
        <w:t>Neues Tätigkeitsprogramm 2025–2028 der EDK in Kraft</w:t>
      </w:r>
    </w:p>
    <w:p w14:paraId="3526FC6A" w14:textId="02047ACA" w:rsidR="008615C3" w:rsidRPr="008615C3" w:rsidRDefault="008615C3" w:rsidP="008615C3">
      <w:pPr>
        <w:pStyle w:val="Textkrper"/>
        <w:rPr>
          <w:lang w:val="de-CH"/>
        </w:rPr>
      </w:pPr>
      <w:r w:rsidRPr="008615C3">
        <w:rPr>
          <w:lang w:val="de-CH"/>
        </w:rPr>
        <w:t xml:space="preserve">Die EDK bildet ihre Aufgaben in einem </w:t>
      </w:r>
      <w:r w:rsidR="00793DDC">
        <w:rPr>
          <w:lang w:val="de-CH"/>
        </w:rPr>
        <w:t>vier</w:t>
      </w:r>
      <w:r w:rsidRPr="008615C3">
        <w:rPr>
          <w:lang w:val="de-CH"/>
        </w:rPr>
        <w:t>jährigen Tätigkeitsprogramm ab, das sie jeweils jährlich anpasst. Nachdem das Tätigkeitsprogramm bisher nach Stufen und Inhalten strukturiert war, orientiert es sich neu nach den Rollen.</w:t>
      </w:r>
      <w:r w:rsidR="00643E5A">
        <w:rPr>
          <w:lang w:val="de-CH"/>
        </w:rPr>
        <w:t xml:space="preserve"> </w:t>
      </w:r>
      <w:r w:rsidRPr="008615C3">
        <w:rPr>
          <w:lang w:val="de-CH"/>
        </w:rPr>
        <w:t xml:space="preserve">Die Aufgaben der EDK werden den </w:t>
      </w:r>
      <w:r w:rsidR="00126DFD">
        <w:rPr>
          <w:lang w:val="de-CH"/>
        </w:rPr>
        <w:t xml:space="preserve">folgenden </w:t>
      </w:r>
      <w:r w:rsidRPr="008615C3">
        <w:rPr>
          <w:lang w:val="de-CH"/>
        </w:rPr>
        <w:t xml:space="preserve">sechs Themenbereichen </w:t>
      </w:r>
      <w:r w:rsidR="00126DFD">
        <w:rPr>
          <w:lang w:val="de-CH"/>
        </w:rPr>
        <w:t xml:space="preserve">zugeordnet: </w:t>
      </w:r>
      <w:r w:rsidRPr="008615C3">
        <w:rPr>
          <w:lang w:val="de-CH"/>
        </w:rPr>
        <w:t>Föderalismus und nationale Kohäsion, Aufbereitung, Pflege und Verbreitung von Wissen, Bildungsgerechtigkeit, Durchlässigkeit und Qualität, Finanzierung und Freizügigkeit sowie Internationale Zusammenarbeit.</w:t>
      </w:r>
      <w:r w:rsidR="0031651A">
        <w:rPr>
          <w:lang w:val="de-CH"/>
        </w:rPr>
        <w:t xml:space="preserve"> </w:t>
      </w:r>
      <w:r w:rsidR="0031651A" w:rsidRPr="0031651A">
        <w:rPr>
          <w:lang w:val="de-CH"/>
        </w:rPr>
        <w:t>Die Fachagentur</w:t>
      </w:r>
      <w:r w:rsidR="0031651A" w:rsidRPr="0031651A">
        <w:rPr>
          <w:i/>
          <w:iCs/>
          <w:lang w:val="de-CH"/>
        </w:rPr>
        <w:t xml:space="preserve"> Schweizer Zentrum für Heil- und Sonderpädagogik </w:t>
      </w:r>
      <w:r w:rsidR="0031651A" w:rsidRPr="0031651A">
        <w:rPr>
          <w:lang w:val="de-CH"/>
        </w:rPr>
        <w:t xml:space="preserve">(SZH) </w:t>
      </w:r>
      <w:r w:rsidR="008943C9">
        <w:rPr>
          <w:lang w:val="de-CH"/>
        </w:rPr>
        <w:t xml:space="preserve">wird </w:t>
      </w:r>
      <w:r w:rsidR="0031651A" w:rsidRPr="0031651A">
        <w:rPr>
          <w:lang w:val="de-CH"/>
        </w:rPr>
        <w:t>mit Aufgaben im Bereich Sonderpädagogik, insbesondere zu den Themen Barrierefreiheit und Nachteilsausgleich beauftrag</w:t>
      </w:r>
      <w:r w:rsidR="008943C9">
        <w:rPr>
          <w:lang w:val="de-CH"/>
        </w:rPr>
        <w:t>t</w:t>
      </w:r>
      <w:r w:rsidR="00F53A61">
        <w:rPr>
          <w:lang w:val="de-CH"/>
        </w:rPr>
        <w:t>. Weiter unterstützt das SZH d</w:t>
      </w:r>
      <w:r w:rsidR="00B46EE0" w:rsidRPr="00B46EE0">
        <w:rPr>
          <w:lang w:val="de-CH"/>
        </w:rPr>
        <w:t>ie Kantone bei der Umsetzung des Sonderpädagogik-Konkordat</w:t>
      </w:r>
      <w:r w:rsidR="00376A56">
        <w:rPr>
          <w:lang w:val="de-CH"/>
        </w:rPr>
        <w:t xml:space="preserve">s </w:t>
      </w:r>
      <w:r w:rsidR="00662BE7">
        <w:rPr>
          <w:lang w:val="de-CH"/>
        </w:rPr>
        <w:t>und pflegt das</w:t>
      </w:r>
      <w:r w:rsidR="00662BE7" w:rsidRPr="00662BE7">
        <w:rPr>
          <w:lang w:val="de-CH"/>
        </w:rPr>
        <w:t xml:space="preserve"> Netzwerk der </w:t>
      </w:r>
      <w:r w:rsidR="00662BE7" w:rsidRPr="00E461AE">
        <w:rPr>
          <w:i/>
          <w:iCs/>
          <w:lang w:val="de-CH"/>
        </w:rPr>
        <w:t>Kantonalen Kontaktpersonen für Sonderpädagogik</w:t>
      </w:r>
      <w:r w:rsidR="00662BE7" w:rsidRPr="00662BE7">
        <w:rPr>
          <w:lang w:val="de-CH"/>
        </w:rPr>
        <w:t xml:space="preserve"> (KKSP) zusammen mit </w:t>
      </w:r>
      <w:r w:rsidR="00E461AE">
        <w:rPr>
          <w:lang w:val="de-CH"/>
        </w:rPr>
        <w:t xml:space="preserve">der </w:t>
      </w:r>
      <w:r w:rsidR="006934BB">
        <w:rPr>
          <w:lang w:val="de-CH"/>
        </w:rPr>
        <w:t>EDK</w:t>
      </w:r>
      <w:r w:rsidR="005E4025">
        <w:rPr>
          <w:lang w:val="de-CH"/>
        </w:rPr>
        <w:t>.</w:t>
      </w:r>
    </w:p>
    <w:p w14:paraId="33AE3DB5" w14:textId="5740E2BA" w:rsidR="008615C3" w:rsidRPr="008615C3" w:rsidRDefault="008615C3" w:rsidP="008615C3">
      <w:pPr>
        <w:pStyle w:val="Textkrper"/>
        <w:rPr>
          <w:rStyle w:val="Hyperlink"/>
          <w:bCs w:val="0"/>
          <w:lang w:val="de-CH"/>
        </w:rPr>
      </w:pPr>
      <w:r>
        <w:fldChar w:fldCharType="begin"/>
      </w:r>
      <w:r w:rsidRPr="00922FA3">
        <w:rPr>
          <w:lang w:val="de-CH"/>
        </w:rPr>
        <w:instrText>HYPERLINK "https://www.edk.ch/de/die-edk/news/20250226?set_language=de"</w:instrText>
      </w:r>
      <w:r>
        <w:fldChar w:fldCharType="separate"/>
      </w:r>
      <w:r w:rsidRPr="008615C3">
        <w:rPr>
          <w:rStyle w:val="Hyperlink"/>
          <w:lang w:val="de-CH"/>
        </w:rPr>
        <w:t xml:space="preserve">EDK </w:t>
      </w:r>
      <w:r w:rsidR="00643E5A">
        <w:rPr>
          <w:rStyle w:val="Hyperlink"/>
          <w:lang w:val="de-CH"/>
        </w:rPr>
        <w:t>mit dem</w:t>
      </w:r>
      <w:r w:rsidRPr="008615C3">
        <w:rPr>
          <w:rStyle w:val="Hyperlink"/>
          <w:lang w:val="de-CH"/>
        </w:rPr>
        <w:t xml:space="preserve"> neue</w:t>
      </w:r>
      <w:r w:rsidR="00643E5A">
        <w:rPr>
          <w:rStyle w:val="Hyperlink"/>
          <w:lang w:val="de-CH"/>
        </w:rPr>
        <w:t>n</w:t>
      </w:r>
      <w:r w:rsidRPr="008615C3">
        <w:rPr>
          <w:rStyle w:val="Hyperlink"/>
          <w:lang w:val="de-CH"/>
        </w:rPr>
        <w:t xml:space="preserve"> Tätigkeitsprogramm 2025-2028 </w:t>
      </w:r>
      <w:r>
        <w:rPr>
          <w:rStyle w:val="Hyperlink"/>
          <w:lang w:val="de-CH"/>
        </w:rPr>
        <w:fldChar w:fldCharType="end"/>
      </w:r>
    </w:p>
    <w:p w14:paraId="4207A6CD" w14:textId="0997F7D4" w:rsidR="005D52FD" w:rsidRPr="005D52FD" w:rsidRDefault="005D52FD" w:rsidP="005D52FD">
      <w:pPr>
        <w:pStyle w:val="berschrift3"/>
        <w:rPr>
          <w:rFonts w:eastAsia="Times New Roman"/>
          <w:lang w:val="de-CH"/>
        </w:rPr>
      </w:pPr>
      <w:r w:rsidRPr="005D52FD">
        <w:rPr>
          <w:rFonts w:eastAsia="Times New Roman"/>
          <w:lang w:val="de-CH"/>
        </w:rPr>
        <w:t>Inklusive Arbeitswelt fördern</w:t>
      </w:r>
    </w:p>
    <w:p w14:paraId="7CBE17A9" w14:textId="466BB1DC" w:rsidR="000B7458" w:rsidRDefault="00B25E44" w:rsidP="000B7458">
      <w:pPr>
        <w:pStyle w:val="Textkrper"/>
        <w:rPr>
          <w:lang w:val="de-CH"/>
        </w:rPr>
      </w:pPr>
      <w:r w:rsidRPr="00B25E44">
        <w:rPr>
          <w:lang w:val="de-CH"/>
        </w:rPr>
        <w:t>Der Bundesrat wird</w:t>
      </w:r>
      <w:r>
        <w:rPr>
          <w:lang w:val="de-CH"/>
        </w:rPr>
        <w:t xml:space="preserve"> in einem Postulat von </w:t>
      </w:r>
      <w:r w:rsidR="00642AB2" w:rsidRPr="00642AB2">
        <w:rPr>
          <w:i/>
          <w:iCs/>
          <w:lang w:val="de-CH"/>
        </w:rPr>
        <w:t>Gabriela Suter</w:t>
      </w:r>
      <w:r w:rsidR="00642AB2">
        <w:rPr>
          <w:lang w:val="de-CH"/>
        </w:rPr>
        <w:t xml:space="preserve"> (SP)</w:t>
      </w:r>
      <w:r w:rsidRPr="00B25E44">
        <w:rPr>
          <w:lang w:val="de-CH"/>
        </w:rPr>
        <w:t xml:space="preserve"> beauftragt, in einem Bericht darzulegen, mit welchen zusätzlichen gesetzlichen und regulatorischen Massnahmen die Inklusion von Menschen mit Behinderungen im 1.</w:t>
      </w:r>
      <w:r w:rsidR="001514F8">
        <w:rPr>
          <w:lang w:val="de-CH"/>
        </w:rPr>
        <w:t> </w:t>
      </w:r>
      <w:r w:rsidRPr="00B25E44">
        <w:rPr>
          <w:lang w:val="de-CH"/>
        </w:rPr>
        <w:t>Arbeitsmarkt gefördert werden kann. Dazu gehören sowohl die Eingliederung und der Verbleib von Personen im 1.</w:t>
      </w:r>
      <w:r w:rsidR="000C4F10" w:rsidRPr="00D47545">
        <w:rPr>
          <w:lang w:val="de-CH"/>
        </w:rPr>
        <w:t> </w:t>
      </w:r>
      <w:r w:rsidRPr="00B25E44">
        <w:rPr>
          <w:lang w:val="de-CH"/>
        </w:rPr>
        <w:t xml:space="preserve">Arbeitsmarkt, die aufgrund einer Invalidität aus dem Erwerbsleben ausscheiden als auch die Inklusion von Personen, welche bisher ausschliesslich im 2. oder ergänzenden Arbeitsmarkt </w:t>
      </w:r>
      <w:r w:rsidR="001514F8">
        <w:rPr>
          <w:lang w:val="de-CH"/>
        </w:rPr>
        <w:t>gearbeitet haben</w:t>
      </w:r>
      <w:r w:rsidR="00642AB2">
        <w:rPr>
          <w:lang w:val="de-CH"/>
        </w:rPr>
        <w:t>.</w:t>
      </w:r>
    </w:p>
    <w:p w14:paraId="60893FF0" w14:textId="6FF53E40" w:rsidR="00642AB2" w:rsidRDefault="00D02562" w:rsidP="000B7458">
      <w:pPr>
        <w:pStyle w:val="Textkrper"/>
        <w:rPr>
          <w:lang w:val="de-CH"/>
        </w:rPr>
      </w:pPr>
      <w:r>
        <w:lastRenderedPageBreak/>
        <w:fldChar w:fldCharType="begin"/>
      </w:r>
      <w:r w:rsidRPr="00922FA3">
        <w:rPr>
          <w:lang w:val="de-CH"/>
        </w:rPr>
        <w:instrText>HYPERLINK "https://www.parlament.ch/de/ratsbetrieb/suche-curia-vista/geschaeft?AffairId=20244213&amp;_fumanNewsletterId=329995:20c2e107b28f131edd93d597e68232ae"</w:instrText>
      </w:r>
      <w:r>
        <w:fldChar w:fldCharType="separate"/>
      </w:r>
      <w:r w:rsidRPr="00152514">
        <w:rPr>
          <w:rStyle w:val="Hyperlink"/>
          <w:lang w:val="de-CH"/>
        </w:rPr>
        <w:t>Bundesversammlung mit einem Postulat zur</w:t>
      </w:r>
      <w:r w:rsidR="00F13D37" w:rsidRPr="00152514">
        <w:rPr>
          <w:rStyle w:val="Hyperlink"/>
          <w:lang w:val="de-CH"/>
        </w:rPr>
        <w:t xml:space="preserve"> Förderung der inklusiven Arbeitswelt</w:t>
      </w:r>
      <w:r>
        <w:rPr>
          <w:rStyle w:val="Hyperlink"/>
          <w:lang w:val="de-CH"/>
        </w:rPr>
        <w:fldChar w:fldCharType="end"/>
      </w:r>
    </w:p>
    <w:p w14:paraId="5662F5B5" w14:textId="77777777" w:rsidR="006C1B9E" w:rsidRPr="006C1B9E" w:rsidRDefault="006C1B9E" w:rsidP="006C1B9E">
      <w:pPr>
        <w:pStyle w:val="berschrift3"/>
        <w:rPr>
          <w:rFonts w:eastAsia="Times New Roman"/>
          <w:lang w:val="de-CH"/>
        </w:rPr>
      </w:pPr>
      <w:r w:rsidRPr="006C1B9E">
        <w:rPr>
          <w:rFonts w:eastAsia="Times New Roman"/>
          <w:lang w:val="de-CH"/>
        </w:rPr>
        <w:t>Parlament beschliesst IFEG-Revision</w:t>
      </w:r>
    </w:p>
    <w:p w14:paraId="2D791378" w14:textId="1E7A845B" w:rsidR="006C1B9E" w:rsidRPr="006C1B9E" w:rsidRDefault="006C1B9E" w:rsidP="006C1B9E">
      <w:pPr>
        <w:pStyle w:val="Textkrper"/>
        <w:rPr>
          <w:lang w:val="de-CH"/>
        </w:rPr>
      </w:pPr>
      <w:r w:rsidRPr="006C1B9E">
        <w:rPr>
          <w:lang w:val="de-CH"/>
        </w:rPr>
        <w:t xml:space="preserve">Der Ständerat hat am 06.03.2025 eine Motion für die Revision des Bundesgesetzes über die </w:t>
      </w:r>
      <w:r w:rsidRPr="006C1B9E">
        <w:rPr>
          <w:i/>
          <w:iCs/>
          <w:lang w:val="de-CH"/>
        </w:rPr>
        <w:t>Institutionen zur Förderung der Eingliederung von invaliden Personen</w:t>
      </w:r>
      <w:r w:rsidRPr="006C1B9E">
        <w:rPr>
          <w:lang w:val="de-CH"/>
        </w:rPr>
        <w:t xml:space="preserve"> (IFEG) an den Bundesrat überwiesen. In seiner bisherigen Form war das IFEG ein Hindernis für zeitgemässe kantonale Versorgungsstrukturen und stand in Kontrast zu der interkantonalen Willenserklärung. Die </w:t>
      </w:r>
      <w:r w:rsidRPr="006C1B9E">
        <w:rPr>
          <w:i/>
          <w:iCs/>
          <w:lang w:val="de-CH"/>
        </w:rPr>
        <w:t>Kantonale Konferenz der Sozialdirektorinnen und Sozialdirektoren</w:t>
      </w:r>
      <w:r w:rsidRPr="006C1B9E">
        <w:rPr>
          <w:lang w:val="de-CH"/>
        </w:rPr>
        <w:t xml:space="preserve"> </w:t>
      </w:r>
      <w:r w:rsidR="00142A46">
        <w:rPr>
          <w:lang w:val="de-CH"/>
        </w:rPr>
        <w:t>(</w:t>
      </w:r>
      <w:r w:rsidRPr="006C1B9E">
        <w:rPr>
          <w:lang w:val="de-CH"/>
        </w:rPr>
        <w:t>SODK</w:t>
      </w:r>
      <w:r w:rsidR="00142A46">
        <w:rPr>
          <w:lang w:val="de-CH"/>
        </w:rPr>
        <w:t>)</w:t>
      </w:r>
      <w:r w:rsidRPr="006C1B9E">
        <w:rPr>
          <w:lang w:val="de-CH"/>
        </w:rPr>
        <w:t xml:space="preserve"> will das selbstbestimmte Wohnen gemäss ihrer Vision bis 2030 verwirklichen. Vor diesem Hintergrund ist es zentral, dass der Bund heute bestehende Fehlanreize aus dem Weg räumt und einen klaren Rahmen für die Bemühungen der Kantone vorgibt. Durch die Revision sollen auch Hürden beim Wohnortwechsel abgebaut und der Umzug in einen anderen Kanton vereinfacht werden.</w:t>
      </w:r>
    </w:p>
    <w:p w14:paraId="18ECBFF5" w14:textId="77777777" w:rsidR="006C1B9E" w:rsidRDefault="006C1B9E" w:rsidP="006C1B9E">
      <w:pPr>
        <w:pStyle w:val="Textkrper"/>
        <w:rPr>
          <w:lang w:val="de-CH"/>
        </w:rPr>
      </w:pPr>
      <w:r>
        <w:fldChar w:fldCharType="begin"/>
      </w:r>
      <w:r w:rsidRPr="00922FA3">
        <w:rPr>
          <w:lang w:val="de-CH"/>
        </w:rPr>
        <w:instrText>HYPERLINK "https://www.inclusion-handicap.ch/de/medien/medienmitteilungen/2025/endlich-selbst-ueber-wohnform-und-wohnort-bestimmen-koennen-855.html"</w:instrText>
      </w:r>
      <w:r>
        <w:fldChar w:fldCharType="separate"/>
      </w:r>
      <w:r w:rsidRPr="006C1B9E">
        <w:rPr>
          <w:rStyle w:val="Hyperlink"/>
          <w:lang w:val="de-CH"/>
        </w:rPr>
        <w:t xml:space="preserve">Medienmitteilung von </w:t>
      </w:r>
      <w:proofErr w:type="spellStart"/>
      <w:r w:rsidRPr="006C1B9E">
        <w:rPr>
          <w:rStyle w:val="Hyperlink"/>
          <w:lang w:val="de-CH"/>
        </w:rPr>
        <w:t>Inclusion</w:t>
      </w:r>
      <w:proofErr w:type="spellEnd"/>
      <w:r w:rsidRPr="006C1B9E">
        <w:rPr>
          <w:rStyle w:val="Hyperlink"/>
          <w:lang w:val="de-CH"/>
        </w:rPr>
        <w:t xml:space="preserve"> Handicap zur IFEG-Revision</w:t>
      </w:r>
      <w:r>
        <w:rPr>
          <w:rStyle w:val="Hyperlink"/>
          <w:lang w:val="de-CH"/>
        </w:rPr>
        <w:fldChar w:fldCharType="end"/>
      </w:r>
    </w:p>
    <w:p w14:paraId="2670814A" w14:textId="77777777" w:rsidR="00DA1FC0" w:rsidRPr="00DA1FC0" w:rsidRDefault="00DA1FC0" w:rsidP="00DA1FC0">
      <w:pPr>
        <w:pStyle w:val="berschrift3"/>
        <w:rPr>
          <w:rFonts w:eastAsia="Times New Roman"/>
          <w:lang w:val="de-CH"/>
        </w:rPr>
      </w:pPr>
      <w:r w:rsidRPr="00DA1FC0">
        <w:rPr>
          <w:rFonts w:eastAsia="Times New Roman"/>
          <w:lang w:val="de-CH"/>
        </w:rPr>
        <w:t>Portraits gelungener Prozesse der Teil- und Reintegration von Kindern mit Behinderungen in Regelschulklassen</w:t>
      </w:r>
    </w:p>
    <w:p w14:paraId="3AA173E4" w14:textId="2C9326D9" w:rsidR="007C10B0" w:rsidRDefault="00DA1FC0" w:rsidP="007C10B0">
      <w:pPr>
        <w:pStyle w:val="Textkrper"/>
        <w:rPr>
          <w:lang w:val="de-CH"/>
        </w:rPr>
      </w:pPr>
      <w:r w:rsidRPr="00DA1FC0">
        <w:rPr>
          <w:lang w:val="de-CH"/>
        </w:rPr>
        <w:t xml:space="preserve">Im Projekt «Teil- und Reintegrationen als Einzelfall?» wurden die Reintegrationen von sechs Kindern und Jugendlichen in verschiedenen Deutschschweizer Kantonen untersucht. Dazu wurden Gespräche mit den reintegrierten Kindern, deren Eltern sowie den beteiligten Lehrpersonen, </w:t>
      </w:r>
      <w:proofErr w:type="spellStart"/>
      <w:proofErr w:type="gramStart"/>
      <w:r w:rsidRPr="00DA1FC0">
        <w:rPr>
          <w:lang w:val="de-CH"/>
        </w:rPr>
        <w:t>Heilpädagog:innen</w:t>
      </w:r>
      <w:proofErr w:type="spellEnd"/>
      <w:proofErr w:type="gramEnd"/>
      <w:r w:rsidRPr="00DA1FC0">
        <w:rPr>
          <w:lang w:val="de-CH"/>
        </w:rPr>
        <w:t xml:space="preserve"> und Schulleitungen der Regelschule als auch der Sonderschule geführt. Sie erläuterten, wie die jeweilige Reintegration ablief und was aus ihrer Sicht zum Gelingen dieser beitrug. Daraus entstanden sechs </w:t>
      </w:r>
      <w:r w:rsidR="00D5139B">
        <w:rPr>
          <w:lang w:val="de-CH"/>
        </w:rPr>
        <w:t>Porträts</w:t>
      </w:r>
      <w:r w:rsidRPr="00DA1FC0">
        <w:rPr>
          <w:lang w:val="de-CH"/>
        </w:rPr>
        <w:t>, die auf der Website vorgestellt werden.</w:t>
      </w:r>
      <w:r w:rsidR="005C1132">
        <w:rPr>
          <w:lang w:val="de-CH"/>
        </w:rPr>
        <w:t xml:space="preserve"> </w:t>
      </w:r>
      <w:r w:rsidRPr="00DA1FC0">
        <w:rPr>
          <w:lang w:val="de-CH"/>
        </w:rPr>
        <w:t xml:space="preserve">Das Projekt wurde am </w:t>
      </w:r>
      <w:r w:rsidRPr="00DA1FC0">
        <w:rPr>
          <w:i/>
          <w:iCs/>
          <w:lang w:val="de-CH"/>
        </w:rPr>
        <w:t xml:space="preserve">Institut für Diversität und inklusive Bildung </w:t>
      </w:r>
      <w:r w:rsidRPr="00DA1FC0">
        <w:rPr>
          <w:lang w:val="de-CH"/>
        </w:rPr>
        <w:t xml:space="preserve">(IDB) der Pädagogischen Hochschule Luzern durchgeführt. Das </w:t>
      </w:r>
      <w:r w:rsidRPr="00DA1FC0">
        <w:rPr>
          <w:i/>
          <w:iCs/>
          <w:lang w:val="de-CH"/>
        </w:rPr>
        <w:t>Eidgenössische Büro für die Gleichstellung von Menschen mit Behinderungen</w:t>
      </w:r>
      <w:r w:rsidRPr="00DA1FC0">
        <w:rPr>
          <w:lang w:val="de-CH"/>
        </w:rPr>
        <w:t xml:space="preserve"> (EBGB) und das </w:t>
      </w:r>
      <w:r w:rsidRPr="00DA1FC0">
        <w:rPr>
          <w:i/>
          <w:iCs/>
          <w:lang w:val="de-CH"/>
        </w:rPr>
        <w:t xml:space="preserve">Schweizer Zentrum für Heil- und Sonderpädagogik </w:t>
      </w:r>
      <w:r w:rsidRPr="00DA1FC0">
        <w:rPr>
          <w:lang w:val="de-CH"/>
        </w:rPr>
        <w:t>(SZH) unterstützen das Projekt.</w:t>
      </w:r>
    </w:p>
    <w:p w14:paraId="71FDC83C" w14:textId="070C8795" w:rsidR="00B00C1D" w:rsidRPr="00DA1FC0" w:rsidRDefault="00DA1FC0" w:rsidP="007C10B0">
      <w:pPr>
        <w:pStyle w:val="Textkrper"/>
        <w:rPr>
          <w:lang w:val="de-CH"/>
        </w:rPr>
      </w:pPr>
      <w:r>
        <w:fldChar w:fldCharType="begin"/>
      </w:r>
      <w:r w:rsidRPr="00922FA3">
        <w:rPr>
          <w:lang w:val="de-CH"/>
        </w:rPr>
        <w:instrText>HYPERLINK "https://teil-reintegration.ch/"</w:instrText>
      </w:r>
      <w:r>
        <w:fldChar w:fldCharType="separate"/>
      </w:r>
      <w:r w:rsidRPr="00DA1FC0">
        <w:rPr>
          <w:rStyle w:val="Hyperlink"/>
          <w:lang w:val="de-CH"/>
        </w:rPr>
        <w:t>Teil-</w:t>
      </w:r>
      <w:r w:rsidR="00B00C1D" w:rsidRPr="0020554F">
        <w:rPr>
          <w:rStyle w:val="Hyperlink"/>
          <w:lang w:val="de-CH"/>
        </w:rPr>
        <w:t>r</w:t>
      </w:r>
      <w:r w:rsidRPr="00DA1FC0">
        <w:rPr>
          <w:rStyle w:val="Hyperlink"/>
          <w:lang w:val="de-CH"/>
        </w:rPr>
        <w:t>eintegratio</w:t>
      </w:r>
      <w:r w:rsidR="00B00C1D" w:rsidRPr="0020554F">
        <w:rPr>
          <w:rStyle w:val="Hyperlink"/>
          <w:lang w:val="de-CH"/>
        </w:rPr>
        <w:t>n mit</w:t>
      </w:r>
      <w:r w:rsidR="00B00C1D" w:rsidRPr="0020554F">
        <w:rPr>
          <w:rStyle w:val="Hyperlink"/>
          <w:rFonts w:eastAsia="Times New Roman"/>
          <w:lang w:val="de-CH"/>
        </w:rPr>
        <w:t xml:space="preserve"> </w:t>
      </w:r>
      <w:r w:rsidR="00B00C1D" w:rsidRPr="00DA1FC0">
        <w:rPr>
          <w:rStyle w:val="Hyperlink"/>
          <w:rFonts w:eastAsia="Times New Roman"/>
          <w:lang w:val="de-CH"/>
        </w:rPr>
        <w:t>Portraits gelungener Prozesse der Teil- und Reintegration von Kindern mit Behinderungen in Regelschulklassen</w:t>
      </w:r>
      <w:r>
        <w:rPr>
          <w:rStyle w:val="Hyperlink"/>
          <w:rFonts w:eastAsia="Times New Roman"/>
          <w:lang w:val="de-CH"/>
        </w:rPr>
        <w:fldChar w:fldCharType="end"/>
      </w:r>
    </w:p>
    <w:p w14:paraId="25580A12" w14:textId="7514684D" w:rsidR="00BC5A7D" w:rsidRDefault="00EF51E1" w:rsidP="009B781A">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7D087271" w14:textId="77777777" w:rsidR="00567FED" w:rsidRDefault="00567FED" w:rsidP="00567FED">
      <w:pPr>
        <w:pStyle w:val="berschrift3"/>
        <w:rPr>
          <w:rFonts w:eastAsia="Times New Roman"/>
          <w:b/>
          <w:lang w:val="de-CH"/>
        </w:rPr>
      </w:pPr>
      <w:r w:rsidRPr="00567FED">
        <w:rPr>
          <w:rFonts w:eastAsia="Times New Roman"/>
          <w:lang w:val="de-CH"/>
        </w:rPr>
        <w:t>ZH: Regelklassen endlich wirksam entlasten (Motion)</w:t>
      </w:r>
    </w:p>
    <w:p w14:paraId="18946778" w14:textId="77777777" w:rsidR="00567FED" w:rsidRDefault="00567FED" w:rsidP="00567FED">
      <w:pPr>
        <w:pStyle w:val="Textkrper"/>
        <w:rPr>
          <w:lang w:val="de-CH"/>
        </w:rPr>
      </w:pPr>
      <w:r w:rsidRPr="00567FED">
        <w:rPr>
          <w:lang w:val="de-CH"/>
        </w:rPr>
        <w:t xml:space="preserve">Seit zwei Jahrzehnten besuchen Kinder mit körperlichen und geistigen Defiziten im Kanton </w:t>
      </w:r>
      <w:proofErr w:type="spellStart"/>
      <w:r w:rsidRPr="00567FED">
        <w:rPr>
          <w:lang w:val="de-CH"/>
        </w:rPr>
        <w:t>Zürich</w:t>
      </w:r>
      <w:proofErr w:type="spellEnd"/>
      <w:r w:rsidRPr="00567FED">
        <w:rPr>
          <w:lang w:val="de-CH"/>
        </w:rPr>
        <w:t xml:space="preserve"> wenn möglich eine Regelklasse. Kleinklassen, welche viele dieser Kinder </w:t>
      </w:r>
      <w:proofErr w:type="spellStart"/>
      <w:r w:rsidRPr="00567FED">
        <w:rPr>
          <w:lang w:val="de-CH"/>
        </w:rPr>
        <w:t>früher</w:t>
      </w:r>
      <w:proofErr w:type="spellEnd"/>
      <w:r w:rsidRPr="00567FED">
        <w:rPr>
          <w:lang w:val="de-CH"/>
        </w:rPr>
        <w:t xml:space="preserve"> besuchten, wurden fast </w:t>
      </w:r>
      <w:proofErr w:type="spellStart"/>
      <w:r w:rsidRPr="00567FED">
        <w:rPr>
          <w:lang w:val="de-CH"/>
        </w:rPr>
        <w:t>überall</w:t>
      </w:r>
      <w:proofErr w:type="spellEnd"/>
      <w:r w:rsidRPr="00567FED">
        <w:rPr>
          <w:lang w:val="de-CH"/>
        </w:rPr>
        <w:t xml:space="preserve"> aufgelöst. Immer häufiger sind aber Stimmen zu hören, wonach verhaltensauffällige Kinder den Unterricht stören und Lehrkräfte </w:t>
      </w:r>
      <w:proofErr w:type="spellStart"/>
      <w:r w:rsidRPr="00567FED">
        <w:rPr>
          <w:lang w:val="de-CH"/>
        </w:rPr>
        <w:t>übermässig</w:t>
      </w:r>
      <w:proofErr w:type="spellEnd"/>
      <w:r w:rsidRPr="00567FED">
        <w:rPr>
          <w:lang w:val="de-CH"/>
        </w:rPr>
        <w:t xml:space="preserve"> belasten. Gemäss einer repräsentativen Umfrage wünscht sich eine Mehrheit der Stimmberechtigten eine </w:t>
      </w:r>
      <w:proofErr w:type="spellStart"/>
      <w:r w:rsidRPr="00567FED">
        <w:rPr>
          <w:lang w:val="de-CH"/>
        </w:rPr>
        <w:t>Rückkehr</w:t>
      </w:r>
      <w:proofErr w:type="spellEnd"/>
      <w:r w:rsidRPr="00567FED">
        <w:rPr>
          <w:lang w:val="de-CH"/>
        </w:rPr>
        <w:t xml:space="preserve"> zu Kleinklassen. Nun hat der Kantonsrat einen Entscheid mit Signalwirkung gefällt und eine Motion angenommen, die ebendiese </w:t>
      </w:r>
      <w:proofErr w:type="spellStart"/>
      <w:r w:rsidRPr="00567FED">
        <w:rPr>
          <w:lang w:val="de-CH"/>
        </w:rPr>
        <w:t>Rückkehr</w:t>
      </w:r>
      <w:proofErr w:type="spellEnd"/>
      <w:r w:rsidRPr="00567FED">
        <w:rPr>
          <w:lang w:val="de-CH"/>
        </w:rPr>
        <w:t xml:space="preserve"> der Kleinklassen fordert.</w:t>
      </w:r>
    </w:p>
    <w:p w14:paraId="24ECA40D" w14:textId="47AB7AD7" w:rsidR="00567FED" w:rsidRPr="00567FED" w:rsidRDefault="00567FED" w:rsidP="00567FED">
      <w:pPr>
        <w:pStyle w:val="Textkrper"/>
        <w:rPr>
          <w:lang w:val="de-CH"/>
        </w:rPr>
      </w:pPr>
      <w:r>
        <w:fldChar w:fldCharType="begin"/>
      </w:r>
      <w:r w:rsidRPr="00922FA3">
        <w:rPr>
          <w:lang w:val="de-CH"/>
        </w:rPr>
        <w:instrText>HYPERLINK "https://www.kantonsrat.zh.ch/geschaefte/geschaeft/?id=88f661cb4ac848e398ee331d818a5ade"</w:instrText>
      </w:r>
      <w:r>
        <w:fldChar w:fldCharType="separate"/>
      </w:r>
      <w:r w:rsidRPr="00567FED">
        <w:rPr>
          <w:rStyle w:val="Hyperlink"/>
          <w:rFonts w:eastAsia="Times New Roman"/>
          <w:lang w:val="de-CH"/>
        </w:rPr>
        <w:t>Kantonsrat Zürich mit einer Motion zur Entlastung von Regelklassen</w:t>
      </w:r>
      <w:r>
        <w:rPr>
          <w:rStyle w:val="Hyperlink"/>
          <w:rFonts w:eastAsia="Times New Roman"/>
          <w:lang w:val="de-CH"/>
        </w:rPr>
        <w:fldChar w:fldCharType="end"/>
      </w:r>
    </w:p>
    <w:p w14:paraId="220B7FA2" w14:textId="044CABFF" w:rsidR="00D56E81" w:rsidRPr="00D56E81" w:rsidRDefault="00D56E81" w:rsidP="00D56E81">
      <w:pPr>
        <w:pStyle w:val="berschrift3"/>
        <w:rPr>
          <w:rFonts w:eastAsia="Times New Roman"/>
          <w:lang w:val="de-CH"/>
        </w:rPr>
      </w:pPr>
      <w:r w:rsidRPr="00D56E81">
        <w:rPr>
          <w:rFonts w:eastAsia="Times New Roman"/>
          <w:lang w:val="de-CH"/>
        </w:rPr>
        <w:t xml:space="preserve">ZH: Sehbehinderung kein Hindernis für </w:t>
      </w:r>
      <w:proofErr w:type="spellStart"/>
      <w:proofErr w:type="gramStart"/>
      <w:r w:rsidRPr="00D56E81">
        <w:rPr>
          <w:rFonts w:eastAsia="Times New Roman"/>
          <w:lang w:val="de-CH"/>
        </w:rPr>
        <w:t>Lehrer:innenberuf</w:t>
      </w:r>
      <w:proofErr w:type="spellEnd"/>
      <w:proofErr w:type="gramEnd"/>
    </w:p>
    <w:p w14:paraId="2E2C2A24" w14:textId="77777777" w:rsidR="00D56E81" w:rsidRPr="00D56E81" w:rsidRDefault="00D56E81" w:rsidP="00D56E81">
      <w:pPr>
        <w:pStyle w:val="Textkrper"/>
        <w:rPr>
          <w:lang w:val="de-CH"/>
        </w:rPr>
      </w:pPr>
      <w:r w:rsidRPr="00D56E81">
        <w:rPr>
          <w:lang w:val="de-CH"/>
        </w:rPr>
        <w:t xml:space="preserve">Die </w:t>
      </w:r>
      <w:r w:rsidRPr="00D56E81">
        <w:rPr>
          <w:i/>
          <w:iCs/>
          <w:lang w:val="de-CH"/>
        </w:rPr>
        <w:t>Pädagogische Hochschule Zürich</w:t>
      </w:r>
      <w:r w:rsidRPr="00D56E81">
        <w:rPr>
          <w:lang w:val="de-CH"/>
        </w:rPr>
        <w:t xml:space="preserve"> verweigerte einer Frau mit starker Sehbehinderung die Zulassung zum Studium zur Primarlehrerin. Dagegen legte die Frau mit Unterstützung von </w:t>
      </w:r>
      <w:proofErr w:type="spellStart"/>
      <w:r w:rsidRPr="00D56E81">
        <w:rPr>
          <w:i/>
          <w:iCs/>
          <w:lang w:val="de-CH"/>
        </w:rPr>
        <w:t>we</w:t>
      </w:r>
      <w:proofErr w:type="spellEnd"/>
      <w:r w:rsidRPr="00D56E81">
        <w:rPr>
          <w:i/>
          <w:iCs/>
          <w:lang w:val="de-CH"/>
        </w:rPr>
        <w:t xml:space="preserve"> </w:t>
      </w:r>
      <w:proofErr w:type="spellStart"/>
      <w:r w:rsidRPr="00D56E81">
        <w:rPr>
          <w:i/>
          <w:iCs/>
          <w:lang w:val="de-CH"/>
        </w:rPr>
        <w:t>claim</w:t>
      </w:r>
      <w:proofErr w:type="spellEnd"/>
      <w:r w:rsidRPr="00D56E81">
        <w:rPr>
          <w:lang w:val="de-CH"/>
        </w:rPr>
        <w:t xml:space="preserve"> Rekurs ein. Nun hält die Rekurskommission der Zürcher Hochschulen klar fest: Eine starke Sehbehinderung führt nicht dazu, dass die gesundheitliche Eignung für den </w:t>
      </w:r>
      <w:proofErr w:type="spellStart"/>
      <w:proofErr w:type="gramStart"/>
      <w:r w:rsidRPr="00D56E81">
        <w:rPr>
          <w:lang w:val="de-CH"/>
        </w:rPr>
        <w:t>Lehrer:innenberuf</w:t>
      </w:r>
      <w:proofErr w:type="spellEnd"/>
      <w:proofErr w:type="gramEnd"/>
      <w:r w:rsidRPr="00D56E81">
        <w:rPr>
          <w:lang w:val="de-CH"/>
        </w:rPr>
        <w:t xml:space="preserve"> nicht gegeben ist. Die Nichtzulassung durch </w:t>
      </w:r>
      <w:r w:rsidRPr="00D56E81">
        <w:rPr>
          <w:i/>
          <w:iCs/>
          <w:lang w:val="de-CH"/>
        </w:rPr>
        <w:t xml:space="preserve">die PH Zürich </w:t>
      </w:r>
      <w:r w:rsidRPr="00D56E81">
        <w:rPr>
          <w:lang w:val="de-CH"/>
        </w:rPr>
        <w:t>erfolgte deshalb zu Unrecht.</w:t>
      </w:r>
    </w:p>
    <w:p w14:paraId="6F597B12" w14:textId="77777777" w:rsidR="00D56E81" w:rsidRPr="00D56E81" w:rsidRDefault="00D56E81" w:rsidP="00D56E81">
      <w:pPr>
        <w:pStyle w:val="Textkrper"/>
        <w:rPr>
          <w:lang w:val="de-CH"/>
        </w:rPr>
      </w:pPr>
      <w:r>
        <w:fldChar w:fldCharType="begin"/>
      </w:r>
      <w:r w:rsidRPr="00922FA3">
        <w:rPr>
          <w:lang w:val="de-CH"/>
        </w:rPr>
        <w:instrText>HYPERLINK "https://www.we-claim.ch/medien/sehbehinderung-kein-hindernis-fuer-lehrer-innenberuf"</w:instrText>
      </w:r>
      <w:r>
        <w:fldChar w:fldCharType="separate"/>
      </w:r>
      <w:proofErr w:type="spellStart"/>
      <w:r w:rsidRPr="00D56E81">
        <w:rPr>
          <w:rStyle w:val="Hyperlink"/>
          <w:lang w:val="de-CH"/>
        </w:rPr>
        <w:t>We</w:t>
      </w:r>
      <w:proofErr w:type="spellEnd"/>
      <w:r w:rsidRPr="00D56E81">
        <w:rPr>
          <w:rStyle w:val="Hyperlink"/>
          <w:lang w:val="de-CH"/>
        </w:rPr>
        <w:t xml:space="preserve"> </w:t>
      </w:r>
      <w:proofErr w:type="spellStart"/>
      <w:r w:rsidRPr="00D56E81">
        <w:rPr>
          <w:rStyle w:val="Hyperlink"/>
          <w:lang w:val="de-CH"/>
        </w:rPr>
        <w:t>claim</w:t>
      </w:r>
      <w:proofErr w:type="spellEnd"/>
      <w:r w:rsidRPr="00D56E81">
        <w:rPr>
          <w:rStyle w:val="Hyperlink"/>
          <w:lang w:val="de-CH"/>
        </w:rPr>
        <w:t xml:space="preserve"> und ein Rekurs an der PH Zürich von einer Frau mit Sehbehinderung </w:t>
      </w:r>
      <w:r>
        <w:rPr>
          <w:rStyle w:val="Hyperlink"/>
          <w:lang w:val="de-CH"/>
        </w:rPr>
        <w:fldChar w:fldCharType="end"/>
      </w:r>
    </w:p>
    <w:p w14:paraId="349A77AB" w14:textId="56D35321" w:rsidR="00D56E81" w:rsidRPr="00D56E81" w:rsidRDefault="00D56E81" w:rsidP="00D56E81">
      <w:pPr>
        <w:pStyle w:val="Textkrper"/>
        <w:rPr>
          <w:lang w:val="de-CH"/>
        </w:rPr>
      </w:pPr>
    </w:p>
    <w:p w14:paraId="4877C894" w14:textId="48B5557B" w:rsidR="00EF51E1" w:rsidRDefault="00EF51E1" w:rsidP="009F186E">
      <w:pPr>
        <w:pStyle w:val="berschrift2"/>
        <w:rPr>
          <w:rFonts w:asciiTheme="minorHAnsi" w:hAnsiTheme="minorHAnsi"/>
          <w:lang w:val="nl-NL"/>
        </w:rPr>
      </w:pPr>
      <w:bookmarkStart w:id="9" w:name="_Toc182901716"/>
      <w:r w:rsidRPr="00722D82">
        <w:rPr>
          <w:rFonts w:asciiTheme="minorHAnsi" w:hAnsiTheme="minorHAnsi"/>
          <w:lang w:val="nl-NL"/>
        </w:rPr>
        <w:lastRenderedPageBreak/>
        <w:t>Varia</w:t>
      </w:r>
      <w:bookmarkEnd w:id="9"/>
    </w:p>
    <w:p w14:paraId="11EB51D3" w14:textId="72B48808" w:rsidR="000B7458" w:rsidRPr="00D64E44" w:rsidRDefault="001B2136" w:rsidP="00D64E44">
      <w:pPr>
        <w:pStyle w:val="berschrift3"/>
        <w:rPr>
          <w:rFonts w:eastAsia="Times New Roman"/>
          <w:lang w:val="de-CH"/>
        </w:rPr>
      </w:pPr>
      <w:r w:rsidRPr="00D64E44">
        <w:rPr>
          <w:rFonts w:eastAsia="Times New Roman"/>
          <w:lang w:val="de-CH"/>
        </w:rPr>
        <w:t xml:space="preserve">Schweizerische Museumsstatistik </w:t>
      </w:r>
      <w:r w:rsidR="00D64E44" w:rsidRPr="00D64E44">
        <w:rPr>
          <w:rFonts w:eastAsia="Times New Roman"/>
          <w:lang w:val="de-CH"/>
        </w:rPr>
        <w:t>2023 mit Datenerhebung zur Zugänglichkeit</w:t>
      </w:r>
    </w:p>
    <w:p w14:paraId="5FC9AB5E" w14:textId="78882190" w:rsidR="000B7458" w:rsidRPr="000B7458" w:rsidRDefault="000B7458" w:rsidP="000B7458">
      <w:pPr>
        <w:pStyle w:val="Textkrper"/>
        <w:rPr>
          <w:lang w:val="de-CH"/>
        </w:rPr>
      </w:pPr>
      <w:r w:rsidRPr="000B7458">
        <w:rPr>
          <w:lang w:val="de-CH"/>
        </w:rPr>
        <w:t>Die neuen Daten zur Zugänglichkeit zeigen, dass im Jahr 2023 nahezu vier von zehn Museen (39</w:t>
      </w:r>
      <w:r w:rsidR="00960E4F">
        <w:rPr>
          <w:lang w:val="de-CH"/>
        </w:rPr>
        <w:t> </w:t>
      </w:r>
      <w:r w:rsidRPr="000B7458">
        <w:rPr>
          <w:lang w:val="de-CH"/>
        </w:rPr>
        <w:t>%) vollständig rollstuhlgängig waren. Dieser Anteil variierte allerdings je nach Museumstyp stark. Für Rollstühle am besten zugänglich waren die naturwissenschaftlichen Museen (76</w:t>
      </w:r>
      <w:r w:rsidR="000C78BC">
        <w:rPr>
          <w:lang w:val="de-CH"/>
        </w:rPr>
        <w:t> </w:t>
      </w:r>
      <w:r w:rsidRPr="000B7458">
        <w:rPr>
          <w:lang w:val="de-CH"/>
        </w:rPr>
        <w:t>%), am wenigsten rollstuhlgeeignet hingegen war die grösste Gruppe der regionalen und lokalen Museen (19</w:t>
      </w:r>
      <w:r w:rsidR="000C78BC">
        <w:rPr>
          <w:lang w:val="de-CH"/>
        </w:rPr>
        <w:t> </w:t>
      </w:r>
      <w:r w:rsidRPr="000B7458">
        <w:rPr>
          <w:lang w:val="de-CH"/>
        </w:rPr>
        <w:t>%).</w:t>
      </w:r>
      <w:r w:rsidR="008B6244">
        <w:rPr>
          <w:lang w:val="de-CH"/>
        </w:rPr>
        <w:t xml:space="preserve"> </w:t>
      </w:r>
      <w:r w:rsidRPr="000B7458">
        <w:rPr>
          <w:lang w:val="de-CH"/>
        </w:rPr>
        <w:t xml:space="preserve">Nahezu die Hälfte der Museen vermittelten die Informationen der Ausstellungen </w:t>
      </w:r>
      <w:r w:rsidR="000C78BC">
        <w:rPr>
          <w:lang w:val="de-CH"/>
        </w:rPr>
        <w:t xml:space="preserve">im Jahr </w:t>
      </w:r>
      <w:r w:rsidRPr="000B7458">
        <w:rPr>
          <w:lang w:val="de-CH"/>
        </w:rPr>
        <w:t xml:space="preserve">2023 mit Texten in </w:t>
      </w:r>
      <w:r w:rsidR="007E3D96">
        <w:rPr>
          <w:lang w:val="de-CH"/>
        </w:rPr>
        <w:t>E</w:t>
      </w:r>
      <w:r w:rsidRPr="000B7458">
        <w:rPr>
          <w:lang w:val="de-CH"/>
        </w:rPr>
        <w:t>infacher Sprache (46</w:t>
      </w:r>
      <w:r w:rsidR="000C78BC">
        <w:rPr>
          <w:lang w:val="de-CH"/>
        </w:rPr>
        <w:t> </w:t>
      </w:r>
      <w:r w:rsidRPr="000B7458">
        <w:rPr>
          <w:lang w:val="de-CH"/>
        </w:rPr>
        <w:t>%) oder mit grosser Schrift (41</w:t>
      </w:r>
      <w:r w:rsidR="000C78BC">
        <w:rPr>
          <w:lang w:val="de-CH"/>
        </w:rPr>
        <w:t> </w:t>
      </w:r>
      <w:r w:rsidRPr="000B7458">
        <w:rPr>
          <w:lang w:val="de-CH"/>
        </w:rPr>
        <w:t xml:space="preserve">%). Texte in Braille oder </w:t>
      </w:r>
      <w:r w:rsidRPr="000B7458">
        <w:rPr>
          <w:noProof/>
          <w:lang w:val="de-CH"/>
        </w:rPr>
        <w:t>Audioguides</w:t>
      </w:r>
      <w:r w:rsidRPr="000B7458">
        <w:rPr>
          <w:lang w:val="de-CH"/>
        </w:rPr>
        <w:t xml:space="preserve"> waren dagegen in weniger als einem Fünftel der Museen verfügbar (17</w:t>
      </w:r>
      <w:r w:rsidR="00EC1B69">
        <w:rPr>
          <w:lang w:val="de-CH"/>
        </w:rPr>
        <w:t> </w:t>
      </w:r>
      <w:r w:rsidRPr="000B7458">
        <w:rPr>
          <w:lang w:val="de-CH"/>
        </w:rPr>
        <w:t>%). Über ein Drittel der Museen (36</w:t>
      </w:r>
      <w:r w:rsidR="00EC1B69">
        <w:rPr>
          <w:lang w:val="de-CH"/>
        </w:rPr>
        <w:t> </w:t>
      </w:r>
      <w:r w:rsidRPr="000B7458">
        <w:rPr>
          <w:lang w:val="de-CH"/>
        </w:rPr>
        <w:t>%) boten spezielle Vermittlungsangebote für Menschen mit Behinderungen an. Dies war in mehr als der Hälfte der Kunstmuseen (52</w:t>
      </w:r>
      <w:r w:rsidR="00EC1B69">
        <w:rPr>
          <w:lang w:val="de-CH"/>
        </w:rPr>
        <w:t> </w:t>
      </w:r>
      <w:r w:rsidRPr="000B7458">
        <w:rPr>
          <w:lang w:val="de-CH"/>
        </w:rPr>
        <w:t>%), aber lediglich in einem Fünftel der regionalen und lokalen Museen (20</w:t>
      </w:r>
      <w:r w:rsidR="00EC1B69">
        <w:rPr>
          <w:lang w:val="de-CH"/>
        </w:rPr>
        <w:t> </w:t>
      </w:r>
      <w:r w:rsidRPr="000B7458">
        <w:rPr>
          <w:lang w:val="de-CH"/>
        </w:rPr>
        <w:t>%) der Fall. </w:t>
      </w:r>
    </w:p>
    <w:p w14:paraId="1732F110" w14:textId="6F192E97" w:rsidR="000B7458" w:rsidRDefault="003A5C8C" w:rsidP="000B7458">
      <w:pPr>
        <w:pStyle w:val="Textkrper"/>
        <w:rPr>
          <w:rStyle w:val="Hyperlink"/>
          <w:lang w:val="de-CH"/>
        </w:rPr>
      </w:pPr>
      <w:hyperlink r:id="rId11" w:history="1">
        <w:r w:rsidRPr="004C548D">
          <w:rPr>
            <w:rStyle w:val="Hyperlink"/>
            <w:lang w:val="de-CH"/>
          </w:rPr>
          <w:t xml:space="preserve">BFS </w:t>
        </w:r>
        <w:r w:rsidR="00536920">
          <w:rPr>
            <w:rStyle w:val="Hyperlink"/>
            <w:lang w:val="de-CH"/>
          </w:rPr>
          <w:t>mit der</w:t>
        </w:r>
        <w:r w:rsidRPr="004C548D">
          <w:rPr>
            <w:rStyle w:val="Hyperlink"/>
            <w:lang w:val="de-CH"/>
          </w:rPr>
          <w:t xml:space="preserve"> </w:t>
        </w:r>
        <w:proofErr w:type="gramStart"/>
        <w:r w:rsidRPr="004C548D">
          <w:rPr>
            <w:rStyle w:val="Hyperlink"/>
            <w:lang w:val="de-CH"/>
          </w:rPr>
          <w:t>Schweizerische</w:t>
        </w:r>
        <w:r w:rsidR="00536920">
          <w:rPr>
            <w:rStyle w:val="Hyperlink"/>
            <w:lang w:val="de-CH"/>
          </w:rPr>
          <w:t>n</w:t>
        </w:r>
        <w:proofErr w:type="gramEnd"/>
        <w:r w:rsidRPr="004C548D">
          <w:rPr>
            <w:rStyle w:val="Hyperlink"/>
            <w:lang w:val="de-CH"/>
          </w:rPr>
          <w:t xml:space="preserve"> Museum</w:t>
        </w:r>
        <w:r w:rsidR="00F63753">
          <w:rPr>
            <w:rStyle w:val="Hyperlink"/>
            <w:lang w:val="de-CH"/>
          </w:rPr>
          <w:t>s</w:t>
        </w:r>
        <w:r w:rsidRPr="004C548D">
          <w:rPr>
            <w:rStyle w:val="Hyperlink"/>
            <w:lang w:val="de-CH"/>
          </w:rPr>
          <w:t>statisti</w:t>
        </w:r>
        <w:r w:rsidR="004C548D">
          <w:rPr>
            <w:rStyle w:val="Hyperlink"/>
            <w:lang w:val="de-CH"/>
          </w:rPr>
          <w:t>k 2023</w:t>
        </w:r>
      </w:hyperlink>
    </w:p>
    <w:p w14:paraId="7388D6FE" w14:textId="77777777" w:rsidR="00602853" w:rsidRDefault="00602853" w:rsidP="00602853">
      <w:pPr>
        <w:pStyle w:val="berschrift3"/>
        <w:rPr>
          <w:rFonts w:eastAsia="Times New Roman"/>
          <w:lang w:val="de-CH"/>
        </w:rPr>
      </w:pPr>
      <w:r>
        <w:rPr>
          <w:bCs w:val="0"/>
          <w:iCs/>
          <w:lang w:val="de-CH"/>
        </w:rPr>
        <w:t xml:space="preserve">LU: </w:t>
      </w:r>
      <w:r w:rsidRPr="00A549D4">
        <w:rPr>
          <w:rFonts w:eastAsia="Times New Roman"/>
          <w:lang w:val="de-CH"/>
        </w:rPr>
        <w:t>Interaktive Ausstellung macht Rollstuhl-Mobilität erlebbar</w:t>
      </w:r>
    </w:p>
    <w:p w14:paraId="63ACD524" w14:textId="24462914" w:rsidR="00602853" w:rsidRPr="00316456" w:rsidRDefault="00602853" w:rsidP="00602853">
      <w:pPr>
        <w:pStyle w:val="Textkrper"/>
        <w:rPr>
          <w:lang w:val="de-CH"/>
        </w:rPr>
      </w:pPr>
      <w:r w:rsidRPr="00316456">
        <w:rPr>
          <w:lang w:val="de-CH"/>
        </w:rPr>
        <w:t>Barrierefreiheit ist eine gesellschaftliche Aufgabe, die alle betrifft. Mit der neuen interaktiven Ausstellung «</w:t>
      </w:r>
      <w:proofErr w:type="spellStart"/>
      <w:r w:rsidRPr="00316456">
        <w:rPr>
          <w:noProof/>
          <w:lang w:val="de-CH"/>
        </w:rPr>
        <w:t>MovAbility</w:t>
      </w:r>
      <w:proofErr w:type="spellEnd"/>
      <w:r w:rsidR="00F63753">
        <w:rPr>
          <w:noProof/>
          <w:lang w:val="de-CH"/>
        </w:rPr>
        <w:t> </w:t>
      </w:r>
      <w:r w:rsidRPr="00316456">
        <w:rPr>
          <w:lang w:val="de-CH"/>
        </w:rPr>
        <w:t xml:space="preserve">– barrierefrei unterwegs» macht das </w:t>
      </w:r>
      <w:r w:rsidRPr="00C55212">
        <w:rPr>
          <w:i/>
          <w:iCs/>
          <w:lang w:val="de-CH"/>
        </w:rPr>
        <w:t>Verkehrshaus</w:t>
      </w:r>
      <w:r w:rsidRPr="00316456">
        <w:rPr>
          <w:lang w:val="de-CH"/>
        </w:rPr>
        <w:t xml:space="preserve"> der Schweiz in Zusammenarbeit mit der </w:t>
      </w:r>
      <w:r w:rsidRPr="00C55212">
        <w:rPr>
          <w:i/>
          <w:iCs/>
          <w:lang w:val="de-CH"/>
        </w:rPr>
        <w:t>Schweizer Paraplegiker Stiftung</w:t>
      </w:r>
      <w:r w:rsidRPr="00316456">
        <w:rPr>
          <w:lang w:val="de-CH"/>
        </w:rPr>
        <w:t xml:space="preserve">, </w:t>
      </w:r>
      <w:r w:rsidRPr="00C55212">
        <w:rPr>
          <w:i/>
          <w:iCs/>
          <w:lang w:val="de-CH"/>
        </w:rPr>
        <w:t>Stiftung Cerebral</w:t>
      </w:r>
      <w:r w:rsidRPr="00316456">
        <w:rPr>
          <w:lang w:val="de-CH"/>
        </w:rPr>
        <w:t xml:space="preserve"> und </w:t>
      </w:r>
      <w:proofErr w:type="spellStart"/>
      <w:r w:rsidRPr="00C55212">
        <w:rPr>
          <w:i/>
          <w:iCs/>
          <w:lang w:val="de-CH"/>
        </w:rPr>
        <w:t>Infra</w:t>
      </w:r>
      <w:proofErr w:type="spellEnd"/>
      <w:r w:rsidRPr="00C55212">
        <w:rPr>
          <w:i/>
          <w:iCs/>
          <w:lang w:val="de-CH"/>
        </w:rPr>
        <w:t xml:space="preserve"> Suisse</w:t>
      </w:r>
      <w:r w:rsidRPr="00316456">
        <w:rPr>
          <w:lang w:val="de-CH"/>
        </w:rPr>
        <w:t xml:space="preserve"> die Herausforderungen der Fortbewegung im Rollstuhl im öffentlichen Raum erlebbar. Der neue Rollstuhl-Parcours ermöglicht es den </w:t>
      </w:r>
      <w:proofErr w:type="spellStart"/>
      <w:proofErr w:type="gramStart"/>
      <w:r w:rsidRPr="00316456">
        <w:rPr>
          <w:lang w:val="de-CH"/>
        </w:rPr>
        <w:t>Besucher</w:t>
      </w:r>
      <w:r>
        <w:rPr>
          <w:lang w:val="de-CH"/>
        </w:rPr>
        <w:t>:</w:t>
      </w:r>
      <w:r w:rsidRPr="00316456">
        <w:rPr>
          <w:lang w:val="de-CH"/>
        </w:rPr>
        <w:t>innen</w:t>
      </w:r>
      <w:proofErr w:type="spellEnd"/>
      <w:proofErr w:type="gramEnd"/>
      <w:r w:rsidRPr="00316456">
        <w:rPr>
          <w:lang w:val="de-CH"/>
        </w:rPr>
        <w:t>, selbst zu erfahren, mit welchen Hindernissen Menschen im Rollstuhl konfrontiert sind und welche Lösungen für eine barrierefreie Mobilität existieren.</w:t>
      </w:r>
    </w:p>
    <w:p w14:paraId="7879C47B" w14:textId="77777777" w:rsidR="00602853" w:rsidRDefault="00602853" w:rsidP="00602853">
      <w:pPr>
        <w:pStyle w:val="Textkrper"/>
        <w:rPr>
          <w:lang w:val="de-CH"/>
        </w:rPr>
      </w:pPr>
      <w:r>
        <w:fldChar w:fldCharType="begin"/>
      </w:r>
      <w:r w:rsidRPr="00922FA3">
        <w:rPr>
          <w:lang w:val="de-CH"/>
        </w:rPr>
        <w:instrText>HYPERLINK "https://www.verkehrshaus.ch/footer/menu-quicklinks/unternehmen/medien/medienmitteilungen/detail/pressrelease/show/interaktive-ausstellung-macht-rollstuhl-mobilitaet-erlebbar.html"</w:instrText>
      </w:r>
      <w:r>
        <w:fldChar w:fldCharType="separate"/>
      </w:r>
      <w:r w:rsidRPr="00770194">
        <w:rPr>
          <w:rStyle w:val="Hyperlink"/>
          <w:lang w:val="de-CH"/>
        </w:rPr>
        <w:t>Verkehrshaus Luzern und eine interaktive Ausstellung zur barrierefreien Mobilität</w:t>
      </w:r>
      <w:r>
        <w:rPr>
          <w:rStyle w:val="Hyperlink"/>
          <w:lang w:val="de-CH"/>
        </w:rPr>
        <w:fldChar w:fldCharType="end"/>
      </w:r>
    </w:p>
    <w:p w14:paraId="164AB6AF" w14:textId="77777777" w:rsidR="00632CC7" w:rsidRPr="00632CC7" w:rsidRDefault="00632CC7" w:rsidP="00632CC7">
      <w:pPr>
        <w:pStyle w:val="berschrift3"/>
        <w:rPr>
          <w:rFonts w:eastAsia="Times New Roman"/>
          <w:lang w:val="de-CH"/>
        </w:rPr>
      </w:pPr>
      <w:r w:rsidRPr="00632CC7">
        <w:rPr>
          <w:rFonts w:eastAsia="Times New Roman"/>
          <w:lang w:val="de-CH"/>
        </w:rPr>
        <w:t xml:space="preserve">ZH: ETH - kostenlose, öffentliche Führungen </w:t>
      </w:r>
    </w:p>
    <w:p w14:paraId="2DC20A18" w14:textId="6901248F" w:rsidR="00632CC7" w:rsidRDefault="00632CC7" w:rsidP="00632CC7">
      <w:pPr>
        <w:pStyle w:val="Textkrper"/>
        <w:rPr>
          <w:i/>
          <w:iCs/>
          <w:lang w:val="de-CH"/>
        </w:rPr>
      </w:pPr>
      <w:r w:rsidRPr="00632CC7">
        <w:rPr>
          <w:lang w:val="de-CH"/>
        </w:rPr>
        <w:t>Wie jedes Jahr bietet die ETH kostenlose, öffentliche Führungen an, die rollstuhlgängig sind, in Gebärdensprache begleitet und/oder besonders geeignet sind für Menschen mit Sehbehinderungen. Die Übersicht über die passenden öffentliche</w:t>
      </w:r>
      <w:r w:rsidR="000A0C93">
        <w:rPr>
          <w:lang w:val="de-CH"/>
        </w:rPr>
        <w:t>n</w:t>
      </w:r>
      <w:r w:rsidRPr="00632CC7">
        <w:rPr>
          <w:lang w:val="de-CH"/>
        </w:rPr>
        <w:t xml:space="preserve"> Führungen gibt es direkt auf der ETH-Website</w:t>
      </w:r>
      <w:r w:rsidR="006E3FFE">
        <w:rPr>
          <w:lang w:val="de-CH"/>
        </w:rPr>
        <w:t>.</w:t>
      </w:r>
      <w:r w:rsidR="006E3FFE">
        <w:rPr>
          <w:i/>
          <w:iCs/>
          <w:lang w:val="de-CH"/>
        </w:rPr>
        <w:t xml:space="preserve"> </w:t>
      </w:r>
      <w:r w:rsidRPr="00632CC7">
        <w:rPr>
          <w:lang w:val="de-CH"/>
        </w:rPr>
        <w:t xml:space="preserve">Alle barrierefreien Veranstaltungen sind mit dem </w:t>
      </w:r>
      <w:proofErr w:type="spellStart"/>
      <w:r w:rsidRPr="00872477">
        <w:rPr>
          <w:i/>
          <w:iCs/>
          <w:lang w:val="de-CH"/>
        </w:rPr>
        <w:t>Accessibility</w:t>
      </w:r>
      <w:proofErr w:type="spellEnd"/>
      <w:r w:rsidRPr="00872477">
        <w:rPr>
          <w:i/>
          <w:iCs/>
          <w:lang w:val="de-CH"/>
        </w:rPr>
        <w:t>-Icon</w:t>
      </w:r>
      <w:r w:rsidRPr="00632CC7">
        <w:rPr>
          <w:lang w:val="de-CH"/>
        </w:rPr>
        <w:t xml:space="preserve"> gekennzeichnet. In den Veranstaltungsdetails ist jeweils mit Piktogrammen verdeutlicht, in welchen Aspekten die Veranstaltung barrierefrei ist. Die Veranstaltun</w:t>
      </w:r>
      <w:r w:rsidR="00DF621B" w:rsidRPr="00A63FE9">
        <w:rPr>
          <w:lang w:val="de-CH"/>
        </w:rPr>
        <w:t xml:space="preserve">gsliste </w:t>
      </w:r>
      <w:r w:rsidRPr="00632CC7">
        <w:rPr>
          <w:lang w:val="de-CH"/>
        </w:rPr>
        <w:t>bietet neu einen Filter für diverse Aspekte der Barrierefreiheit.</w:t>
      </w:r>
    </w:p>
    <w:p w14:paraId="63160F7C" w14:textId="419B33B0" w:rsidR="00316456" w:rsidRDefault="006E3FFE" w:rsidP="00602853">
      <w:pPr>
        <w:pStyle w:val="Textkrper"/>
        <w:rPr>
          <w:lang w:val="de-CH"/>
        </w:rPr>
      </w:pPr>
      <w:r>
        <w:fldChar w:fldCharType="begin"/>
      </w:r>
      <w:r w:rsidRPr="00922FA3">
        <w:rPr>
          <w:lang w:val="de-CH"/>
        </w:rPr>
        <w:instrText>HYPERLINK "https://ethz.ch/de/news-und-veranstaltungen/veranstaltungen.html"</w:instrText>
      </w:r>
      <w:r>
        <w:fldChar w:fldCharType="separate"/>
      </w:r>
      <w:r w:rsidRPr="000A0C93">
        <w:rPr>
          <w:rStyle w:val="Hyperlink"/>
          <w:lang w:val="de-CH"/>
        </w:rPr>
        <w:t xml:space="preserve">ETH </w:t>
      </w:r>
      <w:r w:rsidR="005208E9" w:rsidRPr="000A0C93">
        <w:rPr>
          <w:rStyle w:val="Hyperlink"/>
          <w:lang w:val="de-CH"/>
        </w:rPr>
        <w:t xml:space="preserve">und eine Veranstaltungsliste </w:t>
      </w:r>
      <w:r w:rsidR="003D6E10" w:rsidRPr="000A0C93">
        <w:rPr>
          <w:rStyle w:val="Hyperlink"/>
          <w:lang w:val="de-CH"/>
        </w:rPr>
        <w:t>mit kostenlose</w:t>
      </w:r>
      <w:r w:rsidR="005208E9" w:rsidRPr="000A0C93">
        <w:rPr>
          <w:rStyle w:val="Hyperlink"/>
          <w:lang w:val="de-CH"/>
        </w:rPr>
        <w:t>n</w:t>
      </w:r>
      <w:r w:rsidR="003D6E10" w:rsidRPr="000A0C93">
        <w:rPr>
          <w:rStyle w:val="Hyperlink"/>
          <w:lang w:val="de-CH"/>
        </w:rPr>
        <w:t>, öffentliche</w:t>
      </w:r>
      <w:r w:rsidR="005208E9" w:rsidRPr="000A0C93">
        <w:rPr>
          <w:rStyle w:val="Hyperlink"/>
          <w:lang w:val="de-CH"/>
        </w:rPr>
        <w:t>n</w:t>
      </w:r>
      <w:r w:rsidR="003D6E10" w:rsidRPr="000A0C93">
        <w:rPr>
          <w:rStyle w:val="Hyperlink"/>
          <w:lang w:val="de-CH"/>
        </w:rPr>
        <w:t xml:space="preserve"> Führungen</w:t>
      </w:r>
      <w:r>
        <w:rPr>
          <w:rStyle w:val="Hyperlink"/>
          <w:lang w:val="de-CH"/>
        </w:rPr>
        <w:fldChar w:fldCharType="end"/>
      </w:r>
    </w:p>
    <w:p w14:paraId="3B57352A" w14:textId="77777777" w:rsidR="00602853" w:rsidRPr="009F01BC" w:rsidRDefault="00602853" w:rsidP="00602853">
      <w:pPr>
        <w:pStyle w:val="berschrift3"/>
        <w:rPr>
          <w:rFonts w:eastAsia="Times New Roman"/>
          <w:lang w:val="de-CH"/>
        </w:rPr>
      </w:pPr>
      <w:r w:rsidRPr="00604EB8">
        <w:rPr>
          <w:rFonts w:eastAsia="Times New Roman"/>
          <w:lang w:val="de-CH"/>
        </w:rPr>
        <w:t>Teilhabeempfehlungen für eine inklusive Kultur</w:t>
      </w:r>
    </w:p>
    <w:p w14:paraId="1B9F588A" w14:textId="03FE5998" w:rsidR="00602853" w:rsidRDefault="00602853" w:rsidP="00602853">
      <w:pPr>
        <w:pStyle w:val="Textkrper"/>
        <w:rPr>
          <w:lang w:val="de-CH"/>
        </w:rPr>
      </w:pPr>
      <w:r w:rsidRPr="00604EB8">
        <w:rPr>
          <w:lang w:val="de-CH"/>
        </w:rPr>
        <w:t xml:space="preserve">Die Empfehlungen aus dem Dokument </w:t>
      </w:r>
      <w:r w:rsidR="00F45992">
        <w:rPr>
          <w:lang w:val="de-CH"/>
        </w:rPr>
        <w:t>«</w:t>
      </w:r>
      <w:r w:rsidRPr="00604EB8">
        <w:rPr>
          <w:lang w:val="de-CH"/>
        </w:rPr>
        <w:t>Teilhabeempfehlungen für eine inklusive Kultur</w:t>
      </w:r>
      <w:r w:rsidR="00F45992">
        <w:rPr>
          <w:lang w:val="de-CH"/>
        </w:rPr>
        <w:t>»</w:t>
      </w:r>
      <w:r w:rsidRPr="00604EB8">
        <w:rPr>
          <w:lang w:val="de-CH"/>
        </w:rPr>
        <w:t xml:space="preserve"> betonen, dass Kunst und Kultur für alle zugänglich sein müssen – auch für Menschen mit Behinderungen. Trotz einiger Fortschritte bestehen noch viele Barrieren, insbesondere in der Zugänglichkeit von Gebäuden, der beruflichen Teilhabe und der Förderung künstlerischer Projekte. Es wird gefordert, strukturelle und finanzielle Unterstützungen auszubauen, mehr Bewusstsein für die Vielfalt in der Kultur zu schaffen und inklusive Ansätze stärker in Ausbildungs- und Förderprogramme zu integrieren. Ziel ist eine nachhaltige und barrierefreie Kulturlandschaft, die alle Menschen repräsentiert und einbindet.</w:t>
      </w:r>
    </w:p>
    <w:p w14:paraId="4B145629" w14:textId="77777777" w:rsidR="00602853" w:rsidRPr="00604EB8" w:rsidRDefault="00602853" w:rsidP="00602853">
      <w:pPr>
        <w:pStyle w:val="Textkrper"/>
        <w:rPr>
          <w:lang w:val="de-CH"/>
        </w:rPr>
      </w:pPr>
      <w:r>
        <w:fldChar w:fldCharType="begin"/>
      </w:r>
      <w:r w:rsidRPr="00922FA3">
        <w:rPr>
          <w:lang w:val="de-CH"/>
        </w:rPr>
        <w:instrText>HYPERLINK "https://www.behindertenbeauftragter.de/SharedDocs/Downloads/DE/AS/PublikationenErklaerungen/THE_2024_AS.pdf?__blob=publicationFile&amp;v=6"</w:instrText>
      </w:r>
      <w:r>
        <w:fldChar w:fldCharType="separate"/>
      </w:r>
      <w:r w:rsidRPr="009F01BC">
        <w:rPr>
          <w:rStyle w:val="Hyperlink"/>
          <w:lang w:val="de-CH"/>
        </w:rPr>
        <w:t>Teilhabeempfehlungen für eine inklusive Kultur (PDF)</w:t>
      </w:r>
      <w:r>
        <w:rPr>
          <w:rStyle w:val="Hyperlink"/>
          <w:lang w:val="de-CH"/>
        </w:rPr>
        <w:fldChar w:fldCharType="end"/>
      </w:r>
    </w:p>
    <w:p w14:paraId="09B869C2" w14:textId="77777777" w:rsidR="00A9775B" w:rsidRPr="00A9775B" w:rsidRDefault="00A9775B" w:rsidP="00A9775B">
      <w:pPr>
        <w:pStyle w:val="berschrift3"/>
        <w:rPr>
          <w:rFonts w:eastAsia="Times New Roman"/>
          <w:lang w:val="de-CH"/>
        </w:rPr>
      </w:pPr>
      <w:r w:rsidRPr="00A9775B">
        <w:rPr>
          <w:rFonts w:eastAsia="Times New Roman"/>
          <w:lang w:val="de-CH"/>
        </w:rPr>
        <w:t>Wien gewinnt EU-Preis für Barrierefreiheit</w:t>
      </w:r>
    </w:p>
    <w:p w14:paraId="5312E2B9" w14:textId="27109BD1" w:rsidR="00A9775B" w:rsidRDefault="00AB79C9" w:rsidP="00A549D4">
      <w:pPr>
        <w:pStyle w:val="Textkrper"/>
        <w:rPr>
          <w:lang w:val="de-CH"/>
        </w:rPr>
      </w:pPr>
      <w:r w:rsidRPr="00AB79C9">
        <w:rPr>
          <w:lang w:val="de-CH"/>
        </w:rPr>
        <w:t xml:space="preserve">Wien hat den </w:t>
      </w:r>
      <w:r w:rsidR="00F45992">
        <w:rPr>
          <w:lang w:val="de-CH"/>
        </w:rPr>
        <w:t>«</w:t>
      </w:r>
      <w:r w:rsidRPr="00AB79C9">
        <w:rPr>
          <w:lang w:val="de-CH"/>
        </w:rPr>
        <w:t>Access City Award 2025</w:t>
      </w:r>
      <w:r w:rsidR="00F45992">
        <w:rPr>
          <w:lang w:val="de-CH"/>
        </w:rPr>
        <w:t>»</w:t>
      </w:r>
      <w:r w:rsidRPr="00AB79C9">
        <w:rPr>
          <w:lang w:val="de-CH"/>
        </w:rPr>
        <w:t xml:space="preserve"> gewonnen. Der von der </w:t>
      </w:r>
      <w:r w:rsidRPr="00F45992">
        <w:rPr>
          <w:i/>
          <w:iCs/>
          <w:lang w:val="de-CH"/>
        </w:rPr>
        <w:t>Europäischen Kommission</w:t>
      </w:r>
      <w:r w:rsidRPr="00AB79C9">
        <w:rPr>
          <w:lang w:val="de-CH"/>
        </w:rPr>
        <w:t xml:space="preserve"> und dem </w:t>
      </w:r>
      <w:r w:rsidRPr="00F45992">
        <w:rPr>
          <w:i/>
          <w:iCs/>
          <w:lang w:val="de-CH"/>
        </w:rPr>
        <w:t>Europäischen Behindertenforum</w:t>
      </w:r>
      <w:r w:rsidRPr="00AB79C9">
        <w:rPr>
          <w:lang w:val="de-CH"/>
        </w:rPr>
        <w:t xml:space="preserve"> organisierte Preis geht an Städte, die </w:t>
      </w:r>
      <w:r w:rsidR="00F45992">
        <w:rPr>
          <w:lang w:val="de-CH"/>
        </w:rPr>
        <w:t>«</w:t>
      </w:r>
      <w:r w:rsidRPr="00AB79C9">
        <w:rPr>
          <w:lang w:val="de-CH"/>
        </w:rPr>
        <w:t>erhebliche Anstrengungen unternehmen, für Menschen mit Behinderungen barrierefreier zu werden</w:t>
      </w:r>
      <w:r w:rsidR="00F45992">
        <w:rPr>
          <w:lang w:val="de-CH"/>
        </w:rPr>
        <w:t>».</w:t>
      </w:r>
    </w:p>
    <w:p w14:paraId="6587704E" w14:textId="7F0CD9AA" w:rsidR="00AB79C9" w:rsidRDefault="000B2F24" w:rsidP="00A549D4">
      <w:pPr>
        <w:pStyle w:val="Textkrper"/>
        <w:rPr>
          <w:lang w:val="de-CH"/>
        </w:rPr>
      </w:pPr>
      <w:r>
        <w:fldChar w:fldCharType="begin"/>
      </w:r>
      <w:r w:rsidRPr="00922FA3">
        <w:rPr>
          <w:lang w:val="de-CH"/>
        </w:rPr>
        <w:instrText>HYPERLINK "https://wien.orf.at/stories/3283351/"</w:instrText>
      </w:r>
      <w:r>
        <w:fldChar w:fldCharType="separate"/>
      </w:r>
      <w:r w:rsidRPr="000B2F24">
        <w:rPr>
          <w:rStyle w:val="Hyperlink"/>
          <w:lang w:val="de-CH"/>
        </w:rPr>
        <w:t>ORF und EU-Preis für Barrierefreiheit</w:t>
      </w:r>
      <w:r>
        <w:rPr>
          <w:rStyle w:val="Hyperlink"/>
          <w:lang w:val="de-CH"/>
        </w:rPr>
        <w:fldChar w:fldCharType="end"/>
      </w:r>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lastRenderedPageBreak/>
        <w:t>Laufende Forschungsprojekte</w:t>
      </w:r>
      <w:bookmarkEnd w:id="10"/>
    </w:p>
    <w:p w14:paraId="207ABCC6" w14:textId="27FD78BA" w:rsidR="00010AE2" w:rsidRDefault="00D47545" w:rsidP="00010AE2">
      <w:pPr>
        <w:pStyle w:val="berschrift2"/>
        <w:rPr>
          <w:rFonts w:asciiTheme="minorHAnsi" w:hAnsiTheme="minorHAnsi"/>
          <w:lang w:val="de-CH"/>
        </w:rPr>
      </w:pPr>
      <w:r w:rsidRPr="00D47545">
        <w:rPr>
          <w:rFonts w:asciiTheme="minorHAnsi" w:hAnsiTheme="minorHAnsi"/>
          <w:lang w:val="de-CH"/>
        </w:rPr>
        <w:t>Inklusiv-digitale Bildung als Bestandteil einer nachhaltigen Lehrkräftebildung an der EHB</w:t>
      </w:r>
    </w:p>
    <w:p w14:paraId="4F19A552" w14:textId="3B535C90" w:rsidR="00010AE2" w:rsidRPr="00010AE2" w:rsidRDefault="00010AE2" w:rsidP="00010AE2">
      <w:pP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D47545">
        <w:rPr>
          <w:rFonts w:asciiTheme="minorHAnsi" w:hAnsiTheme="minorHAnsi" w:cs="Open Sans SemiCondensed"/>
          <w:i/>
          <w:iCs/>
          <w:lang w:val="de-CH"/>
        </w:rPr>
        <w:t>01.03.</w:t>
      </w:r>
      <w:r w:rsidRPr="00010AE2">
        <w:rPr>
          <w:rFonts w:asciiTheme="minorHAnsi" w:hAnsiTheme="minorHAnsi" w:cs="Open Sans SemiCondensed"/>
          <w:i/>
          <w:iCs/>
          <w:lang w:val="de-CH"/>
        </w:rPr>
        <w:t>202</w:t>
      </w:r>
      <w:r w:rsidR="00D47545">
        <w:rPr>
          <w:rFonts w:asciiTheme="minorHAnsi" w:hAnsiTheme="minorHAnsi" w:cs="Open Sans SemiCondensed"/>
          <w:i/>
          <w:iCs/>
          <w:lang w:val="de-CH"/>
        </w:rPr>
        <w:t>5</w:t>
      </w:r>
      <w:r w:rsidRPr="00010AE2">
        <w:rPr>
          <w:rFonts w:asciiTheme="minorHAnsi" w:hAnsiTheme="minorHAnsi" w:cs="Open Sans SemiCondensed"/>
          <w:i/>
          <w:iCs/>
          <w:lang w:val="de-CH"/>
        </w:rPr>
        <w:t xml:space="preserve"> – </w:t>
      </w:r>
      <w:r w:rsidR="00D47545">
        <w:rPr>
          <w:rFonts w:asciiTheme="minorHAnsi" w:hAnsiTheme="minorHAnsi" w:cs="Open Sans SemiCondensed"/>
          <w:i/>
          <w:iCs/>
          <w:lang w:val="de-CH"/>
        </w:rPr>
        <w:t>01.06.2026</w:t>
      </w:r>
    </w:p>
    <w:p w14:paraId="25E81049" w14:textId="32387C0C" w:rsidR="00010AE2" w:rsidRPr="00010AE2" w:rsidRDefault="00010AE2" w:rsidP="00010AE2">
      <w:pPr>
        <w:pStyle w:val="Textkrper"/>
        <w:rPr>
          <w:rFonts w:asciiTheme="minorHAnsi" w:hAnsiTheme="minorHAnsi" w:cs="Open Sans SemiCondensed"/>
          <w:i/>
          <w:iCs/>
          <w:lang w:val="de-CH"/>
        </w:rPr>
      </w:pPr>
      <w:r w:rsidRPr="00010AE2">
        <w:rPr>
          <w:rFonts w:asciiTheme="minorHAnsi" w:hAnsiTheme="minorHAnsi" w:cs="Open Sans SemiCondensed"/>
          <w:i/>
          <w:iCs/>
          <w:lang w:val="de-CH"/>
        </w:rPr>
        <w:t xml:space="preserve">Forschende Institution: </w:t>
      </w:r>
      <w:r w:rsidR="001A553C">
        <w:rPr>
          <w:rFonts w:asciiTheme="minorHAnsi" w:hAnsiTheme="minorHAnsi" w:cs="Open Sans SemiCondensed"/>
          <w:i/>
          <w:iCs/>
          <w:lang w:val="de-CH"/>
        </w:rPr>
        <w:t>Eidgenössische Hochschul</w:t>
      </w:r>
      <w:r w:rsidR="00795CC8">
        <w:rPr>
          <w:rFonts w:asciiTheme="minorHAnsi" w:hAnsiTheme="minorHAnsi" w:cs="Open Sans SemiCondensed"/>
          <w:i/>
          <w:iCs/>
          <w:lang w:val="de-CH"/>
        </w:rPr>
        <w:t>e</w:t>
      </w:r>
      <w:r w:rsidR="001A553C">
        <w:rPr>
          <w:rFonts w:asciiTheme="minorHAnsi" w:hAnsiTheme="minorHAnsi" w:cs="Open Sans SemiCondensed"/>
          <w:i/>
          <w:iCs/>
          <w:lang w:val="de-CH"/>
        </w:rPr>
        <w:t xml:space="preserve"> für Berufsbildung</w:t>
      </w:r>
      <w:r w:rsidR="00097604">
        <w:rPr>
          <w:rFonts w:asciiTheme="minorHAnsi" w:hAnsiTheme="minorHAnsi" w:cs="Open Sans SemiCondensed"/>
          <w:i/>
          <w:iCs/>
          <w:lang w:val="de-CH"/>
        </w:rPr>
        <w:t>, EHB</w:t>
      </w:r>
    </w:p>
    <w:p w14:paraId="3144FBBC" w14:textId="32A29A5D" w:rsidR="00DF4EF9" w:rsidRDefault="006D42E2" w:rsidP="00010AE2">
      <w:pPr>
        <w:pStyle w:val="Textkrper"/>
        <w:rPr>
          <w:lang w:val="de-CH"/>
        </w:rPr>
      </w:pPr>
      <w:r w:rsidRPr="006D42E2">
        <w:rPr>
          <w:lang w:val="de-CH"/>
        </w:rPr>
        <w:t>Inklusion und digitale Technologien sind zwei zentrale Querschnittsthemen in der Berufsbildung, die als gegenseitig bedingende und übergreifende Themenfelder zu denken sind. Es geht also nicht allein um die Umsetzung einer inklusiven Didaktik mit digitalen Technologien, sondern vielmehr um deren «</w:t>
      </w:r>
      <w:r w:rsidR="001C1459">
        <w:rPr>
          <w:lang w:val="de-CH"/>
        </w:rPr>
        <w:t>konstant</w:t>
      </w:r>
      <w:r w:rsidRPr="006D42E2">
        <w:rPr>
          <w:lang w:val="de-CH"/>
        </w:rPr>
        <w:t xml:space="preserve"> reflektierten und a</w:t>
      </w:r>
      <w:r w:rsidR="001C1459">
        <w:rPr>
          <w:lang w:val="de-CH"/>
        </w:rPr>
        <w:t>b</w:t>
      </w:r>
      <w:r w:rsidRPr="006D42E2">
        <w:rPr>
          <w:lang w:val="de-CH"/>
        </w:rPr>
        <w:t>gewogenen Einsatz</w:t>
      </w:r>
      <w:r w:rsidR="001C1459">
        <w:rPr>
          <w:lang w:val="de-CH"/>
        </w:rPr>
        <w:t>es</w:t>
      </w:r>
      <w:r w:rsidRPr="006D42E2">
        <w:rPr>
          <w:lang w:val="de-CH"/>
        </w:rPr>
        <w:t>», um nicht zusätzliche Lernbarrieren zu schaffen (</w:t>
      </w:r>
      <w:r>
        <w:fldChar w:fldCharType="begin"/>
      </w:r>
      <w:r w:rsidRPr="00922FA3">
        <w:rPr>
          <w:lang w:val="de-CH"/>
        </w:rPr>
        <w:instrText>HYPERLINK "https://www.pedocs.de/volltexte/2023/25529/pdf/ESP_2022_1_Mertens_et_al_Empirischer_Forschungsstand.pdf"</w:instrText>
      </w:r>
      <w:r>
        <w:fldChar w:fldCharType="separate"/>
      </w:r>
      <w:r w:rsidRPr="006D42E2">
        <w:rPr>
          <w:rStyle w:val="Hyperlink"/>
          <w:lang w:val="de-CH"/>
        </w:rPr>
        <w:t>Mertens et al., 2022, S. 42</w:t>
      </w:r>
      <w:r>
        <w:rPr>
          <w:rStyle w:val="Hyperlink"/>
          <w:lang w:val="de-CH"/>
        </w:rPr>
        <w:fldChar w:fldCharType="end"/>
      </w:r>
      <w:r w:rsidRPr="006D42E2">
        <w:rPr>
          <w:lang w:val="de-CH"/>
        </w:rPr>
        <w:t>). Digitale Technologien bieten somit neue Möglichkeiten für einen individualisierten Unterricht, können aber auch zu einem Mangel an sozialer Interaktion in der Klasse und zu einer Vernachlässigung des Lernens am «gemeinsamen Gegenstand» führen (</w:t>
      </w:r>
      <w:r>
        <w:fldChar w:fldCharType="begin"/>
      </w:r>
      <w:r w:rsidRPr="00922FA3">
        <w:rPr>
          <w:lang w:val="de-CH"/>
        </w:rPr>
        <w:instrText>HYPERLINK "https://www.fachportal-paedagogik.de/literatur/vollanzeige.html?FId=3181946"</w:instrText>
      </w:r>
      <w:r>
        <w:fldChar w:fldCharType="separate"/>
      </w:r>
      <w:r w:rsidRPr="006D42E2">
        <w:rPr>
          <w:rStyle w:val="Hyperlink"/>
          <w:lang w:val="de-CH"/>
        </w:rPr>
        <w:t>Feuser, 2013, S. 282</w:t>
      </w:r>
      <w:r>
        <w:rPr>
          <w:rStyle w:val="Hyperlink"/>
          <w:lang w:val="de-CH"/>
        </w:rPr>
        <w:fldChar w:fldCharType="end"/>
      </w:r>
      <w:r w:rsidRPr="006D42E2">
        <w:rPr>
          <w:lang w:val="de-CH"/>
        </w:rPr>
        <w:t xml:space="preserve">). Die </w:t>
      </w:r>
      <w:r w:rsidRPr="00EC791D">
        <w:rPr>
          <w:i/>
          <w:iCs/>
          <w:lang w:val="de-CH"/>
        </w:rPr>
        <w:t>European-Agency</w:t>
      </w:r>
      <w:r w:rsidRPr="006D42E2">
        <w:rPr>
          <w:lang w:val="de-CH"/>
        </w:rPr>
        <w:t xml:space="preserve"> (2022) hat Leitlinien zur inklusiv-digitalen Bildung entwickelt, die das Zusammenspiel von Inklusion und digitalen Technologien zum Abbau von Barrieren und zur Erhöhung der Teilhabe auf allen Ebenen des Bildungssystems beschreiben. Inklusive digitale Bildung folgt damit dem Ziel 4 der Agenda 2030, eine nachhaltige, inklusive, chancengerechte und hochwertige Bildung zu gewährleisten und Möglichkeiten des lebenslangen Lernens für alle zu fördern (</w:t>
      </w:r>
      <w:r>
        <w:fldChar w:fldCharType="begin"/>
      </w:r>
      <w:r w:rsidRPr="00922FA3">
        <w:rPr>
          <w:lang w:val="de-CH"/>
        </w:rPr>
        <w:instrText>HYPERLINK "https://www.agenda-2030.eda.admin.ch/de/agenda-2030-fuer-nachhaltige-entwicklung"</w:instrText>
      </w:r>
      <w:r>
        <w:fldChar w:fldCharType="separate"/>
      </w:r>
      <w:r w:rsidRPr="006D42E2">
        <w:rPr>
          <w:rStyle w:val="Hyperlink"/>
          <w:lang w:val="de-CH"/>
        </w:rPr>
        <w:t>EDA, 2020</w:t>
      </w:r>
      <w:r>
        <w:rPr>
          <w:rStyle w:val="Hyperlink"/>
          <w:lang w:val="de-CH"/>
        </w:rPr>
        <w:fldChar w:fldCharType="end"/>
      </w:r>
      <w:r w:rsidRPr="006D42E2">
        <w:rPr>
          <w:lang w:val="de-CH"/>
        </w:rPr>
        <w:t>).</w:t>
      </w:r>
      <w:r>
        <w:rPr>
          <w:lang w:val="de-CH"/>
        </w:rPr>
        <w:t xml:space="preserve"> </w:t>
      </w:r>
      <w:r w:rsidR="00DF4EF9" w:rsidRPr="00DF4EF9">
        <w:rPr>
          <w:lang w:val="de-CH"/>
        </w:rPr>
        <w:t>Das Projekt geht der Frage nach, wie inklusiv-digitale Bildung an der EHB im Rahmen einer nachhaltigen Lehrkräftebildung umgesetzt werden kann. Dazu wird die Situation in den Studiengängen an den drei Standorten Lausanne, Zollikofen und Lugano analysiert. Es werden Dokumenten- und Literaturanalysen, Interviews und Fragebogenerhebungen durchgeführt. Aus den Ergebnissen sollen Empfehlungen für Hochschul- und Studiengangsleitungen, Leitlinien für Dozierende sowie Best-Practice-Beispiele für Studierende zur inklusiv-digitalen Bildung abgeleitet werden.</w:t>
      </w:r>
    </w:p>
    <w:p w14:paraId="71881024" w14:textId="1961A59A" w:rsidR="00795CC8" w:rsidRDefault="00795CC8" w:rsidP="00010AE2">
      <w:pPr>
        <w:pStyle w:val="Textkrper"/>
        <w:rPr>
          <w:lang w:val="de-CH"/>
        </w:rPr>
      </w:pPr>
      <w:r>
        <w:fldChar w:fldCharType="begin"/>
      </w:r>
      <w:r w:rsidRPr="00922FA3">
        <w:rPr>
          <w:lang w:val="de-CH"/>
        </w:rPr>
        <w:instrText>HYPERLINK "https://www.ehb.swiss/forschung/projekte/inklusiv-digitale-bildung-als-bestandteil-einer-nachhaltigen-lehrkraeftebildung"</w:instrText>
      </w:r>
      <w:r>
        <w:fldChar w:fldCharType="separate"/>
      </w:r>
      <w:r w:rsidRPr="009F22C1">
        <w:rPr>
          <w:rStyle w:val="Hyperlink"/>
          <w:rFonts w:asciiTheme="minorHAnsi" w:hAnsiTheme="minorHAnsi" w:cs="Open Sans SemiCondensed"/>
          <w:iCs w:val="0"/>
          <w:lang w:val="de-CH"/>
        </w:rPr>
        <w:t>Eidgenössische Hochschule für Berufsbildung mit einem Projekt</w:t>
      </w:r>
      <w:r w:rsidR="00C40EFE" w:rsidRPr="009F22C1">
        <w:rPr>
          <w:rStyle w:val="Hyperlink"/>
          <w:rFonts w:asciiTheme="minorHAnsi" w:hAnsiTheme="minorHAnsi" w:cs="Open Sans SemiCondensed"/>
          <w:iCs w:val="0"/>
          <w:lang w:val="de-CH"/>
        </w:rPr>
        <w:t xml:space="preserve"> zur</w:t>
      </w:r>
      <w:r w:rsidRPr="009F22C1">
        <w:rPr>
          <w:rStyle w:val="Hyperlink"/>
          <w:rFonts w:asciiTheme="minorHAnsi" w:hAnsiTheme="minorHAnsi" w:cs="Open Sans SemiCondensed"/>
          <w:iCs w:val="0"/>
          <w:lang w:val="de-CH"/>
        </w:rPr>
        <w:t xml:space="preserve"> </w:t>
      </w:r>
      <w:r w:rsidRPr="009F22C1">
        <w:rPr>
          <w:rStyle w:val="Hyperlink"/>
          <w:rFonts w:asciiTheme="minorHAnsi" w:hAnsiTheme="minorHAnsi"/>
          <w:iCs w:val="0"/>
          <w:szCs w:val="24"/>
          <w:lang w:val="de-CH"/>
        </w:rPr>
        <w:t>In</w:t>
      </w:r>
      <w:r w:rsidRPr="000E0A1B">
        <w:rPr>
          <w:rStyle w:val="Hyperlink"/>
          <w:rFonts w:asciiTheme="minorHAnsi" w:hAnsiTheme="minorHAnsi"/>
          <w:szCs w:val="24"/>
          <w:lang w:val="de-CH"/>
        </w:rPr>
        <w:t>klusiv-digitale Bildung als Bestandteil einer nachhaltigen Lehrkräftebildung</w:t>
      </w:r>
      <w:r>
        <w:rPr>
          <w:rStyle w:val="Hyperlink"/>
          <w:rFonts w:asciiTheme="minorHAnsi" w:hAnsiTheme="minorHAnsi"/>
          <w:szCs w:val="24"/>
          <w:lang w:val="de-CH"/>
        </w:rPr>
        <w:fldChar w:fldCharType="end"/>
      </w:r>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r>
        <w:fldChar w:fldCharType="begin"/>
      </w:r>
      <w:r w:rsidRPr="00922FA3">
        <w:rPr>
          <w:lang w:val="de-CH"/>
        </w:rPr>
        <w:instrText>HYPERLINK "https://www.edk.ch/de/bildungssystem/ueber-ides"</w:instrText>
      </w:r>
      <w:r>
        <w:fldChar w:fldCharType="separate"/>
      </w:r>
      <w:r w:rsidRPr="00D4306D">
        <w:rPr>
          <w:rStyle w:val="Hyperlink"/>
          <w:rFonts w:asciiTheme="minorHAnsi" w:hAnsiTheme="minorHAnsi" w:cs="Open Sans SemiCondensed"/>
          <w:lang w:val="de-CH"/>
        </w:rPr>
        <w:t>Informations- und Dokumentationszentrums IDES</w:t>
      </w:r>
      <w:r>
        <w:rPr>
          <w:rStyle w:val="Hyperlink"/>
          <w:rFonts w:asciiTheme="minorHAnsi" w:hAnsiTheme="minorHAnsi" w:cs="Open Sans SemiCondensed"/>
          <w:lang w:val="de-CH"/>
        </w:rPr>
        <w:fldChar w:fldCharType="end"/>
      </w:r>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r w:rsidR="0040367F">
        <w:fldChar w:fldCharType="begin"/>
      </w:r>
      <w:r w:rsidR="0040367F" w:rsidRPr="00922FA3">
        <w:rPr>
          <w:lang w:val="de-CH"/>
        </w:rPr>
        <w:instrText>HYPERLINK "https://www.parlament.ch/de/ratsbetrieb/curia-vista"</w:instrText>
      </w:r>
      <w:r w:rsidR="0040367F">
        <w:fldChar w:fldCharType="separate"/>
      </w:r>
      <w:r w:rsidR="0040367F" w:rsidRPr="00D4306D">
        <w:rPr>
          <w:rStyle w:val="Hyperlink"/>
          <w:rFonts w:asciiTheme="minorHAnsi" w:hAnsiTheme="minorHAnsi" w:cs="Open Sans SemiCondensed"/>
          <w:lang w:val="de-CH"/>
        </w:rPr>
        <w:t>Curia Vista</w:t>
      </w:r>
      <w:r w:rsidR="0040367F">
        <w:rPr>
          <w:rStyle w:val="Hyperlink"/>
          <w:rFonts w:asciiTheme="minorHAnsi" w:hAnsiTheme="minorHAnsi" w:cs="Open Sans SemiCondensed"/>
          <w:lang w:val="de-CH"/>
        </w:rPr>
        <w:fldChar w:fldCharType="end"/>
      </w:r>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2CB0B470" w14:textId="77777777" w:rsidR="00F12DEF" w:rsidRPr="004E77C7" w:rsidRDefault="00F12DEF" w:rsidP="00F12DEF">
      <w:pPr>
        <w:pStyle w:val="berschrift3"/>
        <w:rPr>
          <w:lang w:val="de-CH"/>
        </w:rPr>
      </w:pPr>
      <w:r w:rsidRPr="004E77C7">
        <w:rPr>
          <w:lang w:val="de-CH"/>
        </w:rPr>
        <w:t xml:space="preserve">Stärkung des Kinder- und Jugendschutzes in der digitalen Welt - Anpassung Strategie </w:t>
      </w:r>
      <w:r>
        <w:rPr>
          <w:lang w:val="de-CH"/>
        </w:rPr>
        <w:t>«</w:t>
      </w:r>
      <w:r w:rsidRPr="004E77C7">
        <w:rPr>
          <w:lang w:val="de-CH"/>
        </w:rPr>
        <w:t>Digitale Schweiz</w:t>
      </w:r>
      <w:r>
        <w:rPr>
          <w:lang w:val="de-CH"/>
        </w:rPr>
        <w:t>»</w:t>
      </w:r>
    </w:p>
    <w:p w14:paraId="1206E75C" w14:textId="77777777" w:rsidR="00F12DEF" w:rsidRPr="0071400B" w:rsidRDefault="00F12DEF" w:rsidP="00F12DEF">
      <w:pPr>
        <w:pStyle w:val="Textkrper"/>
        <w:rPr>
          <w:lang w:val="de-CH"/>
        </w:rPr>
      </w:pPr>
      <w:r>
        <w:fldChar w:fldCharType="begin"/>
      </w:r>
      <w:r w:rsidRPr="00922FA3">
        <w:rPr>
          <w:lang w:val="de-CH"/>
        </w:rPr>
        <w:instrText>HYPERLINK "https://www.parlament.ch/de/ratsbetrieb/suche-curia-vista/geschaeft?AffairId=20253403"</w:instrText>
      </w:r>
      <w:r>
        <w:fldChar w:fldCharType="separate"/>
      </w:r>
      <w:r w:rsidRPr="00F12DEF">
        <w:rPr>
          <w:rStyle w:val="Hyperlink"/>
          <w:lang w:val="de-CH"/>
        </w:rPr>
        <w:t>Interpellation (25.3403) vom 21.03.2025</w:t>
      </w:r>
      <w:r>
        <w:rPr>
          <w:rStyle w:val="Hyperlink"/>
          <w:lang w:val="de-CH"/>
        </w:rPr>
        <w:fldChar w:fldCharType="end"/>
      </w:r>
    </w:p>
    <w:p w14:paraId="634A865F" w14:textId="77777777" w:rsidR="0071400B" w:rsidRDefault="0071400B" w:rsidP="0071400B">
      <w:pPr>
        <w:pStyle w:val="berschrift3"/>
        <w:rPr>
          <w:lang w:val="de-CH"/>
        </w:rPr>
      </w:pPr>
      <w:r w:rsidRPr="0071400B">
        <w:rPr>
          <w:lang w:val="de-CH"/>
        </w:rPr>
        <w:t>Keine Unterversorgung von hörbehinderten Kindern</w:t>
      </w:r>
    </w:p>
    <w:p w14:paraId="36376A54" w14:textId="60BB5B47" w:rsidR="0071400B" w:rsidRDefault="009861B2" w:rsidP="004E7DB2">
      <w:pPr>
        <w:pStyle w:val="Textkrper"/>
        <w:rPr>
          <w:rFonts w:asciiTheme="minorHAnsi" w:eastAsia="Times New Roman" w:hAnsiTheme="minorHAnsi" w:cstheme="minorHAnsi"/>
          <w:lang w:val="de-CH"/>
        </w:rPr>
      </w:pPr>
      <w:r>
        <w:fldChar w:fldCharType="begin"/>
      </w:r>
      <w:r w:rsidRPr="00922FA3">
        <w:rPr>
          <w:lang w:val="de-CH"/>
        </w:rPr>
        <w:instrText>HYPERLINK "https://www.parlament.ch/de/ratsbetrieb/suche-curia-vista/geschaeft?AffairId=20253171"</w:instrText>
      </w:r>
      <w:r>
        <w:fldChar w:fldCharType="separate"/>
      </w:r>
      <w:r w:rsidRPr="00FC3436">
        <w:rPr>
          <w:rStyle w:val="Hyperlink"/>
          <w:lang w:val="de-CH"/>
        </w:rPr>
        <w:t>Interpellation (25.3171) vom 19.03.2025</w:t>
      </w:r>
      <w:r>
        <w:rPr>
          <w:rStyle w:val="Hyperlink"/>
          <w:lang w:val="de-CH"/>
        </w:rPr>
        <w:fldChar w:fldCharType="end"/>
      </w:r>
    </w:p>
    <w:p w14:paraId="3DCEF205" w14:textId="75103A6A" w:rsidR="000C3629" w:rsidRDefault="000C3629" w:rsidP="000C3629">
      <w:pPr>
        <w:pStyle w:val="berschrift2"/>
        <w:rPr>
          <w:rFonts w:asciiTheme="minorHAnsi" w:hAnsiTheme="minorHAnsi" w:cstheme="minorHAnsi"/>
          <w:bCs w:val="0"/>
          <w:iCs/>
          <w:szCs w:val="20"/>
          <w:lang w:val="de-CH"/>
        </w:rPr>
      </w:pPr>
      <w:bookmarkStart w:id="15" w:name="_Toc182901723"/>
      <w:r w:rsidRPr="007E4BAF">
        <w:rPr>
          <w:rFonts w:asciiTheme="minorHAnsi" w:hAnsiTheme="minorHAnsi" w:cstheme="minorHAnsi"/>
          <w:bCs w:val="0"/>
          <w:iCs/>
          <w:szCs w:val="20"/>
          <w:lang w:val="de-CH"/>
        </w:rPr>
        <w:t xml:space="preserve">KT. </w:t>
      </w:r>
      <w:r w:rsidR="00B01331">
        <w:rPr>
          <w:rFonts w:asciiTheme="minorHAnsi" w:hAnsiTheme="minorHAnsi" w:cstheme="minorHAnsi"/>
          <w:bCs w:val="0"/>
          <w:iCs/>
          <w:szCs w:val="20"/>
          <w:lang w:val="de-CH"/>
        </w:rPr>
        <w:t>BERN</w:t>
      </w:r>
      <w:bookmarkEnd w:id="15"/>
    </w:p>
    <w:p w14:paraId="57BABAA1" w14:textId="2308C12C" w:rsidR="00A34512" w:rsidRDefault="00C632ED" w:rsidP="00686AE5">
      <w:pPr>
        <w:pStyle w:val="berschrift3"/>
        <w:rPr>
          <w:lang w:val="de-CH"/>
        </w:rPr>
      </w:pPr>
      <w:proofErr w:type="spellStart"/>
      <w:r w:rsidRPr="00C632ED">
        <w:rPr>
          <w:lang w:val="de-CH"/>
        </w:rPr>
        <w:t>BeLEARN</w:t>
      </w:r>
      <w:proofErr w:type="spellEnd"/>
      <w:r w:rsidRPr="00C632ED">
        <w:rPr>
          <w:lang w:val="de-CH"/>
        </w:rPr>
        <w:t xml:space="preserve"> </w:t>
      </w:r>
      <w:r w:rsidR="00E63B78">
        <w:rPr>
          <w:lang w:val="de-CH"/>
        </w:rPr>
        <w:t>–</w:t>
      </w:r>
      <w:r w:rsidRPr="00C632ED">
        <w:rPr>
          <w:lang w:val="de-CH"/>
        </w:rPr>
        <w:t xml:space="preserve"> eine kantonale Finanzierung benötigt eine solide rechtliche Basis</w:t>
      </w:r>
    </w:p>
    <w:p w14:paraId="3AA1B966" w14:textId="0C9C4C7B" w:rsidR="00C632ED" w:rsidRDefault="00C632ED" w:rsidP="00C632ED">
      <w:pPr>
        <w:pStyle w:val="Textkrper"/>
        <w:rPr>
          <w:lang w:val="de-CH"/>
        </w:rPr>
      </w:pPr>
      <w:r>
        <w:fldChar w:fldCharType="begin"/>
      </w:r>
      <w:r w:rsidRPr="00922FA3">
        <w:rPr>
          <w:lang w:val="de-CH"/>
        </w:rPr>
        <w:instrText>HYPERLINK "https://www.gr.be.ch/de/start/geschaefte/geschaeftssuche/geschaeftsdetail.html?guid=e5176edafeb242b7a896526c71685156"</w:instrText>
      </w:r>
      <w:r>
        <w:fldChar w:fldCharType="separate"/>
      </w:r>
      <w:r w:rsidRPr="00686AE5">
        <w:rPr>
          <w:rStyle w:val="Hyperlink"/>
          <w:lang w:val="de-CH"/>
        </w:rPr>
        <w:t>Motion</w:t>
      </w:r>
      <w:r w:rsidR="00A34512" w:rsidRPr="00686AE5">
        <w:rPr>
          <w:rStyle w:val="Hyperlink"/>
          <w:lang w:val="de-CH"/>
        </w:rPr>
        <w:t xml:space="preserve"> (25.67) vom </w:t>
      </w:r>
      <w:r w:rsidRPr="00686AE5">
        <w:rPr>
          <w:rStyle w:val="Hyperlink"/>
          <w:lang w:val="de-CH"/>
        </w:rPr>
        <w:t>12</w:t>
      </w:r>
      <w:r w:rsidR="00A34512" w:rsidRPr="00686AE5">
        <w:rPr>
          <w:rStyle w:val="Hyperlink"/>
          <w:lang w:val="de-CH"/>
        </w:rPr>
        <w:t>.</w:t>
      </w:r>
      <w:r w:rsidRPr="00686AE5">
        <w:rPr>
          <w:rStyle w:val="Hyperlink"/>
          <w:lang w:val="de-CH"/>
        </w:rPr>
        <w:t>03</w:t>
      </w:r>
      <w:r w:rsidR="00A34512" w:rsidRPr="00686AE5">
        <w:rPr>
          <w:rStyle w:val="Hyperlink"/>
          <w:lang w:val="de-CH"/>
        </w:rPr>
        <w:t>.</w:t>
      </w:r>
      <w:r w:rsidRPr="00686AE5">
        <w:rPr>
          <w:rStyle w:val="Hyperlink"/>
          <w:lang w:val="de-CH"/>
        </w:rPr>
        <w:t>2025</w:t>
      </w:r>
      <w:r>
        <w:rPr>
          <w:rStyle w:val="Hyperlink"/>
          <w:lang w:val="de-CH"/>
        </w:rPr>
        <w:fldChar w:fldCharType="end"/>
      </w:r>
    </w:p>
    <w:p w14:paraId="6066CB75" w14:textId="77777777" w:rsidR="00E9294D" w:rsidRDefault="00E9294D" w:rsidP="00C632ED">
      <w:pPr>
        <w:pStyle w:val="Textkrper"/>
        <w:rPr>
          <w:lang w:val="de-CH"/>
        </w:rPr>
      </w:pPr>
      <w:r w:rsidRPr="00E9294D">
        <w:rPr>
          <w:rFonts w:eastAsiaTheme="majorEastAsia" w:cs="Open Sans SemiCondensed"/>
          <w:bCs/>
          <w:i/>
          <w:lang w:val="de-CH"/>
        </w:rPr>
        <w:t>Kinder mit Sprachentwicklungsstörungen therapieren und den Spezialunterricht Logopädie umsetzen!</w:t>
      </w:r>
    </w:p>
    <w:p w14:paraId="0040354A" w14:textId="160795C7" w:rsidR="00E9294D" w:rsidRPr="00C632ED" w:rsidRDefault="00E9294D" w:rsidP="00C632ED">
      <w:pPr>
        <w:pStyle w:val="Textkrper"/>
        <w:rPr>
          <w:lang w:val="de-CH"/>
        </w:rPr>
      </w:pPr>
      <w:r>
        <w:fldChar w:fldCharType="begin"/>
      </w:r>
      <w:r w:rsidRPr="00922FA3">
        <w:rPr>
          <w:lang w:val="de-CH"/>
        </w:rPr>
        <w:instrText>HYPERLINK "https://www.gr.be.ch/de/start/geschaefte/geschaeftssuche/geschaeftsdetail.html?guid=7791a5e3d309470ea2ba55e550525765"</w:instrText>
      </w:r>
      <w:r>
        <w:fldChar w:fldCharType="separate"/>
      </w:r>
      <w:r w:rsidRPr="00EE1364">
        <w:rPr>
          <w:rStyle w:val="Hyperlink"/>
          <w:lang w:val="de-CH"/>
        </w:rPr>
        <w:t xml:space="preserve">Motion </w:t>
      </w:r>
      <w:r w:rsidR="00EE1364" w:rsidRPr="00EE1364">
        <w:rPr>
          <w:rStyle w:val="Hyperlink"/>
          <w:lang w:val="de-CH"/>
        </w:rPr>
        <w:t xml:space="preserve">(25.25) </w:t>
      </w:r>
      <w:r w:rsidRPr="00EE1364">
        <w:rPr>
          <w:rStyle w:val="Hyperlink"/>
          <w:lang w:val="de-CH"/>
        </w:rPr>
        <w:t>03.03.2025</w:t>
      </w:r>
      <w:r>
        <w:rPr>
          <w:rStyle w:val="Hyperlink"/>
          <w:lang w:val="de-CH"/>
        </w:rPr>
        <w:fldChar w:fldCharType="end"/>
      </w:r>
    </w:p>
    <w:p w14:paraId="4083C8E0" w14:textId="65210971" w:rsidR="007509DF" w:rsidRDefault="007509DF" w:rsidP="00E35EC2">
      <w:pPr>
        <w:pStyle w:val="berschrift2"/>
        <w:rPr>
          <w:rFonts w:asciiTheme="minorHAnsi" w:hAnsiTheme="minorHAnsi" w:cstheme="minorHAnsi"/>
          <w:szCs w:val="20"/>
          <w:lang w:val="de-CH"/>
        </w:rPr>
      </w:pPr>
      <w:bookmarkStart w:id="16" w:name="_Toc182901724"/>
      <w:r w:rsidRPr="0019204C">
        <w:rPr>
          <w:rFonts w:asciiTheme="minorHAnsi" w:hAnsiTheme="minorHAnsi" w:cstheme="minorHAnsi"/>
          <w:szCs w:val="20"/>
          <w:lang w:val="de-CH"/>
        </w:rPr>
        <w:lastRenderedPageBreak/>
        <w:t xml:space="preserve">KT. </w:t>
      </w:r>
      <w:r>
        <w:rPr>
          <w:rFonts w:asciiTheme="minorHAnsi" w:hAnsiTheme="minorHAnsi" w:cstheme="minorHAnsi"/>
          <w:szCs w:val="20"/>
          <w:lang w:val="de-CH"/>
        </w:rPr>
        <w:t>BASEL-LAND</w:t>
      </w:r>
    </w:p>
    <w:p w14:paraId="153B6BD6" w14:textId="0D563D8C" w:rsidR="00B9359D" w:rsidRDefault="00B9359D" w:rsidP="00E35EC2">
      <w:pPr>
        <w:pStyle w:val="berschrift2"/>
        <w:rPr>
          <w:b w:val="0"/>
          <w:i/>
          <w:szCs w:val="20"/>
          <w:lang w:val="de-CH"/>
        </w:rPr>
      </w:pPr>
      <w:r w:rsidRPr="00B9359D">
        <w:rPr>
          <w:b w:val="0"/>
          <w:i/>
          <w:szCs w:val="20"/>
          <w:lang w:val="de-CH"/>
        </w:rPr>
        <w:t>Sekundarlehrpersonenausbildung nach Leistungsniveau A/Kleinklasse respektive Niveau E/P differenzieren</w:t>
      </w:r>
    </w:p>
    <w:p w14:paraId="07F410DB" w14:textId="7F654943" w:rsidR="00B9359D" w:rsidRDefault="00B9359D" w:rsidP="00B9359D">
      <w:pPr>
        <w:pStyle w:val="Textkrper"/>
        <w:rPr>
          <w:rStyle w:val="Hyperlink"/>
          <w:lang w:val="de-CH"/>
        </w:rPr>
      </w:pPr>
      <w:r>
        <w:fldChar w:fldCharType="begin"/>
      </w:r>
      <w:r w:rsidRPr="00922FA3">
        <w:rPr>
          <w:lang w:val="de-CH"/>
        </w:rPr>
        <w:instrText>HYPERLINK "https://www.baselland.ch/politik-und-behorden/landrat-parlament/geschaefte/geschaefte-ab-juli-2015?url=https%3A%2F%2Fbaselland.talus.ch%2Fde%2Fpolitik%2Fcdws%2Fgeschaeft.php%3Fgid%3D6348f850e1674698bfb19647f17e9e4e"</w:instrText>
      </w:r>
      <w:r>
        <w:fldChar w:fldCharType="separate"/>
      </w:r>
      <w:r w:rsidRPr="00411484">
        <w:rPr>
          <w:rStyle w:val="Hyperlink"/>
          <w:lang w:val="de-CH"/>
        </w:rPr>
        <w:t>Postulat</w:t>
      </w:r>
      <w:r w:rsidR="00B200A7" w:rsidRPr="00411484">
        <w:rPr>
          <w:rStyle w:val="Hyperlink"/>
          <w:lang w:val="de-CH"/>
        </w:rPr>
        <w:t xml:space="preserve"> (24.594)</w:t>
      </w:r>
      <w:r w:rsidRPr="00411484">
        <w:rPr>
          <w:rStyle w:val="Hyperlink"/>
          <w:lang w:val="de-CH"/>
        </w:rPr>
        <w:t xml:space="preserve"> vom 26.09. 2024</w:t>
      </w:r>
      <w:r w:rsidR="00411484" w:rsidRPr="00411484">
        <w:rPr>
          <w:rStyle w:val="Hyperlink"/>
          <w:lang w:val="de-CH"/>
        </w:rPr>
        <w:t xml:space="preserve"> &gt; Beschluss des Landrats vom 30.01.2025</w:t>
      </w:r>
      <w:r>
        <w:rPr>
          <w:rStyle w:val="Hyperlink"/>
          <w:lang w:val="de-CH"/>
        </w:rPr>
        <w:fldChar w:fldCharType="end"/>
      </w:r>
    </w:p>
    <w:p w14:paraId="1E4816DD" w14:textId="429C4CC2" w:rsidR="0008276D" w:rsidRDefault="0008276D" w:rsidP="0008276D">
      <w:pPr>
        <w:pStyle w:val="berschrift2"/>
        <w:rPr>
          <w:rFonts w:asciiTheme="minorHAnsi" w:hAnsiTheme="minorHAnsi" w:cstheme="minorHAnsi"/>
          <w:szCs w:val="20"/>
          <w:lang w:val="de-CH"/>
        </w:rPr>
      </w:pPr>
      <w:r w:rsidRPr="0019204C">
        <w:rPr>
          <w:rFonts w:asciiTheme="minorHAnsi" w:hAnsiTheme="minorHAnsi" w:cstheme="minorHAnsi"/>
          <w:szCs w:val="20"/>
          <w:lang w:val="de-CH"/>
        </w:rPr>
        <w:t xml:space="preserve">KT. </w:t>
      </w:r>
      <w:r>
        <w:rPr>
          <w:rFonts w:asciiTheme="minorHAnsi" w:hAnsiTheme="minorHAnsi" w:cstheme="minorHAnsi"/>
          <w:szCs w:val="20"/>
          <w:lang w:val="de-CH"/>
        </w:rPr>
        <w:t>BASEL-STADT</w:t>
      </w:r>
    </w:p>
    <w:p w14:paraId="207C9C06" w14:textId="77777777" w:rsidR="0079312A" w:rsidRPr="0079312A" w:rsidRDefault="0079312A" w:rsidP="0079312A">
      <w:pPr>
        <w:pStyle w:val="berschrift2"/>
        <w:rPr>
          <w:b w:val="0"/>
          <w:i/>
          <w:szCs w:val="20"/>
          <w:lang w:val="de-CH"/>
        </w:rPr>
      </w:pPr>
      <w:r w:rsidRPr="0079312A">
        <w:rPr>
          <w:b w:val="0"/>
          <w:i/>
          <w:szCs w:val="20"/>
          <w:lang w:val="de-CH"/>
        </w:rPr>
        <w:t>Einer besseren Durchmischung in den Schulen durch eine gezielte Stadtentwicklung</w:t>
      </w:r>
    </w:p>
    <w:p w14:paraId="4628977B" w14:textId="585FC1DE" w:rsidR="0008276D" w:rsidRDefault="0079312A" w:rsidP="00B9359D">
      <w:pPr>
        <w:pStyle w:val="Textkrper"/>
        <w:rPr>
          <w:bCs/>
          <w:iCs/>
          <w:color w:val="D31932" w:themeColor="accent1"/>
          <w:lang w:val="de-CH"/>
        </w:rPr>
      </w:pPr>
      <w:r>
        <w:fldChar w:fldCharType="begin"/>
      </w:r>
      <w:r w:rsidRPr="00922FA3">
        <w:rPr>
          <w:lang w:val="de-CH"/>
        </w:rPr>
        <w:instrText>HYPERLINK "https://grosserrat.bs.ch/ratsbetrieb/geschaefte/200113731"</w:instrText>
      </w:r>
      <w:r>
        <w:fldChar w:fldCharType="separate"/>
      </w:r>
      <w:r w:rsidRPr="000E3B17">
        <w:rPr>
          <w:rStyle w:val="Hyperlink"/>
          <w:lang w:val="de-CH"/>
        </w:rPr>
        <w:t xml:space="preserve">Schriftliche Anfrage </w:t>
      </w:r>
      <w:r w:rsidR="000E3B17" w:rsidRPr="000E3B17">
        <w:rPr>
          <w:rStyle w:val="Hyperlink"/>
          <w:lang w:val="de-CH"/>
        </w:rPr>
        <w:t xml:space="preserve">(25.5130) </w:t>
      </w:r>
      <w:r w:rsidRPr="000E3B17">
        <w:rPr>
          <w:rStyle w:val="Hyperlink"/>
          <w:lang w:val="de-CH"/>
        </w:rPr>
        <w:t>vom 13.03.2025</w:t>
      </w:r>
      <w:r>
        <w:rPr>
          <w:rStyle w:val="Hyperlink"/>
          <w:lang w:val="de-CH"/>
        </w:rPr>
        <w:fldChar w:fldCharType="end"/>
      </w:r>
    </w:p>
    <w:p w14:paraId="6CD49AEA" w14:textId="77777777" w:rsidR="00183D07" w:rsidRPr="00E278AC" w:rsidRDefault="00F01B78" w:rsidP="00E278AC">
      <w:pPr>
        <w:pStyle w:val="berschrift2"/>
        <w:rPr>
          <w:b w:val="0"/>
          <w:i/>
          <w:szCs w:val="20"/>
          <w:lang w:val="de-CH"/>
        </w:rPr>
      </w:pPr>
      <w:r w:rsidRPr="00E278AC">
        <w:rPr>
          <w:b w:val="0"/>
          <w:i/>
          <w:szCs w:val="20"/>
          <w:lang w:val="de-CH"/>
        </w:rPr>
        <w:t>Das Zentrum für Brückenangebote (ZBA)</w:t>
      </w:r>
    </w:p>
    <w:p w14:paraId="5E7D21A5" w14:textId="771309C5" w:rsidR="00F01B78" w:rsidRPr="00F01B78" w:rsidRDefault="00F01B78" w:rsidP="00B9359D">
      <w:pPr>
        <w:pStyle w:val="Textkrper"/>
        <w:rPr>
          <w:rStyle w:val="Hyperlink"/>
          <w:lang w:val="de-CH"/>
        </w:rPr>
      </w:pPr>
      <w:r>
        <w:fldChar w:fldCharType="begin"/>
      </w:r>
      <w:r w:rsidRPr="00922FA3">
        <w:rPr>
          <w:lang w:val="de-CH"/>
        </w:rPr>
        <w:instrText>HYPERLINK "https://grosserrat.bs.ch/ratsbetrieb/geschaefte/200113555"</w:instrText>
      </w:r>
      <w:r>
        <w:fldChar w:fldCharType="separate"/>
      </w:r>
      <w:r w:rsidRPr="00E278AC">
        <w:rPr>
          <w:rStyle w:val="Hyperlink"/>
          <w:bCs w:val="0"/>
          <w:lang w:val="de-CH"/>
        </w:rPr>
        <w:t>Interpellation</w:t>
      </w:r>
      <w:r w:rsidR="00183D07" w:rsidRPr="00E278AC">
        <w:rPr>
          <w:rStyle w:val="Hyperlink"/>
          <w:bCs w:val="0"/>
          <w:iCs w:val="0"/>
          <w:lang w:val="de-CH"/>
        </w:rPr>
        <w:t xml:space="preserve"> (24.5517) vom </w:t>
      </w:r>
      <w:r w:rsidRPr="00E278AC">
        <w:rPr>
          <w:rStyle w:val="Hyperlink"/>
          <w:bCs w:val="0"/>
          <w:iCs w:val="0"/>
          <w:lang w:val="de-CH"/>
        </w:rPr>
        <w:t>09</w:t>
      </w:r>
      <w:r w:rsidR="00183D07" w:rsidRPr="00E278AC">
        <w:rPr>
          <w:rStyle w:val="Hyperlink"/>
          <w:bCs w:val="0"/>
          <w:iCs w:val="0"/>
          <w:lang w:val="de-CH"/>
        </w:rPr>
        <w:t>.</w:t>
      </w:r>
      <w:r w:rsidRPr="00E278AC">
        <w:rPr>
          <w:rStyle w:val="Hyperlink"/>
          <w:bCs w:val="0"/>
          <w:iCs w:val="0"/>
          <w:lang w:val="de-CH"/>
        </w:rPr>
        <w:t>12</w:t>
      </w:r>
      <w:r w:rsidR="00183D07" w:rsidRPr="00E278AC">
        <w:rPr>
          <w:rStyle w:val="Hyperlink"/>
          <w:bCs w:val="0"/>
          <w:iCs w:val="0"/>
          <w:lang w:val="de-CH"/>
        </w:rPr>
        <w:t>.</w:t>
      </w:r>
      <w:r w:rsidRPr="00E278AC">
        <w:rPr>
          <w:rStyle w:val="Hyperlink"/>
          <w:bCs w:val="0"/>
          <w:iCs w:val="0"/>
          <w:lang w:val="de-CH"/>
        </w:rPr>
        <w:t>2024</w:t>
      </w:r>
      <w:r w:rsidR="001E4596" w:rsidRPr="00E278AC">
        <w:rPr>
          <w:rStyle w:val="Hyperlink"/>
          <w:bCs w:val="0"/>
          <w:iCs w:val="0"/>
          <w:lang w:val="de-CH"/>
        </w:rPr>
        <w:t xml:space="preserve"> &gt; Antwort des Regierungsrats vom 08.01.2025</w:t>
      </w:r>
      <w:r>
        <w:rPr>
          <w:rStyle w:val="Hyperlink"/>
          <w:bCs w:val="0"/>
          <w:iCs w:val="0"/>
          <w:lang w:val="de-CH"/>
        </w:rPr>
        <w:fldChar w:fldCharType="end"/>
      </w:r>
    </w:p>
    <w:p w14:paraId="3DF21C47" w14:textId="7E54274C" w:rsidR="00E35EC2" w:rsidRDefault="00E35EC2" w:rsidP="00E35EC2">
      <w:pPr>
        <w:pStyle w:val="berschrift2"/>
        <w:rPr>
          <w:rFonts w:asciiTheme="minorHAnsi" w:hAnsiTheme="minorHAnsi" w:cstheme="minorHAnsi"/>
          <w:szCs w:val="20"/>
          <w:lang w:val="de-CH"/>
        </w:rPr>
      </w:pPr>
      <w:r w:rsidRPr="0019204C">
        <w:rPr>
          <w:rFonts w:asciiTheme="minorHAnsi" w:hAnsiTheme="minorHAnsi" w:cstheme="minorHAnsi"/>
          <w:szCs w:val="20"/>
          <w:lang w:val="de-CH"/>
        </w:rPr>
        <w:t xml:space="preserve">KT. </w:t>
      </w:r>
      <w:bookmarkEnd w:id="16"/>
      <w:r w:rsidR="00696A8F">
        <w:rPr>
          <w:rFonts w:asciiTheme="minorHAnsi" w:hAnsiTheme="minorHAnsi" w:cstheme="minorHAnsi"/>
          <w:szCs w:val="20"/>
          <w:lang w:val="de-CH"/>
        </w:rPr>
        <w:t>LUZERN</w:t>
      </w:r>
    </w:p>
    <w:p w14:paraId="3953A86D" w14:textId="77777777" w:rsidR="00696A8F" w:rsidRPr="00696A8F" w:rsidRDefault="00696A8F" w:rsidP="00696A8F">
      <w:pPr>
        <w:pStyle w:val="berschrift2"/>
        <w:rPr>
          <w:b w:val="0"/>
          <w:i/>
          <w:szCs w:val="20"/>
          <w:lang w:val="de-CH"/>
        </w:rPr>
      </w:pPr>
      <w:r w:rsidRPr="00696A8F">
        <w:rPr>
          <w:b w:val="0"/>
          <w:i/>
          <w:szCs w:val="20"/>
          <w:lang w:val="de-CH"/>
        </w:rPr>
        <w:t>Prüfung eines Smartphone-Verbotes an den Luzerner Volksschulen</w:t>
      </w:r>
    </w:p>
    <w:p w14:paraId="7BD110B8" w14:textId="21D22E78" w:rsidR="00696A8F" w:rsidRPr="00696A8F" w:rsidRDefault="00696A8F" w:rsidP="00696A8F">
      <w:pPr>
        <w:pStyle w:val="Textkrper"/>
        <w:rPr>
          <w:lang w:val="de-CH"/>
        </w:rPr>
      </w:pPr>
      <w:r>
        <w:fldChar w:fldCharType="begin"/>
      </w:r>
      <w:r w:rsidRPr="00922FA3">
        <w:rPr>
          <w:lang w:val="de-CH"/>
        </w:rPr>
        <w:instrText>HYPERLINK "https://www.lu.ch/kr/parlamentsgeschaefte/detail?ges=9aed875636bb46aab37f8bdbf1914cce"</w:instrText>
      </w:r>
      <w:r>
        <w:fldChar w:fldCharType="separate"/>
      </w:r>
      <w:r w:rsidRPr="006C5A2C">
        <w:rPr>
          <w:rStyle w:val="Hyperlink"/>
          <w:lang w:val="de-CH"/>
        </w:rPr>
        <w:t>Anfrage</w:t>
      </w:r>
      <w:r w:rsidR="00B74715" w:rsidRPr="006C5A2C">
        <w:rPr>
          <w:rStyle w:val="Hyperlink"/>
          <w:lang w:val="de-CH"/>
        </w:rPr>
        <w:t xml:space="preserve"> </w:t>
      </w:r>
      <w:r w:rsidR="00B13683" w:rsidRPr="006C5A2C">
        <w:rPr>
          <w:rStyle w:val="Hyperlink"/>
          <w:lang w:val="de-CH"/>
        </w:rPr>
        <w:t xml:space="preserve">(24.241) </w:t>
      </w:r>
      <w:r w:rsidR="00B74715" w:rsidRPr="006C5A2C">
        <w:rPr>
          <w:rStyle w:val="Hyperlink"/>
          <w:lang w:val="de-CH"/>
        </w:rPr>
        <w:t xml:space="preserve">vom </w:t>
      </w:r>
      <w:r w:rsidRPr="006C5A2C">
        <w:rPr>
          <w:rStyle w:val="Hyperlink"/>
          <w:lang w:val="de-CH"/>
        </w:rPr>
        <w:t>09</w:t>
      </w:r>
      <w:r w:rsidR="00B74715" w:rsidRPr="006C5A2C">
        <w:rPr>
          <w:rStyle w:val="Hyperlink"/>
          <w:lang w:val="de-CH"/>
        </w:rPr>
        <w:t>.</w:t>
      </w:r>
      <w:r w:rsidRPr="006C5A2C">
        <w:rPr>
          <w:rStyle w:val="Hyperlink"/>
          <w:lang w:val="de-CH"/>
        </w:rPr>
        <w:t>09</w:t>
      </w:r>
      <w:r w:rsidR="00B74715" w:rsidRPr="006C5A2C">
        <w:rPr>
          <w:rStyle w:val="Hyperlink"/>
          <w:lang w:val="de-CH"/>
        </w:rPr>
        <w:t>.</w:t>
      </w:r>
      <w:r w:rsidRPr="006C5A2C">
        <w:rPr>
          <w:rStyle w:val="Hyperlink"/>
          <w:lang w:val="de-CH"/>
        </w:rPr>
        <w:t>2024</w:t>
      </w:r>
      <w:r w:rsidR="00B13683" w:rsidRPr="006C5A2C">
        <w:rPr>
          <w:rStyle w:val="Hyperlink"/>
          <w:lang w:val="de-CH"/>
        </w:rPr>
        <w:t xml:space="preserve"> &gt;Antwort des Regierungsrats vom </w:t>
      </w:r>
      <w:r w:rsidR="006C5A2C" w:rsidRPr="006C5A2C">
        <w:rPr>
          <w:rStyle w:val="Hyperlink"/>
          <w:lang w:val="de-CH"/>
        </w:rPr>
        <w:t>21.02.2025</w:t>
      </w:r>
      <w:r>
        <w:rPr>
          <w:rStyle w:val="Hyperlink"/>
          <w:lang w:val="de-CH"/>
        </w:rPr>
        <w:fldChar w:fldCharType="end"/>
      </w:r>
    </w:p>
    <w:p w14:paraId="7745704C" w14:textId="122EAAC3" w:rsidR="00E35EC2" w:rsidRDefault="00D04F2F" w:rsidP="00CA49E3">
      <w:pPr>
        <w:pStyle w:val="berschrift2"/>
        <w:rPr>
          <w:rFonts w:asciiTheme="minorHAnsi" w:hAnsiTheme="minorHAnsi" w:cstheme="minorHAnsi"/>
          <w:szCs w:val="20"/>
          <w:lang w:val="de-CH"/>
        </w:rPr>
      </w:pPr>
      <w:bookmarkStart w:id="17" w:name="_Toc182901725"/>
      <w:r w:rsidRPr="00D04F2F">
        <w:rPr>
          <w:rFonts w:asciiTheme="minorHAnsi" w:hAnsiTheme="minorHAnsi" w:cstheme="minorHAnsi"/>
          <w:szCs w:val="20"/>
          <w:lang w:val="de-CH"/>
        </w:rPr>
        <w:t xml:space="preserve">KT. </w:t>
      </w:r>
      <w:bookmarkEnd w:id="17"/>
      <w:r w:rsidR="00D75F53">
        <w:rPr>
          <w:rFonts w:asciiTheme="minorHAnsi" w:hAnsiTheme="minorHAnsi" w:cstheme="minorHAnsi"/>
          <w:szCs w:val="20"/>
          <w:lang w:val="de-CH"/>
        </w:rPr>
        <w:t>ST. GALLEN</w:t>
      </w:r>
    </w:p>
    <w:p w14:paraId="483F1F9C" w14:textId="0AC1854D" w:rsidR="00D75F53" w:rsidRPr="00616FE3" w:rsidRDefault="00D75F53" w:rsidP="00616FE3">
      <w:pPr>
        <w:pStyle w:val="berschrift2"/>
        <w:rPr>
          <w:b w:val="0"/>
          <w:i/>
          <w:szCs w:val="20"/>
          <w:lang w:val="de-CH"/>
        </w:rPr>
      </w:pPr>
      <w:r w:rsidRPr="00616FE3">
        <w:rPr>
          <w:b w:val="0"/>
          <w:i/>
          <w:szCs w:val="20"/>
          <w:lang w:val="de-CH"/>
        </w:rPr>
        <w:t>Die Aufarbeitung der Aufsicht und des Kinderschutzes in privaten St. Galler Sonderschulen nach 1981</w:t>
      </w:r>
    </w:p>
    <w:p w14:paraId="40DA9E1C" w14:textId="49A6313F" w:rsidR="00D75F53" w:rsidRDefault="00D75F53" w:rsidP="00D75F53">
      <w:pPr>
        <w:pStyle w:val="Textkrper"/>
        <w:rPr>
          <w:lang w:val="de-CH"/>
        </w:rPr>
      </w:pPr>
      <w:r>
        <w:fldChar w:fldCharType="begin"/>
      </w:r>
      <w:r w:rsidRPr="00922FA3">
        <w:rPr>
          <w:lang w:val="de-CH"/>
        </w:rPr>
        <w:instrText>HYPERLINK "https://www.ratsinfo.sg.ch/geschaefte/6385"</w:instrText>
      </w:r>
      <w:r>
        <w:fldChar w:fldCharType="separate"/>
      </w:r>
      <w:r w:rsidRPr="00B92FFF">
        <w:rPr>
          <w:rStyle w:val="Hyperlink"/>
          <w:lang w:val="de-CH"/>
        </w:rPr>
        <w:t>Postulat</w:t>
      </w:r>
      <w:r w:rsidR="00B92FFF" w:rsidRPr="00B92FFF">
        <w:rPr>
          <w:rStyle w:val="Hyperlink"/>
          <w:lang w:val="de-CH"/>
        </w:rPr>
        <w:t xml:space="preserve"> (25.43)</w:t>
      </w:r>
      <w:r w:rsidRPr="00B92FFF">
        <w:rPr>
          <w:rStyle w:val="Hyperlink"/>
          <w:lang w:val="de-CH"/>
        </w:rPr>
        <w:t xml:space="preserve"> vom 11.03.2025</w:t>
      </w:r>
      <w:r>
        <w:rPr>
          <w:rStyle w:val="Hyperlink"/>
          <w:lang w:val="de-CH"/>
        </w:rPr>
        <w:fldChar w:fldCharType="end"/>
      </w:r>
    </w:p>
    <w:p w14:paraId="33D89D5F" w14:textId="56DB1A11" w:rsidR="008645DA" w:rsidRPr="00616FE3" w:rsidRDefault="008645DA" w:rsidP="00616FE3">
      <w:pPr>
        <w:pStyle w:val="berschrift2"/>
        <w:rPr>
          <w:b w:val="0"/>
          <w:i/>
          <w:szCs w:val="20"/>
          <w:lang w:val="de-CH"/>
        </w:rPr>
      </w:pPr>
      <w:r w:rsidRPr="00616FE3">
        <w:rPr>
          <w:b w:val="0"/>
          <w:i/>
          <w:szCs w:val="20"/>
          <w:lang w:val="de-CH"/>
        </w:rPr>
        <w:t>Bericht «Sonderpädagogik der St.</w:t>
      </w:r>
      <w:r w:rsidR="0074765D">
        <w:rPr>
          <w:b w:val="0"/>
          <w:i/>
          <w:szCs w:val="20"/>
          <w:lang w:val="de-CH"/>
        </w:rPr>
        <w:t> </w:t>
      </w:r>
      <w:r w:rsidRPr="00616FE3">
        <w:rPr>
          <w:b w:val="0"/>
          <w:i/>
          <w:szCs w:val="20"/>
          <w:lang w:val="de-CH"/>
        </w:rPr>
        <w:t>Galler Volksschule»</w:t>
      </w:r>
    </w:p>
    <w:p w14:paraId="20217C2C" w14:textId="171DE89C" w:rsidR="008645DA" w:rsidRPr="008645DA" w:rsidRDefault="008645DA" w:rsidP="00D75F53">
      <w:pPr>
        <w:pStyle w:val="Textkrper"/>
        <w:rPr>
          <w:lang w:val="de-CH"/>
        </w:rPr>
      </w:pPr>
      <w:r>
        <w:fldChar w:fldCharType="begin"/>
      </w:r>
      <w:r w:rsidRPr="00922FA3">
        <w:rPr>
          <w:lang w:val="de-CH"/>
        </w:rPr>
        <w:instrText>HYPERLINK "https://www.sg.ch/news/sgch_allgemein/2024/12/bericht--sonderpaedagogik-der-st-galler-volksschule-.html"</w:instrText>
      </w:r>
      <w:r>
        <w:fldChar w:fldCharType="separate"/>
      </w:r>
      <w:r w:rsidRPr="00180759">
        <w:rPr>
          <w:rStyle w:val="Hyperlink"/>
          <w:lang w:val="de-CH"/>
        </w:rPr>
        <w:t>Vernehmlassung vom 18.12.2024</w:t>
      </w:r>
      <w:r>
        <w:rPr>
          <w:rStyle w:val="Hyperlink"/>
          <w:lang w:val="de-CH"/>
        </w:rPr>
        <w:fldChar w:fldCharType="end"/>
      </w:r>
    </w:p>
    <w:p w14:paraId="1B4EB22F" w14:textId="77777777" w:rsidR="00616FE3" w:rsidRDefault="00616FE3">
      <w:pPr>
        <w:spacing w:after="200" w:line="240" w:lineRule="auto"/>
        <w:rPr>
          <w:rFonts w:asciiTheme="minorHAnsi" w:eastAsiaTheme="majorEastAsia" w:hAnsiTheme="minorHAnsi" w:cs="Open Sans SemiCondensed"/>
          <w:b/>
          <w:bCs/>
          <w:color w:val="000000" w:themeColor="text1"/>
          <w:sz w:val="24"/>
          <w:szCs w:val="32"/>
          <w:lang w:val="de-CH"/>
        </w:rPr>
      </w:pPr>
      <w:bookmarkStart w:id="18" w:name="_Toc182901727"/>
      <w:r>
        <w:rPr>
          <w:rFonts w:asciiTheme="minorHAnsi" w:hAnsiTheme="minorHAnsi"/>
          <w:lang w:val="de-CH"/>
        </w:rPr>
        <w:br w:type="page"/>
      </w:r>
    </w:p>
    <w:p w14:paraId="795FE6A8" w14:textId="3EB405C8"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8"/>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D30DDE">
      <w:pPr>
        <w:pStyle w:val="berschrift2"/>
        <w:rPr>
          <w:rFonts w:asciiTheme="minorHAnsi" w:hAnsiTheme="minorHAnsi"/>
          <w:lang w:val="de-CH"/>
        </w:rPr>
      </w:pPr>
      <w:bookmarkStart w:id="19" w:name="_Toc182901728"/>
      <w:r w:rsidRPr="00D4306D">
        <w:rPr>
          <w:rFonts w:asciiTheme="minorHAnsi" w:hAnsiTheme="minorHAnsi"/>
          <w:lang w:val="de-CH"/>
        </w:rPr>
        <w:t>Fachbücher</w:t>
      </w:r>
      <w:bookmarkEnd w:id="19"/>
    </w:p>
    <w:p w14:paraId="4B3A5862" w14:textId="39CE540D" w:rsidR="00980FE9" w:rsidRDefault="001317BF" w:rsidP="00FC21B4">
      <w:pPr>
        <w:pStyle w:val="berschrift3"/>
        <w:spacing w:before="360"/>
        <w:rPr>
          <w:lang w:val="de-CH"/>
        </w:rPr>
      </w:pPr>
      <w:r>
        <w:rPr>
          <w:lang w:val="de-CH"/>
        </w:rPr>
        <w:t>Eltern in ihren Kompetenzen stärken</w:t>
      </w:r>
      <w:r w:rsidR="0086328E">
        <w:rPr>
          <w:lang w:val="de-CH"/>
        </w:rPr>
        <w:t xml:space="preserve">. Wie Heilpädagogische Früherziehung </w:t>
      </w:r>
      <w:r w:rsidR="0086328E">
        <w:rPr>
          <w:lang w:val="de-CH"/>
        </w:rPr>
        <w:br/>
        <w:t>nachhaltig wirken kann</w:t>
      </w:r>
    </w:p>
    <w:p w14:paraId="2BEF3719" w14:textId="0B2A770C" w:rsidR="00E93398" w:rsidRPr="00E93398" w:rsidRDefault="00E93398" w:rsidP="00E93398">
      <w:pPr>
        <w:pStyle w:val="Textkrper"/>
        <w:rPr>
          <w:lang w:val="de-CH"/>
        </w:rPr>
      </w:pPr>
      <w:r>
        <w:rPr>
          <w:lang w:val="de-CH"/>
        </w:rPr>
        <w:t>(S</w:t>
      </w:r>
      <w:r w:rsidR="008A3552">
        <w:rPr>
          <w:lang w:val="de-CH"/>
        </w:rPr>
        <w:t>o</w:t>
      </w:r>
      <w:r>
        <w:rPr>
          <w:lang w:val="de-CH"/>
        </w:rPr>
        <w:t>nderpädagogisc</w:t>
      </w:r>
      <w:r w:rsidR="008A3552">
        <w:rPr>
          <w:lang w:val="de-CH"/>
        </w:rPr>
        <w:t>he Forschung in der Schweiz, Band 5)</w:t>
      </w:r>
    </w:p>
    <w:p w14:paraId="24497979" w14:textId="7A8433A4" w:rsidR="00A5110D" w:rsidRPr="00D4306D" w:rsidRDefault="00714026" w:rsidP="007D0732">
      <w:pPr>
        <w:pStyle w:val="Textkrper"/>
        <w:tabs>
          <w:tab w:val="right" w:pos="9071"/>
        </w:tabs>
        <w:rPr>
          <w:lang w:val="de-CH"/>
        </w:rPr>
      </w:pPr>
      <w:r w:rsidRPr="004A7DAA">
        <w:rPr>
          <w:lang w:val="de-CH"/>
        </w:rPr>
        <w:t>Staiger-Iffländer, R</w:t>
      </w:r>
      <w:r w:rsidR="004A7DAA" w:rsidRPr="004A7DAA">
        <w:rPr>
          <w:lang w:val="de-CH"/>
        </w:rPr>
        <w:t xml:space="preserve">. </w:t>
      </w:r>
      <w:r w:rsidR="007D0732">
        <w:rPr>
          <w:lang w:val="de-CH"/>
        </w:rPr>
        <w:t>(202</w:t>
      </w:r>
      <w:r w:rsidR="00EE4999">
        <w:rPr>
          <w:lang w:val="de-CH"/>
        </w:rPr>
        <w:t>4</w:t>
      </w:r>
      <w:r w:rsidR="007D0732">
        <w:rPr>
          <w:lang w:val="de-CH"/>
        </w:rPr>
        <w:t>)</w:t>
      </w:r>
    </w:p>
    <w:p w14:paraId="20E655B1" w14:textId="11299547"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83778C">
        <w:rPr>
          <w:rFonts w:asciiTheme="minorHAnsi" w:hAnsiTheme="minorHAnsi"/>
          <w:bCs/>
          <w:iCs/>
          <w:lang w:val="de-CH"/>
        </w:rPr>
        <w:instrText>HYPERLINK "https://shop.szh.ch/de/buecher-edition-szhcsps/218-eltern-in-ihren-kompetenzen-staerken.html"</w:instrText>
      </w:r>
      <w:r>
        <w:rPr>
          <w:rFonts w:asciiTheme="minorHAnsi" w:hAnsiTheme="minorHAnsi"/>
          <w:bCs/>
          <w:iCs/>
          <w:lang w:val="de-CH"/>
        </w:rPr>
      </w:r>
      <w:r>
        <w:rPr>
          <w:rFonts w:asciiTheme="minorHAnsi" w:hAnsiTheme="minorHAnsi"/>
          <w:bCs/>
          <w:iCs/>
          <w:lang w:val="de-CH"/>
        </w:rPr>
        <w:fldChar w:fldCharType="separate"/>
      </w:r>
      <w:r w:rsidR="004A7DAA">
        <w:rPr>
          <w:rStyle w:val="Hyperlink"/>
          <w:rFonts w:asciiTheme="minorHAnsi" w:hAnsiTheme="minorHAnsi"/>
          <w:lang w:val="de-CH"/>
        </w:rPr>
        <w:t>Edition SZH/CSPS</w:t>
      </w:r>
    </w:p>
    <w:p w14:paraId="478404C1" w14:textId="41B3EF5C" w:rsidR="00EB6C3C" w:rsidRPr="00EB6C3C" w:rsidRDefault="00E719C2" w:rsidP="00EB6C3C">
      <w:pPr>
        <w:pStyle w:val="Textkrper"/>
        <w:spacing w:before="0" w:after="0" w:line="240" w:lineRule="auto"/>
        <w:rPr>
          <w:rFonts w:asciiTheme="minorHAnsi" w:hAnsiTheme="minorHAnsi"/>
          <w:bCs/>
          <w:iCs/>
          <w:sz w:val="6"/>
          <w:szCs w:val="6"/>
          <w:lang w:val="de-CH"/>
        </w:rPr>
      </w:pPr>
      <w:r w:rsidRPr="00FA0D26">
        <w:rPr>
          <w:noProof/>
          <w:lang w:val="de-CH"/>
        </w:rPr>
        <w:drawing>
          <wp:anchor distT="0" distB="0" distL="114300" distR="114300" simplePos="0" relativeHeight="251658240" behindDoc="0" locked="0" layoutInCell="1" allowOverlap="1" wp14:anchorId="665BAFA7" wp14:editId="6E067F7A">
            <wp:simplePos x="0" y="0"/>
            <wp:positionH relativeFrom="margin">
              <wp:posOffset>4073144</wp:posOffset>
            </wp:positionH>
            <wp:positionV relativeFrom="paragraph">
              <wp:posOffset>40640</wp:posOffset>
            </wp:positionV>
            <wp:extent cx="1490400" cy="2160000"/>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9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31EF45E6" w14:textId="06E3B435" w:rsidR="00667097" w:rsidRDefault="006E761E" w:rsidP="00370A73">
      <w:pPr>
        <w:spacing w:before="60" w:after="120"/>
        <w:ind w:right="3969"/>
        <w:jc w:val="both"/>
        <w:rPr>
          <w:rFonts w:asciiTheme="minorHAnsi" w:hAnsiTheme="minorHAnsi" w:cs="Open Sans SemiCondensed"/>
          <w:noProof/>
          <w:lang w:val="de-CH"/>
        </w:rPr>
      </w:pPr>
      <w:r w:rsidRPr="006E761E">
        <w:rPr>
          <w:rFonts w:asciiTheme="minorHAnsi" w:hAnsiTheme="minorHAnsi" w:cs="Open Sans SemiCondensed"/>
          <w:b/>
          <w:bCs/>
          <w:noProof/>
          <w:lang w:val="de-CH"/>
        </w:rPr>
        <w:t xml:space="preserve">Eine </w:t>
      </w:r>
      <w:r w:rsidR="00667097" w:rsidRPr="006E761E">
        <w:rPr>
          <w:rFonts w:asciiTheme="minorHAnsi" w:hAnsiTheme="minorHAnsi" w:cs="Open Sans SemiCondensed"/>
          <w:b/>
          <w:bCs/>
          <w:noProof/>
          <w:lang w:val="de-CH"/>
        </w:rPr>
        <w:t>Rezension von Ann</w:t>
      </w:r>
      <w:r w:rsidR="00FA0D26">
        <w:rPr>
          <w:rFonts w:asciiTheme="minorHAnsi" w:hAnsiTheme="minorHAnsi" w:cs="Open Sans SemiCondensed"/>
          <w:b/>
          <w:bCs/>
          <w:noProof/>
          <w:lang w:val="de-CH"/>
        </w:rPr>
        <w:t>e</w:t>
      </w:r>
      <w:r w:rsidR="00667097" w:rsidRPr="006E761E">
        <w:rPr>
          <w:rFonts w:asciiTheme="minorHAnsi" w:hAnsiTheme="minorHAnsi" w:cs="Open Sans SemiCondensed"/>
          <w:b/>
          <w:bCs/>
          <w:noProof/>
          <w:lang w:val="de-CH"/>
        </w:rPr>
        <w:t xml:space="preserve"> Steudler</w:t>
      </w:r>
      <w:r w:rsidR="00872377" w:rsidRPr="006E761E">
        <w:rPr>
          <w:rFonts w:asciiTheme="minorHAnsi" w:hAnsiTheme="minorHAnsi" w:cs="Open Sans SemiCondensed"/>
          <w:b/>
          <w:bCs/>
          <w:noProof/>
          <w:lang w:val="de-CH"/>
        </w:rPr>
        <w:t>,</w:t>
      </w:r>
      <w:r w:rsidR="00872377">
        <w:rPr>
          <w:rFonts w:asciiTheme="minorHAnsi" w:hAnsiTheme="minorHAnsi" w:cs="Open Sans SemiCondensed"/>
          <w:noProof/>
          <w:lang w:val="de-CH"/>
        </w:rPr>
        <w:t xml:space="preserve"> </w:t>
      </w:r>
      <w:r w:rsidR="00872377">
        <w:fldChar w:fldCharType="begin"/>
      </w:r>
      <w:r w:rsidR="00872377" w:rsidRPr="00922FA3">
        <w:rPr>
          <w:lang w:val="de-CH"/>
        </w:rPr>
        <w:instrText>HYPERLINK "https://www.hfh.ch/person/anne-steudler"</w:instrText>
      </w:r>
      <w:r w:rsidR="00872377">
        <w:fldChar w:fldCharType="separate"/>
      </w:r>
      <w:r w:rsidR="00872377" w:rsidRPr="00872377">
        <w:rPr>
          <w:rStyle w:val="Hyperlink"/>
          <w:rFonts w:asciiTheme="minorHAnsi" w:hAnsiTheme="minorHAnsi" w:cs="Open Sans SemiCondensed"/>
          <w:noProof/>
          <w:lang w:val="de-CH"/>
        </w:rPr>
        <w:t>HfH</w:t>
      </w:r>
      <w:r w:rsidR="00872377">
        <w:rPr>
          <w:rStyle w:val="Hyperlink"/>
          <w:rFonts w:asciiTheme="minorHAnsi" w:hAnsiTheme="minorHAnsi" w:cs="Open Sans SemiCondensed"/>
          <w:noProof/>
          <w:lang w:val="de-CH"/>
        </w:rPr>
        <w:fldChar w:fldCharType="end"/>
      </w:r>
    </w:p>
    <w:p w14:paraId="25AB011E" w14:textId="7365C4BB" w:rsidR="00FA0D26" w:rsidRPr="00FA0D26" w:rsidRDefault="00FA0D26" w:rsidP="00FA0D26">
      <w:pPr>
        <w:spacing w:before="60" w:after="120"/>
        <w:ind w:right="3969"/>
        <w:jc w:val="both"/>
        <w:rPr>
          <w:noProof/>
          <w:lang w:val="de-CH"/>
        </w:rPr>
      </w:pPr>
      <w:r w:rsidRPr="00FA0D26">
        <w:rPr>
          <w:noProof/>
          <w:lang w:val="de-CH"/>
        </w:rPr>
        <w:t xml:space="preserve">In ihrem Buch </w:t>
      </w:r>
      <w:r w:rsidRPr="00207780">
        <w:rPr>
          <w:i/>
          <w:iCs/>
          <w:noProof/>
          <w:lang w:val="de-CH"/>
        </w:rPr>
        <w:t>Eltern in ihren Kompetenzen stärken. Wie Heilpädagogische Früherziehung nachhaltig wirken kann</w:t>
      </w:r>
      <w:r w:rsidRPr="00FA0D26">
        <w:rPr>
          <w:noProof/>
          <w:lang w:val="de-CH"/>
        </w:rPr>
        <w:t xml:space="preserve"> schreibt Raphaela Staiger-Iffländer über die Rolle der Heilpädagogischen Früherziehung aus der Perspektive von Eltern, die Kinder mit besonderen Bedarfen haben. Das vorliegende Buch stellt eine retrospektive Studie vor, die die Wirksamkeit und Nachhaltigkeit der Heilpädagogischen Früherziehung aus der Sicht dieser Eltern beleuchtet. Die Autorin untersucht, welche Faktoren elterliche Kompetenzen stärken und welche das Vertrauen in diese Fähigkeiten aufbauen. Mit einer Kombination aus theoretischer Grundlage und empirischen Ergebnissen bietet das Buch sowohl wertvolle Einsichten in den Alltag der Familien als auch praxis</w:t>
      </w:r>
      <w:r w:rsidR="00285992">
        <w:rPr>
          <w:noProof/>
          <w:lang w:val="de-CH"/>
        </w:rPr>
        <w:t>-</w:t>
      </w:r>
      <w:r w:rsidRPr="00FA0D26">
        <w:rPr>
          <w:noProof/>
          <w:lang w:val="de-CH"/>
        </w:rPr>
        <w:t>relevante Implikationen für Fachpersonen der Heilpädagogischen Früherziehung.</w:t>
      </w:r>
    </w:p>
    <w:p w14:paraId="2C56A927" w14:textId="0C55DFB4" w:rsidR="00FA0D26" w:rsidRPr="00FA0D26" w:rsidRDefault="00FA0D26" w:rsidP="00FA0D26">
      <w:pPr>
        <w:spacing w:before="60" w:after="120"/>
        <w:ind w:right="3969"/>
        <w:jc w:val="both"/>
        <w:rPr>
          <w:noProof/>
          <w:lang w:val="de-CH"/>
        </w:rPr>
      </w:pPr>
      <w:r w:rsidRPr="00FA0D26">
        <w:rPr>
          <w:noProof/>
          <w:lang w:val="de-CH"/>
        </w:rPr>
        <w:t>Die Autorin legt die theoretischen Grundlagen dar und behandelt zentrale Themen wie die Belastungen von Eltern, Stress</w:t>
      </w:r>
      <w:r w:rsidR="00C04622">
        <w:rPr>
          <w:noProof/>
          <w:lang w:val="de-CH"/>
        </w:rPr>
        <w:t>-</w:t>
      </w:r>
      <w:r w:rsidRPr="00FA0D26">
        <w:rPr>
          <w:noProof/>
          <w:lang w:val="de-CH"/>
        </w:rPr>
        <w:t>bewältigung, (Familien-)Kohärenzgefühl und (Familien-)Resilienz sowie elterliche Kompetenzen. Die Auseinandersetzung mit ver</w:t>
      </w:r>
      <w:r w:rsidR="00C04622">
        <w:rPr>
          <w:noProof/>
          <w:lang w:val="de-CH"/>
        </w:rPr>
        <w:t>-</w:t>
      </w:r>
      <w:r w:rsidRPr="00FA0D26">
        <w:rPr>
          <w:noProof/>
          <w:lang w:val="de-CH"/>
        </w:rPr>
        <w:t>schiedenen Modellen und Zugängen zu diesen Themen ist insbesondere für Fachpersonen von grossem Wert und zeigt deutlich die Vielschichtigkeit des Berufes auf.</w:t>
      </w:r>
    </w:p>
    <w:p w14:paraId="13A3FB10" w14:textId="7629C4DB" w:rsidR="00FA0D26" w:rsidRPr="00FA0D26" w:rsidRDefault="00FA0D26" w:rsidP="00FA0D26">
      <w:pPr>
        <w:spacing w:before="60" w:after="120"/>
        <w:ind w:right="3969"/>
        <w:jc w:val="both"/>
        <w:rPr>
          <w:noProof/>
          <w:lang w:val="de-CH"/>
        </w:rPr>
      </w:pPr>
      <w:r w:rsidRPr="00FA0D26">
        <w:rPr>
          <w:noProof/>
          <w:lang w:val="de-CH"/>
        </w:rPr>
        <w:t>Die qualitativen und quantitativen Daten der Studie wurden anhand eines sequenziellen Mixed-Methods-Designs erhoben. Dieses aufw</w:t>
      </w:r>
      <w:r w:rsidR="00480BF9">
        <w:rPr>
          <w:noProof/>
          <w:lang w:val="de-CH"/>
        </w:rPr>
        <w:t>e</w:t>
      </w:r>
      <w:r w:rsidRPr="00FA0D26">
        <w:rPr>
          <w:noProof/>
          <w:lang w:val="de-CH"/>
        </w:rPr>
        <w:t>ndige und komplexe Vorgehen ermöglicht es, die umfassenden Ergebnisse mehrperspektivisch zu interpretieren und aussagekräftig miteinander in Verbindung zu setzen. Besonders berührend sind die Interviewaussagen der Eltern, die einen tiefen Einblick in ihre Erlebnisse während der Begleitung durch die Heilpädagogische Früherziehung geben. Diese persön</w:t>
      </w:r>
      <w:r w:rsidR="005F21D1">
        <w:rPr>
          <w:noProof/>
          <w:lang w:val="de-CH"/>
        </w:rPr>
        <w:t>-</w:t>
      </w:r>
      <w:r w:rsidRPr="00FA0D26">
        <w:rPr>
          <w:noProof/>
          <w:lang w:val="de-CH"/>
        </w:rPr>
        <w:t>lichen Berichte bereichern die Studie und machen die theo</w:t>
      </w:r>
      <w:r w:rsidR="005F21D1">
        <w:rPr>
          <w:noProof/>
          <w:lang w:val="de-CH"/>
        </w:rPr>
        <w:t>-</w:t>
      </w:r>
      <w:r w:rsidRPr="00FA0D26">
        <w:rPr>
          <w:noProof/>
          <w:lang w:val="de-CH"/>
        </w:rPr>
        <w:t>retischen Ausführungen greifbar.</w:t>
      </w:r>
    </w:p>
    <w:p w14:paraId="14E349A4" w14:textId="4CB86BA3" w:rsidR="00FA0D26" w:rsidRDefault="00FA0D26" w:rsidP="00FA0D26">
      <w:pPr>
        <w:spacing w:before="60" w:after="120"/>
        <w:ind w:right="3969"/>
        <w:jc w:val="both"/>
        <w:rPr>
          <w:noProof/>
          <w:lang w:val="de-CH"/>
        </w:rPr>
      </w:pPr>
      <w:r w:rsidRPr="00FA0D26">
        <w:rPr>
          <w:noProof/>
          <w:lang w:val="de-CH"/>
        </w:rPr>
        <w:lastRenderedPageBreak/>
        <w:t>In der abschliessenden Diskussion ordnet Raphaela Staiger-Iffländer die Ergebnisse in den Kontext der praktischen Arbeit der Heilpädagogischen Früherziehung ein. Dabei wird deutlich, dass eine systemische Arbeitsweise, die sich konsequent familien- und alltagsorientiert ausrichtet und die Eltern als Expert:innen ihres Kindes in den Mittelpunkt stellt, zentral ist für eine nachhaltig wirksame Früherziehung. Die Perspektive der Eltern und ins</w:t>
      </w:r>
      <w:r w:rsidR="005F21D1">
        <w:rPr>
          <w:noProof/>
          <w:lang w:val="de-CH"/>
        </w:rPr>
        <w:t>-</w:t>
      </w:r>
      <w:r w:rsidRPr="00FA0D26">
        <w:rPr>
          <w:noProof/>
          <w:lang w:val="de-CH"/>
        </w:rPr>
        <w:t>besondere deren Wünsche an die Heilpädagogische Früherzie</w:t>
      </w:r>
      <w:r w:rsidR="005F21D1">
        <w:rPr>
          <w:noProof/>
          <w:lang w:val="de-CH"/>
        </w:rPr>
        <w:t>-</w:t>
      </w:r>
      <w:r w:rsidRPr="00FA0D26">
        <w:rPr>
          <w:noProof/>
          <w:lang w:val="de-CH"/>
        </w:rPr>
        <w:t>hung liefern praxisrelevante Erkenntnisse, die unbedingt von Fach</w:t>
      </w:r>
      <w:r w:rsidR="00423B79">
        <w:rPr>
          <w:noProof/>
          <w:lang w:val="de-CH"/>
        </w:rPr>
        <w:t>-</w:t>
      </w:r>
      <w:r w:rsidRPr="00FA0D26">
        <w:rPr>
          <w:noProof/>
          <w:lang w:val="de-CH"/>
        </w:rPr>
        <w:t>personen in der Praxis, aber auch in Forschung und Lehre An</w:t>
      </w:r>
      <w:r w:rsidR="00423B79">
        <w:rPr>
          <w:noProof/>
          <w:lang w:val="de-CH"/>
        </w:rPr>
        <w:t>-</w:t>
      </w:r>
      <w:r w:rsidRPr="00FA0D26">
        <w:rPr>
          <w:noProof/>
          <w:lang w:val="de-CH"/>
        </w:rPr>
        <w:t>erkennung und Beachtung erhalten sollten.</w:t>
      </w:r>
    </w:p>
    <w:p w14:paraId="3D458508" w14:textId="55DBD7CE" w:rsidR="00F14264" w:rsidRPr="005708C1" w:rsidRDefault="005708C1" w:rsidP="00FA0D26">
      <w:pPr>
        <w:spacing w:before="60" w:after="120"/>
        <w:ind w:right="3969"/>
        <w:jc w:val="both"/>
        <w:rPr>
          <w:noProof/>
          <w:lang w:val="de-CH"/>
        </w:rPr>
      </w:pPr>
      <w:r w:rsidRPr="005708C1">
        <w:rPr>
          <w:noProof/>
          <w:lang w:val="de-CH"/>
        </w:rPr>
        <w:t>Das Buch ist kostenlos im Open Access als </w:t>
      </w:r>
      <w:r>
        <w:fldChar w:fldCharType="begin"/>
      </w:r>
      <w:r w:rsidRPr="00922FA3">
        <w:rPr>
          <w:lang w:val="de-CH"/>
        </w:rPr>
        <w:instrText>HYPERLINK "https://ojs.szh.ch/b/article/download/1469/1983"</w:instrText>
      </w:r>
      <w:r>
        <w:fldChar w:fldCharType="separate"/>
      </w:r>
      <w:r w:rsidRPr="005708C1">
        <w:rPr>
          <w:rStyle w:val="Hyperlink"/>
          <w:noProof/>
          <w:lang w:val="de-CH"/>
        </w:rPr>
        <w:t>PDF</w:t>
      </w:r>
      <w:r>
        <w:rPr>
          <w:rStyle w:val="Hyperlink"/>
          <w:noProof/>
          <w:lang w:val="de-CH"/>
        </w:rPr>
        <w:fldChar w:fldCharType="end"/>
      </w:r>
      <w:r w:rsidRPr="005708C1">
        <w:rPr>
          <w:noProof/>
          <w:lang w:val="de-CH"/>
        </w:rPr>
        <w:t> herunterladbar.</w:t>
      </w:r>
    </w:p>
    <w:p w14:paraId="1E531D4D" w14:textId="3FB433E4" w:rsidR="003D703D" w:rsidRPr="003D703D" w:rsidRDefault="003A799C" w:rsidP="00D30DDE">
      <w:pPr>
        <w:pStyle w:val="berschrift3"/>
        <w:spacing w:before="360"/>
        <w:rPr>
          <w:lang w:val="de-CH"/>
        </w:rPr>
      </w:pPr>
      <w:r w:rsidRPr="003A799C">
        <w:rPr>
          <w:lang w:val="de-CH"/>
        </w:rPr>
        <w:t>Lösungsorientierte Maltherapie mit Kindern und Jugendlichen</w:t>
      </w:r>
      <w:r w:rsidR="00CF00EF">
        <w:rPr>
          <w:lang w:val="de-CH"/>
        </w:rPr>
        <w:t xml:space="preserve">. </w:t>
      </w:r>
      <w:r w:rsidR="00CF00EF" w:rsidRPr="00CF00EF">
        <w:rPr>
          <w:lang w:val="de-CH"/>
        </w:rPr>
        <w:t xml:space="preserve">Wie </w:t>
      </w:r>
      <w:r w:rsidR="00CF00EF">
        <w:rPr>
          <w:lang w:val="de-CH"/>
        </w:rPr>
        <w:br/>
      </w:r>
      <w:r w:rsidR="00CF00EF" w:rsidRPr="00CF00EF">
        <w:rPr>
          <w:lang w:val="de-CH"/>
        </w:rPr>
        <w:t>Bilder Entwicklungsschritte ermöglichen</w:t>
      </w:r>
    </w:p>
    <w:p w14:paraId="1A25C3FF" w14:textId="54C0977A" w:rsidR="00576DA6" w:rsidRPr="00980FE9" w:rsidRDefault="00086C37" w:rsidP="00980FE9">
      <w:pPr>
        <w:pStyle w:val="Textkrper"/>
        <w:tabs>
          <w:tab w:val="right" w:pos="9071"/>
        </w:tabs>
        <w:rPr>
          <w:lang w:val="de-CH"/>
        </w:rPr>
      </w:pPr>
      <w:proofErr w:type="spellStart"/>
      <w:r w:rsidRPr="00086C37">
        <w:rPr>
          <w:lang w:val="de-CH"/>
        </w:rPr>
        <w:t>Riner</w:t>
      </w:r>
      <w:proofErr w:type="spellEnd"/>
      <w:r w:rsidRPr="00086C37">
        <w:rPr>
          <w:lang w:val="de-CH"/>
        </w:rPr>
        <w:t xml:space="preserve">, S. &amp; Merz, J. </w:t>
      </w:r>
      <w:r w:rsidR="00A41C5C" w:rsidRPr="00980FE9">
        <w:rPr>
          <w:lang w:val="de-CH"/>
        </w:rPr>
        <w:t>(202</w:t>
      </w:r>
      <w:r w:rsidR="005822F7">
        <w:rPr>
          <w:lang w:val="de-CH"/>
        </w:rPr>
        <w:t>5</w:t>
      </w:r>
      <w:r w:rsidR="00466AF1" w:rsidRPr="00980FE9">
        <w:rPr>
          <w:lang w:val="de-CH"/>
        </w:rPr>
        <w:t>)</w:t>
      </w:r>
    </w:p>
    <w:p w14:paraId="5C438E61" w14:textId="0AB30134"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CF00EF">
        <w:rPr>
          <w:rFonts w:asciiTheme="minorHAnsi" w:hAnsiTheme="minorHAnsi"/>
          <w:bCs/>
          <w:iCs/>
          <w:lang w:val="de-CH"/>
        </w:rPr>
        <w:instrText>HYPERLINK "https://www.hogrefe.com/ch/shop/loesungsorientierte-maltherapie-mit-kindern-und-jugendlichen-99556.html"</w:instrText>
      </w:r>
      <w:r>
        <w:rPr>
          <w:rFonts w:asciiTheme="minorHAnsi" w:hAnsiTheme="minorHAnsi"/>
          <w:bCs/>
          <w:iCs/>
          <w:lang w:val="de-CH"/>
        </w:rPr>
      </w:r>
      <w:r>
        <w:rPr>
          <w:rFonts w:asciiTheme="minorHAnsi" w:hAnsiTheme="minorHAnsi"/>
          <w:bCs/>
          <w:iCs/>
          <w:lang w:val="de-CH"/>
        </w:rPr>
        <w:fldChar w:fldCharType="separate"/>
      </w:r>
      <w:r w:rsidR="00CF00EF">
        <w:rPr>
          <w:rStyle w:val="Hyperlink"/>
          <w:rFonts w:asciiTheme="minorHAnsi" w:hAnsiTheme="minorHAnsi"/>
          <w:lang w:val="de-CH"/>
        </w:rPr>
        <w:t>Hogrefe</w:t>
      </w:r>
    </w:p>
    <w:p w14:paraId="5C30451F" w14:textId="1041D2AE" w:rsidR="00223221" w:rsidRPr="00223221" w:rsidRDefault="00E719C2"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52BD9CEA">
            <wp:simplePos x="0" y="0"/>
            <wp:positionH relativeFrom="margin">
              <wp:posOffset>4076573</wp:posOffset>
            </wp:positionH>
            <wp:positionV relativeFrom="paragraph">
              <wp:posOffset>41275</wp:posOffset>
            </wp:positionV>
            <wp:extent cx="1497330" cy="2113915"/>
            <wp:effectExtent l="38100" t="38100" r="102870" b="95885"/>
            <wp:wrapThrough wrapText="bothSides">
              <wp:wrapPolygon edited="0">
                <wp:start x="0" y="-389"/>
                <wp:lineTo x="-550" y="-195"/>
                <wp:lineTo x="-550" y="21606"/>
                <wp:lineTo x="-275" y="22385"/>
                <wp:lineTo x="22260" y="22385"/>
                <wp:lineTo x="22809" y="21606"/>
                <wp:lineTo x="22809" y="2920"/>
                <wp:lineTo x="21985" y="0"/>
                <wp:lineTo x="21985" y="-389"/>
                <wp:lineTo x="0" y="-389"/>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497330" cy="2113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683788FC" w14:textId="7FCF12A3" w:rsidR="004D3D91" w:rsidRPr="004D3D91" w:rsidRDefault="004D3D91" w:rsidP="004D3D91">
      <w:pPr>
        <w:spacing w:before="60" w:after="120"/>
        <w:ind w:right="3969"/>
        <w:jc w:val="both"/>
        <w:rPr>
          <w:noProof/>
          <w:lang w:val="de-CH"/>
        </w:rPr>
      </w:pPr>
      <w:r w:rsidRPr="004D3D91">
        <w:rPr>
          <w:noProof/>
          <w:lang w:val="de-CH"/>
        </w:rPr>
        <w:t>Die Lösungsorientierte Maltherapie (LOM) bietet eine willkom</w:t>
      </w:r>
      <w:r w:rsidR="00423B79">
        <w:rPr>
          <w:noProof/>
          <w:lang w:val="de-CH"/>
        </w:rPr>
        <w:t>-</w:t>
      </w:r>
      <w:r w:rsidRPr="004D3D91">
        <w:rPr>
          <w:noProof/>
          <w:lang w:val="de-CH"/>
        </w:rPr>
        <w:t>mene neue Form der Kommunikation für Kinder und Jugendliche, denn oft fällt es jungen Menschen schwer, ihre Gefühle, Bedürfnisse und Gedanken in Worte zu fassen.</w:t>
      </w:r>
      <w:r>
        <w:rPr>
          <w:noProof/>
          <w:lang w:val="de-CH"/>
        </w:rPr>
        <w:t xml:space="preserve"> </w:t>
      </w:r>
      <w:r w:rsidRPr="004D3D91">
        <w:rPr>
          <w:noProof/>
          <w:lang w:val="de-CH"/>
        </w:rPr>
        <w:t>Simone Riner und Jörg Merz lassen in diesem Band erfahrene Kunsttherapeut:innen zu Wort kommen, die authentisch und anschaulich von Kindern und Jugendlichen im Alter von 4 bis 18 Jahren berichten; von ihren Sorgen, Bedürfnissen und Ängsten.</w:t>
      </w:r>
      <w:r>
        <w:rPr>
          <w:noProof/>
          <w:lang w:val="de-CH"/>
        </w:rPr>
        <w:t xml:space="preserve"> </w:t>
      </w:r>
      <w:r w:rsidRPr="004D3D91">
        <w:rPr>
          <w:noProof/>
          <w:lang w:val="de-CH"/>
        </w:rPr>
        <w:t>In einem ersten Teil werden das Vorgehen und die Prinzipien der Lösungsorientierten Mal</w:t>
      </w:r>
      <w:r w:rsidR="00423B79">
        <w:rPr>
          <w:noProof/>
          <w:lang w:val="de-CH"/>
        </w:rPr>
        <w:t>-</w:t>
      </w:r>
      <w:r w:rsidRPr="004D3D91">
        <w:rPr>
          <w:noProof/>
          <w:lang w:val="de-CH"/>
        </w:rPr>
        <w:t>therapie vorgestellt. Danach werden pro Alter Fallbeispiele bezie</w:t>
      </w:r>
      <w:r w:rsidR="00423B79">
        <w:rPr>
          <w:noProof/>
          <w:lang w:val="de-CH"/>
        </w:rPr>
        <w:t>-</w:t>
      </w:r>
      <w:r w:rsidRPr="004D3D91">
        <w:rPr>
          <w:noProof/>
          <w:lang w:val="de-CH"/>
        </w:rPr>
        <w:t>hungs</w:t>
      </w:r>
      <w:r w:rsidR="00423B79">
        <w:rPr>
          <w:noProof/>
          <w:lang w:val="de-CH"/>
        </w:rPr>
        <w:t>w</w:t>
      </w:r>
      <w:r w:rsidRPr="004D3D91">
        <w:rPr>
          <w:noProof/>
          <w:lang w:val="de-CH"/>
        </w:rPr>
        <w:t>eise wirksame Prozessverläufe anhand diverser Themen beschrieben</w:t>
      </w:r>
      <w:r w:rsidR="006909E5">
        <w:rPr>
          <w:noProof/>
          <w:lang w:val="de-CH"/>
        </w:rPr>
        <w:t>.</w:t>
      </w:r>
    </w:p>
    <w:p w14:paraId="72CDB84E" w14:textId="77777777" w:rsidR="00616FE3" w:rsidRDefault="00616FE3">
      <w:pPr>
        <w:spacing w:after="200" w:line="240" w:lineRule="auto"/>
        <w:rPr>
          <w:rFonts w:eastAsiaTheme="majorEastAsia" w:cs="Open Sans SemiCondensed"/>
          <w:bCs/>
          <w:i/>
          <w:lang w:val="de-CH"/>
        </w:rPr>
      </w:pPr>
      <w:r>
        <w:rPr>
          <w:lang w:val="de-CH"/>
        </w:rPr>
        <w:br w:type="page"/>
      </w:r>
    </w:p>
    <w:p w14:paraId="3C46277C" w14:textId="3E2D817F" w:rsidR="0021771F" w:rsidRPr="0021771F" w:rsidRDefault="009B4410" w:rsidP="00D30DDE">
      <w:pPr>
        <w:pStyle w:val="berschrift3"/>
        <w:spacing w:before="360"/>
        <w:rPr>
          <w:lang w:val="de-CH"/>
        </w:rPr>
      </w:pPr>
      <w:r>
        <w:rPr>
          <w:lang w:val="de-CH"/>
        </w:rPr>
        <w:lastRenderedPageBreak/>
        <w:t>Sport und Bewegung im Förderschwerpunkt Sehen</w:t>
      </w:r>
    </w:p>
    <w:p w14:paraId="74C4BD75" w14:textId="16AE5FB3" w:rsidR="00980FE9" w:rsidRDefault="009B4410" w:rsidP="0021771F">
      <w:pPr>
        <w:spacing w:before="60" w:after="120"/>
        <w:ind w:right="3969"/>
        <w:jc w:val="both"/>
        <w:rPr>
          <w:lang w:val="de-CH"/>
        </w:rPr>
      </w:pPr>
      <w:r w:rsidRPr="009B4410">
        <w:rPr>
          <w:lang w:val="de-CH"/>
        </w:rPr>
        <w:t>Mihajlovic</w:t>
      </w:r>
      <w:r>
        <w:rPr>
          <w:lang w:val="de-CH"/>
        </w:rPr>
        <w:t xml:space="preserve">, C. </w:t>
      </w:r>
      <w:r w:rsidR="000232C3">
        <w:rPr>
          <w:lang w:val="de-CH"/>
        </w:rPr>
        <w:t>(2024)</w:t>
      </w:r>
    </w:p>
    <w:p w14:paraId="5BEBAC37" w14:textId="6588E79D"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583D6C">
        <w:rPr>
          <w:bCs/>
          <w:iCs/>
          <w:lang w:val="de-CH"/>
        </w:rPr>
        <w:instrText>HYPERLINK "https://www.reinhardt-verlag.de/55854_mihajlovic_sport_und_bewegung_im_foerderschwerpunkt_sehen/"</w:instrText>
      </w:r>
      <w:r>
        <w:rPr>
          <w:bCs/>
          <w:iCs/>
          <w:lang w:val="de-CH"/>
        </w:rPr>
      </w:r>
      <w:r>
        <w:rPr>
          <w:bCs/>
          <w:iCs/>
          <w:lang w:val="de-CH"/>
        </w:rPr>
        <w:fldChar w:fldCharType="separate"/>
      </w:r>
      <w:r w:rsidR="005169AC">
        <w:rPr>
          <w:rStyle w:val="Hyperlink"/>
          <w:lang w:val="de-CH"/>
        </w:rPr>
        <w:t>Reinhardt</w:t>
      </w:r>
    </w:p>
    <w:p w14:paraId="1DE3EA86" w14:textId="502A6280" w:rsidR="00903CCD" w:rsidRPr="00903CCD" w:rsidRDefault="00E719C2"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3606E263">
            <wp:simplePos x="0" y="0"/>
            <wp:positionH relativeFrom="margin">
              <wp:posOffset>4173347</wp:posOffset>
            </wp:positionH>
            <wp:positionV relativeFrom="paragraph">
              <wp:posOffset>47625</wp:posOffset>
            </wp:positionV>
            <wp:extent cx="1407160" cy="2159635"/>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071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06388AA4" w14:textId="4701A1F1" w:rsidR="00980FE9" w:rsidRPr="00903CCD" w:rsidRDefault="00042C4D" w:rsidP="00980FE9">
      <w:pPr>
        <w:spacing w:before="60" w:after="120"/>
        <w:ind w:right="3969"/>
        <w:jc w:val="both"/>
        <w:rPr>
          <w:bCs/>
          <w:iCs/>
          <w:lang w:val="de-CH"/>
        </w:rPr>
      </w:pPr>
      <w:r w:rsidRPr="00042C4D">
        <w:rPr>
          <w:noProof/>
          <w:lang w:val="de-CH"/>
        </w:rPr>
        <w:t>Sport und Bewegung wirken gesundheitsfördernd und ermög</w:t>
      </w:r>
      <w:r w:rsidR="0053573E">
        <w:rPr>
          <w:noProof/>
          <w:lang w:val="de-CH"/>
        </w:rPr>
        <w:t>-</w:t>
      </w:r>
      <w:r w:rsidRPr="00042C4D">
        <w:rPr>
          <w:noProof/>
          <w:lang w:val="de-CH"/>
        </w:rPr>
        <w:t>lichen positive Erlebnisse in der Gemeinschaft. Allerdings werden Kinder und Jugendliche mit einer Sehbeeinträchtigung von Sportlehrkräften immer wieder als herausfordernd wahrgenom</w:t>
      </w:r>
      <w:r w:rsidR="0053573E">
        <w:rPr>
          <w:noProof/>
          <w:lang w:val="de-CH"/>
        </w:rPr>
        <w:t>-</w:t>
      </w:r>
      <w:r w:rsidRPr="00042C4D">
        <w:rPr>
          <w:noProof/>
          <w:lang w:val="de-CH"/>
        </w:rPr>
        <w:t>men</w:t>
      </w:r>
      <w:r w:rsidR="00A42230">
        <w:rPr>
          <w:noProof/>
          <w:lang w:val="de-CH"/>
        </w:rPr>
        <w:t xml:space="preserve"> –</w:t>
      </w:r>
      <w:r w:rsidRPr="00042C4D">
        <w:rPr>
          <w:noProof/>
          <w:lang w:val="de-CH"/>
        </w:rPr>
        <w:t xml:space="preserve"> besonders wenn es um das gemeinsame Lernen in inklusiven Settings geht.</w:t>
      </w:r>
      <w:r>
        <w:rPr>
          <w:noProof/>
          <w:lang w:val="de-CH"/>
        </w:rPr>
        <w:t xml:space="preserve"> </w:t>
      </w:r>
      <w:r w:rsidRPr="00042C4D">
        <w:rPr>
          <w:noProof/>
          <w:lang w:val="de-CH"/>
        </w:rPr>
        <w:t>Dieses Buch unterstützt Lehrkräfte bei der Gestaltung und Durchführung adaptiver und inklusiver Sport- und Bewegungsangebote. Neben grundlegenden Informationen zu Sehbeeinträchtigungen werden methodische und organisato</w:t>
      </w:r>
      <w:r w:rsidR="0053573E">
        <w:rPr>
          <w:noProof/>
          <w:lang w:val="de-CH"/>
        </w:rPr>
        <w:t>-</w:t>
      </w:r>
      <w:r w:rsidRPr="00042C4D">
        <w:rPr>
          <w:noProof/>
          <w:lang w:val="de-CH"/>
        </w:rPr>
        <w:t>rische Besonderheiten sowie curriculare Rahmenbedingungen des Unterrichts erläutert.</w:t>
      </w:r>
      <w:r w:rsidR="00A42230">
        <w:rPr>
          <w:noProof/>
          <w:lang w:val="de-CH"/>
        </w:rPr>
        <w:t xml:space="preserve"> </w:t>
      </w:r>
      <w:r w:rsidRPr="00042C4D">
        <w:rPr>
          <w:noProof/>
          <w:lang w:val="de-CH"/>
        </w:rPr>
        <w:t>Der Schwerpunkt liegt auf der Vorstellung ausgewählter Spielformen und Bewegungsangebote, die sich mit wenig Aufwand in der schulischen Praxis umsetzen lassen</w:t>
      </w:r>
      <w:r w:rsidR="00272566" w:rsidRPr="00272566">
        <w:rPr>
          <w:noProof/>
          <w:lang w:val="de-CH"/>
        </w:rPr>
        <w:t>.</w:t>
      </w:r>
    </w:p>
    <w:p w14:paraId="03F7E8B7" w14:textId="4DFB4D98" w:rsidR="00E150D4" w:rsidRDefault="00E67ED1" w:rsidP="00D30DDE">
      <w:pPr>
        <w:pStyle w:val="berschrift3"/>
        <w:spacing w:before="360"/>
        <w:rPr>
          <w:lang w:val="de-CH"/>
        </w:rPr>
      </w:pPr>
      <w:r>
        <w:rPr>
          <w:lang w:val="de-CH"/>
        </w:rPr>
        <w:t>ADHS und Sucht im Erwachsenenalter</w:t>
      </w:r>
    </w:p>
    <w:p w14:paraId="0042A6C2" w14:textId="6F3023FB" w:rsidR="00A72CEC" w:rsidRPr="0007601B" w:rsidRDefault="004D40C3" w:rsidP="00E150D4">
      <w:pPr>
        <w:spacing w:before="60" w:after="120"/>
        <w:ind w:right="3969"/>
        <w:jc w:val="both"/>
        <w:rPr>
          <w:lang w:val="de-CH"/>
        </w:rPr>
      </w:pPr>
      <w:r>
        <w:rPr>
          <w:lang w:val="de-CH"/>
        </w:rPr>
        <w:t>Ridinger, M</w:t>
      </w:r>
      <w:r w:rsidR="00DA13DD">
        <w:rPr>
          <w:lang w:val="de-CH"/>
        </w:rPr>
        <w:t>.</w:t>
      </w:r>
      <w:r w:rsidR="0007601B" w:rsidRPr="0007601B">
        <w:rPr>
          <w:lang w:val="de-CH"/>
        </w:rPr>
        <w:t xml:space="preserve"> </w:t>
      </w:r>
      <w:r w:rsidR="003429A1" w:rsidRPr="0007601B">
        <w:rPr>
          <w:lang w:val="de-CH"/>
        </w:rPr>
        <w:t>(202</w:t>
      </w:r>
      <w:r>
        <w:rPr>
          <w:lang w:val="de-CH"/>
        </w:rPr>
        <w:t>5</w:t>
      </w:r>
      <w:r w:rsidRPr="00553D38">
        <w:rPr>
          <w:lang w:val="de-CH"/>
        </w:rPr>
        <w:t>, 2.</w:t>
      </w:r>
      <w:r w:rsidR="004E1A26" w:rsidRPr="00553D38">
        <w:rPr>
          <w:lang w:val="de-CH"/>
        </w:rPr>
        <w:t>,</w:t>
      </w:r>
      <w:r w:rsidR="004E1A26" w:rsidRPr="00947F69">
        <w:rPr>
          <w:i/>
          <w:iCs/>
          <w:lang w:val="de-CH"/>
        </w:rPr>
        <w:t xml:space="preserve"> </w:t>
      </w:r>
      <w:proofErr w:type="spellStart"/>
      <w:r w:rsidRPr="00553D38">
        <w:rPr>
          <w:lang w:val="de-CH"/>
        </w:rPr>
        <w:t>er</w:t>
      </w:r>
      <w:r w:rsidR="004E1A26" w:rsidRPr="00553D38">
        <w:rPr>
          <w:lang w:val="de-CH"/>
        </w:rPr>
        <w:t>w</w:t>
      </w:r>
      <w:proofErr w:type="spellEnd"/>
      <w:r w:rsidR="004E1A26" w:rsidRPr="00553D38">
        <w:rPr>
          <w:lang w:val="de-CH"/>
        </w:rPr>
        <w:t xml:space="preserve">. u. </w:t>
      </w:r>
      <w:proofErr w:type="spellStart"/>
      <w:r w:rsidR="004E1A26" w:rsidRPr="00553D38">
        <w:rPr>
          <w:lang w:val="de-CH"/>
        </w:rPr>
        <w:t>überarb</w:t>
      </w:r>
      <w:proofErr w:type="spellEnd"/>
      <w:r w:rsidR="004E1A26" w:rsidRPr="00553D38">
        <w:rPr>
          <w:lang w:val="de-CH"/>
        </w:rPr>
        <w:t>. Aufl.</w:t>
      </w:r>
      <w:r w:rsidR="003429A1" w:rsidRPr="00553D38">
        <w:rPr>
          <w:lang w:val="de-CH"/>
        </w:rPr>
        <w:t>)</w:t>
      </w:r>
    </w:p>
    <w:p w14:paraId="5DD0FEBE" w14:textId="055FDD99"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3C270A">
        <w:rPr>
          <w:rStyle w:val="Hyperlink"/>
          <w:rFonts w:asciiTheme="minorHAnsi" w:hAnsiTheme="minorHAnsi"/>
          <w:lang w:val="de-CH"/>
        </w:rPr>
        <w:instrText>HYPERLINK "https://shop.kohlhammer.de/adhs-und-sucht-im-erwachsenenalter-44138.html" \l "147=20"</w:instrText>
      </w:r>
      <w:r>
        <w:rPr>
          <w:rStyle w:val="Hyperlink"/>
          <w:rFonts w:asciiTheme="minorHAnsi" w:hAnsiTheme="minorHAnsi"/>
          <w:lang w:val="de-CH"/>
        </w:rPr>
      </w:r>
      <w:r>
        <w:rPr>
          <w:rStyle w:val="Hyperlink"/>
          <w:rFonts w:asciiTheme="minorHAnsi" w:hAnsiTheme="minorHAnsi"/>
          <w:lang w:val="de-CH"/>
        </w:rPr>
        <w:fldChar w:fldCharType="separate"/>
      </w:r>
      <w:r w:rsidR="004E1A26">
        <w:rPr>
          <w:rStyle w:val="Hyperlink"/>
          <w:rFonts w:asciiTheme="minorHAnsi" w:hAnsiTheme="minorHAnsi"/>
          <w:lang w:val="de-CH"/>
        </w:rPr>
        <w:t>Kohlhammer</w:t>
      </w:r>
    </w:p>
    <w:p w14:paraId="1427FB2B" w14:textId="49C4E7CF" w:rsidR="00FF610B" w:rsidRPr="00FF610B" w:rsidRDefault="00E719C2"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7F968F13">
            <wp:simplePos x="0" y="0"/>
            <wp:positionH relativeFrom="margin">
              <wp:posOffset>4255389</wp:posOffset>
            </wp:positionH>
            <wp:positionV relativeFrom="paragraph">
              <wp:posOffset>46990</wp:posOffset>
            </wp:positionV>
            <wp:extent cx="1316990" cy="1908175"/>
            <wp:effectExtent l="38100" t="38100" r="92710" b="92075"/>
            <wp:wrapThrough wrapText="bothSides">
              <wp:wrapPolygon edited="0">
                <wp:start x="0" y="-431"/>
                <wp:lineTo x="-625" y="-216"/>
                <wp:lineTo x="-625" y="21564"/>
                <wp:lineTo x="-312" y="22427"/>
                <wp:lineTo x="22183" y="22427"/>
                <wp:lineTo x="22808" y="20486"/>
                <wp:lineTo x="22808" y="3235"/>
                <wp:lineTo x="21871" y="0"/>
                <wp:lineTo x="21871" y="-431"/>
                <wp:lineTo x="0" y="-43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316990" cy="190817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064DD220" w14:textId="2012EA9D" w:rsidR="00947F69" w:rsidRDefault="00947F69" w:rsidP="00947F69">
      <w:pPr>
        <w:spacing w:before="60" w:after="120"/>
        <w:ind w:right="3969"/>
        <w:jc w:val="both"/>
        <w:rPr>
          <w:rFonts w:asciiTheme="minorHAnsi" w:hAnsiTheme="minorHAnsi" w:cs="Open Sans SemiCondensed"/>
          <w:noProof/>
          <w:lang w:val="de-CH"/>
        </w:rPr>
      </w:pPr>
      <w:r w:rsidRPr="00947F69">
        <w:rPr>
          <w:rFonts w:asciiTheme="minorHAnsi" w:hAnsiTheme="minorHAnsi" w:cs="Open Sans SemiCondensed"/>
          <w:noProof/>
          <w:lang w:val="de-CH"/>
        </w:rPr>
        <w:t>ADHS ist eine weit verbreitete Störung, die häufig von der Kindheit bis ins Erwachsenenalter bestehen bleibt und das Risiko für die Entwicklung einer Sucht erhöht. Liegen beide Störungen vor, erfordert dies von Betroffenen, dem sozialen Umfeld und den Betreuenden Verständnis und kreative Lösungen. Hier setzt dieses Buch an: Ausgehend von den neurobiologischen Veränderungen bei ADHS werden deren Auswirkungen auf den Alltag, den Schlaf, die Emotionsregulation und die Selbststeuerung dargestellt und die komplexen Zusammenhänge und Behandlungsmöglichkeiten bei Erwachsenen mit ADHS allein und in Kombination mit einer Suchterkrankung veranschaulicht. Hinzu kommen praktische Fallbeispiele, die aktuelle wissenschaftliche Erkenntnisse mit Hand</w:t>
      </w:r>
      <w:r w:rsidR="00965E1C">
        <w:rPr>
          <w:rFonts w:asciiTheme="minorHAnsi" w:hAnsiTheme="minorHAnsi" w:cs="Open Sans SemiCondensed"/>
          <w:noProof/>
          <w:lang w:val="de-CH"/>
        </w:rPr>
        <w:t>-</w:t>
      </w:r>
      <w:r w:rsidRPr="00947F69">
        <w:rPr>
          <w:rFonts w:asciiTheme="minorHAnsi" w:hAnsiTheme="minorHAnsi" w:cs="Open Sans SemiCondensed"/>
          <w:noProof/>
          <w:lang w:val="de-CH"/>
        </w:rPr>
        <w:t>lungswissen verknüpfen.</w:t>
      </w:r>
      <w:r>
        <w:rPr>
          <w:rFonts w:asciiTheme="minorHAnsi" w:hAnsiTheme="minorHAnsi" w:cs="Open Sans SemiCondensed"/>
          <w:noProof/>
          <w:lang w:val="de-CH"/>
        </w:rPr>
        <w:t xml:space="preserve"> </w:t>
      </w:r>
    </w:p>
    <w:p w14:paraId="676940F7" w14:textId="77777777" w:rsidR="00616FE3" w:rsidRDefault="00616FE3">
      <w:pPr>
        <w:spacing w:after="200" w:line="240" w:lineRule="auto"/>
        <w:rPr>
          <w:rFonts w:eastAsiaTheme="majorEastAsia" w:cs="Open Sans SemiCondensed"/>
          <w:bCs/>
          <w:i/>
          <w:lang w:val="de-CH"/>
        </w:rPr>
      </w:pPr>
      <w:r>
        <w:rPr>
          <w:lang w:val="de-CH"/>
        </w:rPr>
        <w:br w:type="page"/>
      </w:r>
    </w:p>
    <w:p w14:paraId="0AA8067B" w14:textId="59247A00" w:rsidR="0032330A" w:rsidRPr="001C022B" w:rsidRDefault="0032330A" w:rsidP="00D30DDE">
      <w:pPr>
        <w:pStyle w:val="berschrift3"/>
        <w:spacing w:before="360"/>
        <w:rPr>
          <w:lang w:val="de-CH"/>
        </w:rPr>
      </w:pPr>
      <w:r w:rsidRPr="001C022B">
        <w:rPr>
          <w:lang w:val="de-CH"/>
        </w:rPr>
        <w:lastRenderedPageBreak/>
        <w:t xml:space="preserve">Wie wir die Rechte unserer Kinder stärken in einer Welt, die für Erwachsene </w:t>
      </w:r>
      <w:r w:rsidR="003265F5">
        <w:rPr>
          <w:lang w:val="de-CH"/>
        </w:rPr>
        <w:br/>
      </w:r>
      <w:r w:rsidRPr="001C022B">
        <w:rPr>
          <w:lang w:val="de-CH"/>
        </w:rPr>
        <w:t>gemacht ist, und warum das die Sache für alle besser macht</w:t>
      </w:r>
    </w:p>
    <w:p w14:paraId="2C415F6D" w14:textId="488C2943" w:rsidR="006C6208" w:rsidRPr="00D31571" w:rsidRDefault="001C022B" w:rsidP="006C6208">
      <w:pPr>
        <w:spacing w:before="60" w:after="120"/>
        <w:ind w:right="3969"/>
        <w:jc w:val="both"/>
        <w:rPr>
          <w:lang w:val="de-CH"/>
        </w:rPr>
      </w:pPr>
      <w:r>
        <w:rPr>
          <w:lang w:val="de-CH"/>
        </w:rPr>
        <w:t>Rickman</w:t>
      </w:r>
      <w:r w:rsidR="006C6208" w:rsidRPr="00D31571">
        <w:rPr>
          <w:lang w:val="de-CH"/>
        </w:rPr>
        <w:t xml:space="preserve">, </w:t>
      </w:r>
      <w:r w:rsidR="006C6208">
        <w:rPr>
          <w:lang w:val="de-CH"/>
        </w:rPr>
        <w:t>E.</w:t>
      </w:r>
      <w:r w:rsidR="006C6208" w:rsidRPr="00D31571">
        <w:rPr>
          <w:lang w:val="de-CH"/>
        </w:rPr>
        <w:t xml:space="preserve"> (202</w:t>
      </w:r>
      <w:r w:rsidR="006C6208">
        <w:rPr>
          <w:lang w:val="de-CH"/>
        </w:rPr>
        <w:t>4</w:t>
      </w:r>
      <w:r w:rsidR="006C6208" w:rsidRPr="00D31571">
        <w:rPr>
          <w:lang w:val="de-CH"/>
        </w:rPr>
        <w:t>)</w:t>
      </w:r>
    </w:p>
    <w:p w14:paraId="62F69536" w14:textId="4D65E6A0"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1C022B">
        <w:rPr>
          <w:rFonts w:asciiTheme="minorHAnsi" w:hAnsiTheme="minorHAnsi" w:cs="Open Sans SemiCondensed"/>
          <w:bCs/>
          <w:iCs/>
          <w:lang w:val="de-CH"/>
        </w:rPr>
        <w:instrText>HYPERLINK "https://www.hanser-literaturverlage.de/buch/eloise-rickman-wie-wir-die-rechte-unserer-kinder-staerken-in-einer-welt-die-fuer-erwachsene-gemacht-ist-und-warum-das-die-sache-fuer-alle-besser-macht-9783446282681-t-5549"</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015971">
        <w:rPr>
          <w:rStyle w:val="Hyperlink"/>
          <w:rFonts w:asciiTheme="minorHAnsi" w:hAnsiTheme="minorHAnsi" w:cs="Open Sans SemiCondensed"/>
          <w:lang w:val="de-CH"/>
        </w:rPr>
        <w:t>Hanser</w:t>
      </w:r>
    </w:p>
    <w:p w14:paraId="28C736CC" w14:textId="594D7991" w:rsidR="006C6208" w:rsidRPr="002A4B64" w:rsidRDefault="00E719C2"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7E76F55F">
            <wp:simplePos x="0" y="0"/>
            <wp:positionH relativeFrom="margin">
              <wp:posOffset>4175633</wp:posOffset>
            </wp:positionH>
            <wp:positionV relativeFrom="paragraph">
              <wp:posOffset>47625</wp:posOffset>
            </wp:positionV>
            <wp:extent cx="1398270" cy="2159635"/>
            <wp:effectExtent l="38100" t="38100" r="87630" b="88265"/>
            <wp:wrapThrough wrapText="bothSides">
              <wp:wrapPolygon edited="0">
                <wp:start x="0" y="-381"/>
                <wp:lineTo x="-589" y="-191"/>
                <wp:lineTo x="-589" y="21149"/>
                <wp:lineTo x="-294" y="22292"/>
                <wp:lineTo x="22071" y="22292"/>
                <wp:lineTo x="22659" y="21149"/>
                <wp:lineTo x="22659" y="2858"/>
                <wp:lineTo x="21777" y="0"/>
                <wp:lineTo x="21777"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9827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4E388A62" w:rsidR="006C6208" w:rsidRDefault="007F13A2" w:rsidP="0007601B">
      <w:pPr>
        <w:spacing w:before="60" w:after="120"/>
        <w:ind w:right="3969"/>
        <w:jc w:val="both"/>
        <w:rPr>
          <w:rFonts w:asciiTheme="minorHAnsi" w:hAnsiTheme="minorHAnsi" w:cs="Open Sans SemiCondensed"/>
          <w:noProof/>
          <w:lang w:val="de-CH"/>
        </w:rPr>
      </w:pPr>
      <w:r>
        <w:rPr>
          <w:rFonts w:asciiTheme="minorHAnsi" w:hAnsiTheme="minorHAnsi" w:cs="Open Sans SemiCondensed"/>
          <w:noProof/>
          <w:lang w:val="de-CH"/>
        </w:rPr>
        <w:t>I</w:t>
      </w:r>
      <w:r w:rsidRPr="007F13A2">
        <w:rPr>
          <w:rFonts w:asciiTheme="minorHAnsi" w:hAnsiTheme="minorHAnsi" w:cs="Open Sans SemiCondensed"/>
          <w:noProof/>
          <w:lang w:val="de-CH"/>
        </w:rPr>
        <w:t>n ihrem einfühlsamen Plädoyer zeigt die Kinderrechtlerin Eloise Rickman, wie eine Welt aussehen kann, in der Kinder so ernst genommen werden wie Erwachsene. Nicht zuletzt die Pandemie machte sichtbar: Als schwächste Gruppe erleben Kinder Diskri</w:t>
      </w:r>
      <w:r w:rsidR="0062549A">
        <w:rPr>
          <w:rFonts w:asciiTheme="minorHAnsi" w:hAnsiTheme="minorHAnsi" w:cs="Open Sans SemiCondensed"/>
          <w:noProof/>
          <w:lang w:val="de-CH"/>
        </w:rPr>
        <w:t>-</w:t>
      </w:r>
      <w:r w:rsidRPr="007F13A2">
        <w:rPr>
          <w:rFonts w:asciiTheme="minorHAnsi" w:hAnsiTheme="minorHAnsi" w:cs="Open Sans SemiCondensed"/>
          <w:noProof/>
          <w:lang w:val="de-CH"/>
        </w:rPr>
        <w:t>minierung in allen Lebensbereichen – von reformbedürftigen Schulen über steigende Kinderarmut bis hin zu Wahlsystemen, in denen ihre Stimme nicht zählt. Doch all das ist kein Naturgesetz. Wie können wir das Verhältnis zu unseren Kindern so gestalten, dass sie ihre Potenziale frei entfalten können? Rickman macht sich anhand von zehn fundierten Ideen stark für ein faires Miteinander. Ein radikal hoffnungsvolles Buch mit praktischen Anregungen für Eltern, Familien und alle, die Kindern mehr zutrauen.</w:t>
      </w:r>
    </w:p>
    <w:p w14:paraId="66977244" w14:textId="4B63341A" w:rsidR="004C3CB8" w:rsidRPr="00D4306D" w:rsidRDefault="004C3CB8" w:rsidP="00D30DDE">
      <w:pPr>
        <w:pStyle w:val="berschrift2"/>
        <w:rPr>
          <w:rFonts w:asciiTheme="minorHAnsi" w:hAnsiTheme="minorHAnsi"/>
          <w:lang w:val="de-CH"/>
        </w:rPr>
      </w:pPr>
      <w:bookmarkStart w:id="20" w:name="_Toc182901729"/>
      <w:r w:rsidRPr="00D4306D">
        <w:rPr>
          <w:rFonts w:asciiTheme="minorHAnsi" w:hAnsiTheme="minorHAnsi"/>
          <w:lang w:val="de-CH"/>
        </w:rPr>
        <w:t>Erzählte Behinderung</w:t>
      </w:r>
      <w:bookmarkEnd w:id="20"/>
    </w:p>
    <w:p w14:paraId="5E7844BD" w14:textId="0D721032" w:rsidR="00D31571" w:rsidRDefault="00456303" w:rsidP="00FC21B4">
      <w:pPr>
        <w:pStyle w:val="berschrift3"/>
        <w:spacing w:before="360"/>
        <w:rPr>
          <w:rFonts w:asciiTheme="minorHAnsi" w:hAnsiTheme="minorHAnsi"/>
          <w:lang w:val="de-CH"/>
        </w:rPr>
      </w:pPr>
      <w:r>
        <w:rPr>
          <w:rFonts w:asciiTheme="minorHAnsi" w:hAnsiTheme="minorHAnsi"/>
          <w:lang w:val="de-CH"/>
        </w:rPr>
        <w:t>Hör</w:t>
      </w:r>
      <w:r w:rsidR="00E732A8">
        <w:rPr>
          <w:rFonts w:asciiTheme="minorHAnsi" w:hAnsiTheme="minorHAnsi"/>
          <w:lang w:val="de-CH"/>
        </w:rPr>
        <w:t>-P</w:t>
      </w:r>
      <w:r>
        <w:rPr>
          <w:rFonts w:asciiTheme="minorHAnsi" w:hAnsiTheme="minorHAnsi"/>
          <w:lang w:val="de-CH"/>
        </w:rPr>
        <w:t>ioniere</w:t>
      </w:r>
      <w:r w:rsidR="009106C4">
        <w:rPr>
          <w:rFonts w:asciiTheme="minorHAnsi" w:hAnsiTheme="minorHAnsi"/>
          <w:lang w:val="de-CH"/>
        </w:rPr>
        <w:t xml:space="preserve">. Wie das Cochlea-Implantat (CI) nach Deutschland kam. </w:t>
      </w:r>
      <w:r w:rsidR="009106C4">
        <w:rPr>
          <w:rFonts w:asciiTheme="minorHAnsi" w:hAnsiTheme="minorHAnsi"/>
          <w:lang w:val="de-CH"/>
        </w:rPr>
        <w:br/>
        <w:t>Gespräche mit Zeitzeugen</w:t>
      </w:r>
    </w:p>
    <w:p w14:paraId="314390F8" w14:textId="21720EAF" w:rsidR="00A50D4B" w:rsidRPr="00D31571" w:rsidRDefault="0064452F" w:rsidP="00D31571">
      <w:pPr>
        <w:spacing w:before="60" w:after="120"/>
        <w:ind w:right="3969"/>
        <w:jc w:val="both"/>
        <w:rPr>
          <w:lang w:val="de-CH"/>
        </w:rPr>
      </w:pPr>
      <w:r>
        <w:rPr>
          <w:lang w:val="de-CH"/>
        </w:rPr>
        <w:t>Schaarschmidt, M</w:t>
      </w:r>
      <w:r w:rsidR="00D31571">
        <w:rPr>
          <w:lang w:val="de-CH"/>
        </w:rPr>
        <w:t>.</w:t>
      </w:r>
      <w:r w:rsidR="00A50D4B" w:rsidRPr="00D31571">
        <w:rPr>
          <w:lang w:val="de-CH"/>
        </w:rPr>
        <w:t xml:space="preserve"> (202</w:t>
      </w:r>
      <w:r w:rsidR="006A3D4E">
        <w:rPr>
          <w:lang w:val="de-CH"/>
        </w:rPr>
        <w:t>3</w:t>
      </w:r>
      <w:r w:rsidR="00A50D4B" w:rsidRPr="00D31571">
        <w:rPr>
          <w:lang w:val="de-CH"/>
        </w:rPr>
        <w:t>)</w:t>
      </w:r>
    </w:p>
    <w:p w14:paraId="5CFF55A2" w14:textId="1604443D"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E732A8" w:rsidRPr="00F22943">
        <w:rPr>
          <w:rStyle w:val="Hyperlink"/>
          <w:rFonts w:asciiTheme="minorHAnsi" w:hAnsiTheme="minorHAnsi"/>
          <w:bCs w:val="0"/>
          <w:iCs w:val="0"/>
          <w:lang w:val="de-CH"/>
        </w:rPr>
        <w:instrText>HYPERLINK "https://www.median-verlag.de/buecher/49411"</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E732A8">
        <w:rPr>
          <w:rStyle w:val="Hyperlink"/>
          <w:rFonts w:asciiTheme="minorHAnsi" w:hAnsiTheme="minorHAnsi" w:cs="Open Sans SemiCondensed"/>
          <w:lang w:val="de-CH"/>
        </w:rPr>
        <w:t>Median</w:t>
      </w:r>
    </w:p>
    <w:p w14:paraId="0FFDA06F" w14:textId="517F3F8F" w:rsidR="002A4B64" w:rsidRPr="002A4B64" w:rsidRDefault="00E719C2" w:rsidP="002A4B64">
      <w:pPr>
        <w:pStyle w:val="Textkrper"/>
        <w:spacing w:before="0" w:after="0" w:line="240" w:lineRule="auto"/>
        <w:rPr>
          <w:sz w:val="6"/>
          <w:szCs w:val="6"/>
          <w:lang w:val="de-CH"/>
        </w:rPr>
      </w:pPr>
      <w:r>
        <w:rPr>
          <w:noProof/>
        </w:rPr>
        <w:drawing>
          <wp:anchor distT="0" distB="0" distL="114300" distR="114300" simplePos="0" relativeHeight="251658245" behindDoc="0" locked="0" layoutInCell="1" allowOverlap="1" wp14:anchorId="4577F822" wp14:editId="40DB3989">
            <wp:simplePos x="0" y="0"/>
            <wp:positionH relativeFrom="margin">
              <wp:posOffset>4286250</wp:posOffset>
            </wp:positionH>
            <wp:positionV relativeFrom="paragraph">
              <wp:posOffset>47244</wp:posOffset>
            </wp:positionV>
            <wp:extent cx="1285875" cy="1986915"/>
            <wp:effectExtent l="38100" t="38100" r="104775" b="89535"/>
            <wp:wrapThrough wrapText="bothSides">
              <wp:wrapPolygon edited="0">
                <wp:start x="0" y="-414"/>
                <wp:lineTo x="-640" y="-207"/>
                <wp:lineTo x="-640" y="21538"/>
                <wp:lineTo x="-320" y="22366"/>
                <wp:lineTo x="22400" y="22366"/>
                <wp:lineTo x="23040" y="19674"/>
                <wp:lineTo x="23040" y="3106"/>
                <wp:lineTo x="22080" y="0"/>
                <wp:lineTo x="22080" y="-414"/>
                <wp:lineTo x="0" y="-414"/>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285875" cy="1986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00B946FD" w:rsidR="002A4B64" w:rsidRDefault="00456303" w:rsidP="00325F4F">
      <w:pPr>
        <w:spacing w:before="60" w:after="120"/>
        <w:ind w:right="3969"/>
        <w:jc w:val="both"/>
        <w:rPr>
          <w:rFonts w:asciiTheme="minorHAnsi" w:eastAsiaTheme="majorEastAsia" w:hAnsiTheme="minorHAnsi" w:cs="Open Sans SemiCondensed"/>
          <w:bCs/>
          <w:i/>
          <w:lang w:val="de-CH"/>
        </w:rPr>
      </w:pPr>
      <w:r w:rsidRPr="00456303">
        <w:rPr>
          <w:rFonts w:asciiTheme="minorHAnsi" w:hAnsiTheme="minorHAnsi" w:cs="Open Sans SemiCondensed"/>
          <w:noProof/>
          <w:lang w:val="de-CH"/>
        </w:rPr>
        <w:t>Taub und trotzdem hören? Was fantastisch klingt, ist seit über vier Jahrzehnten Wirklichkeit: Mit dem Cochlea-Implantat (CI), einem bionischen Ohr, wachsen Kinder</w:t>
      </w:r>
      <w:r w:rsidR="00CB7D94">
        <w:rPr>
          <w:rFonts w:asciiTheme="minorHAnsi" w:hAnsiTheme="minorHAnsi" w:cs="Open Sans SemiCondensed"/>
          <w:noProof/>
          <w:lang w:val="de-CH"/>
        </w:rPr>
        <w:t>, die</w:t>
      </w:r>
      <w:r w:rsidRPr="00456303">
        <w:rPr>
          <w:rFonts w:asciiTheme="minorHAnsi" w:hAnsiTheme="minorHAnsi" w:cs="Open Sans SemiCondensed"/>
          <w:noProof/>
          <w:lang w:val="de-CH"/>
        </w:rPr>
        <w:t xml:space="preserve"> </w:t>
      </w:r>
      <w:r w:rsidR="00CB7D94" w:rsidRPr="00456303">
        <w:rPr>
          <w:rFonts w:asciiTheme="minorHAnsi" w:hAnsiTheme="minorHAnsi" w:cs="Open Sans SemiCondensed"/>
          <w:noProof/>
          <w:lang w:val="de-CH"/>
        </w:rPr>
        <w:t>gehörlos geboren</w:t>
      </w:r>
      <w:r w:rsidR="004D04D3">
        <w:rPr>
          <w:rFonts w:asciiTheme="minorHAnsi" w:hAnsiTheme="minorHAnsi" w:cs="Open Sans SemiCondensed"/>
          <w:noProof/>
          <w:lang w:val="de-CH"/>
        </w:rPr>
        <w:t xml:space="preserve"> sind</w:t>
      </w:r>
      <w:r w:rsidR="00CB7D94" w:rsidRPr="00456303">
        <w:rPr>
          <w:rFonts w:asciiTheme="minorHAnsi" w:hAnsiTheme="minorHAnsi" w:cs="Open Sans SemiCondensed"/>
          <w:noProof/>
          <w:lang w:val="de-CH"/>
        </w:rPr>
        <w:t xml:space="preserve"> </w:t>
      </w:r>
      <w:r w:rsidRPr="00456303">
        <w:rPr>
          <w:rFonts w:asciiTheme="minorHAnsi" w:hAnsiTheme="minorHAnsi" w:cs="Open Sans SemiCondensed"/>
          <w:noProof/>
          <w:lang w:val="de-CH"/>
        </w:rPr>
        <w:t>in der Welt des Hörens und der Lautsprache auf, und ertaubte Menschen jedes Alters kehren in diese Welt zurück. Eine medizinische Erfolgs</w:t>
      </w:r>
      <w:r w:rsidR="00FA79F2">
        <w:rPr>
          <w:rFonts w:asciiTheme="minorHAnsi" w:hAnsiTheme="minorHAnsi" w:cs="Open Sans SemiCondensed"/>
          <w:noProof/>
          <w:lang w:val="de-CH"/>
        </w:rPr>
        <w:t>-</w:t>
      </w:r>
      <w:r w:rsidRPr="00456303">
        <w:rPr>
          <w:rFonts w:asciiTheme="minorHAnsi" w:hAnsiTheme="minorHAnsi" w:cs="Open Sans SemiCondensed"/>
          <w:noProof/>
          <w:lang w:val="de-CH"/>
        </w:rPr>
        <w:t>geschichte und ein Stück des gro</w:t>
      </w:r>
      <w:r w:rsidR="00CD7567">
        <w:rPr>
          <w:rFonts w:asciiTheme="minorHAnsi" w:hAnsiTheme="minorHAnsi" w:cs="Open Sans SemiCondensed"/>
          <w:noProof/>
          <w:lang w:val="de-CH"/>
        </w:rPr>
        <w:t>ss</w:t>
      </w:r>
      <w:r w:rsidRPr="00456303">
        <w:rPr>
          <w:rFonts w:asciiTheme="minorHAnsi" w:hAnsiTheme="minorHAnsi" w:cs="Open Sans SemiCondensed"/>
          <w:noProof/>
          <w:lang w:val="de-CH"/>
        </w:rPr>
        <w:t>en Menschheitstraums, die eigene Natur durch Technik nachzubilden.</w:t>
      </w:r>
      <w:r w:rsidR="006A3D4E">
        <w:rPr>
          <w:rFonts w:asciiTheme="minorHAnsi" w:hAnsiTheme="minorHAnsi" w:cs="Open Sans SemiCondensed"/>
          <w:noProof/>
          <w:lang w:val="de-CH"/>
        </w:rPr>
        <w:t xml:space="preserve"> </w:t>
      </w:r>
      <w:r w:rsidRPr="00456303">
        <w:rPr>
          <w:rFonts w:asciiTheme="minorHAnsi" w:hAnsiTheme="minorHAnsi" w:cs="Open Sans SemiCondensed"/>
          <w:noProof/>
          <w:lang w:val="de-CH"/>
        </w:rPr>
        <w:t>Beim weltweiten Etab</w:t>
      </w:r>
      <w:r w:rsidR="00FA79F2">
        <w:rPr>
          <w:rFonts w:asciiTheme="minorHAnsi" w:hAnsiTheme="minorHAnsi" w:cs="Open Sans SemiCondensed"/>
          <w:noProof/>
          <w:lang w:val="de-CH"/>
        </w:rPr>
        <w:t>-</w:t>
      </w:r>
      <w:r w:rsidRPr="00456303">
        <w:rPr>
          <w:rFonts w:asciiTheme="minorHAnsi" w:hAnsiTheme="minorHAnsi" w:cs="Open Sans SemiCondensed"/>
          <w:noProof/>
          <w:lang w:val="de-CH"/>
        </w:rPr>
        <w:t>lieren der Hörtherapie spielten deutsche CI-Pioniere eine bedeutende Rolle. Für sein Buch traf</w:t>
      </w:r>
      <w:r w:rsidR="00B435E4">
        <w:rPr>
          <w:rFonts w:asciiTheme="minorHAnsi" w:hAnsiTheme="minorHAnsi" w:cs="Open Sans SemiCondensed"/>
          <w:noProof/>
          <w:lang w:val="de-CH"/>
        </w:rPr>
        <w:t xml:space="preserve"> der Autor</w:t>
      </w:r>
      <w:r w:rsidRPr="00456303">
        <w:rPr>
          <w:rFonts w:asciiTheme="minorHAnsi" w:hAnsiTheme="minorHAnsi" w:cs="Open Sans SemiCondensed"/>
          <w:noProof/>
          <w:lang w:val="de-CH"/>
        </w:rPr>
        <w:t xml:space="preserve"> Martin Schaar</w:t>
      </w:r>
      <w:r w:rsidR="00D86519">
        <w:rPr>
          <w:rFonts w:asciiTheme="minorHAnsi" w:hAnsiTheme="minorHAnsi" w:cs="Open Sans SemiCondensed"/>
          <w:noProof/>
          <w:lang w:val="de-CH"/>
        </w:rPr>
        <w:t>-</w:t>
      </w:r>
      <w:r w:rsidRPr="00456303">
        <w:rPr>
          <w:rFonts w:asciiTheme="minorHAnsi" w:hAnsiTheme="minorHAnsi" w:cs="Open Sans SemiCondensed"/>
          <w:noProof/>
          <w:lang w:val="de-CH"/>
        </w:rPr>
        <w:t>schmidt Patient</w:t>
      </w:r>
      <w:r w:rsidR="00CD7567">
        <w:rPr>
          <w:rFonts w:asciiTheme="minorHAnsi" w:hAnsiTheme="minorHAnsi" w:cs="Open Sans SemiCondensed"/>
          <w:noProof/>
          <w:lang w:val="de-CH"/>
        </w:rPr>
        <w:t>:inn</w:t>
      </w:r>
      <w:r w:rsidRPr="00456303">
        <w:rPr>
          <w:rFonts w:asciiTheme="minorHAnsi" w:hAnsiTheme="minorHAnsi" w:cs="Open Sans SemiCondensed"/>
          <w:noProof/>
          <w:lang w:val="de-CH"/>
        </w:rPr>
        <w:t>en, Ärzt</w:t>
      </w:r>
      <w:r w:rsidR="00CD7567">
        <w:rPr>
          <w:rFonts w:asciiTheme="minorHAnsi" w:hAnsiTheme="minorHAnsi" w:cs="Open Sans SemiCondensed"/>
          <w:noProof/>
          <w:lang w:val="de-CH"/>
        </w:rPr>
        <w:t>:inne</w:t>
      </w:r>
      <w:r w:rsidR="006E5D88">
        <w:rPr>
          <w:rFonts w:asciiTheme="minorHAnsi" w:hAnsiTheme="minorHAnsi" w:cs="Open Sans SemiCondensed"/>
          <w:noProof/>
          <w:lang w:val="de-CH"/>
        </w:rPr>
        <w:t>n</w:t>
      </w:r>
      <w:r w:rsidRPr="00456303">
        <w:rPr>
          <w:rFonts w:asciiTheme="minorHAnsi" w:hAnsiTheme="minorHAnsi" w:cs="Open Sans SemiCondensed"/>
          <w:noProof/>
          <w:lang w:val="de-CH"/>
        </w:rPr>
        <w:t xml:space="preserve"> und Zeitzeug</w:t>
      </w:r>
      <w:r w:rsidR="00A778F2">
        <w:rPr>
          <w:rFonts w:asciiTheme="minorHAnsi" w:hAnsiTheme="minorHAnsi" w:cs="Open Sans SemiCondensed"/>
          <w:noProof/>
          <w:lang w:val="de-CH"/>
        </w:rPr>
        <w:t>:inn</w:t>
      </w:r>
      <w:r w:rsidRPr="00456303">
        <w:rPr>
          <w:rFonts w:asciiTheme="minorHAnsi" w:hAnsiTheme="minorHAnsi" w:cs="Open Sans SemiCondensed"/>
          <w:noProof/>
          <w:lang w:val="de-CH"/>
        </w:rPr>
        <w:t>en, die Anfangs</w:t>
      </w:r>
      <w:r w:rsidR="00D86519">
        <w:rPr>
          <w:rFonts w:asciiTheme="minorHAnsi" w:hAnsiTheme="minorHAnsi" w:cs="Open Sans SemiCondensed"/>
          <w:noProof/>
          <w:lang w:val="de-CH"/>
        </w:rPr>
        <w:t>-</w:t>
      </w:r>
      <w:r w:rsidRPr="00456303">
        <w:rPr>
          <w:rFonts w:asciiTheme="minorHAnsi" w:hAnsiTheme="minorHAnsi" w:cs="Open Sans SemiCondensed"/>
          <w:noProof/>
          <w:lang w:val="de-CH"/>
        </w:rPr>
        <w:t>jahre wie weitere Entwicklungen erlebten und prägten. Sie berichten von Widerständen und Zweifeln – von Chancen und Herausforderungen der CI-Therapie.</w:t>
      </w:r>
      <w:r w:rsidR="006A3D4E">
        <w:rPr>
          <w:rFonts w:asciiTheme="minorHAnsi" w:hAnsiTheme="minorHAnsi" w:cs="Open Sans SemiCondensed"/>
          <w:noProof/>
          <w:lang w:val="de-CH"/>
        </w:rPr>
        <w:t xml:space="preserve"> </w:t>
      </w:r>
      <w:r w:rsidRPr="00456303">
        <w:rPr>
          <w:rFonts w:asciiTheme="minorHAnsi" w:hAnsiTheme="minorHAnsi" w:cs="Open Sans SemiCondensed"/>
          <w:noProof/>
          <w:lang w:val="de-CH"/>
        </w:rPr>
        <w:t>Das Buch enthält ausführliche Interviews</w:t>
      </w:r>
      <w:r w:rsidR="00584A69">
        <w:rPr>
          <w:rFonts w:asciiTheme="minorHAnsi" w:hAnsiTheme="minorHAnsi" w:cs="Open Sans SemiCondensed"/>
          <w:noProof/>
          <w:lang w:val="de-CH"/>
        </w:rPr>
        <w:t xml:space="preserve"> </w:t>
      </w:r>
      <w:r w:rsidRPr="00456303">
        <w:rPr>
          <w:rFonts w:asciiTheme="minorHAnsi" w:hAnsiTheme="minorHAnsi" w:cs="Open Sans SemiCondensed"/>
          <w:noProof/>
          <w:lang w:val="de-CH"/>
        </w:rPr>
        <w:t>sowie eine abschlie</w:t>
      </w:r>
      <w:r w:rsidR="00584A69">
        <w:rPr>
          <w:rFonts w:asciiTheme="minorHAnsi" w:hAnsiTheme="minorHAnsi" w:cs="Open Sans SemiCondensed"/>
          <w:noProof/>
          <w:lang w:val="de-CH"/>
        </w:rPr>
        <w:t>ss</w:t>
      </w:r>
      <w:r w:rsidRPr="00456303">
        <w:rPr>
          <w:rFonts w:asciiTheme="minorHAnsi" w:hAnsiTheme="minorHAnsi" w:cs="Open Sans SemiCondensed"/>
          <w:noProof/>
          <w:lang w:val="de-CH"/>
        </w:rPr>
        <w:t>ende Reportage über eine Versor</w:t>
      </w:r>
      <w:r w:rsidR="00D86519">
        <w:rPr>
          <w:rFonts w:asciiTheme="minorHAnsi" w:hAnsiTheme="minorHAnsi" w:cs="Open Sans SemiCondensed"/>
          <w:noProof/>
          <w:lang w:val="de-CH"/>
        </w:rPr>
        <w:t>-</w:t>
      </w:r>
      <w:r w:rsidRPr="00456303">
        <w:rPr>
          <w:rFonts w:asciiTheme="minorHAnsi" w:hAnsiTheme="minorHAnsi" w:cs="Open Sans SemiCondensed"/>
          <w:noProof/>
          <w:lang w:val="de-CH"/>
        </w:rPr>
        <w:t>gung mit einem Cochlea-Implantat.</w:t>
      </w:r>
    </w:p>
    <w:p w14:paraId="0EBF58DA" w14:textId="77777777" w:rsidR="00616FE3" w:rsidRDefault="00616FE3">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4BEE444F" w:rsidR="00931798" w:rsidRDefault="00F22943" w:rsidP="00D30DDE">
      <w:pPr>
        <w:pStyle w:val="berschrift3"/>
        <w:spacing w:before="360"/>
        <w:rPr>
          <w:rFonts w:asciiTheme="minorHAnsi" w:hAnsiTheme="minorHAnsi"/>
          <w:lang w:val="de-CH"/>
        </w:rPr>
      </w:pPr>
      <w:r>
        <w:rPr>
          <w:rFonts w:asciiTheme="minorHAnsi" w:hAnsiTheme="minorHAnsi"/>
          <w:lang w:val="de-CH"/>
        </w:rPr>
        <w:lastRenderedPageBreak/>
        <w:t>Anatol Abholen</w:t>
      </w:r>
    </w:p>
    <w:p w14:paraId="24601335" w14:textId="0ADEBDC8" w:rsidR="0031208F" w:rsidRPr="00931798" w:rsidRDefault="00F22943" w:rsidP="00931798">
      <w:pPr>
        <w:spacing w:before="60" w:after="120"/>
        <w:ind w:right="3969"/>
        <w:jc w:val="both"/>
        <w:rPr>
          <w:lang w:val="de-CH"/>
        </w:rPr>
      </w:pPr>
      <w:r>
        <w:rPr>
          <w:lang w:val="de-CH"/>
        </w:rPr>
        <w:t>Gottheil</w:t>
      </w:r>
      <w:r w:rsidR="008F0637">
        <w:rPr>
          <w:lang w:val="de-CH"/>
        </w:rPr>
        <w:t>, L.</w:t>
      </w:r>
      <w:r w:rsidR="00417B07" w:rsidRPr="00417B07">
        <w:rPr>
          <w:lang w:val="de-CH"/>
        </w:rPr>
        <w:t xml:space="preserve"> </w:t>
      </w:r>
      <w:r w:rsidR="0031208F" w:rsidRPr="00931798">
        <w:rPr>
          <w:lang w:val="de-CH"/>
        </w:rPr>
        <w:t>(202</w:t>
      </w:r>
      <w:r w:rsidR="00A17541">
        <w:rPr>
          <w:lang w:val="de-CH"/>
        </w:rPr>
        <w:t>4</w:t>
      </w:r>
      <w:r w:rsidR="0031208F" w:rsidRPr="00931798">
        <w:rPr>
          <w:lang w:val="de-CH"/>
        </w:rPr>
        <w:t>)</w:t>
      </w:r>
    </w:p>
    <w:p w14:paraId="6C8041D9" w14:textId="655A3425"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D53517">
        <w:rPr>
          <w:bCs/>
          <w:iCs/>
          <w:lang w:val="de-CH"/>
        </w:rPr>
        <w:instrText>HYPERLINK "https://www.kommode-verlag.ch/shop/anatol-abholen/"</w:instrText>
      </w:r>
      <w:r>
        <w:rPr>
          <w:bCs/>
          <w:iCs/>
          <w:lang w:val="de-CH"/>
        </w:rPr>
      </w:r>
      <w:r>
        <w:rPr>
          <w:bCs/>
          <w:iCs/>
          <w:lang w:val="de-CH"/>
        </w:rPr>
        <w:fldChar w:fldCharType="separate"/>
      </w:r>
      <w:r w:rsidR="002461CC">
        <w:rPr>
          <w:rStyle w:val="Hyperlink"/>
          <w:lang w:val="de-CH"/>
        </w:rPr>
        <w:t>Kommode</w:t>
      </w:r>
    </w:p>
    <w:p w14:paraId="1B2ABC34" w14:textId="508F68AD" w:rsidR="002A4B64" w:rsidRPr="002A4B64" w:rsidRDefault="00E719C2" w:rsidP="002A4B64">
      <w:pPr>
        <w:spacing w:line="240" w:lineRule="auto"/>
        <w:ind w:right="3969"/>
        <w:jc w:val="both"/>
        <w:rPr>
          <w:bCs/>
          <w:iCs/>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1677AF64">
            <wp:simplePos x="0" y="0"/>
            <wp:positionH relativeFrom="margin">
              <wp:posOffset>4258437</wp:posOffset>
            </wp:positionH>
            <wp:positionV relativeFrom="paragraph">
              <wp:posOffset>39370</wp:posOffset>
            </wp:positionV>
            <wp:extent cx="1310640" cy="2159635"/>
            <wp:effectExtent l="38100" t="38100" r="99060" b="88265"/>
            <wp:wrapThrough wrapText="bothSides">
              <wp:wrapPolygon edited="0">
                <wp:start x="0" y="-381"/>
                <wp:lineTo x="-628" y="-191"/>
                <wp:lineTo x="-628" y="21149"/>
                <wp:lineTo x="-314" y="22292"/>
                <wp:lineTo x="22291" y="22292"/>
                <wp:lineTo x="22919" y="21149"/>
                <wp:lineTo x="22919" y="2858"/>
                <wp:lineTo x="21977" y="0"/>
                <wp:lineTo x="21977"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106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03D789AE" w14:textId="5EE51487" w:rsidR="0053617E" w:rsidRDefault="0053617E" w:rsidP="0053617E">
      <w:pPr>
        <w:spacing w:before="60" w:after="120"/>
        <w:ind w:right="3969"/>
        <w:jc w:val="both"/>
        <w:rPr>
          <w:rFonts w:asciiTheme="minorHAnsi" w:hAnsiTheme="minorHAnsi" w:cs="Open Sans SemiCondensed"/>
          <w:noProof/>
          <w:lang w:val="de-CH"/>
        </w:rPr>
      </w:pPr>
      <w:bookmarkStart w:id="21" w:name="_Toc182901730"/>
      <w:bookmarkStart w:id="22" w:name="_Toc120004244"/>
      <w:r w:rsidRPr="0053617E">
        <w:rPr>
          <w:rFonts w:asciiTheme="minorHAnsi" w:hAnsiTheme="minorHAnsi" w:cs="Open Sans SemiCondensed"/>
          <w:noProof/>
          <w:lang w:val="de-CH"/>
        </w:rPr>
        <w:t>Anatol muss noch ein zusätzliches Jahr im Kindergarten bleiben. Nicht daran zu denken, dass er in die Schule geht. Er ist ein kluges, fantasievolles Kind, aber er kann sich in keine Gruppe integrieren. Anatol ist ein Systemsprenger. Er bringt seine Familie und die Erziehungsinstitutionen an ihre Grenzen. Nachdem er aus dem Kindergarten geflogen ist, wird bei ihm ADHS diagnostiziert. Eine Schulpsychologin schaltet sich ein, ein Psychiater, Anatol bekommt Medikamente. Verzweifelt suchen die Eltern eine passende Schule für ihr besonderes Kind. Immer wieder muss seine Mutter Jil ihn abholen, weil die Lehrkräfte überfordert sind; keine Schule will ihn behalten. Was soll aus Anatol werden? Jil, die von einem freien Leben als Dichterin und Sängerin träumte, droht an der Heraus</w:t>
      </w:r>
      <w:r w:rsidR="00D86519">
        <w:rPr>
          <w:rFonts w:asciiTheme="minorHAnsi" w:hAnsiTheme="minorHAnsi" w:cs="Open Sans SemiCondensed"/>
          <w:noProof/>
          <w:lang w:val="de-CH"/>
        </w:rPr>
        <w:t>-</w:t>
      </w:r>
      <w:r w:rsidRPr="0053617E">
        <w:rPr>
          <w:rFonts w:asciiTheme="minorHAnsi" w:hAnsiTheme="minorHAnsi" w:cs="Open Sans SemiCondensed"/>
          <w:noProof/>
          <w:lang w:val="de-CH"/>
        </w:rPr>
        <w:t>forderung zu zerbrechen, aufgefressen zu werden von der Sorge um ihr geliebtes Kind, den Schuld- und Versagensgefühlen als Mutter und der Enttäuschung über ein Leben, in dem sie nicht mehr vorkommt.</w:t>
      </w:r>
    </w:p>
    <w:p w14:paraId="37B13388" w14:textId="147912EB" w:rsidR="00AE191B" w:rsidRPr="00DC1F15" w:rsidRDefault="00AE191B" w:rsidP="0053617E">
      <w:pPr>
        <w:pStyle w:val="berschrift2"/>
        <w:rPr>
          <w:rFonts w:asciiTheme="minorHAnsi" w:hAnsiTheme="minorHAnsi"/>
          <w:lang w:val="de-CH"/>
        </w:rPr>
      </w:pPr>
      <w:r w:rsidRPr="00DC1F15">
        <w:rPr>
          <w:rFonts w:asciiTheme="minorHAnsi" w:hAnsiTheme="minorHAnsi"/>
          <w:lang w:val="de-CH"/>
        </w:rPr>
        <w:t>Filme</w:t>
      </w:r>
      <w:bookmarkEnd w:id="21"/>
    </w:p>
    <w:p w14:paraId="6F9447BA" w14:textId="3E3C803E" w:rsidR="00A05A91" w:rsidRDefault="00BF2D30" w:rsidP="002D5268">
      <w:pPr>
        <w:pStyle w:val="berschrift3"/>
        <w:spacing w:before="360"/>
        <w:rPr>
          <w:rFonts w:asciiTheme="minorHAnsi" w:hAnsiTheme="minorHAnsi"/>
          <w:lang w:val="de-CH"/>
        </w:rPr>
      </w:pPr>
      <w:proofErr w:type="spellStart"/>
      <w:r>
        <w:rPr>
          <w:rFonts w:asciiTheme="minorHAnsi" w:hAnsiTheme="minorHAnsi"/>
          <w:lang w:val="de-CH"/>
        </w:rPr>
        <w:t>Sorda</w:t>
      </w:r>
      <w:proofErr w:type="spellEnd"/>
    </w:p>
    <w:p w14:paraId="3E587E97" w14:textId="577F7C6B" w:rsidR="007C68FD" w:rsidRPr="00A05A91" w:rsidRDefault="004574A5" w:rsidP="00A05A91">
      <w:pPr>
        <w:spacing w:before="60" w:after="120"/>
        <w:ind w:right="3969"/>
        <w:jc w:val="both"/>
        <w:rPr>
          <w:lang w:val="de-CH"/>
        </w:rPr>
      </w:pPr>
      <w:r w:rsidRPr="004574A5">
        <w:rPr>
          <w:lang w:val="de-CH"/>
        </w:rPr>
        <w:t>Libertad</w:t>
      </w:r>
      <w:r w:rsidR="00264ABC">
        <w:rPr>
          <w:lang w:val="de-CH"/>
        </w:rPr>
        <w:t>, E</w:t>
      </w:r>
      <w:r w:rsidR="00A05A91">
        <w:rPr>
          <w:lang w:val="de-CH"/>
        </w:rPr>
        <w:t xml:space="preserve">. </w:t>
      </w:r>
      <w:r w:rsidR="007C68FD" w:rsidRPr="00BB4548">
        <w:rPr>
          <w:lang w:val="de-CH"/>
        </w:rPr>
        <w:t>(202</w:t>
      </w:r>
      <w:r w:rsidR="00264ABC">
        <w:rPr>
          <w:lang w:val="de-CH"/>
        </w:rPr>
        <w:t>5</w:t>
      </w:r>
      <w:r w:rsidR="007C68FD" w:rsidRPr="00BB4548">
        <w:rPr>
          <w:lang w:val="de-CH"/>
        </w:rPr>
        <w:t>)</w:t>
      </w:r>
    </w:p>
    <w:p w14:paraId="63FD4304" w14:textId="19838E85" w:rsidR="007C68FD" w:rsidRPr="005016D0" w:rsidRDefault="005016D0"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"https://latidofilms.com/films/deaf/"</w:instrText>
      </w:r>
      <w:r>
        <w:rPr>
          <w:rFonts w:asciiTheme="minorHAnsi" w:hAnsiTheme="minorHAnsi"/>
          <w:bCs/>
          <w:iCs/>
          <w:lang w:val="de-CH"/>
        </w:rPr>
      </w:r>
      <w:r>
        <w:rPr>
          <w:rFonts w:asciiTheme="minorHAnsi" w:hAnsiTheme="minorHAnsi"/>
          <w:bCs/>
          <w:iCs/>
          <w:lang w:val="de-CH"/>
        </w:rPr>
        <w:fldChar w:fldCharType="separate"/>
      </w:r>
      <w:proofErr w:type="spellStart"/>
      <w:r w:rsidRPr="005016D0">
        <w:rPr>
          <w:rStyle w:val="Hyperlink"/>
          <w:rFonts w:asciiTheme="minorHAnsi" w:hAnsiTheme="minorHAnsi"/>
          <w:lang w:val="de-CH"/>
        </w:rPr>
        <w:t>Latido</w:t>
      </w:r>
      <w:proofErr w:type="spellEnd"/>
    </w:p>
    <w:p w14:paraId="4FBD446B" w14:textId="56ECE237" w:rsidR="00FB7426" w:rsidRPr="00EB6C3C" w:rsidRDefault="00E719C2"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59334AB9">
            <wp:simplePos x="0" y="0"/>
            <wp:positionH relativeFrom="margin">
              <wp:posOffset>4123900</wp:posOffset>
            </wp:positionH>
            <wp:positionV relativeFrom="paragraph">
              <wp:posOffset>44450</wp:posOffset>
            </wp:positionV>
            <wp:extent cx="1447200" cy="2160000"/>
            <wp:effectExtent l="38100" t="38100" r="95885" b="88265"/>
            <wp:wrapThrough wrapText="bothSides">
              <wp:wrapPolygon edited="0">
                <wp:start x="0" y="-381"/>
                <wp:lineTo x="-569" y="-191"/>
                <wp:lineTo x="-569" y="21149"/>
                <wp:lineTo x="-284" y="22292"/>
                <wp:lineTo x="22178" y="22292"/>
                <wp:lineTo x="22747" y="21149"/>
                <wp:lineTo x="22747" y="2858"/>
                <wp:lineTo x="21894" y="0"/>
                <wp:lineTo x="21894"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447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016D0">
        <w:rPr>
          <w:rFonts w:asciiTheme="minorHAnsi" w:hAnsiTheme="minorHAnsi"/>
          <w:bCs/>
          <w:iCs/>
          <w:lang w:val="de-CH"/>
        </w:rPr>
        <w:fldChar w:fldCharType="end"/>
      </w:r>
    </w:p>
    <w:p w14:paraId="1AE6C48F" w14:textId="5F786AE2" w:rsidR="004C1AA9" w:rsidRPr="00406791" w:rsidRDefault="003309CC" w:rsidP="00406791">
      <w:pPr>
        <w:spacing w:before="120" w:after="60"/>
        <w:ind w:right="3969"/>
        <w:jc w:val="both"/>
        <w:rPr>
          <w:rFonts w:asciiTheme="minorHAnsi" w:hAnsiTheme="minorHAnsi" w:cs="Open Sans SemiCondensed"/>
          <w:noProof/>
          <w:lang w:val="de-CH"/>
        </w:rPr>
      </w:pPr>
      <w:r w:rsidRPr="004C1AA9">
        <w:rPr>
          <w:rFonts w:asciiTheme="minorHAnsi" w:hAnsiTheme="minorHAnsi" w:cs="Open Sans SemiCondensed"/>
          <w:noProof/>
          <w:lang w:val="de-CH"/>
        </w:rPr>
        <w:t>Á</w:t>
      </w:r>
      <w:r>
        <w:rPr>
          <w:rFonts w:asciiTheme="minorHAnsi" w:hAnsiTheme="minorHAnsi" w:cs="Open Sans SemiCondensed"/>
          <w:noProof/>
          <w:lang w:val="de-CH"/>
        </w:rPr>
        <w:t>ngela, e</w:t>
      </w:r>
      <w:r w:rsidR="00DC0D3E" w:rsidRPr="00406791">
        <w:rPr>
          <w:rFonts w:asciiTheme="minorHAnsi" w:hAnsiTheme="minorHAnsi" w:cs="Open Sans SemiCondensed"/>
          <w:noProof/>
          <w:lang w:val="de-CH"/>
        </w:rPr>
        <w:t xml:space="preserve">ine Frau mit einer Hörbeeinträchtigung </w:t>
      </w:r>
      <w:r w:rsidR="004C1AA9" w:rsidRPr="004C1AA9">
        <w:rPr>
          <w:rFonts w:asciiTheme="minorHAnsi" w:hAnsiTheme="minorHAnsi" w:cs="Open Sans SemiCondensed"/>
          <w:noProof/>
          <w:lang w:val="de-CH"/>
        </w:rPr>
        <w:t>und ihr hörender Lebensgefährte</w:t>
      </w:r>
      <w:r>
        <w:rPr>
          <w:rFonts w:asciiTheme="minorHAnsi" w:hAnsiTheme="minorHAnsi" w:cs="Open Sans SemiCondensed"/>
          <w:noProof/>
          <w:lang w:val="de-CH"/>
        </w:rPr>
        <w:t xml:space="preserve"> Héctor</w:t>
      </w:r>
      <w:r w:rsidR="004C1AA9" w:rsidRPr="004C1AA9">
        <w:rPr>
          <w:rFonts w:asciiTheme="minorHAnsi" w:hAnsiTheme="minorHAnsi" w:cs="Open Sans SemiCondensed"/>
          <w:noProof/>
          <w:lang w:val="de-CH"/>
        </w:rPr>
        <w:t xml:space="preserve"> erwarten ein Kind. Sie freuen sich über die Schwangerschaft, wissen aber noch nicht, ob das Baby gehörlos oder hörend zur Welt kommen wird. Auch wenn beide behaupten, auf beide Fälle vorbereitet zu sein, treten ihre unterschwelligen Sorgen zunehmend zutage. Nach der komplizierten und emotional schwierigen Geburt müssen sie noch einige Monate warten, bis sie wissen, ob ihre Tochter hören kann. Diese Phase ist für die beiden nicht leicht. Héctor fällt es schwer, das ganze Ausma</w:t>
      </w:r>
      <w:r w:rsidR="00406791" w:rsidRPr="00406791">
        <w:rPr>
          <w:rFonts w:asciiTheme="minorHAnsi" w:hAnsiTheme="minorHAnsi" w:cs="Open Sans SemiCondensed"/>
          <w:noProof/>
          <w:lang w:val="de-CH"/>
        </w:rPr>
        <w:t>ss</w:t>
      </w:r>
      <w:r w:rsidR="004C1AA9" w:rsidRPr="004C1AA9">
        <w:rPr>
          <w:rFonts w:asciiTheme="minorHAnsi" w:hAnsiTheme="minorHAnsi" w:cs="Open Sans SemiCondensed"/>
          <w:noProof/>
          <w:lang w:val="de-CH"/>
        </w:rPr>
        <w:t xml:space="preserve"> der Heraus</w:t>
      </w:r>
      <w:r w:rsidR="008506A5">
        <w:rPr>
          <w:rFonts w:asciiTheme="minorHAnsi" w:hAnsiTheme="minorHAnsi" w:cs="Open Sans SemiCondensed"/>
          <w:noProof/>
          <w:lang w:val="de-CH"/>
        </w:rPr>
        <w:t>-</w:t>
      </w:r>
      <w:r w:rsidR="004C1AA9" w:rsidRPr="004C1AA9">
        <w:rPr>
          <w:rFonts w:asciiTheme="minorHAnsi" w:hAnsiTheme="minorHAnsi" w:cs="Open Sans SemiCondensed"/>
          <w:noProof/>
          <w:lang w:val="de-CH"/>
        </w:rPr>
        <w:t>forderungen zu begreifen, mit denen Ángela sich konfrontiert sieht, und Ángela muss sich der Tatsache stellen, dass ihre Tochter die Welt möglicherweise ganz anders erleben wird als sie selbst. Sie ringt mit ihrer Identität in einer Gesellschaft, in der sie nicht voll</w:t>
      </w:r>
      <w:r w:rsidR="008506A5">
        <w:rPr>
          <w:rFonts w:asciiTheme="minorHAnsi" w:hAnsiTheme="minorHAnsi" w:cs="Open Sans SemiCondensed"/>
          <w:noProof/>
          <w:lang w:val="de-CH"/>
        </w:rPr>
        <w:t>-</w:t>
      </w:r>
      <w:r w:rsidR="004C1AA9" w:rsidRPr="004C1AA9">
        <w:rPr>
          <w:rFonts w:asciiTheme="minorHAnsi" w:hAnsiTheme="minorHAnsi" w:cs="Open Sans SemiCondensed"/>
          <w:noProof/>
          <w:lang w:val="de-CH"/>
        </w:rPr>
        <w:t>ständig verstanden und akzeptiert wird.</w:t>
      </w:r>
    </w:p>
    <w:p w14:paraId="3961D848" w14:textId="77777777" w:rsidR="00616FE3" w:rsidRPr="00E8087A" w:rsidRDefault="00616FE3">
      <w:pPr>
        <w:spacing w:after="200" w:line="240" w:lineRule="auto"/>
        <w:rPr>
          <w:rFonts w:asciiTheme="minorHAnsi" w:eastAsiaTheme="majorEastAsia" w:hAnsiTheme="minorHAnsi" w:cs="Open Sans SemiCondensed"/>
          <w:bCs/>
          <w:i/>
          <w:lang w:val="de-CH"/>
        </w:rPr>
      </w:pPr>
      <w:r w:rsidRPr="00E8087A">
        <w:rPr>
          <w:rFonts w:asciiTheme="minorHAnsi" w:hAnsiTheme="minorHAnsi"/>
          <w:lang w:val="de-CH"/>
        </w:rPr>
        <w:br w:type="page"/>
      </w:r>
    </w:p>
    <w:p w14:paraId="1410EB8A" w14:textId="5DC067FA" w:rsidR="00B51C18" w:rsidRPr="002C70E4" w:rsidRDefault="00FB5B07" w:rsidP="004C1AA9">
      <w:pPr>
        <w:pStyle w:val="berschrift3"/>
        <w:spacing w:before="360"/>
        <w:rPr>
          <w:rFonts w:asciiTheme="minorHAnsi" w:hAnsiTheme="minorHAnsi"/>
        </w:rPr>
      </w:pPr>
      <w:r w:rsidRPr="002C70E4">
        <w:rPr>
          <w:rFonts w:asciiTheme="minorHAnsi" w:hAnsiTheme="minorHAnsi"/>
        </w:rPr>
        <w:lastRenderedPageBreak/>
        <w:t xml:space="preserve">Out </w:t>
      </w:r>
      <w:r w:rsidR="00B56420" w:rsidRPr="002C70E4">
        <w:rPr>
          <w:rFonts w:asciiTheme="minorHAnsi" w:hAnsiTheme="minorHAnsi"/>
        </w:rPr>
        <w:t>of my mind</w:t>
      </w:r>
    </w:p>
    <w:p w14:paraId="0B8849D1" w14:textId="6892E217" w:rsidR="00AE191B" w:rsidRPr="002C70E4" w:rsidRDefault="002C70E4" w:rsidP="00B51C18">
      <w:pPr>
        <w:spacing w:before="60" w:after="120"/>
        <w:ind w:right="3969"/>
        <w:jc w:val="both"/>
      </w:pPr>
      <w:r w:rsidRPr="002C70E4">
        <w:t xml:space="preserve">Sealey, A. </w:t>
      </w:r>
      <w:r w:rsidR="00AE191B" w:rsidRPr="002C70E4">
        <w:t>(202</w:t>
      </w:r>
      <w:r w:rsidR="00CE04EC" w:rsidRPr="002C70E4">
        <w:t>4</w:t>
      </w:r>
      <w:r w:rsidR="00AE191B" w:rsidRPr="002C70E4">
        <w:t>)</w:t>
      </w:r>
    </w:p>
    <w:p w14:paraId="2481A24C" w14:textId="705B2198"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C907A8">
        <w:rPr>
          <w:bCs/>
          <w:iCs/>
          <w:lang w:val="de-CH"/>
        </w:rPr>
        <w:instrText>HYPERLINK "https://www.disneyplus.com/de-ch/movies/out-of-my-mind-mit-worten-kann-ich-fliegen/5U9QeQMDIDaj?"</w:instrText>
      </w:r>
      <w:r>
        <w:rPr>
          <w:bCs/>
          <w:iCs/>
          <w:lang w:val="de-CH"/>
        </w:rPr>
      </w:r>
      <w:r>
        <w:rPr>
          <w:bCs/>
          <w:iCs/>
          <w:lang w:val="de-CH"/>
        </w:rPr>
        <w:fldChar w:fldCharType="separate"/>
      </w:r>
      <w:r w:rsidR="002C70E4">
        <w:rPr>
          <w:rStyle w:val="Hyperlink"/>
          <w:lang w:val="de-CH"/>
        </w:rPr>
        <w:t>Disney</w:t>
      </w:r>
    </w:p>
    <w:p w14:paraId="2E78983B" w14:textId="2EA5D99D" w:rsidR="002A4B64" w:rsidRPr="002A4B64" w:rsidRDefault="00E719C2"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0F88CFDD">
            <wp:simplePos x="0" y="0"/>
            <wp:positionH relativeFrom="margin">
              <wp:posOffset>4090797</wp:posOffset>
            </wp:positionH>
            <wp:positionV relativeFrom="paragraph">
              <wp:posOffset>47625</wp:posOffset>
            </wp:positionV>
            <wp:extent cx="1476000" cy="2160000"/>
            <wp:effectExtent l="38100" t="38100" r="86360" b="88265"/>
            <wp:wrapThrough wrapText="bothSides">
              <wp:wrapPolygon edited="0">
                <wp:start x="0" y="-381"/>
                <wp:lineTo x="-558" y="-191"/>
                <wp:lineTo x="-558" y="21149"/>
                <wp:lineTo x="-279" y="22292"/>
                <wp:lineTo x="22028" y="22292"/>
                <wp:lineTo x="22585" y="21149"/>
                <wp:lineTo x="22585" y="2858"/>
                <wp:lineTo x="21749" y="0"/>
                <wp:lineTo x="21749"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476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268F8FD" w14:textId="77A406B9" w:rsidR="008A3AA3" w:rsidRPr="001F6728" w:rsidRDefault="001F6728" w:rsidP="00FB7426">
      <w:pPr>
        <w:spacing w:before="120" w:after="60"/>
        <w:ind w:right="3969"/>
        <w:jc w:val="both"/>
        <w:rPr>
          <w:rFonts w:asciiTheme="minorHAnsi" w:hAnsiTheme="minorHAnsi" w:cs="Open Sans SemiCondensed"/>
          <w:noProof/>
          <w:lang w:val="de-CH"/>
        </w:rPr>
      </w:pPr>
      <w:r w:rsidRPr="001F6728">
        <w:rPr>
          <w:rFonts w:asciiTheme="minorHAnsi" w:hAnsiTheme="minorHAnsi" w:cs="Open Sans SemiCondensed"/>
          <w:noProof/>
          <w:lang w:val="de-CH"/>
        </w:rPr>
        <w:t>Melody Brooks ist eine Sechstklässlerin mit Zerebralparese. Sie ist geistreich und intelligent, aber weil sie non-verbal kommuniziert und im Rollstuhl sitzt, löst sie in anderen oft Gefühle von Mitleid oder Unbehagen aus. Obwohl ihre Eltern sie leidenschaftlich unterstützen, sehnt Melody sich danach, von ihrer Umwelt gese</w:t>
      </w:r>
      <w:r w:rsidR="00CD0D3E">
        <w:rPr>
          <w:rFonts w:asciiTheme="minorHAnsi" w:hAnsiTheme="minorHAnsi" w:cs="Open Sans SemiCondensed"/>
          <w:noProof/>
          <w:lang w:val="de-CH"/>
        </w:rPr>
        <w:t>-</w:t>
      </w:r>
      <w:r w:rsidRPr="001F6728">
        <w:rPr>
          <w:rFonts w:asciiTheme="minorHAnsi" w:hAnsiTheme="minorHAnsi" w:cs="Open Sans SemiCondensed"/>
          <w:noProof/>
          <w:lang w:val="de-CH"/>
        </w:rPr>
        <w:t>hen und gehört zu werden. Als eine junge Pädagogin Melodys ungenutztes Potenzial bemerkt, ermutigt sie Melody, am normalen Unterricht teilzunehmen. Trotz zahlreicher Schwierigkeiten und Herausforderungen führt Melody das Quiz-Team ihrer Schule zum Sieg. Auf dem Weg dorthin benutzt sie ihre neu gefundene Stimme und inspiriert ihre Familie, ihre Direktorin, ihre Mitschüler</w:t>
      </w:r>
      <w:r w:rsidR="00DA23AC">
        <w:rPr>
          <w:rFonts w:asciiTheme="minorHAnsi" w:hAnsiTheme="minorHAnsi" w:cs="Open Sans SemiCondensed"/>
          <w:noProof/>
          <w:lang w:val="de-CH"/>
        </w:rPr>
        <w:t>:innen</w:t>
      </w:r>
      <w:r w:rsidRPr="001F6728">
        <w:rPr>
          <w:rFonts w:asciiTheme="minorHAnsi" w:hAnsiTheme="minorHAnsi" w:cs="Open Sans SemiCondensed"/>
          <w:noProof/>
          <w:lang w:val="de-CH"/>
        </w:rPr>
        <w:t>, eine exzentrische Nachbarin und sogar den Goldfisch der Familie zu mehr Mut.</w:t>
      </w:r>
    </w:p>
    <w:p w14:paraId="5207E2C6" w14:textId="4B5606AD" w:rsidR="001D151B" w:rsidRPr="00D4306D" w:rsidRDefault="001D151B" w:rsidP="00D30DDE">
      <w:pPr>
        <w:pStyle w:val="berschrift1"/>
        <w:rPr>
          <w:rFonts w:asciiTheme="minorHAnsi" w:hAnsiTheme="minorHAnsi"/>
          <w:lang w:val="de-CH"/>
        </w:rPr>
      </w:pPr>
      <w:bookmarkStart w:id="23" w:name="_Toc182901731"/>
      <w:bookmarkEnd w:id="22"/>
      <w:r w:rsidRPr="00D4306D">
        <w:rPr>
          <w:rFonts w:asciiTheme="minorHAnsi" w:hAnsiTheme="minorHAnsi"/>
          <w:lang w:val="de-CH"/>
        </w:rPr>
        <w:t>Weiterbildung</w:t>
      </w:r>
      <w:bookmarkEnd w:id="23"/>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r>
        <w:fldChar w:fldCharType="begin"/>
      </w:r>
      <w:r w:rsidRPr="00922FA3">
        <w:rPr>
          <w:lang w:val="de-CH"/>
        </w:rPr>
        <w:instrText>HYPERLINK "http://www.szh.ch/weiterbildungskurse"</w:instrText>
      </w:r>
      <w:r>
        <w:fldChar w:fldCharType="separate"/>
      </w:r>
      <w:r w:rsidRPr="00D4306D">
        <w:rPr>
          <w:rStyle w:val="Hyperlink"/>
          <w:rFonts w:asciiTheme="minorHAnsi" w:hAnsiTheme="minorHAnsi" w:cs="Open Sans SemiCondensed"/>
          <w:lang w:val="de-CH"/>
        </w:rPr>
        <w:t>www.szh.ch/weiterbildungskurse</w:t>
      </w:r>
      <w:r>
        <w:rPr>
          <w:rStyle w:val="Hyperlink"/>
          <w:rFonts w:asciiTheme="minorHAnsi" w:hAnsiTheme="minorHAnsi" w:cs="Open Sans SemiCondensed"/>
          <w:lang w:val="de-CH"/>
        </w:rPr>
        <w:fldChar w:fldCharType="end"/>
      </w:r>
    </w:p>
    <w:p w14:paraId="25366E45" w14:textId="2949BBE7" w:rsidR="004C3CB8" w:rsidRDefault="001D151B" w:rsidP="00924344">
      <w:pPr>
        <w:pStyle w:val="berschrift1"/>
        <w:rPr>
          <w:rFonts w:asciiTheme="minorHAnsi" w:hAnsiTheme="minorHAnsi"/>
          <w:lang w:val="de-CH"/>
        </w:rPr>
      </w:pPr>
      <w:bookmarkStart w:id="24" w:name="_Toc182901732"/>
      <w:r w:rsidRPr="00D4306D">
        <w:rPr>
          <w:rFonts w:asciiTheme="minorHAnsi" w:hAnsiTheme="minorHAnsi"/>
          <w:lang w:val="de-CH"/>
        </w:rPr>
        <w:t>Blick in die Revue</w:t>
      </w:r>
      <w:bookmarkEnd w:id="24"/>
    </w:p>
    <w:p w14:paraId="02528112" w14:textId="0239E70C" w:rsidR="00B72220" w:rsidRPr="00560F56" w:rsidRDefault="009617BA" w:rsidP="0039514A">
      <w:pPr>
        <w:pStyle w:val="berschrift3"/>
        <w:rPr>
          <w:lang w:val="fr-CH"/>
        </w:rPr>
      </w:pPr>
      <w:r w:rsidRPr="00097DDC">
        <w:rPr>
          <w:lang w:val="fr-CH"/>
        </w:rPr>
        <w:t>Pour une promotion de la santé accessible aux personnes résidant en établissement socioéducatif</w:t>
      </w:r>
      <w:r>
        <w:rPr>
          <w:lang w:val="fr-CH"/>
        </w:rPr>
        <w:t xml:space="preserve">. </w:t>
      </w:r>
      <w:r w:rsidRPr="00097DDC">
        <w:rPr>
          <w:lang w:val="fr-CH"/>
        </w:rPr>
        <w:t>Développement d’un prototype de livre interactif</w:t>
      </w:r>
      <w:r w:rsidR="0039514A" w:rsidRPr="00560F56">
        <w:rPr>
          <w:lang w:val="fr-CH"/>
        </w:rPr>
        <w:br/>
      </w:r>
      <w:r w:rsidR="00DE0AC2">
        <w:rPr>
          <w:lang w:val="fr-CH"/>
        </w:rPr>
        <w:t>Charvoz</w:t>
      </w:r>
      <w:r>
        <w:rPr>
          <w:lang w:val="fr-CH"/>
        </w:rPr>
        <w:t>, L., Guignard, M. &amp; Lutz, A. (2024)</w:t>
      </w:r>
    </w:p>
    <w:p w14:paraId="2284E828" w14:textId="0A6EBC23" w:rsidR="0039514A" w:rsidRPr="00560F56" w:rsidRDefault="0039514A" w:rsidP="0039514A">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9C3867">
        <w:rPr>
          <w:rStyle w:val="Hyperlink"/>
          <w:rFonts w:asciiTheme="minorHAnsi" w:hAnsiTheme="minorHAnsi" w:cs="Open Sans SemiCondensed"/>
          <w:lang w:val="fr-CH"/>
        </w:rPr>
        <w:instrText>HYPERLINK "https://ojs.szh.ch/revue/article/view/1451"</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sidR="00560F56">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9617BA">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393A5D">
        <w:rPr>
          <w:rStyle w:val="Hyperlink"/>
          <w:rFonts w:asciiTheme="minorHAnsi" w:hAnsiTheme="minorHAnsi" w:cs="Open Sans SemiCondensed"/>
          <w:lang w:val="fr-CH"/>
        </w:rPr>
        <w:t>1</w:t>
      </w:r>
      <w:r w:rsidR="009C3867">
        <w:rPr>
          <w:rStyle w:val="Hyperlink"/>
          <w:rFonts w:asciiTheme="minorHAnsi" w:hAnsiTheme="minorHAnsi" w:cs="Open Sans SemiCondensed"/>
          <w:lang w:val="fr-CH"/>
        </w:rPr>
        <w:t>8</w:t>
      </w:r>
      <w:r w:rsidRPr="00560F56">
        <w:rPr>
          <w:rStyle w:val="Hyperlink"/>
          <w:rFonts w:asciiTheme="minorHAnsi" w:hAnsiTheme="minorHAnsi" w:cs="Open Sans SemiCondensed"/>
          <w:lang w:val="fr-CH"/>
        </w:rPr>
        <w:t>–</w:t>
      </w:r>
      <w:r w:rsidR="009C3867">
        <w:rPr>
          <w:rStyle w:val="Hyperlink"/>
          <w:rFonts w:asciiTheme="minorHAnsi" w:hAnsiTheme="minorHAnsi" w:cs="Open Sans SemiCondensed"/>
          <w:lang w:val="fr-CH"/>
        </w:rPr>
        <w:t>24</w:t>
      </w:r>
    </w:p>
    <w:p w14:paraId="0987297D" w14:textId="77777777" w:rsidR="00B075EA" w:rsidRDefault="0039514A" w:rsidP="005C6CC1">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51405F" w:rsidRPr="0051405F">
        <w:rPr>
          <w:rFonts w:asciiTheme="minorHAnsi" w:hAnsiTheme="minorHAnsi"/>
          <w:bCs/>
          <w:iCs/>
          <w:lang w:val="de-CH"/>
        </w:rPr>
        <w:t xml:space="preserve">Persönliche und umweltbedingte Schwierigkeiten erschweren </w:t>
      </w:r>
      <w:proofErr w:type="spellStart"/>
      <w:proofErr w:type="gramStart"/>
      <w:r w:rsidR="0051405F" w:rsidRPr="0051405F">
        <w:rPr>
          <w:rFonts w:asciiTheme="minorHAnsi" w:hAnsiTheme="minorHAnsi"/>
          <w:bCs/>
          <w:iCs/>
          <w:lang w:val="de-CH"/>
        </w:rPr>
        <w:t>Bewohner:innen</w:t>
      </w:r>
      <w:proofErr w:type="spellEnd"/>
      <w:proofErr w:type="gramEnd"/>
      <w:r w:rsidR="0051405F" w:rsidRPr="0051405F">
        <w:rPr>
          <w:rFonts w:asciiTheme="minorHAnsi" w:hAnsiTheme="minorHAnsi"/>
          <w:bCs/>
          <w:iCs/>
          <w:lang w:val="de-CH"/>
        </w:rPr>
        <w:t xml:space="preserve"> sozialpädagogischer Einrichtungen den Zugang zu Präventions- und Gesundheitsförderungsprogrammen. Dieser Artikel stellt den Prototyp eines partizipativ entwickelten interaktiven Buches vor. Ziel ist es, Menschen in sozialpädagogischen Einrichtungen auf spielerische Weise Zugang zu Konzepten der Gesundheitsförderung zu verschaffen.</w:t>
      </w:r>
    </w:p>
    <w:p w14:paraId="42037CE7" w14:textId="6B968C09" w:rsidR="005C6CC1" w:rsidRPr="001F1284" w:rsidRDefault="005C6CC1" w:rsidP="00B075EA">
      <w:pPr>
        <w:pStyle w:val="berschrift3"/>
        <w:rPr>
          <w:rFonts w:asciiTheme="minorHAnsi" w:hAnsiTheme="minorHAnsi"/>
          <w:iCs/>
          <w:lang w:val="fr-CH"/>
        </w:rPr>
      </w:pPr>
      <w:r w:rsidRPr="005C6CC1">
        <w:rPr>
          <w:lang w:val="fr-CH"/>
        </w:rPr>
        <w:t>De quoi parle-t-on quand on parle de maltraitance ?</w:t>
      </w:r>
      <w:r>
        <w:rPr>
          <w:rFonts w:asciiTheme="minorHAnsi" w:hAnsiTheme="minorHAnsi"/>
          <w:b/>
          <w:iCs/>
          <w:lang w:val="fr-CH"/>
        </w:rPr>
        <w:br/>
      </w:r>
      <w:r w:rsidRPr="005C6CC1">
        <w:rPr>
          <w:rFonts w:asciiTheme="minorHAnsi" w:hAnsiTheme="minorHAnsi"/>
          <w:lang w:val="fr-CH"/>
        </w:rPr>
        <w:t>Petitpierre, G. (2025)</w:t>
      </w:r>
    </w:p>
    <w:p w14:paraId="1B2408FC" w14:textId="6A515D02" w:rsidR="005C6CC1" w:rsidRPr="00560F56" w:rsidRDefault="005C6CC1" w:rsidP="005C6CC1">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1F1284">
        <w:rPr>
          <w:rStyle w:val="Hyperlink"/>
          <w:rFonts w:asciiTheme="minorHAnsi" w:hAnsiTheme="minorHAnsi" w:cs="Open Sans SemiCondensed"/>
          <w:lang w:val="fr-CH"/>
        </w:rPr>
        <w:instrText>HYPERLINK "https://ojs.szh.ch/revue/article/view/1470"</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1</w:t>
      </w:r>
      <w:r w:rsidRPr="00560F56">
        <w:rPr>
          <w:rStyle w:val="Hyperlink"/>
          <w:rFonts w:asciiTheme="minorHAnsi" w:hAnsiTheme="minorHAnsi" w:cs="Open Sans SemiCondensed"/>
          <w:lang w:val="fr-CH"/>
        </w:rPr>
        <w:t xml:space="preserve">), </w:t>
      </w:r>
      <w:r w:rsidR="004D11B0">
        <w:rPr>
          <w:rStyle w:val="Hyperlink"/>
          <w:rFonts w:asciiTheme="minorHAnsi" w:hAnsiTheme="minorHAnsi" w:cs="Open Sans SemiCondensed"/>
          <w:lang w:val="fr-CH"/>
        </w:rPr>
        <w:t>2–</w:t>
      </w:r>
      <w:r>
        <w:rPr>
          <w:rStyle w:val="Hyperlink"/>
          <w:rFonts w:asciiTheme="minorHAnsi" w:hAnsiTheme="minorHAnsi" w:cs="Open Sans SemiCondensed"/>
          <w:lang w:val="fr-CH"/>
        </w:rPr>
        <w:t>8</w:t>
      </w:r>
    </w:p>
    <w:p w14:paraId="27FFDD26" w14:textId="732197F6" w:rsidR="005C6CC1" w:rsidRPr="00A40304" w:rsidRDefault="005C6CC1" w:rsidP="005C6CC1">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A40304" w:rsidRPr="00A40304">
        <w:rPr>
          <w:rFonts w:asciiTheme="minorHAnsi" w:hAnsiTheme="minorHAnsi"/>
          <w:bCs/>
          <w:iCs/>
          <w:lang w:val="de-CH"/>
        </w:rPr>
        <w:t>Alle Menschen haben das Recht, vor Gewalt geschützt zu werden, insbesondere sogenannte gefährdete Personen (Lewis &amp; Campbell, 2017). In diesem Artikel soll das Phänomen der Misshandlung von Menschen mit Behinderungen, wie es derzeit wahrgenommen wird, eingeführt werden. Die vom Europarat vorgeschlagene Definition wird in Erinnerung gerufen. Anschliessend wird eine Bestandsaufnahme der verfügbaren Daten zur Prävalenz vorgenommen. Schliesslich wird die Bedeutung von ökologischen Modellen zum Verständnis der Determinanten von Missbrauch erörtert.</w:t>
      </w:r>
    </w:p>
    <w:p w14:paraId="5D4CCBD7" w14:textId="1F41D316" w:rsidR="005C6CC1" w:rsidRPr="00FB5A24" w:rsidRDefault="008528F8" w:rsidP="00FB5A24">
      <w:pPr>
        <w:pStyle w:val="berschrift3"/>
        <w:rPr>
          <w:lang w:val="fr-CH"/>
        </w:rPr>
      </w:pPr>
      <w:r w:rsidRPr="008528F8">
        <w:rPr>
          <w:lang w:val="fr-CH"/>
        </w:rPr>
        <w:lastRenderedPageBreak/>
        <w:t>Les blessures cachées. Maltraitance et déficience intellectuelle</w:t>
      </w:r>
      <w:r w:rsidR="00FB5A24">
        <w:rPr>
          <w:lang w:val="fr-CH"/>
        </w:rPr>
        <w:br/>
      </w:r>
      <w:proofErr w:type="spellStart"/>
      <w:r w:rsidRPr="00FB5A24">
        <w:rPr>
          <w:rFonts w:asciiTheme="minorHAnsi" w:hAnsiTheme="minorHAnsi"/>
          <w:lang w:val="fr-CH"/>
        </w:rPr>
        <w:t>Ceschi</w:t>
      </w:r>
      <w:proofErr w:type="spellEnd"/>
      <w:r w:rsidRPr="00FB5A24">
        <w:rPr>
          <w:rFonts w:asciiTheme="minorHAnsi" w:hAnsiTheme="minorHAnsi"/>
          <w:lang w:val="fr-CH"/>
        </w:rPr>
        <w:t>, G. (2025)</w:t>
      </w:r>
    </w:p>
    <w:p w14:paraId="3B4BB71A" w14:textId="07364926" w:rsidR="00FB5A24" w:rsidRPr="00560F56" w:rsidRDefault="00FB5A24" w:rsidP="00FB5A24">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1317BF">
        <w:rPr>
          <w:rStyle w:val="Hyperlink"/>
          <w:rFonts w:asciiTheme="minorHAnsi" w:hAnsiTheme="minorHAnsi" w:cs="Open Sans SemiCondensed"/>
          <w:lang w:val="fr-CH"/>
        </w:rPr>
        <w:instrText>HYPERLINK "https://ojs.szh.ch/revue/article/view/1484"</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1</w:t>
      </w:r>
      <w:r w:rsidRPr="00560F56">
        <w:rPr>
          <w:rStyle w:val="Hyperlink"/>
          <w:rFonts w:asciiTheme="minorHAnsi" w:hAnsiTheme="minorHAnsi" w:cs="Open Sans SemiCondensed"/>
          <w:lang w:val="fr-CH"/>
        </w:rPr>
        <w:t xml:space="preserve">), </w:t>
      </w:r>
      <w:r w:rsidR="001317BF">
        <w:rPr>
          <w:rStyle w:val="Hyperlink"/>
          <w:rFonts w:asciiTheme="minorHAnsi" w:hAnsiTheme="minorHAnsi" w:cs="Open Sans SemiCondensed"/>
          <w:lang w:val="fr-CH"/>
        </w:rPr>
        <w:t>3</w:t>
      </w:r>
      <w:r>
        <w:rPr>
          <w:rStyle w:val="Hyperlink"/>
          <w:rFonts w:asciiTheme="minorHAnsi" w:hAnsiTheme="minorHAnsi" w:cs="Open Sans SemiCondensed"/>
          <w:lang w:val="fr-CH"/>
        </w:rPr>
        <w:t>8</w:t>
      </w:r>
      <w:r w:rsidRPr="00560F56">
        <w:rPr>
          <w:rStyle w:val="Hyperlink"/>
          <w:rFonts w:asciiTheme="minorHAnsi" w:hAnsiTheme="minorHAnsi" w:cs="Open Sans SemiCondensed"/>
          <w:lang w:val="fr-CH"/>
        </w:rPr>
        <w:t>–</w:t>
      </w:r>
      <w:r w:rsidR="001317BF">
        <w:rPr>
          <w:rStyle w:val="Hyperlink"/>
          <w:rFonts w:asciiTheme="minorHAnsi" w:hAnsiTheme="minorHAnsi" w:cs="Open Sans SemiCondensed"/>
          <w:lang w:val="fr-CH"/>
        </w:rPr>
        <w:t>46</w:t>
      </w:r>
    </w:p>
    <w:p w14:paraId="6FDF0524" w14:textId="038C4296" w:rsidR="008528F8" w:rsidRPr="005C6CC1" w:rsidRDefault="00FB5A24" w:rsidP="005C6CC1">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Pr="00FB5A24">
        <w:rPr>
          <w:rFonts w:asciiTheme="minorHAnsi" w:hAnsiTheme="minorHAnsi"/>
          <w:bCs/>
          <w:iCs/>
          <w:lang w:val="de-CH"/>
        </w:rPr>
        <w:t xml:space="preserve">Die Misshandlung von Menschen mit kognitiver Beeinträchtigung ist eine grosse soziale und psychologische Herausforderung. Dieser Artikel untersucht die psychologischen Folgen dieser zwischenmenschlichen Gewalt mit dem Ziel, sie besser zu erkennen und geeignete Präventionsstrategien zu entwickeln. Ein besseres Verständnis dieses Phänomens würde zu frühzeitigem Erkennen und spezialisierten psychologischen Massnahmen führen. Dies </w:t>
      </w:r>
      <w:proofErr w:type="gramStart"/>
      <w:r w:rsidRPr="00FB5A24">
        <w:rPr>
          <w:rFonts w:asciiTheme="minorHAnsi" w:hAnsiTheme="minorHAnsi"/>
          <w:bCs/>
          <w:iCs/>
          <w:lang w:val="de-CH"/>
        </w:rPr>
        <w:t>könnte</w:t>
      </w:r>
      <w:proofErr w:type="gramEnd"/>
      <w:r w:rsidRPr="00FB5A24">
        <w:rPr>
          <w:rFonts w:asciiTheme="minorHAnsi" w:hAnsiTheme="minorHAnsi"/>
          <w:bCs/>
          <w:iCs/>
          <w:lang w:val="de-CH"/>
        </w:rPr>
        <w:t xml:space="preserve"> die verheerenden Auswirkungen dieser zwar weit verbreiteten, jedoch oft verheimlichten Misshandlung vermindern. Und es könnte dazu beitragen, das Recht auf Gesundheit für diese gefährdete Bevölkerungsgruppe zu gewährleisten.</w:t>
      </w:r>
    </w:p>
    <w:sectPr w:rsidR="008528F8" w:rsidRPr="005C6CC1" w:rsidSect="00DA38FA">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A63DB" w14:textId="77777777" w:rsidR="00D04D87" w:rsidRDefault="00D04D87">
      <w:pPr>
        <w:spacing w:line="240" w:lineRule="auto"/>
      </w:pPr>
      <w:r>
        <w:separator/>
      </w:r>
    </w:p>
  </w:endnote>
  <w:endnote w:type="continuationSeparator" w:id="0">
    <w:p w14:paraId="34340B6F" w14:textId="77777777" w:rsidR="00D04D87" w:rsidRDefault="00D04D87">
      <w:pPr>
        <w:spacing w:line="240" w:lineRule="auto"/>
      </w:pPr>
      <w:r>
        <w:continuationSeparator/>
      </w:r>
    </w:p>
  </w:endnote>
  <w:endnote w:type="continuationNotice" w:id="1">
    <w:p w14:paraId="7354D09C" w14:textId="77777777" w:rsidR="00D04D87" w:rsidRDefault="00D04D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73E56D1-42D6-48FB-9111-5C5776733462}"/>
    <w:embedBold r:id="rId2" w:fontKey="{F847DA28-2DF9-4D0A-A42B-A90D685DC849}"/>
    <w:embedItalic r:id="rId3" w:fontKey="{F7B3CA71-674D-4C18-B39A-F9FFED47D6B1}"/>
    <w:embedBoldItalic r:id="rId4" w:fontKey="{5C03A9CD-9075-4848-8D4B-DFF72FDBDE40}"/>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33DDF324-5E3E-4078-8FD8-900563F8A0B1}"/>
  </w:font>
  <w:font w:name="Segoe UI">
    <w:panose1 w:val="020B0502040204020203"/>
    <w:charset w:val="00"/>
    <w:family w:val="swiss"/>
    <w:pitch w:val="variable"/>
    <w:sig w:usb0="E4002EFF" w:usb1="C000E47F" w:usb2="00000009" w:usb3="00000000" w:csb0="000001FF" w:csb1="00000000"/>
    <w:embedRegular r:id="rId6" w:fontKey="{D9EC1C20-B60C-4EBD-9EB4-4B7E2DAD370C}"/>
  </w:font>
  <w:font w:name="Calibri">
    <w:panose1 w:val="020F0502020204030204"/>
    <w:charset w:val="00"/>
    <w:family w:val="swiss"/>
    <w:pitch w:val="variable"/>
    <w:sig w:usb0="E4002EFF" w:usb1="C200247B" w:usb2="00000009" w:usb3="00000000" w:csb0="000001FF" w:csb1="00000000"/>
    <w:embedRegular r:id="rId7" w:fontKey="{7321CAAB-A854-4653-8F43-92364864B0BA}"/>
    <w:embedItalic r:id="rId8" w:fontKey="{C9468CD1-E3E0-4FA1-8ECE-D0D7A3BC99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D19D2" w14:textId="77777777" w:rsidR="00087732" w:rsidRDefault="000877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75E8AC41"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DA38FA">
      <w:rPr>
        <w:szCs w:val="22"/>
      </w:rPr>
      <w:fldChar w:fldCharType="begin"/>
    </w:r>
    <w:r w:rsidR="00DA38FA">
      <w:rPr>
        <w:szCs w:val="22"/>
      </w:rPr>
      <w:instrText xml:space="preserve"> PAGE  \* Arabic  \* MERGEFORMAT </w:instrText>
    </w:r>
    <w:r w:rsidR="00DA38FA">
      <w:rPr>
        <w:szCs w:val="22"/>
      </w:rPr>
      <w:fldChar w:fldCharType="separate"/>
    </w:r>
    <w:r w:rsidR="00DA38FA">
      <w:rPr>
        <w:noProof/>
        <w:szCs w:val="22"/>
      </w:rPr>
      <w:t>47</w:t>
    </w:r>
    <w:r w:rsidR="00DA38FA">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D1AE" w14:textId="77777777" w:rsidR="00087732" w:rsidRDefault="000877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06C20" w14:textId="77777777" w:rsidR="00D04D87" w:rsidRPr="00777A2F" w:rsidRDefault="00D04D8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DF3B54" w14:textId="77777777" w:rsidR="00D04D87" w:rsidRDefault="00D04D87">
      <w:r>
        <w:continuationSeparator/>
      </w:r>
    </w:p>
  </w:footnote>
  <w:footnote w:type="continuationNotice" w:id="1">
    <w:p w14:paraId="4487E8DB" w14:textId="77777777" w:rsidR="00D04D87" w:rsidRDefault="00D04D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92C12" w14:textId="77777777" w:rsidR="00087732" w:rsidRDefault="000877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3904B392"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087732">
      <w:rPr>
        <w:b w:val="0"/>
        <w:bCs/>
        <w:lang w:val="de-CH"/>
      </w:rPr>
      <w:t>1</w:t>
    </w:r>
    <w:r w:rsidR="007B448B" w:rsidRPr="00136C37">
      <w:rPr>
        <w:b w:val="0"/>
        <w:bCs/>
        <w:lang w:val="de-CH"/>
      </w:rPr>
      <w:t xml:space="preserve">, </w:t>
    </w:r>
    <w:r w:rsidR="00AD48B7">
      <w:rPr>
        <w:b w:val="0"/>
        <w:bCs/>
        <w:lang w:val="de-CH"/>
      </w:rPr>
      <w:t>0</w:t>
    </w:r>
    <w:r w:rsidR="00087732">
      <w:rPr>
        <w:b w:val="0"/>
        <w:bCs/>
        <w:lang w:val="de-CH"/>
      </w:rPr>
      <w:t>3</w:t>
    </w:r>
    <w:r w:rsidR="00AD2582" w:rsidRPr="00136C37">
      <w:rPr>
        <w:b w:val="0"/>
        <w:bCs/>
        <w:lang w:val="de-CH"/>
      </w:rPr>
      <w:t>/202</w:t>
    </w:r>
    <w:r w:rsidR="00087732">
      <w:rPr>
        <w:b w:val="0"/>
        <w:bCs/>
        <w:lang w:val="de-CH"/>
      </w:rPr>
      <w:t>5</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8253C" w14:textId="77777777" w:rsidR="00087732" w:rsidRDefault="000877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6D3"/>
    <w:rsid w:val="000044DE"/>
    <w:rsid w:val="00004B46"/>
    <w:rsid w:val="00005B43"/>
    <w:rsid w:val="00006C66"/>
    <w:rsid w:val="000103CF"/>
    <w:rsid w:val="00010AE2"/>
    <w:rsid w:val="00011513"/>
    <w:rsid w:val="00011AB2"/>
    <w:rsid w:val="00011AB6"/>
    <w:rsid w:val="00012870"/>
    <w:rsid w:val="0001358F"/>
    <w:rsid w:val="00013665"/>
    <w:rsid w:val="00013EB1"/>
    <w:rsid w:val="00014206"/>
    <w:rsid w:val="000145DB"/>
    <w:rsid w:val="00014D13"/>
    <w:rsid w:val="00015124"/>
    <w:rsid w:val="00015971"/>
    <w:rsid w:val="00015C7C"/>
    <w:rsid w:val="00015E2F"/>
    <w:rsid w:val="00015FC5"/>
    <w:rsid w:val="00016762"/>
    <w:rsid w:val="00016BFF"/>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CB"/>
    <w:rsid w:val="0003044B"/>
    <w:rsid w:val="00030563"/>
    <w:rsid w:val="000308D7"/>
    <w:rsid w:val="00030B90"/>
    <w:rsid w:val="00030D3A"/>
    <w:rsid w:val="000319A8"/>
    <w:rsid w:val="000330C3"/>
    <w:rsid w:val="0003314D"/>
    <w:rsid w:val="000352CE"/>
    <w:rsid w:val="00036DFA"/>
    <w:rsid w:val="000375E9"/>
    <w:rsid w:val="00037895"/>
    <w:rsid w:val="00037A05"/>
    <w:rsid w:val="000405C2"/>
    <w:rsid w:val="00040B51"/>
    <w:rsid w:val="00040FEB"/>
    <w:rsid w:val="00041585"/>
    <w:rsid w:val="00041F77"/>
    <w:rsid w:val="00042681"/>
    <w:rsid w:val="000428F3"/>
    <w:rsid w:val="00042C2F"/>
    <w:rsid w:val="00042C4D"/>
    <w:rsid w:val="00042F17"/>
    <w:rsid w:val="00043E92"/>
    <w:rsid w:val="00044895"/>
    <w:rsid w:val="00044C44"/>
    <w:rsid w:val="00045138"/>
    <w:rsid w:val="000456D4"/>
    <w:rsid w:val="000457AA"/>
    <w:rsid w:val="000469F2"/>
    <w:rsid w:val="0005027C"/>
    <w:rsid w:val="00050ACF"/>
    <w:rsid w:val="000512EC"/>
    <w:rsid w:val="0005148B"/>
    <w:rsid w:val="00051694"/>
    <w:rsid w:val="0005192A"/>
    <w:rsid w:val="00052BFD"/>
    <w:rsid w:val="00052D8C"/>
    <w:rsid w:val="00053353"/>
    <w:rsid w:val="00054347"/>
    <w:rsid w:val="000568C3"/>
    <w:rsid w:val="00056F9F"/>
    <w:rsid w:val="00061C3C"/>
    <w:rsid w:val="00062231"/>
    <w:rsid w:val="000631A7"/>
    <w:rsid w:val="00063A70"/>
    <w:rsid w:val="000675DE"/>
    <w:rsid w:val="00067667"/>
    <w:rsid w:val="000700CB"/>
    <w:rsid w:val="0007034A"/>
    <w:rsid w:val="000705A2"/>
    <w:rsid w:val="00070D3A"/>
    <w:rsid w:val="00070EB1"/>
    <w:rsid w:val="0007274D"/>
    <w:rsid w:val="00072B4B"/>
    <w:rsid w:val="00073121"/>
    <w:rsid w:val="0007319F"/>
    <w:rsid w:val="00073533"/>
    <w:rsid w:val="00073839"/>
    <w:rsid w:val="000749EB"/>
    <w:rsid w:val="000759D7"/>
    <w:rsid w:val="00075BC2"/>
    <w:rsid w:val="0007601B"/>
    <w:rsid w:val="000767DE"/>
    <w:rsid w:val="0007691C"/>
    <w:rsid w:val="00077453"/>
    <w:rsid w:val="00077E95"/>
    <w:rsid w:val="000801F6"/>
    <w:rsid w:val="00080410"/>
    <w:rsid w:val="0008050D"/>
    <w:rsid w:val="000810AC"/>
    <w:rsid w:val="00081B33"/>
    <w:rsid w:val="0008223C"/>
    <w:rsid w:val="0008276D"/>
    <w:rsid w:val="00082D03"/>
    <w:rsid w:val="00082EF9"/>
    <w:rsid w:val="0008367B"/>
    <w:rsid w:val="000836A5"/>
    <w:rsid w:val="00083C25"/>
    <w:rsid w:val="0008556B"/>
    <w:rsid w:val="00085837"/>
    <w:rsid w:val="000859DA"/>
    <w:rsid w:val="000867A8"/>
    <w:rsid w:val="00086C37"/>
    <w:rsid w:val="0008710D"/>
    <w:rsid w:val="00087732"/>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04"/>
    <w:rsid w:val="000976C2"/>
    <w:rsid w:val="00097DAD"/>
    <w:rsid w:val="00097DDC"/>
    <w:rsid w:val="000A049E"/>
    <w:rsid w:val="000A0C93"/>
    <w:rsid w:val="000A0F04"/>
    <w:rsid w:val="000A0FE1"/>
    <w:rsid w:val="000A1B9F"/>
    <w:rsid w:val="000A28B7"/>
    <w:rsid w:val="000A3658"/>
    <w:rsid w:val="000A36D3"/>
    <w:rsid w:val="000A43F8"/>
    <w:rsid w:val="000A45B0"/>
    <w:rsid w:val="000A5C98"/>
    <w:rsid w:val="000A6980"/>
    <w:rsid w:val="000A6F4E"/>
    <w:rsid w:val="000A75F7"/>
    <w:rsid w:val="000B0000"/>
    <w:rsid w:val="000B0CC7"/>
    <w:rsid w:val="000B0DCE"/>
    <w:rsid w:val="000B1134"/>
    <w:rsid w:val="000B1AC3"/>
    <w:rsid w:val="000B1E5A"/>
    <w:rsid w:val="000B2B22"/>
    <w:rsid w:val="000B2F24"/>
    <w:rsid w:val="000B34A2"/>
    <w:rsid w:val="000B362E"/>
    <w:rsid w:val="000B3684"/>
    <w:rsid w:val="000B3C80"/>
    <w:rsid w:val="000B44E7"/>
    <w:rsid w:val="000B4DC8"/>
    <w:rsid w:val="000B505D"/>
    <w:rsid w:val="000B55DA"/>
    <w:rsid w:val="000B5A69"/>
    <w:rsid w:val="000B5BB8"/>
    <w:rsid w:val="000B5D27"/>
    <w:rsid w:val="000B61D9"/>
    <w:rsid w:val="000B7458"/>
    <w:rsid w:val="000B7B21"/>
    <w:rsid w:val="000B7BBD"/>
    <w:rsid w:val="000C0078"/>
    <w:rsid w:val="000C0A1E"/>
    <w:rsid w:val="000C12E0"/>
    <w:rsid w:val="000C2543"/>
    <w:rsid w:val="000C2E82"/>
    <w:rsid w:val="000C329E"/>
    <w:rsid w:val="000C3514"/>
    <w:rsid w:val="000C3629"/>
    <w:rsid w:val="000C3868"/>
    <w:rsid w:val="000C3D84"/>
    <w:rsid w:val="000C3F38"/>
    <w:rsid w:val="000C4190"/>
    <w:rsid w:val="000C41A8"/>
    <w:rsid w:val="000C4296"/>
    <w:rsid w:val="000C4E53"/>
    <w:rsid w:val="000C4F10"/>
    <w:rsid w:val="000C55A0"/>
    <w:rsid w:val="000C5C50"/>
    <w:rsid w:val="000C5EA6"/>
    <w:rsid w:val="000C61E7"/>
    <w:rsid w:val="000C764D"/>
    <w:rsid w:val="000C78BC"/>
    <w:rsid w:val="000C7A9C"/>
    <w:rsid w:val="000C7FF6"/>
    <w:rsid w:val="000D0150"/>
    <w:rsid w:val="000D028C"/>
    <w:rsid w:val="000D110C"/>
    <w:rsid w:val="000D168C"/>
    <w:rsid w:val="000D1D08"/>
    <w:rsid w:val="000D26C3"/>
    <w:rsid w:val="000D2F14"/>
    <w:rsid w:val="000D3275"/>
    <w:rsid w:val="000D32BB"/>
    <w:rsid w:val="000D3995"/>
    <w:rsid w:val="000D3D62"/>
    <w:rsid w:val="000D40EC"/>
    <w:rsid w:val="000D41BD"/>
    <w:rsid w:val="000D5E64"/>
    <w:rsid w:val="000D6563"/>
    <w:rsid w:val="000E0211"/>
    <w:rsid w:val="000E0A1B"/>
    <w:rsid w:val="000E1FEB"/>
    <w:rsid w:val="000E2047"/>
    <w:rsid w:val="000E22DD"/>
    <w:rsid w:val="000E2429"/>
    <w:rsid w:val="000E3B17"/>
    <w:rsid w:val="000E3ED3"/>
    <w:rsid w:val="000E487F"/>
    <w:rsid w:val="000E5542"/>
    <w:rsid w:val="000E5820"/>
    <w:rsid w:val="000E5927"/>
    <w:rsid w:val="000E5FDC"/>
    <w:rsid w:val="000E6281"/>
    <w:rsid w:val="000E63D0"/>
    <w:rsid w:val="000E6A39"/>
    <w:rsid w:val="000E6A66"/>
    <w:rsid w:val="000E7384"/>
    <w:rsid w:val="000E7705"/>
    <w:rsid w:val="000E7BCF"/>
    <w:rsid w:val="000F01C3"/>
    <w:rsid w:val="000F0956"/>
    <w:rsid w:val="000F2467"/>
    <w:rsid w:val="000F3EE5"/>
    <w:rsid w:val="000F3F6D"/>
    <w:rsid w:val="000F47DA"/>
    <w:rsid w:val="000F4B54"/>
    <w:rsid w:val="000F5288"/>
    <w:rsid w:val="000F544E"/>
    <w:rsid w:val="000F6364"/>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180D"/>
    <w:rsid w:val="00121B6C"/>
    <w:rsid w:val="001226D3"/>
    <w:rsid w:val="001229C0"/>
    <w:rsid w:val="00125D29"/>
    <w:rsid w:val="00126440"/>
    <w:rsid w:val="00126BB8"/>
    <w:rsid w:val="00126DFD"/>
    <w:rsid w:val="0012700D"/>
    <w:rsid w:val="00127DC5"/>
    <w:rsid w:val="00127E66"/>
    <w:rsid w:val="001301DE"/>
    <w:rsid w:val="00130556"/>
    <w:rsid w:val="00130940"/>
    <w:rsid w:val="00130B1E"/>
    <w:rsid w:val="00130BAE"/>
    <w:rsid w:val="001317BF"/>
    <w:rsid w:val="00131938"/>
    <w:rsid w:val="001323DE"/>
    <w:rsid w:val="00132DA2"/>
    <w:rsid w:val="00132E99"/>
    <w:rsid w:val="001331A8"/>
    <w:rsid w:val="0013467C"/>
    <w:rsid w:val="00134713"/>
    <w:rsid w:val="001347D7"/>
    <w:rsid w:val="0013593D"/>
    <w:rsid w:val="00136C37"/>
    <w:rsid w:val="00136F2C"/>
    <w:rsid w:val="0013737B"/>
    <w:rsid w:val="001375FD"/>
    <w:rsid w:val="0013760C"/>
    <w:rsid w:val="00137EE8"/>
    <w:rsid w:val="00141599"/>
    <w:rsid w:val="00141FF1"/>
    <w:rsid w:val="001427B9"/>
    <w:rsid w:val="00142A46"/>
    <w:rsid w:val="00143266"/>
    <w:rsid w:val="00143A81"/>
    <w:rsid w:val="00144FA5"/>
    <w:rsid w:val="001451A1"/>
    <w:rsid w:val="001456B6"/>
    <w:rsid w:val="0014587C"/>
    <w:rsid w:val="0014613F"/>
    <w:rsid w:val="00146A63"/>
    <w:rsid w:val="00146E6A"/>
    <w:rsid w:val="00146FCA"/>
    <w:rsid w:val="00147631"/>
    <w:rsid w:val="00147775"/>
    <w:rsid w:val="00147FF0"/>
    <w:rsid w:val="001510A8"/>
    <w:rsid w:val="001514F8"/>
    <w:rsid w:val="00151BCA"/>
    <w:rsid w:val="00151F06"/>
    <w:rsid w:val="00152514"/>
    <w:rsid w:val="001530F4"/>
    <w:rsid w:val="00153133"/>
    <w:rsid w:val="00153BC1"/>
    <w:rsid w:val="00153CE4"/>
    <w:rsid w:val="0015440A"/>
    <w:rsid w:val="001548D6"/>
    <w:rsid w:val="001550E0"/>
    <w:rsid w:val="00155802"/>
    <w:rsid w:val="001562B7"/>
    <w:rsid w:val="00156630"/>
    <w:rsid w:val="00156D68"/>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9E6"/>
    <w:rsid w:val="00165D28"/>
    <w:rsid w:val="00167069"/>
    <w:rsid w:val="00167858"/>
    <w:rsid w:val="00167D3B"/>
    <w:rsid w:val="00170A00"/>
    <w:rsid w:val="00171439"/>
    <w:rsid w:val="00171441"/>
    <w:rsid w:val="00172789"/>
    <w:rsid w:val="00172AA3"/>
    <w:rsid w:val="00172F0D"/>
    <w:rsid w:val="00172FE7"/>
    <w:rsid w:val="001752B7"/>
    <w:rsid w:val="00175322"/>
    <w:rsid w:val="00175370"/>
    <w:rsid w:val="001753A9"/>
    <w:rsid w:val="00175675"/>
    <w:rsid w:val="0017584C"/>
    <w:rsid w:val="00175F3C"/>
    <w:rsid w:val="00176510"/>
    <w:rsid w:val="00176752"/>
    <w:rsid w:val="00176CA2"/>
    <w:rsid w:val="001770E7"/>
    <w:rsid w:val="0018036F"/>
    <w:rsid w:val="00180759"/>
    <w:rsid w:val="001807FC"/>
    <w:rsid w:val="00180952"/>
    <w:rsid w:val="0018111F"/>
    <w:rsid w:val="001814DA"/>
    <w:rsid w:val="00181FD0"/>
    <w:rsid w:val="00182355"/>
    <w:rsid w:val="00182574"/>
    <w:rsid w:val="00182A63"/>
    <w:rsid w:val="001830E7"/>
    <w:rsid w:val="00183691"/>
    <w:rsid w:val="00183D07"/>
    <w:rsid w:val="001843EF"/>
    <w:rsid w:val="0018441D"/>
    <w:rsid w:val="001851C1"/>
    <w:rsid w:val="0018777D"/>
    <w:rsid w:val="001879C4"/>
    <w:rsid w:val="00187CED"/>
    <w:rsid w:val="00187D4A"/>
    <w:rsid w:val="001908D3"/>
    <w:rsid w:val="00190B2A"/>
    <w:rsid w:val="00191AC2"/>
    <w:rsid w:val="00191C54"/>
    <w:rsid w:val="0019204C"/>
    <w:rsid w:val="00192225"/>
    <w:rsid w:val="00193808"/>
    <w:rsid w:val="0019381A"/>
    <w:rsid w:val="00193923"/>
    <w:rsid w:val="00193924"/>
    <w:rsid w:val="00193ACE"/>
    <w:rsid w:val="00195382"/>
    <w:rsid w:val="0019630E"/>
    <w:rsid w:val="0019649A"/>
    <w:rsid w:val="00196A93"/>
    <w:rsid w:val="00196BDB"/>
    <w:rsid w:val="00196D45"/>
    <w:rsid w:val="00197219"/>
    <w:rsid w:val="0019798C"/>
    <w:rsid w:val="001A097C"/>
    <w:rsid w:val="001A0E2F"/>
    <w:rsid w:val="001A12A0"/>
    <w:rsid w:val="001A1CF1"/>
    <w:rsid w:val="001A1EBD"/>
    <w:rsid w:val="001A2EEC"/>
    <w:rsid w:val="001A2F80"/>
    <w:rsid w:val="001A45AC"/>
    <w:rsid w:val="001A46B9"/>
    <w:rsid w:val="001A553C"/>
    <w:rsid w:val="001A6C67"/>
    <w:rsid w:val="001A6F67"/>
    <w:rsid w:val="001B05BD"/>
    <w:rsid w:val="001B1027"/>
    <w:rsid w:val="001B13D6"/>
    <w:rsid w:val="001B147A"/>
    <w:rsid w:val="001B16E8"/>
    <w:rsid w:val="001B2136"/>
    <w:rsid w:val="001B21E6"/>
    <w:rsid w:val="001B228E"/>
    <w:rsid w:val="001B25F3"/>
    <w:rsid w:val="001B26C0"/>
    <w:rsid w:val="001B3A81"/>
    <w:rsid w:val="001B451D"/>
    <w:rsid w:val="001B46D1"/>
    <w:rsid w:val="001B60A2"/>
    <w:rsid w:val="001B63C2"/>
    <w:rsid w:val="001B65E5"/>
    <w:rsid w:val="001B6DE6"/>
    <w:rsid w:val="001B7627"/>
    <w:rsid w:val="001B7781"/>
    <w:rsid w:val="001B7D63"/>
    <w:rsid w:val="001C022B"/>
    <w:rsid w:val="001C024C"/>
    <w:rsid w:val="001C05A3"/>
    <w:rsid w:val="001C07E4"/>
    <w:rsid w:val="001C0BB2"/>
    <w:rsid w:val="001C1459"/>
    <w:rsid w:val="001C1AB7"/>
    <w:rsid w:val="001C28DF"/>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5A41"/>
    <w:rsid w:val="001D6031"/>
    <w:rsid w:val="001D6726"/>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4596"/>
    <w:rsid w:val="001E4F5B"/>
    <w:rsid w:val="001E5127"/>
    <w:rsid w:val="001E5380"/>
    <w:rsid w:val="001E545A"/>
    <w:rsid w:val="001E5991"/>
    <w:rsid w:val="001E5D5E"/>
    <w:rsid w:val="001E5FAF"/>
    <w:rsid w:val="001E6150"/>
    <w:rsid w:val="001E61FA"/>
    <w:rsid w:val="001E6652"/>
    <w:rsid w:val="001E71BA"/>
    <w:rsid w:val="001E763D"/>
    <w:rsid w:val="001E7ADE"/>
    <w:rsid w:val="001F0040"/>
    <w:rsid w:val="001F04D6"/>
    <w:rsid w:val="001F067D"/>
    <w:rsid w:val="001F1284"/>
    <w:rsid w:val="001F1462"/>
    <w:rsid w:val="001F1985"/>
    <w:rsid w:val="001F1BB0"/>
    <w:rsid w:val="001F1EA0"/>
    <w:rsid w:val="001F1F6C"/>
    <w:rsid w:val="001F2F24"/>
    <w:rsid w:val="001F54B6"/>
    <w:rsid w:val="001F5E73"/>
    <w:rsid w:val="001F6728"/>
    <w:rsid w:val="001F67D4"/>
    <w:rsid w:val="001F6F1B"/>
    <w:rsid w:val="001F710B"/>
    <w:rsid w:val="001F74BA"/>
    <w:rsid w:val="00200841"/>
    <w:rsid w:val="00200950"/>
    <w:rsid w:val="00201448"/>
    <w:rsid w:val="00201BE1"/>
    <w:rsid w:val="00201DFF"/>
    <w:rsid w:val="00202A19"/>
    <w:rsid w:val="002034B3"/>
    <w:rsid w:val="00203CAA"/>
    <w:rsid w:val="0020452D"/>
    <w:rsid w:val="0020467E"/>
    <w:rsid w:val="0020554F"/>
    <w:rsid w:val="0020575F"/>
    <w:rsid w:val="00205D94"/>
    <w:rsid w:val="002063F9"/>
    <w:rsid w:val="002069A2"/>
    <w:rsid w:val="00206AF0"/>
    <w:rsid w:val="0020761E"/>
    <w:rsid w:val="00207780"/>
    <w:rsid w:val="00207791"/>
    <w:rsid w:val="00207825"/>
    <w:rsid w:val="0021017A"/>
    <w:rsid w:val="0021046F"/>
    <w:rsid w:val="002114AD"/>
    <w:rsid w:val="002119C3"/>
    <w:rsid w:val="00212A16"/>
    <w:rsid w:val="002142AE"/>
    <w:rsid w:val="00214396"/>
    <w:rsid w:val="00214DBC"/>
    <w:rsid w:val="00215472"/>
    <w:rsid w:val="00215791"/>
    <w:rsid w:val="00215E4E"/>
    <w:rsid w:val="00215E7A"/>
    <w:rsid w:val="00216658"/>
    <w:rsid w:val="00216697"/>
    <w:rsid w:val="002173B1"/>
    <w:rsid w:val="0021771F"/>
    <w:rsid w:val="0021784E"/>
    <w:rsid w:val="00220730"/>
    <w:rsid w:val="00220A4D"/>
    <w:rsid w:val="002215CA"/>
    <w:rsid w:val="00221D32"/>
    <w:rsid w:val="00222148"/>
    <w:rsid w:val="00222C8B"/>
    <w:rsid w:val="00223221"/>
    <w:rsid w:val="002247CF"/>
    <w:rsid w:val="00224B02"/>
    <w:rsid w:val="00224B98"/>
    <w:rsid w:val="00227E7F"/>
    <w:rsid w:val="00230358"/>
    <w:rsid w:val="002304BB"/>
    <w:rsid w:val="00230603"/>
    <w:rsid w:val="00230BF3"/>
    <w:rsid w:val="00230F74"/>
    <w:rsid w:val="00231BD4"/>
    <w:rsid w:val="00232029"/>
    <w:rsid w:val="002326E6"/>
    <w:rsid w:val="002328F9"/>
    <w:rsid w:val="00233ACA"/>
    <w:rsid w:val="00234EE1"/>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2C47"/>
    <w:rsid w:val="002440EB"/>
    <w:rsid w:val="002443A6"/>
    <w:rsid w:val="00244DB0"/>
    <w:rsid w:val="00244FC8"/>
    <w:rsid w:val="0024581A"/>
    <w:rsid w:val="002461CC"/>
    <w:rsid w:val="00246484"/>
    <w:rsid w:val="00246534"/>
    <w:rsid w:val="002465F3"/>
    <w:rsid w:val="00246783"/>
    <w:rsid w:val="00246891"/>
    <w:rsid w:val="00246F77"/>
    <w:rsid w:val="002474C2"/>
    <w:rsid w:val="00247728"/>
    <w:rsid w:val="00247A00"/>
    <w:rsid w:val="00247B16"/>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39A"/>
    <w:rsid w:val="002558B0"/>
    <w:rsid w:val="002570F7"/>
    <w:rsid w:val="002574F4"/>
    <w:rsid w:val="00257DE0"/>
    <w:rsid w:val="00261651"/>
    <w:rsid w:val="00262578"/>
    <w:rsid w:val="00264361"/>
    <w:rsid w:val="00264671"/>
    <w:rsid w:val="00264ABC"/>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1518"/>
    <w:rsid w:val="002815AE"/>
    <w:rsid w:val="00282A39"/>
    <w:rsid w:val="002846FB"/>
    <w:rsid w:val="00284EA0"/>
    <w:rsid w:val="00285992"/>
    <w:rsid w:val="002862AA"/>
    <w:rsid w:val="00286898"/>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B64"/>
    <w:rsid w:val="002A555E"/>
    <w:rsid w:val="002A5D3E"/>
    <w:rsid w:val="002A73D7"/>
    <w:rsid w:val="002A7710"/>
    <w:rsid w:val="002B0382"/>
    <w:rsid w:val="002B0838"/>
    <w:rsid w:val="002B2149"/>
    <w:rsid w:val="002B2501"/>
    <w:rsid w:val="002B2C60"/>
    <w:rsid w:val="002B321F"/>
    <w:rsid w:val="002B3C42"/>
    <w:rsid w:val="002B56D7"/>
    <w:rsid w:val="002B5FA8"/>
    <w:rsid w:val="002B6E7B"/>
    <w:rsid w:val="002B7638"/>
    <w:rsid w:val="002B78C0"/>
    <w:rsid w:val="002B7B93"/>
    <w:rsid w:val="002C0360"/>
    <w:rsid w:val="002C0E60"/>
    <w:rsid w:val="002C136B"/>
    <w:rsid w:val="002C30F1"/>
    <w:rsid w:val="002C42EA"/>
    <w:rsid w:val="002C465C"/>
    <w:rsid w:val="002C5235"/>
    <w:rsid w:val="002C5FA5"/>
    <w:rsid w:val="002C6BE9"/>
    <w:rsid w:val="002C70E4"/>
    <w:rsid w:val="002C7841"/>
    <w:rsid w:val="002D0026"/>
    <w:rsid w:val="002D0850"/>
    <w:rsid w:val="002D0C72"/>
    <w:rsid w:val="002D11DD"/>
    <w:rsid w:val="002D169B"/>
    <w:rsid w:val="002D194D"/>
    <w:rsid w:val="002D260F"/>
    <w:rsid w:val="002D2C06"/>
    <w:rsid w:val="002D4C86"/>
    <w:rsid w:val="002D5242"/>
    <w:rsid w:val="002D5268"/>
    <w:rsid w:val="002D556A"/>
    <w:rsid w:val="002D6927"/>
    <w:rsid w:val="002E1042"/>
    <w:rsid w:val="002E13B6"/>
    <w:rsid w:val="002E1557"/>
    <w:rsid w:val="002E1C1F"/>
    <w:rsid w:val="002E1ECD"/>
    <w:rsid w:val="002E228D"/>
    <w:rsid w:val="002E26DE"/>
    <w:rsid w:val="002E357B"/>
    <w:rsid w:val="002E3E08"/>
    <w:rsid w:val="002E450F"/>
    <w:rsid w:val="002E46DA"/>
    <w:rsid w:val="002E495A"/>
    <w:rsid w:val="002E49AB"/>
    <w:rsid w:val="002E5374"/>
    <w:rsid w:val="002E7370"/>
    <w:rsid w:val="002E7B9B"/>
    <w:rsid w:val="002F0739"/>
    <w:rsid w:val="002F0BB9"/>
    <w:rsid w:val="002F1C74"/>
    <w:rsid w:val="002F310D"/>
    <w:rsid w:val="002F37F9"/>
    <w:rsid w:val="002F40F2"/>
    <w:rsid w:val="002F45BA"/>
    <w:rsid w:val="002F5B1C"/>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61F1"/>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405B"/>
    <w:rsid w:val="003141FF"/>
    <w:rsid w:val="00314D64"/>
    <w:rsid w:val="00314DC1"/>
    <w:rsid w:val="00315250"/>
    <w:rsid w:val="003158C2"/>
    <w:rsid w:val="00315BDA"/>
    <w:rsid w:val="00315FC6"/>
    <w:rsid w:val="0031640E"/>
    <w:rsid w:val="00316456"/>
    <w:rsid w:val="0031651A"/>
    <w:rsid w:val="003177FE"/>
    <w:rsid w:val="00320F74"/>
    <w:rsid w:val="00321B54"/>
    <w:rsid w:val="00321D3F"/>
    <w:rsid w:val="00322024"/>
    <w:rsid w:val="003222A6"/>
    <w:rsid w:val="003223A7"/>
    <w:rsid w:val="003225EE"/>
    <w:rsid w:val="00322D14"/>
    <w:rsid w:val="003230AB"/>
    <w:rsid w:val="0032330A"/>
    <w:rsid w:val="00323BCA"/>
    <w:rsid w:val="00323DC3"/>
    <w:rsid w:val="00324815"/>
    <w:rsid w:val="003248E1"/>
    <w:rsid w:val="00325BEB"/>
    <w:rsid w:val="00325F4F"/>
    <w:rsid w:val="00326506"/>
    <w:rsid w:val="003265F5"/>
    <w:rsid w:val="00326DB0"/>
    <w:rsid w:val="00326EE8"/>
    <w:rsid w:val="0032735B"/>
    <w:rsid w:val="0032752E"/>
    <w:rsid w:val="00327ABD"/>
    <w:rsid w:val="003309CC"/>
    <w:rsid w:val="0033187F"/>
    <w:rsid w:val="00331B9F"/>
    <w:rsid w:val="00331C35"/>
    <w:rsid w:val="003321AC"/>
    <w:rsid w:val="00332A04"/>
    <w:rsid w:val="00332DC6"/>
    <w:rsid w:val="00333E6C"/>
    <w:rsid w:val="003348A2"/>
    <w:rsid w:val="00334912"/>
    <w:rsid w:val="00334C4C"/>
    <w:rsid w:val="00335749"/>
    <w:rsid w:val="0033577E"/>
    <w:rsid w:val="003365D7"/>
    <w:rsid w:val="003373D1"/>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5B41"/>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045"/>
    <w:rsid w:val="003567FD"/>
    <w:rsid w:val="00356B70"/>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194"/>
    <w:rsid w:val="00370A73"/>
    <w:rsid w:val="00370B5A"/>
    <w:rsid w:val="003719C1"/>
    <w:rsid w:val="0037379D"/>
    <w:rsid w:val="00375389"/>
    <w:rsid w:val="00376375"/>
    <w:rsid w:val="003767C6"/>
    <w:rsid w:val="00376A56"/>
    <w:rsid w:val="00376B78"/>
    <w:rsid w:val="003771E5"/>
    <w:rsid w:val="003771F8"/>
    <w:rsid w:val="00377485"/>
    <w:rsid w:val="003808F6"/>
    <w:rsid w:val="0038095F"/>
    <w:rsid w:val="00380FC4"/>
    <w:rsid w:val="003813BB"/>
    <w:rsid w:val="003819B7"/>
    <w:rsid w:val="00382314"/>
    <w:rsid w:val="00382E29"/>
    <w:rsid w:val="00383074"/>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209E"/>
    <w:rsid w:val="00393600"/>
    <w:rsid w:val="0039368C"/>
    <w:rsid w:val="00393A5D"/>
    <w:rsid w:val="00393E85"/>
    <w:rsid w:val="0039514A"/>
    <w:rsid w:val="00395762"/>
    <w:rsid w:val="00395EC4"/>
    <w:rsid w:val="00396B9C"/>
    <w:rsid w:val="003A00DB"/>
    <w:rsid w:val="003A0EA7"/>
    <w:rsid w:val="003A18D0"/>
    <w:rsid w:val="003A1CC3"/>
    <w:rsid w:val="003A213D"/>
    <w:rsid w:val="003A2717"/>
    <w:rsid w:val="003A2807"/>
    <w:rsid w:val="003A3393"/>
    <w:rsid w:val="003A3997"/>
    <w:rsid w:val="003A4967"/>
    <w:rsid w:val="003A4C9D"/>
    <w:rsid w:val="003A4FED"/>
    <w:rsid w:val="003A5C8C"/>
    <w:rsid w:val="003A5E3E"/>
    <w:rsid w:val="003A6E38"/>
    <w:rsid w:val="003A6F3A"/>
    <w:rsid w:val="003A7494"/>
    <w:rsid w:val="003A7986"/>
    <w:rsid w:val="003A799C"/>
    <w:rsid w:val="003A7AD7"/>
    <w:rsid w:val="003A7D42"/>
    <w:rsid w:val="003B058A"/>
    <w:rsid w:val="003B0958"/>
    <w:rsid w:val="003B0EBE"/>
    <w:rsid w:val="003B1020"/>
    <w:rsid w:val="003B1160"/>
    <w:rsid w:val="003B1590"/>
    <w:rsid w:val="003B1FAA"/>
    <w:rsid w:val="003B2201"/>
    <w:rsid w:val="003B2E25"/>
    <w:rsid w:val="003B3159"/>
    <w:rsid w:val="003B3193"/>
    <w:rsid w:val="003B38FB"/>
    <w:rsid w:val="003B3E3E"/>
    <w:rsid w:val="003B3FE1"/>
    <w:rsid w:val="003B43B5"/>
    <w:rsid w:val="003B492C"/>
    <w:rsid w:val="003B4C81"/>
    <w:rsid w:val="003B4EFA"/>
    <w:rsid w:val="003B5C63"/>
    <w:rsid w:val="003B781B"/>
    <w:rsid w:val="003B795F"/>
    <w:rsid w:val="003C12E0"/>
    <w:rsid w:val="003C16B2"/>
    <w:rsid w:val="003C1839"/>
    <w:rsid w:val="003C1AF8"/>
    <w:rsid w:val="003C270A"/>
    <w:rsid w:val="003C2925"/>
    <w:rsid w:val="003C314E"/>
    <w:rsid w:val="003C3B23"/>
    <w:rsid w:val="003C459A"/>
    <w:rsid w:val="003C4859"/>
    <w:rsid w:val="003C5130"/>
    <w:rsid w:val="003C53C5"/>
    <w:rsid w:val="003C57D0"/>
    <w:rsid w:val="003C5DC0"/>
    <w:rsid w:val="003C6824"/>
    <w:rsid w:val="003C6E2C"/>
    <w:rsid w:val="003C72E4"/>
    <w:rsid w:val="003C7E82"/>
    <w:rsid w:val="003C7F0B"/>
    <w:rsid w:val="003D0842"/>
    <w:rsid w:val="003D19AE"/>
    <w:rsid w:val="003D221C"/>
    <w:rsid w:val="003D2D11"/>
    <w:rsid w:val="003D2EFA"/>
    <w:rsid w:val="003D3E85"/>
    <w:rsid w:val="003D4B48"/>
    <w:rsid w:val="003D4EC7"/>
    <w:rsid w:val="003D502F"/>
    <w:rsid w:val="003D5691"/>
    <w:rsid w:val="003D56DC"/>
    <w:rsid w:val="003D67C7"/>
    <w:rsid w:val="003D698B"/>
    <w:rsid w:val="003D6ADA"/>
    <w:rsid w:val="003D6E10"/>
    <w:rsid w:val="003D703D"/>
    <w:rsid w:val="003D71D2"/>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3DC5"/>
    <w:rsid w:val="003F452A"/>
    <w:rsid w:val="003F4724"/>
    <w:rsid w:val="003F6234"/>
    <w:rsid w:val="003F6759"/>
    <w:rsid w:val="003F6A6B"/>
    <w:rsid w:val="003F75C0"/>
    <w:rsid w:val="003F7843"/>
    <w:rsid w:val="003F78C2"/>
    <w:rsid w:val="00400A2D"/>
    <w:rsid w:val="00400E15"/>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4B6"/>
    <w:rsid w:val="00406791"/>
    <w:rsid w:val="00406A5D"/>
    <w:rsid w:val="00406D9F"/>
    <w:rsid w:val="00407660"/>
    <w:rsid w:val="00407746"/>
    <w:rsid w:val="004103C7"/>
    <w:rsid w:val="004108D3"/>
    <w:rsid w:val="00410A29"/>
    <w:rsid w:val="00410D89"/>
    <w:rsid w:val="004113A1"/>
    <w:rsid w:val="00411484"/>
    <w:rsid w:val="00411DA6"/>
    <w:rsid w:val="00412582"/>
    <w:rsid w:val="004133F4"/>
    <w:rsid w:val="00413807"/>
    <w:rsid w:val="00413DD1"/>
    <w:rsid w:val="0041424B"/>
    <w:rsid w:val="00414332"/>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B79"/>
    <w:rsid w:val="00423E46"/>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62"/>
    <w:rsid w:val="00436681"/>
    <w:rsid w:val="004369C8"/>
    <w:rsid w:val="00436F10"/>
    <w:rsid w:val="004370F6"/>
    <w:rsid w:val="0043719A"/>
    <w:rsid w:val="00440272"/>
    <w:rsid w:val="0044046A"/>
    <w:rsid w:val="004406D9"/>
    <w:rsid w:val="004407EC"/>
    <w:rsid w:val="00440970"/>
    <w:rsid w:val="004417FF"/>
    <w:rsid w:val="00441F45"/>
    <w:rsid w:val="004421BA"/>
    <w:rsid w:val="0044235E"/>
    <w:rsid w:val="004423BC"/>
    <w:rsid w:val="004428F6"/>
    <w:rsid w:val="00442C76"/>
    <w:rsid w:val="00443E60"/>
    <w:rsid w:val="00444187"/>
    <w:rsid w:val="0044426A"/>
    <w:rsid w:val="004445DD"/>
    <w:rsid w:val="00444632"/>
    <w:rsid w:val="004447E1"/>
    <w:rsid w:val="00444B08"/>
    <w:rsid w:val="00445504"/>
    <w:rsid w:val="004457EF"/>
    <w:rsid w:val="00445DC6"/>
    <w:rsid w:val="00445EB5"/>
    <w:rsid w:val="00446A98"/>
    <w:rsid w:val="00447826"/>
    <w:rsid w:val="00447A63"/>
    <w:rsid w:val="0045065F"/>
    <w:rsid w:val="0045144F"/>
    <w:rsid w:val="0045165F"/>
    <w:rsid w:val="00451D18"/>
    <w:rsid w:val="00452105"/>
    <w:rsid w:val="00453233"/>
    <w:rsid w:val="004532EC"/>
    <w:rsid w:val="00453886"/>
    <w:rsid w:val="00454219"/>
    <w:rsid w:val="0045438A"/>
    <w:rsid w:val="004545BD"/>
    <w:rsid w:val="00454BCF"/>
    <w:rsid w:val="00456303"/>
    <w:rsid w:val="00456D4D"/>
    <w:rsid w:val="004574A5"/>
    <w:rsid w:val="00457A03"/>
    <w:rsid w:val="004600F5"/>
    <w:rsid w:val="00460DF1"/>
    <w:rsid w:val="00460FAE"/>
    <w:rsid w:val="00461216"/>
    <w:rsid w:val="0046126F"/>
    <w:rsid w:val="0046139C"/>
    <w:rsid w:val="00462D84"/>
    <w:rsid w:val="00463958"/>
    <w:rsid w:val="0046429E"/>
    <w:rsid w:val="00464618"/>
    <w:rsid w:val="004647A8"/>
    <w:rsid w:val="00464BAC"/>
    <w:rsid w:val="00466315"/>
    <w:rsid w:val="00466976"/>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31B8"/>
    <w:rsid w:val="00473A3D"/>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0BF9"/>
    <w:rsid w:val="004810E3"/>
    <w:rsid w:val="00481249"/>
    <w:rsid w:val="00481D32"/>
    <w:rsid w:val="004820DA"/>
    <w:rsid w:val="00482212"/>
    <w:rsid w:val="0048260A"/>
    <w:rsid w:val="004828C7"/>
    <w:rsid w:val="004830F4"/>
    <w:rsid w:val="00483BA6"/>
    <w:rsid w:val="00484171"/>
    <w:rsid w:val="00484587"/>
    <w:rsid w:val="00484FE1"/>
    <w:rsid w:val="0048610B"/>
    <w:rsid w:val="00486270"/>
    <w:rsid w:val="00487440"/>
    <w:rsid w:val="004876D3"/>
    <w:rsid w:val="00487EA4"/>
    <w:rsid w:val="00487F6A"/>
    <w:rsid w:val="0049051C"/>
    <w:rsid w:val="00491960"/>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666"/>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A7DAA"/>
    <w:rsid w:val="004B0DBA"/>
    <w:rsid w:val="004B106C"/>
    <w:rsid w:val="004B12DE"/>
    <w:rsid w:val="004B1834"/>
    <w:rsid w:val="004B18DD"/>
    <w:rsid w:val="004B1B58"/>
    <w:rsid w:val="004B1ED9"/>
    <w:rsid w:val="004B20D7"/>
    <w:rsid w:val="004B29F8"/>
    <w:rsid w:val="004B2F25"/>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00B6"/>
    <w:rsid w:val="004C13EB"/>
    <w:rsid w:val="004C1AA9"/>
    <w:rsid w:val="004C2FD5"/>
    <w:rsid w:val="004C3591"/>
    <w:rsid w:val="004C3BB1"/>
    <w:rsid w:val="004C3CB8"/>
    <w:rsid w:val="004C429A"/>
    <w:rsid w:val="004C445D"/>
    <w:rsid w:val="004C4997"/>
    <w:rsid w:val="004C4A76"/>
    <w:rsid w:val="004C4D99"/>
    <w:rsid w:val="004C4DD7"/>
    <w:rsid w:val="004C53A0"/>
    <w:rsid w:val="004C548D"/>
    <w:rsid w:val="004C5745"/>
    <w:rsid w:val="004C62D1"/>
    <w:rsid w:val="004C64CD"/>
    <w:rsid w:val="004C7796"/>
    <w:rsid w:val="004C7FAC"/>
    <w:rsid w:val="004D04D3"/>
    <w:rsid w:val="004D0E67"/>
    <w:rsid w:val="004D11B0"/>
    <w:rsid w:val="004D196F"/>
    <w:rsid w:val="004D21EA"/>
    <w:rsid w:val="004D29BD"/>
    <w:rsid w:val="004D344E"/>
    <w:rsid w:val="004D36C2"/>
    <w:rsid w:val="004D38CB"/>
    <w:rsid w:val="004D3C2C"/>
    <w:rsid w:val="004D3D91"/>
    <w:rsid w:val="004D40C3"/>
    <w:rsid w:val="004D4699"/>
    <w:rsid w:val="004D4E9A"/>
    <w:rsid w:val="004D5032"/>
    <w:rsid w:val="004D542D"/>
    <w:rsid w:val="004D58AC"/>
    <w:rsid w:val="004D6157"/>
    <w:rsid w:val="004D6392"/>
    <w:rsid w:val="004D68F5"/>
    <w:rsid w:val="004D69CA"/>
    <w:rsid w:val="004D73C5"/>
    <w:rsid w:val="004D7BAB"/>
    <w:rsid w:val="004E04C6"/>
    <w:rsid w:val="004E0506"/>
    <w:rsid w:val="004E1267"/>
    <w:rsid w:val="004E1373"/>
    <w:rsid w:val="004E1A26"/>
    <w:rsid w:val="004E232F"/>
    <w:rsid w:val="004E356B"/>
    <w:rsid w:val="004E4AC0"/>
    <w:rsid w:val="004E583C"/>
    <w:rsid w:val="004E5CA9"/>
    <w:rsid w:val="004E77C7"/>
    <w:rsid w:val="004E7DB2"/>
    <w:rsid w:val="004F08A5"/>
    <w:rsid w:val="004F09D5"/>
    <w:rsid w:val="004F15FD"/>
    <w:rsid w:val="004F1623"/>
    <w:rsid w:val="004F18AF"/>
    <w:rsid w:val="004F22E3"/>
    <w:rsid w:val="004F2A1B"/>
    <w:rsid w:val="004F3842"/>
    <w:rsid w:val="004F441D"/>
    <w:rsid w:val="004F4849"/>
    <w:rsid w:val="004F529A"/>
    <w:rsid w:val="004F5801"/>
    <w:rsid w:val="004F580F"/>
    <w:rsid w:val="004F5C23"/>
    <w:rsid w:val="005010C8"/>
    <w:rsid w:val="005016D0"/>
    <w:rsid w:val="0050244C"/>
    <w:rsid w:val="0050288B"/>
    <w:rsid w:val="005032F2"/>
    <w:rsid w:val="00503BBE"/>
    <w:rsid w:val="00504A47"/>
    <w:rsid w:val="00504C1A"/>
    <w:rsid w:val="005055D5"/>
    <w:rsid w:val="0050569D"/>
    <w:rsid w:val="00506589"/>
    <w:rsid w:val="005075B6"/>
    <w:rsid w:val="0051027A"/>
    <w:rsid w:val="00510611"/>
    <w:rsid w:val="00510EC5"/>
    <w:rsid w:val="005110AF"/>
    <w:rsid w:val="005111BC"/>
    <w:rsid w:val="00511459"/>
    <w:rsid w:val="005116FF"/>
    <w:rsid w:val="005121B1"/>
    <w:rsid w:val="00512DD5"/>
    <w:rsid w:val="0051301C"/>
    <w:rsid w:val="0051320B"/>
    <w:rsid w:val="00513403"/>
    <w:rsid w:val="0051405F"/>
    <w:rsid w:val="005142BB"/>
    <w:rsid w:val="005148A0"/>
    <w:rsid w:val="005150F4"/>
    <w:rsid w:val="0051513D"/>
    <w:rsid w:val="0051531A"/>
    <w:rsid w:val="00515395"/>
    <w:rsid w:val="00515A06"/>
    <w:rsid w:val="00515B7A"/>
    <w:rsid w:val="00515ED3"/>
    <w:rsid w:val="005169AC"/>
    <w:rsid w:val="00516D7C"/>
    <w:rsid w:val="005201C6"/>
    <w:rsid w:val="005205F2"/>
    <w:rsid w:val="0052060B"/>
    <w:rsid w:val="005207F7"/>
    <w:rsid w:val="005208E9"/>
    <w:rsid w:val="005214F6"/>
    <w:rsid w:val="00521559"/>
    <w:rsid w:val="00522BFB"/>
    <w:rsid w:val="0052435D"/>
    <w:rsid w:val="00524D99"/>
    <w:rsid w:val="0052527A"/>
    <w:rsid w:val="00525353"/>
    <w:rsid w:val="00525470"/>
    <w:rsid w:val="00525874"/>
    <w:rsid w:val="00527058"/>
    <w:rsid w:val="00527360"/>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4201"/>
    <w:rsid w:val="0053521A"/>
    <w:rsid w:val="0053573E"/>
    <w:rsid w:val="005360C5"/>
    <w:rsid w:val="0053617E"/>
    <w:rsid w:val="005366E3"/>
    <w:rsid w:val="00536920"/>
    <w:rsid w:val="00537751"/>
    <w:rsid w:val="00540729"/>
    <w:rsid w:val="00540C3F"/>
    <w:rsid w:val="0054163C"/>
    <w:rsid w:val="00541CF6"/>
    <w:rsid w:val="00541D3C"/>
    <w:rsid w:val="00542ED4"/>
    <w:rsid w:val="00543210"/>
    <w:rsid w:val="0054332A"/>
    <w:rsid w:val="0054633E"/>
    <w:rsid w:val="00546490"/>
    <w:rsid w:val="00546582"/>
    <w:rsid w:val="005465FE"/>
    <w:rsid w:val="00546B78"/>
    <w:rsid w:val="00547210"/>
    <w:rsid w:val="005475CC"/>
    <w:rsid w:val="0054787F"/>
    <w:rsid w:val="00547AF6"/>
    <w:rsid w:val="00550946"/>
    <w:rsid w:val="00550FE2"/>
    <w:rsid w:val="00551920"/>
    <w:rsid w:val="00552315"/>
    <w:rsid w:val="00552811"/>
    <w:rsid w:val="00552BCC"/>
    <w:rsid w:val="00553AA9"/>
    <w:rsid w:val="00553D38"/>
    <w:rsid w:val="00553DDE"/>
    <w:rsid w:val="00554906"/>
    <w:rsid w:val="00555482"/>
    <w:rsid w:val="00555966"/>
    <w:rsid w:val="0055610A"/>
    <w:rsid w:val="00556CA4"/>
    <w:rsid w:val="00557E18"/>
    <w:rsid w:val="005601E5"/>
    <w:rsid w:val="00560920"/>
    <w:rsid w:val="00560D13"/>
    <w:rsid w:val="00560F56"/>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67FED"/>
    <w:rsid w:val="005702E5"/>
    <w:rsid w:val="00570373"/>
    <w:rsid w:val="005708C1"/>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2F7"/>
    <w:rsid w:val="00582762"/>
    <w:rsid w:val="0058299D"/>
    <w:rsid w:val="00582E78"/>
    <w:rsid w:val="00583C6A"/>
    <w:rsid w:val="00583D6C"/>
    <w:rsid w:val="00583F5B"/>
    <w:rsid w:val="005843D8"/>
    <w:rsid w:val="005844E5"/>
    <w:rsid w:val="00584A69"/>
    <w:rsid w:val="00584EF5"/>
    <w:rsid w:val="0058541E"/>
    <w:rsid w:val="00585C1E"/>
    <w:rsid w:val="00585ED0"/>
    <w:rsid w:val="00586136"/>
    <w:rsid w:val="005863E1"/>
    <w:rsid w:val="0058644A"/>
    <w:rsid w:val="00586C8A"/>
    <w:rsid w:val="00587CCC"/>
    <w:rsid w:val="005902C1"/>
    <w:rsid w:val="005905D1"/>
    <w:rsid w:val="0059084F"/>
    <w:rsid w:val="0059216B"/>
    <w:rsid w:val="00592326"/>
    <w:rsid w:val="00592F21"/>
    <w:rsid w:val="00594449"/>
    <w:rsid w:val="00594747"/>
    <w:rsid w:val="005947AC"/>
    <w:rsid w:val="00594844"/>
    <w:rsid w:val="00595382"/>
    <w:rsid w:val="00595811"/>
    <w:rsid w:val="00595A6A"/>
    <w:rsid w:val="00597057"/>
    <w:rsid w:val="00597765"/>
    <w:rsid w:val="005A0274"/>
    <w:rsid w:val="005A06A4"/>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B0BB6"/>
    <w:rsid w:val="005B27AF"/>
    <w:rsid w:val="005B2A0E"/>
    <w:rsid w:val="005B2B81"/>
    <w:rsid w:val="005B2BA8"/>
    <w:rsid w:val="005B3054"/>
    <w:rsid w:val="005B3380"/>
    <w:rsid w:val="005B3CE8"/>
    <w:rsid w:val="005B4AA3"/>
    <w:rsid w:val="005B50AE"/>
    <w:rsid w:val="005B5AA3"/>
    <w:rsid w:val="005B5F3E"/>
    <w:rsid w:val="005B63EB"/>
    <w:rsid w:val="005B68C0"/>
    <w:rsid w:val="005B6F69"/>
    <w:rsid w:val="005B70F5"/>
    <w:rsid w:val="005C0010"/>
    <w:rsid w:val="005C0B85"/>
    <w:rsid w:val="005C1132"/>
    <w:rsid w:val="005C1646"/>
    <w:rsid w:val="005C1E8E"/>
    <w:rsid w:val="005C3F6B"/>
    <w:rsid w:val="005C45DD"/>
    <w:rsid w:val="005C49C9"/>
    <w:rsid w:val="005C4A65"/>
    <w:rsid w:val="005C4ACA"/>
    <w:rsid w:val="005C4B6B"/>
    <w:rsid w:val="005C5198"/>
    <w:rsid w:val="005C5C1F"/>
    <w:rsid w:val="005C5D34"/>
    <w:rsid w:val="005C67A3"/>
    <w:rsid w:val="005C6CC1"/>
    <w:rsid w:val="005C7098"/>
    <w:rsid w:val="005C709F"/>
    <w:rsid w:val="005C73E3"/>
    <w:rsid w:val="005C76C2"/>
    <w:rsid w:val="005C7DE2"/>
    <w:rsid w:val="005C7EC7"/>
    <w:rsid w:val="005D1444"/>
    <w:rsid w:val="005D15B8"/>
    <w:rsid w:val="005D15D0"/>
    <w:rsid w:val="005D289C"/>
    <w:rsid w:val="005D2F3E"/>
    <w:rsid w:val="005D4134"/>
    <w:rsid w:val="005D4870"/>
    <w:rsid w:val="005D49B4"/>
    <w:rsid w:val="005D4A7A"/>
    <w:rsid w:val="005D52FD"/>
    <w:rsid w:val="005D6E7A"/>
    <w:rsid w:val="005D745B"/>
    <w:rsid w:val="005D7DB5"/>
    <w:rsid w:val="005E0174"/>
    <w:rsid w:val="005E1301"/>
    <w:rsid w:val="005E150A"/>
    <w:rsid w:val="005E156A"/>
    <w:rsid w:val="005E1963"/>
    <w:rsid w:val="005E1DA9"/>
    <w:rsid w:val="005E1F3D"/>
    <w:rsid w:val="005E206A"/>
    <w:rsid w:val="005E25BB"/>
    <w:rsid w:val="005E2C32"/>
    <w:rsid w:val="005E3FF1"/>
    <w:rsid w:val="005E4025"/>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1D1"/>
    <w:rsid w:val="005F2A09"/>
    <w:rsid w:val="005F3220"/>
    <w:rsid w:val="005F3412"/>
    <w:rsid w:val="005F3769"/>
    <w:rsid w:val="005F39DA"/>
    <w:rsid w:val="005F3AC5"/>
    <w:rsid w:val="005F5187"/>
    <w:rsid w:val="005F54BA"/>
    <w:rsid w:val="005F646F"/>
    <w:rsid w:val="005F6FB4"/>
    <w:rsid w:val="005F7C58"/>
    <w:rsid w:val="00600515"/>
    <w:rsid w:val="00600CAB"/>
    <w:rsid w:val="00600F25"/>
    <w:rsid w:val="00602853"/>
    <w:rsid w:val="00602CE4"/>
    <w:rsid w:val="00602D53"/>
    <w:rsid w:val="00603A3B"/>
    <w:rsid w:val="00604CC1"/>
    <w:rsid w:val="00604EB8"/>
    <w:rsid w:val="0060529C"/>
    <w:rsid w:val="00606341"/>
    <w:rsid w:val="00606437"/>
    <w:rsid w:val="00606653"/>
    <w:rsid w:val="00606724"/>
    <w:rsid w:val="00606730"/>
    <w:rsid w:val="00606A1F"/>
    <w:rsid w:val="006111D5"/>
    <w:rsid w:val="006111F5"/>
    <w:rsid w:val="00611452"/>
    <w:rsid w:val="00611888"/>
    <w:rsid w:val="00611F77"/>
    <w:rsid w:val="00612294"/>
    <w:rsid w:val="00612EB7"/>
    <w:rsid w:val="0061322E"/>
    <w:rsid w:val="00613D00"/>
    <w:rsid w:val="00614161"/>
    <w:rsid w:val="0061532D"/>
    <w:rsid w:val="006155BF"/>
    <w:rsid w:val="006163DE"/>
    <w:rsid w:val="006166F7"/>
    <w:rsid w:val="00616EC2"/>
    <w:rsid w:val="00616FE3"/>
    <w:rsid w:val="006175C3"/>
    <w:rsid w:val="00617633"/>
    <w:rsid w:val="00617967"/>
    <w:rsid w:val="00620413"/>
    <w:rsid w:val="00620EEE"/>
    <w:rsid w:val="00621233"/>
    <w:rsid w:val="00622600"/>
    <w:rsid w:val="006233A7"/>
    <w:rsid w:val="006234B6"/>
    <w:rsid w:val="00623E11"/>
    <w:rsid w:val="00624202"/>
    <w:rsid w:val="0062549A"/>
    <w:rsid w:val="00625BA3"/>
    <w:rsid w:val="0062602A"/>
    <w:rsid w:val="00627436"/>
    <w:rsid w:val="006279ED"/>
    <w:rsid w:val="0063028C"/>
    <w:rsid w:val="00630D5E"/>
    <w:rsid w:val="00631205"/>
    <w:rsid w:val="00631747"/>
    <w:rsid w:val="00631C36"/>
    <w:rsid w:val="00632CC7"/>
    <w:rsid w:val="006335C8"/>
    <w:rsid w:val="00633808"/>
    <w:rsid w:val="00633B88"/>
    <w:rsid w:val="00633D2C"/>
    <w:rsid w:val="00633E4A"/>
    <w:rsid w:val="006341A1"/>
    <w:rsid w:val="0063451B"/>
    <w:rsid w:val="006346D9"/>
    <w:rsid w:val="0063545B"/>
    <w:rsid w:val="00635B8E"/>
    <w:rsid w:val="00635D6D"/>
    <w:rsid w:val="006364E1"/>
    <w:rsid w:val="0063678D"/>
    <w:rsid w:val="0063782A"/>
    <w:rsid w:val="006378C8"/>
    <w:rsid w:val="00637AE7"/>
    <w:rsid w:val="006405A6"/>
    <w:rsid w:val="00640A8A"/>
    <w:rsid w:val="006411DE"/>
    <w:rsid w:val="00642AB2"/>
    <w:rsid w:val="00642D0E"/>
    <w:rsid w:val="0064307A"/>
    <w:rsid w:val="0064307F"/>
    <w:rsid w:val="0064332B"/>
    <w:rsid w:val="00643B6E"/>
    <w:rsid w:val="00643E5A"/>
    <w:rsid w:val="00643E76"/>
    <w:rsid w:val="0064452F"/>
    <w:rsid w:val="006448C5"/>
    <w:rsid w:val="0064553C"/>
    <w:rsid w:val="006455CA"/>
    <w:rsid w:val="00645894"/>
    <w:rsid w:val="00645B86"/>
    <w:rsid w:val="00646407"/>
    <w:rsid w:val="006466D8"/>
    <w:rsid w:val="006472FF"/>
    <w:rsid w:val="006475E5"/>
    <w:rsid w:val="00647B8A"/>
    <w:rsid w:val="00647DD9"/>
    <w:rsid w:val="0065012D"/>
    <w:rsid w:val="00650275"/>
    <w:rsid w:val="006505DD"/>
    <w:rsid w:val="00650DB6"/>
    <w:rsid w:val="00651990"/>
    <w:rsid w:val="00651B1D"/>
    <w:rsid w:val="00652E61"/>
    <w:rsid w:val="0065420D"/>
    <w:rsid w:val="00654886"/>
    <w:rsid w:val="00654B97"/>
    <w:rsid w:val="006551B0"/>
    <w:rsid w:val="00655308"/>
    <w:rsid w:val="006553B4"/>
    <w:rsid w:val="006555BD"/>
    <w:rsid w:val="0065565F"/>
    <w:rsid w:val="00655700"/>
    <w:rsid w:val="006557B6"/>
    <w:rsid w:val="00655AD5"/>
    <w:rsid w:val="006574B9"/>
    <w:rsid w:val="00657EEA"/>
    <w:rsid w:val="0066171A"/>
    <w:rsid w:val="00661F35"/>
    <w:rsid w:val="00662137"/>
    <w:rsid w:val="006621B8"/>
    <w:rsid w:val="00662271"/>
    <w:rsid w:val="00662BE7"/>
    <w:rsid w:val="006644A4"/>
    <w:rsid w:val="00664D86"/>
    <w:rsid w:val="006655A8"/>
    <w:rsid w:val="00665E8D"/>
    <w:rsid w:val="00667097"/>
    <w:rsid w:val="006676E2"/>
    <w:rsid w:val="006708FF"/>
    <w:rsid w:val="0067127E"/>
    <w:rsid w:val="006712F5"/>
    <w:rsid w:val="00671A5A"/>
    <w:rsid w:val="00672538"/>
    <w:rsid w:val="00672CE4"/>
    <w:rsid w:val="00673693"/>
    <w:rsid w:val="00673840"/>
    <w:rsid w:val="00674940"/>
    <w:rsid w:val="0067498D"/>
    <w:rsid w:val="00675092"/>
    <w:rsid w:val="00675E77"/>
    <w:rsid w:val="0067679A"/>
    <w:rsid w:val="00680D82"/>
    <w:rsid w:val="00680ED0"/>
    <w:rsid w:val="006820FF"/>
    <w:rsid w:val="006826E4"/>
    <w:rsid w:val="006827F2"/>
    <w:rsid w:val="00682B8C"/>
    <w:rsid w:val="006832EC"/>
    <w:rsid w:val="00684888"/>
    <w:rsid w:val="0068592B"/>
    <w:rsid w:val="00685EB4"/>
    <w:rsid w:val="00686129"/>
    <w:rsid w:val="00686AE5"/>
    <w:rsid w:val="00686D2C"/>
    <w:rsid w:val="00687198"/>
    <w:rsid w:val="00687A95"/>
    <w:rsid w:val="00687B8F"/>
    <w:rsid w:val="006909E5"/>
    <w:rsid w:val="00690D53"/>
    <w:rsid w:val="00690DAD"/>
    <w:rsid w:val="00690F98"/>
    <w:rsid w:val="0069146E"/>
    <w:rsid w:val="0069175B"/>
    <w:rsid w:val="00691F4A"/>
    <w:rsid w:val="006934BB"/>
    <w:rsid w:val="00693A97"/>
    <w:rsid w:val="00694494"/>
    <w:rsid w:val="00694626"/>
    <w:rsid w:val="00694790"/>
    <w:rsid w:val="0069498F"/>
    <w:rsid w:val="00694BFF"/>
    <w:rsid w:val="00694EE3"/>
    <w:rsid w:val="006965B0"/>
    <w:rsid w:val="00696A8F"/>
    <w:rsid w:val="006A0500"/>
    <w:rsid w:val="006A070C"/>
    <w:rsid w:val="006A09ED"/>
    <w:rsid w:val="006A0DE7"/>
    <w:rsid w:val="006A1D2F"/>
    <w:rsid w:val="006A3595"/>
    <w:rsid w:val="006A3D4E"/>
    <w:rsid w:val="006A45FA"/>
    <w:rsid w:val="006A4C05"/>
    <w:rsid w:val="006A4ED0"/>
    <w:rsid w:val="006A54D4"/>
    <w:rsid w:val="006A6232"/>
    <w:rsid w:val="006A6AC8"/>
    <w:rsid w:val="006A77DC"/>
    <w:rsid w:val="006A7FB1"/>
    <w:rsid w:val="006B0CB5"/>
    <w:rsid w:val="006B0D09"/>
    <w:rsid w:val="006B156C"/>
    <w:rsid w:val="006B2094"/>
    <w:rsid w:val="006B258E"/>
    <w:rsid w:val="006B25C3"/>
    <w:rsid w:val="006B27AD"/>
    <w:rsid w:val="006B28D5"/>
    <w:rsid w:val="006B2ADA"/>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B9E"/>
    <w:rsid w:val="006C1C9B"/>
    <w:rsid w:val="006C27F0"/>
    <w:rsid w:val="006C2B2B"/>
    <w:rsid w:val="006C2B84"/>
    <w:rsid w:val="006C39D8"/>
    <w:rsid w:val="006C3A5C"/>
    <w:rsid w:val="006C3D7D"/>
    <w:rsid w:val="006C3DFC"/>
    <w:rsid w:val="006C3EF8"/>
    <w:rsid w:val="006C424A"/>
    <w:rsid w:val="006C47FA"/>
    <w:rsid w:val="006C4D41"/>
    <w:rsid w:val="006C5856"/>
    <w:rsid w:val="006C59FC"/>
    <w:rsid w:val="006C5A2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42E2"/>
    <w:rsid w:val="006D563E"/>
    <w:rsid w:val="006D58D3"/>
    <w:rsid w:val="006D5A02"/>
    <w:rsid w:val="006D5D28"/>
    <w:rsid w:val="006D6122"/>
    <w:rsid w:val="006D63F3"/>
    <w:rsid w:val="006D66DB"/>
    <w:rsid w:val="006D7039"/>
    <w:rsid w:val="006D7E98"/>
    <w:rsid w:val="006E1051"/>
    <w:rsid w:val="006E1638"/>
    <w:rsid w:val="006E210A"/>
    <w:rsid w:val="006E260B"/>
    <w:rsid w:val="006E26E2"/>
    <w:rsid w:val="006E3794"/>
    <w:rsid w:val="006E3FFE"/>
    <w:rsid w:val="006E4250"/>
    <w:rsid w:val="006E43FC"/>
    <w:rsid w:val="006E454D"/>
    <w:rsid w:val="006E4A7D"/>
    <w:rsid w:val="006E52E6"/>
    <w:rsid w:val="006E5D88"/>
    <w:rsid w:val="006E6188"/>
    <w:rsid w:val="006E61CE"/>
    <w:rsid w:val="006E652E"/>
    <w:rsid w:val="006E761E"/>
    <w:rsid w:val="006E7718"/>
    <w:rsid w:val="006E7A88"/>
    <w:rsid w:val="006E7BE4"/>
    <w:rsid w:val="006E7FE0"/>
    <w:rsid w:val="006F0842"/>
    <w:rsid w:val="006F0ADF"/>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269F"/>
    <w:rsid w:val="00702875"/>
    <w:rsid w:val="00702BE5"/>
    <w:rsid w:val="0070382D"/>
    <w:rsid w:val="00703EBC"/>
    <w:rsid w:val="007044B5"/>
    <w:rsid w:val="0070493C"/>
    <w:rsid w:val="0070502F"/>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400B"/>
    <w:rsid w:val="00714026"/>
    <w:rsid w:val="007144E6"/>
    <w:rsid w:val="00714E5D"/>
    <w:rsid w:val="00715274"/>
    <w:rsid w:val="007155B8"/>
    <w:rsid w:val="00715F80"/>
    <w:rsid w:val="00715FAC"/>
    <w:rsid w:val="00716199"/>
    <w:rsid w:val="007163CF"/>
    <w:rsid w:val="00716C34"/>
    <w:rsid w:val="0071729B"/>
    <w:rsid w:val="00717ACC"/>
    <w:rsid w:val="00720929"/>
    <w:rsid w:val="00721506"/>
    <w:rsid w:val="00721E06"/>
    <w:rsid w:val="00721EE4"/>
    <w:rsid w:val="0072200E"/>
    <w:rsid w:val="00722D82"/>
    <w:rsid w:val="00724018"/>
    <w:rsid w:val="00724B83"/>
    <w:rsid w:val="007250F4"/>
    <w:rsid w:val="00725D78"/>
    <w:rsid w:val="00727379"/>
    <w:rsid w:val="007276B6"/>
    <w:rsid w:val="00727942"/>
    <w:rsid w:val="00730172"/>
    <w:rsid w:val="00730E36"/>
    <w:rsid w:val="00730EED"/>
    <w:rsid w:val="007313D6"/>
    <w:rsid w:val="00734000"/>
    <w:rsid w:val="00734453"/>
    <w:rsid w:val="00734515"/>
    <w:rsid w:val="0073458E"/>
    <w:rsid w:val="00734F7A"/>
    <w:rsid w:val="007351CF"/>
    <w:rsid w:val="00736394"/>
    <w:rsid w:val="007368A2"/>
    <w:rsid w:val="007373E7"/>
    <w:rsid w:val="0074019B"/>
    <w:rsid w:val="0074028B"/>
    <w:rsid w:val="00741F40"/>
    <w:rsid w:val="007424F5"/>
    <w:rsid w:val="0074272D"/>
    <w:rsid w:val="00742BC7"/>
    <w:rsid w:val="00742CFF"/>
    <w:rsid w:val="00742EF0"/>
    <w:rsid w:val="007431A2"/>
    <w:rsid w:val="007437D9"/>
    <w:rsid w:val="0074442C"/>
    <w:rsid w:val="00744916"/>
    <w:rsid w:val="00744F5C"/>
    <w:rsid w:val="0074557D"/>
    <w:rsid w:val="00746251"/>
    <w:rsid w:val="0074696A"/>
    <w:rsid w:val="0074765D"/>
    <w:rsid w:val="007509DF"/>
    <w:rsid w:val="00750C57"/>
    <w:rsid w:val="00750E3A"/>
    <w:rsid w:val="00750F26"/>
    <w:rsid w:val="00751A5E"/>
    <w:rsid w:val="00751D09"/>
    <w:rsid w:val="00752525"/>
    <w:rsid w:val="007530B7"/>
    <w:rsid w:val="00753737"/>
    <w:rsid w:val="00753A80"/>
    <w:rsid w:val="00753D0D"/>
    <w:rsid w:val="00754E68"/>
    <w:rsid w:val="00755A33"/>
    <w:rsid w:val="00755F3B"/>
    <w:rsid w:val="007562CB"/>
    <w:rsid w:val="007563C8"/>
    <w:rsid w:val="007568DE"/>
    <w:rsid w:val="00757159"/>
    <w:rsid w:val="00757513"/>
    <w:rsid w:val="007577B1"/>
    <w:rsid w:val="007577FC"/>
    <w:rsid w:val="00757E74"/>
    <w:rsid w:val="00760668"/>
    <w:rsid w:val="007609E4"/>
    <w:rsid w:val="00760E14"/>
    <w:rsid w:val="00761255"/>
    <w:rsid w:val="00761A27"/>
    <w:rsid w:val="00762430"/>
    <w:rsid w:val="00762721"/>
    <w:rsid w:val="00763318"/>
    <w:rsid w:val="007633F9"/>
    <w:rsid w:val="00763A0F"/>
    <w:rsid w:val="00763A48"/>
    <w:rsid w:val="007644FB"/>
    <w:rsid w:val="00764B26"/>
    <w:rsid w:val="00765229"/>
    <w:rsid w:val="00765E5B"/>
    <w:rsid w:val="0076618C"/>
    <w:rsid w:val="00767842"/>
    <w:rsid w:val="00770194"/>
    <w:rsid w:val="00770270"/>
    <w:rsid w:val="00770DBE"/>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2A32"/>
    <w:rsid w:val="0078321D"/>
    <w:rsid w:val="007833BA"/>
    <w:rsid w:val="007841F2"/>
    <w:rsid w:val="00784509"/>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312A"/>
    <w:rsid w:val="00793DDC"/>
    <w:rsid w:val="00794067"/>
    <w:rsid w:val="007941F1"/>
    <w:rsid w:val="00794A0F"/>
    <w:rsid w:val="00794BA6"/>
    <w:rsid w:val="007957C6"/>
    <w:rsid w:val="00795CC8"/>
    <w:rsid w:val="00795D69"/>
    <w:rsid w:val="00795DCF"/>
    <w:rsid w:val="00795FB2"/>
    <w:rsid w:val="00796279"/>
    <w:rsid w:val="007965CA"/>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102"/>
    <w:rsid w:val="007C0795"/>
    <w:rsid w:val="007C0C25"/>
    <w:rsid w:val="007C0C8E"/>
    <w:rsid w:val="007C0F8B"/>
    <w:rsid w:val="007C10B0"/>
    <w:rsid w:val="007C1341"/>
    <w:rsid w:val="007C13DE"/>
    <w:rsid w:val="007C1B61"/>
    <w:rsid w:val="007C2D5A"/>
    <w:rsid w:val="007C2E07"/>
    <w:rsid w:val="007C40F8"/>
    <w:rsid w:val="007C46C7"/>
    <w:rsid w:val="007C55C3"/>
    <w:rsid w:val="007C5AB3"/>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E"/>
    <w:rsid w:val="007D2FCD"/>
    <w:rsid w:val="007D342E"/>
    <w:rsid w:val="007D3C09"/>
    <w:rsid w:val="007D3DED"/>
    <w:rsid w:val="007D3FC1"/>
    <w:rsid w:val="007D4095"/>
    <w:rsid w:val="007D40F6"/>
    <w:rsid w:val="007D42F5"/>
    <w:rsid w:val="007D4891"/>
    <w:rsid w:val="007D4E4B"/>
    <w:rsid w:val="007D6013"/>
    <w:rsid w:val="007D6560"/>
    <w:rsid w:val="007D6D9F"/>
    <w:rsid w:val="007D7F79"/>
    <w:rsid w:val="007D7FB3"/>
    <w:rsid w:val="007E01C9"/>
    <w:rsid w:val="007E0A31"/>
    <w:rsid w:val="007E0E25"/>
    <w:rsid w:val="007E1EC5"/>
    <w:rsid w:val="007E1EE3"/>
    <w:rsid w:val="007E2810"/>
    <w:rsid w:val="007E2D7C"/>
    <w:rsid w:val="007E338C"/>
    <w:rsid w:val="007E3D96"/>
    <w:rsid w:val="007E41A8"/>
    <w:rsid w:val="007E4BAF"/>
    <w:rsid w:val="007E52A6"/>
    <w:rsid w:val="007E706F"/>
    <w:rsid w:val="007E70CC"/>
    <w:rsid w:val="007E7115"/>
    <w:rsid w:val="007E7117"/>
    <w:rsid w:val="007E7262"/>
    <w:rsid w:val="007E78D0"/>
    <w:rsid w:val="007E79A0"/>
    <w:rsid w:val="007E7AC7"/>
    <w:rsid w:val="007F0A7A"/>
    <w:rsid w:val="007F0A97"/>
    <w:rsid w:val="007F13A2"/>
    <w:rsid w:val="007F3082"/>
    <w:rsid w:val="007F33B8"/>
    <w:rsid w:val="007F369A"/>
    <w:rsid w:val="007F375D"/>
    <w:rsid w:val="007F3BDE"/>
    <w:rsid w:val="007F43B0"/>
    <w:rsid w:val="007F46E3"/>
    <w:rsid w:val="007F4C33"/>
    <w:rsid w:val="007F4DA4"/>
    <w:rsid w:val="007F5966"/>
    <w:rsid w:val="007F5E1D"/>
    <w:rsid w:val="007F6A96"/>
    <w:rsid w:val="007F7276"/>
    <w:rsid w:val="007F72A1"/>
    <w:rsid w:val="007F7E25"/>
    <w:rsid w:val="008003D0"/>
    <w:rsid w:val="008008E6"/>
    <w:rsid w:val="00802B42"/>
    <w:rsid w:val="00802BDD"/>
    <w:rsid w:val="00802CA3"/>
    <w:rsid w:val="00803223"/>
    <w:rsid w:val="00803692"/>
    <w:rsid w:val="00803A21"/>
    <w:rsid w:val="00803C63"/>
    <w:rsid w:val="00803F6B"/>
    <w:rsid w:val="0080452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4671"/>
    <w:rsid w:val="008152E5"/>
    <w:rsid w:val="00815425"/>
    <w:rsid w:val="00816C84"/>
    <w:rsid w:val="00817BC5"/>
    <w:rsid w:val="008200B2"/>
    <w:rsid w:val="0082034D"/>
    <w:rsid w:val="0082081A"/>
    <w:rsid w:val="00821739"/>
    <w:rsid w:val="008217A2"/>
    <w:rsid w:val="00821B80"/>
    <w:rsid w:val="0082220B"/>
    <w:rsid w:val="008228E7"/>
    <w:rsid w:val="00822C55"/>
    <w:rsid w:val="0082356D"/>
    <w:rsid w:val="00823F58"/>
    <w:rsid w:val="008245A6"/>
    <w:rsid w:val="008248BA"/>
    <w:rsid w:val="00824B37"/>
    <w:rsid w:val="00825AD0"/>
    <w:rsid w:val="00825CEC"/>
    <w:rsid w:val="008261D8"/>
    <w:rsid w:val="008269E3"/>
    <w:rsid w:val="00826F9D"/>
    <w:rsid w:val="008270BB"/>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3B40"/>
    <w:rsid w:val="00834455"/>
    <w:rsid w:val="00834696"/>
    <w:rsid w:val="00834C79"/>
    <w:rsid w:val="008351F7"/>
    <w:rsid w:val="0083595E"/>
    <w:rsid w:val="00835B9C"/>
    <w:rsid w:val="00837460"/>
    <w:rsid w:val="0083778C"/>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06A5"/>
    <w:rsid w:val="0085107C"/>
    <w:rsid w:val="0085124C"/>
    <w:rsid w:val="0085132A"/>
    <w:rsid w:val="00851AC4"/>
    <w:rsid w:val="008523BF"/>
    <w:rsid w:val="00852757"/>
    <w:rsid w:val="008528F8"/>
    <w:rsid w:val="00853365"/>
    <w:rsid w:val="00853805"/>
    <w:rsid w:val="00853FD4"/>
    <w:rsid w:val="0085470B"/>
    <w:rsid w:val="00854913"/>
    <w:rsid w:val="00854AFC"/>
    <w:rsid w:val="00854DEC"/>
    <w:rsid w:val="00855042"/>
    <w:rsid w:val="00855097"/>
    <w:rsid w:val="008553AD"/>
    <w:rsid w:val="00855914"/>
    <w:rsid w:val="00855944"/>
    <w:rsid w:val="00855C33"/>
    <w:rsid w:val="008569B0"/>
    <w:rsid w:val="00856C9F"/>
    <w:rsid w:val="008579E8"/>
    <w:rsid w:val="00857FCC"/>
    <w:rsid w:val="0086056E"/>
    <w:rsid w:val="0086089D"/>
    <w:rsid w:val="00860E3E"/>
    <w:rsid w:val="0086156F"/>
    <w:rsid w:val="008615C3"/>
    <w:rsid w:val="00861686"/>
    <w:rsid w:val="00861E78"/>
    <w:rsid w:val="008627E7"/>
    <w:rsid w:val="0086319C"/>
    <w:rsid w:val="0086328E"/>
    <w:rsid w:val="0086334F"/>
    <w:rsid w:val="00863D27"/>
    <w:rsid w:val="00863F86"/>
    <w:rsid w:val="008645DA"/>
    <w:rsid w:val="0086587D"/>
    <w:rsid w:val="008671AF"/>
    <w:rsid w:val="008676D5"/>
    <w:rsid w:val="00867C91"/>
    <w:rsid w:val="008701B7"/>
    <w:rsid w:val="0087044E"/>
    <w:rsid w:val="00870508"/>
    <w:rsid w:val="00872377"/>
    <w:rsid w:val="00872477"/>
    <w:rsid w:val="00872E79"/>
    <w:rsid w:val="00873EC1"/>
    <w:rsid w:val="0087460A"/>
    <w:rsid w:val="008750C5"/>
    <w:rsid w:val="0087519C"/>
    <w:rsid w:val="0087522B"/>
    <w:rsid w:val="00875ADE"/>
    <w:rsid w:val="00875AF9"/>
    <w:rsid w:val="00875D2C"/>
    <w:rsid w:val="00876012"/>
    <w:rsid w:val="008764C8"/>
    <w:rsid w:val="00877223"/>
    <w:rsid w:val="0087771F"/>
    <w:rsid w:val="00880F7C"/>
    <w:rsid w:val="00881157"/>
    <w:rsid w:val="00881948"/>
    <w:rsid w:val="00882B9B"/>
    <w:rsid w:val="00882F6A"/>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E7D"/>
    <w:rsid w:val="008922B4"/>
    <w:rsid w:val="008924D4"/>
    <w:rsid w:val="00892AE0"/>
    <w:rsid w:val="0089315B"/>
    <w:rsid w:val="008931B8"/>
    <w:rsid w:val="00893AE2"/>
    <w:rsid w:val="00893CF1"/>
    <w:rsid w:val="00894142"/>
    <w:rsid w:val="00894153"/>
    <w:rsid w:val="008943C9"/>
    <w:rsid w:val="00895DDE"/>
    <w:rsid w:val="00896EDD"/>
    <w:rsid w:val="008973E3"/>
    <w:rsid w:val="008977BF"/>
    <w:rsid w:val="008978AA"/>
    <w:rsid w:val="00897C39"/>
    <w:rsid w:val="008A0288"/>
    <w:rsid w:val="008A0C01"/>
    <w:rsid w:val="008A0D85"/>
    <w:rsid w:val="008A132F"/>
    <w:rsid w:val="008A167A"/>
    <w:rsid w:val="008A1F3F"/>
    <w:rsid w:val="008A2069"/>
    <w:rsid w:val="008A2229"/>
    <w:rsid w:val="008A23FB"/>
    <w:rsid w:val="008A28BD"/>
    <w:rsid w:val="008A3422"/>
    <w:rsid w:val="008A350C"/>
    <w:rsid w:val="008A3552"/>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6FB"/>
    <w:rsid w:val="008B193C"/>
    <w:rsid w:val="008B1A7A"/>
    <w:rsid w:val="008B1AA1"/>
    <w:rsid w:val="008B207A"/>
    <w:rsid w:val="008B2E8D"/>
    <w:rsid w:val="008B3460"/>
    <w:rsid w:val="008B3762"/>
    <w:rsid w:val="008B43DD"/>
    <w:rsid w:val="008B47F8"/>
    <w:rsid w:val="008B564A"/>
    <w:rsid w:val="008B5844"/>
    <w:rsid w:val="008B6244"/>
    <w:rsid w:val="008B7502"/>
    <w:rsid w:val="008B751F"/>
    <w:rsid w:val="008B78D0"/>
    <w:rsid w:val="008B7DB7"/>
    <w:rsid w:val="008C0492"/>
    <w:rsid w:val="008C0672"/>
    <w:rsid w:val="008C067C"/>
    <w:rsid w:val="008C1322"/>
    <w:rsid w:val="008C193F"/>
    <w:rsid w:val="008C19C6"/>
    <w:rsid w:val="008C21C2"/>
    <w:rsid w:val="008C2A81"/>
    <w:rsid w:val="008C2CB2"/>
    <w:rsid w:val="008C2D63"/>
    <w:rsid w:val="008C36D3"/>
    <w:rsid w:val="008C3B6B"/>
    <w:rsid w:val="008C3C3B"/>
    <w:rsid w:val="008C482C"/>
    <w:rsid w:val="008C5555"/>
    <w:rsid w:val="008C59CD"/>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60E"/>
    <w:rsid w:val="008E791D"/>
    <w:rsid w:val="008E794F"/>
    <w:rsid w:val="008E7F34"/>
    <w:rsid w:val="008F0584"/>
    <w:rsid w:val="008F0637"/>
    <w:rsid w:val="008F0AF5"/>
    <w:rsid w:val="008F0BA4"/>
    <w:rsid w:val="008F0C7A"/>
    <w:rsid w:val="008F0CAF"/>
    <w:rsid w:val="008F2309"/>
    <w:rsid w:val="008F2C20"/>
    <w:rsid w:val="008F2DD3"/>
    <w:rsid w:val="008F2E4E"/>
    <w:rsid w:val="008F3874"/>
    <w:rsid w:val="008F38B7"/>
    <w:rsid w:val="008F47A3"/>
    <w:rsid w:val="008F51DC"/>
    <w:rsid w:val="008F539A"/>
    <w:rsid w:val="008F5D2E"/>
    <w:rsid w:val="008F61F3"/>
    <w:rsid w:val="00900229"/>
    <w:rsid w:val="00900286"/>
    <w:rsid w:val="009004D9"/>
    <w:rsid w:val="009032CB"/>
    <w:rsid w:val="0090358B"/>
    <w:rsid w:val="00903C7D"/>
    <w:rsid w:val="00903CCD"/>
    <w:rsid w:val="009045D5"/>
    <w:rsid w:val="009057C7"/>
    <w:rsid w:val="00905A5A"/>
    <w:rsid w:val="00905DA7"/>
    <w:rsid w:val="00906759"/>
    <w:rsid w:val="009067CC"/>
    <w:rsid w:val="00906C0A"/>
    <w:rsid w:val="00906EFF"/>
    <w:rsid w:val="009073A3"/>
    <w:rsid w:val="009074B3"/>
    <w:rsid w:val="0091057D"/>
    <w:rsid w:val="009106C4"/>
    <w:rsid w:val="009107AF"/>
    <w:rsid w:val="009108AE"/>
    <w:rsid w:val="00911B2A"/>
    <w:rsid w:val="00911B98"/>
    <w:rsid w:val="00912A51"/>
    <w:rsid w:val="00912AEC"/>
    <w:rsid w:val="00912E02"/>
    <w:rsid w:val="00914A5E"/>
    <w:rsid w:val="009154E4"/>
    <w:rsid w:val="0091568E"/>
    <w:rsid w:val="00915F21"/>
    <w:rsid w:val="00916308"/>
    <w:rsid w:val="00917179"/>
    <w:rsid w:val="009201DF"/>
    <w:rsid w:val="009205C0"/>
    <w:rsid w:val="009207A2"/>
    <w:rsid w:val="00920846"/>
    <w:rsid w:val="00920A21"/>
    <w:rsid w:val="009211D2"/>
    <w:rsid w:val="00921958"/>
    <w:rsid w:val="00922156"/>
    <w:rsid w:val="009223B4"/>
    <w:rsid w:val="00922878"/>
    <w:rsid w:val="00922FA3"/>
    <w:rsid w:val="00923CCC"/>
    <w:rsid w:val="0092400F"/>
    <w:rsid w:val="00924344"/>
    <w:rsid w:val="00924831"/>
    <w:rsid w:val="00924F31"/>
    <w:rsid w:val="00925574"/>
    <w:rsid w:val="00925714"/>
    <w:rsid w:val="00926701"/>
    <w:rsid w:val="0092680A"/>
    <w:rsid w:val="00926B78"/>
    <w:rsid w:val="00926D89"/>
    <w:rsid w:val="0093040A"/>
    <w:rsid w:val="00930B94"/>
    <w:rsid w:val="00931798"/>
    <w:rsid w:val="00931F0E"/>
    <w:rsid w:val="0093223C"/>
    <w:rsid w:val="00932365"/>
    <w:rsid w:val="009326D1"/>
    <w:rsid w:val="00932902"/>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040"/>
    <w:rsid w:val="00942308"/>
    <w:rsid w:val="0094332A"/>
    <w:rsid w:val="009437B5"/>
    <w:rsid w:val="00943B46"/>
    <w:rsid w:val="009447BE"/>
    <w:rsid w:val="00945305"/>
    <w:rsid w:val="00945927"/>
    <w:rsid w:val="00946A4F"/>
    <w:rsid w:val="00946A72"/>
    <w:rsid w:val="0094714B"/>
    <w:rsid w:val="00947D1D"/>
    <w:rsid w:val="00947D7D"/>
    <w:rsid w:val="00947F69"/>
    <w:rsid w:val="00950C3E"/>
    <w:rsid w:val="009516AC"/>
    <w:rsid w:val="00951E9D"/>
    <w:rsid w:val="009521F6"/>
    <w:rsid w:val="009523CE"/>
    <w:rsid w:val="00952F44"/>
    <w:rsid w:val="00952FC0"/>
    <w:rsid w:val="0095334A"/>
    <w:rsid w:val="00954B7A"/>
    <w:rsid w:val="00955036"/>
    <w:rsid w:val="009552F9"/>
    <w:rsid w:val="009563A2"/>
    <w:rsid w:val="00956628"/>
    <w:rsid w:val="0095742E"/>
    <w:rsid w:val="0096018D"/>
    <w:rsid w:val="00960807"/>
    <w:rsid w:val="00960E4F"/>
    <w:rsid w:val="009617BA"/>
    <w:rsid w:val="0096286F"/>
    <w:rsid w:val="00962A75"/>
    <w:rsid w:val="009631D7"/>
    <w:rsid w:val="00963489"/>
    <w:rsid w:val="00963B2F"/>
    <w:rsid w:val="00964162"/>
    <w:rsid w:val="00964735"/>
    <w:rsid w:val="00965ADB"/>
    <w:rsid w:val="00965E1C"/>
    <w:rsid w:val="009660DC"/>
    <w:rsid w:val="00966632"/>
    <w:rsid w:val="00967494"/>
    <w:rsid w:val="0096782D"/>
    <w:rsid w:val="00967C0D"/>
    <w:rsid w:val="00967D5F"/>
    <w:rsid w:val="00967FC3"/>
    <w:rsid w:val="00970298"/>
    <w:rsid w:val="00970A66"/>
    <w:rsid w:val="009714AD"/>
    <w:rsid w:val="00971F64"/>
    <w:rsid w:val="00972120"/>
    <w:rsid w:val="00972779"/>
    <w:rsid w:val="009732E5"/>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29B"/>
    <w:rsid w:val="0098244D"/>
    <w:rsid w:val="0098346B"/>
    <w:rsid w:val="00983A27"/>
    <w:rsid w:val="00983E20"/>
    <w:rsid w:val="00983E92"/>
    <w:rsid w:val="00983F33"/>
    <w:rsid w:val="00984462"/>
    <w:rsid w:val="009845B4"/>
    <w:rsid w:val="00984EA2"/>
    <w:rsid w:val="00985126"/>
    <w:rsid w:val="009861B2"/>
    <w:rsid w:val="00986668"/>
    <w:rsid w:val="00986709"/>
    <w:rsid w:val="00986807"/>
    <w:rsid w:val="00986A7A"/>
    <w:rsid w:val="00986B50"/>
    <w:rsid w:val="00987B92"/>
    <w:rsid w:val="00990A6E"/>
    <w:rsid w:val="00990B37"/>
    <w:rsid w:val="00990E2E"/>
    <w:rsid w:val="00990FEB"/>
    <w:rsid w:val="0099141E"/>
    <w:rsid w:val="009914D7"/>
    <w:rsid w:val="00992086"/>
    <w:rsid w:val="00993A56"/>
    <w:rsid w:val="009945B4"/>
    <w:rsid w:val="009951F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DB3"/>
    <w:rsid w:val="009B2095"/>
    <w:rsid w:val="009B281D"/>
    <w:rsid w:val="009B3164"/>
    <w:rsid w:val="009B39EA"/>
    <w:rsid w:val="009B3F18"/>
    <w:rsid w:val="009B4410"/>
    <w:rsid w:val="009B6FFF"/>
    <w:rsid w:val="009B73AD"/>
    <w:rsid w:val="009B781A"/>
    <w:rsid w:val="009C0C9F"/>
    <w:rsid w:val="009C1CD8"/>
    <w:rsid w:val="009C27BA"/>
    <w:rsid w:val="009C368A"/>
    <w:rsid w:val="009C3867"/>
    <w:rsid w:val="009C46A5"/>
    <w:rsid w:val="009C4AD1"/>
    <w:rsid w:val="009C56FD"/>
    <w:rsid w:val="009C59D1"/>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143"/>
    <w:rsid w:val="009E0226"/>
    <w:rsid w:val="009E0693"/>
    <w:rsid w:val="009E0701"/>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BC"/>
    <w:rsid w:val="009F01DE"/>
    <w:rsid w:val="009F0B53"/>
    <w:rsid w:val="009F12C8"/>
    <w:rsid w:val="009F17E5"/>
    <w:rsid w:val="009F186E"/>
    <w:rsid w:val="009F199D"/>
    <w:rsid w:val="009F22C1"/>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A91"/>
    <w:rsid w:val="00A05FA3"/>
    <w:rsid w:val="00A0654B"/>
    <w:rsid w:val="00A06753"/>
    <w:rsid w:val="00A06B5A"/>
    <w:rsid w:val="00A06BFC"/>
    <w:rsid w:val="00A06E92"/>
    <w:rsid w:val="00A06ED2"/>
    <w:rsid w:val="00A1023E"/>
    <w:rsid w:val="00A10362"/>
    <w:rsid w:val="00A11175"/>
    <w:rsid w:val="00A11404"/>
    <w:rsid w:val="00A11467"/>
    <w:rsid w:val="00A11AFD"/>
    <w:rsid w:val="00A13394"/>
    <w:rsid w:val="00A1339F"/>
    <w:rsid w:val="00A138B2"/>
    <w:rsid w:val="00A1441F"/>
    <w:rsid w:val="00A14A33"/>
    <w:rsid w:val="00A14CF6"/>
    <w:rsid w:val="00A1539F"/>
    <w:rsid w:val="00A15421"/>
    <w:rsid w:val="00A154BE"/>
    <w:rsid w:val="00A155CD"/>
    <w:rsid w:val="00A15D90"/>
    <w:rsid w:val="00A15FDA"/>
    <w:rsid w:val="00A1705B"/>
    <w:rsid w:val="00A173C2"/>
    <w:rsid w:val="00A174B2"/>
    <w:rsid w:val="00A174C8"/>
    <w:rsid w:val="00A17541"/>
    <w:rsid w:val="00A1782D"/>
    <w:rsid w:val="00A1791A"/>
    <w:rsid w:val="00A17F73"/>
    <w:rsid w:val="00A2045D"/>
    <w:rsid w:val="00A205BA"/>
    <w:rsid w:val="00A20660"/>
    <w:rsid w:val="00A20A7C"/>
    <w:rsid w:val="00A21A67"/>
    <w:rsid w:val="00A2213D"/>
    <w:rsid w:val="00A225A5"/>
    <w:rsid w:val="00A227FC"/>
    <w:rsid w:val="00A22E2F"/>
    <w:rsid w:val="00A237E6"/>
    <w:rsid w:val="00A23B38"/>
    <w:rsid w:val="00A24235"/>
    <w:rsid w:val="00A244D9"/>
    <w:rsid w:val="00A24BB9"/>
    <w:rsid w:val="00A2576C"/>
    <w:rsid w:val="00A2619B"/>
    <w:rsid w:val="00A26853"/>
    <w:rsid w:val="00A27C8C"/>
    <w:rsid w:val="00A30052"/>
    <w:rsid w:val="00A30531"/>
    <w:rsid w:val="00A31213"/>
    <w:rsid w:val="00A321FC"/>
    <w:rsid w:val="00A328C1"/>
    <w:rsid w:val="00A32DFB"/>
    <w:rsid w:val="00A33BE5"/>
    <w:rsid w:val="00A3417D"/>
    <w:rsid w:val="00A34512"/>
    <w:rsid w:val="00A34C14"/>
    <w:rsid w:val="00A35003"/>
    <w:rsid w:val="00A36B6E"/>
    <w:rsid w:val="00A36B78"/>
    <w:rsid w:val="00A37149"/>
    <w:rsid w:val="00A37B11"/>
    <w:rsid w:val="00A37D6E"/>
    <w:rsid w:val="00A37E53"/>
    <w:rsid w:val="00A40304"/>
    <w:rsid w:val="00A40AF2"/>
    <w:rsid w:val="00A40EAE"/>
    <w:rsid w:val="00A411EA"/>
    <w:rsid w:val="00A41291"/>
    <w:rsid w:val="00A41C5C"/>
    <w:rsid w:val="00A41FAC"/>
    <w:rsid w:val="00A42230"/>
    <w:rsid w:val="00A42360"/>
    <w:rsid w:val="00A42637"/>
    <w:rsid w:val="00A426BF"/>
    <w:rsid w:val="00A42759"/>
    <w:rsid w:val="00A42C55"/>
    <w:rsid w:val="00A430D3"/>
    <w:rsid w:val="00A4389D"/>
    <w:rsid w:val="00A43913"/>
    <w:rsid w:val="00A43D44"/>
    <w:rsid w:val="00A4457E"/>
    <w:rsid w:val="00A4473D"/>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9D4"/>
    <w:rsid w:val="00A54AA9"/>
    <w:rsid w:val="00A54C1D"/>
    <w:rsid w:val="00A55E72"/>
    <w:rsid w:val="00A562D8"/>
    <w:rsid w:val="00A56622"/>
    <w:rsid w:val="00A57DD1"/>
    <w:rsid w:val="00A6007F"/>
    <w:rsid w:val="00A60373"/>
    <w:rsid w:val="00A60B02"/>
    <w:rsid w:val="00A61330"/>
    <w:rsid w:val="00A61E73"/>
    <w:rsid w:val="00A62290"/>
    <w:rsid w:val="00A63025"/>
    <w:rsid w:val="00A63FE9"/>
    <w:rsid w:val="00A6539A"/>
    <w:rsid w:val="00A65CBD"/>
    <w:rsid w:val="00A65D18"/>
    <w:rsid w:val="00A66087"/>
    <w:rsid w:val="00A66412"/>
    <w:rsid w:val="00A66D6D"/>
    <w:rsid w:val="00A67080"/>
    <w:rsid w:val="00A670FA"/>
    <w:rsid w:val="00A6731A"/>
    <w:rsid w:val="00A67F3D"/>
    <w:rsid w:val="00A7175D"/>
    <w:rsid w:val="00A71AE6"/>
    <w:rsid w:val="00A71C57"/>
    <w:rsid w:val="00A71CC1"/>
    <w:rsid w:val="00A72CEC"/>
    <w:rsid w:val="00A72E77"/>
    <w:rsid w:val="00A747FE"/>
    <w:rsid w:val="00A75065"/>
    <w:rsid w:val="00A75262"/>
    <w:rsid w:val="00A754E7"/>
    <w:rsid w:val="00A7626C"/>
    <w:rsid w:val="00A77666"/>
    <w:rsid w:val="00A778F2"/>
    <w:rsid w:val="00A80282"/>
    <w:rsid w:val="00A804D8"/>
    <w:rsid w:val="00A8083E"/>
    <w:rsid w:val="00A81C5B"/>
    <w:rsid w:val="00A82137"/>
    <w:rsid w:val="00A825F4"/>
    <w:rsid w:val="00A83140"/>
    <w:rsid w:val="00A83672"/>
    <w:rsid w:val="00A83DA4"/>
    <w:rsid w:val="00A84ECB"/>
    <w:rsid w:val="00A85B1A"/>
    <w:rsid w:val="00A866E0"/>
    <w:rsid w:val="00A8694C"/>
    <w:rsid w:val="00A8702D"/>
    <w:rsid w:val="00A878A5"/>
    <w:rsid w:val="00A90598"/>
    <w:rsid w:val="00A90C1B"/>
    <w:rsid w:val="00A91FAA"/>
    <w:rsid w:val="00A928E5"/>
    <w:rsid w:val="00A93186"/>
    <w:rsid w:val="00A933E3"/>
    <w:rsid w:val="00A937E7"/>
    <w:rsid w:val="00A94F1C"/>
    <w:rsid w:val="00A94F97"/>
    <w:rsid w:val="00A9543A"/>
    <w:rsid w:val="00A95653"/>
    <w:rsid w:val="00A95C12"/>
    <w:rsid w:val="00A960F8"/>
    <w:rsid w:val="00A9623F"/>
    <w:rsid w:val="00A964FD"/>
    <w:rsid w:val="00A96A94"/>
    <w:rsid w:val="00A9726C"/>
    <w:rsid w:val="00A9775B"/>
    <w:rsid w:val="00A97856"/>
    <w:rsid w:val="00AA01AB"/>
    <w:rsid w:val="00AA066E"/>
    <w:rsid w:val="00AA0FAA"/>
    <w:rsid w:val="00AA1FB6"/>
    <w:rsid w:val="00AA227D"/>
    <w:rsid w:val="00AA22E0"/>
    <w:rsid w:val="00AA232F"/>
    <w:rsid w:val="00AA2779"/>
    <w:rsid w:val="00AA2F41"/>
    <w:rsid w:val="00AA3669"/>
    <w:rsid w:val="00AA38D0"/>
    <w:rsid w:val="00AA3B79"/>
    <w:rsid w:val="00AA57D1"/>
    <w:rsid w:val="00AA6B11"/>
    <w:rsid w:val="00AA6F2D"/>
    <w:rsid w:val="00AA78AD"/>
    <w:rsid w:val="00AA7D4C"/>
    <w:rsid w:val="00AB029F"/>
    <w:rsid w:val="00AB0895"/>
    <w:rsid w:val="00AB08CA"/>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B79C9"/>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E077A"/>
    <w:rsid w:val="00AE1102"/>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377A"/>
    <w:rsid w:val="00AF583D"/>
    <w:rsid w:val="00AF5D47"/>
    <w:rsid w:val="00AF5EC5"/>
    <w:rsid w:val="00AF64A6"/>
    <w:rsid w:val="00AF692A"/>
    <w:rsid w:val="00AF74D1"/>
    <w:rsid w:val="00AF7688"/>
    <w:rsid w:val="00B00220"/>
    <w:rsid w:val="00B00A9C"/>
    <w:rsid w:val="00B00C1D"/>
    <w:rsid w:val="00B01331"/>
    <w:rsid w:val="00B0137A"/>
    <w:rsid w:val="00B01704"/>
    <w:rsid w:val="00B01E1E"/>
    <w:rsid w:val="00B0275D"/>
    <w:rsid w:val="00B02B1C"/>
    <w:rsid w:val="00B0463A"/>
    <w:rsid w:val="00B0472E"/>
    <w:rsid w:val="00B04DAE"/>
    <w:rsid w:val="00B0599C"/>
    <w:rsid w:val="00B06486"/>
    <w:rsid w:val="00B0648E"/>
    <w:rsid w:val="00B064DD"/>
    <w:rsid w:val="00B07200"/>
    <w:rsid w:val="00B0751F"/>
    <w:rsid w:val="00B075EA"/>
    <w:rsid w:val="00B07821"/>
    <w:rsid w:val="00B10104"/>
    <w:rsid w:val="00B103E6"/>
    <w:rsid w:val="00B105C2"/>
    <w:rsid w:val="00B11217"/>
    <w:rsid w:val="00B12BB5"/>
    <w:rsid w:val="00B1304F"/>
    <w:rsid w:val="00B13400"/>
    <w:rsid w:val="00B13683"/>
    <w:rsid w:val="00B13EA4"/>
    <w:rsid w:val="00B1451B"/>
    <w:rsid w:val="00B14731"/>
    <w:rsid w:val="00B14FB6"/>
    <w:rsid w:val="00B15E80"/>
    <w:rsid w:val="00B16344"/>
    <w:rsid w:val="00B168FA"/>
    <w:rsid w:val="00B169FE"/>
    <w:rsid w:val="00B16E9F"/>
    <w:rsid w:val="00B17679"/>
    <w:rsid w:val="00B2005D"/>
    <w:rsid w:val="00B200A7"/>
    <w:rsid w:val="00B21524"/>
    <w:rsid w:val="00B21BE4"/>
    <w:rsid w:val="00B21C90"/>
    <w:rsid w:val="00B2272B"/>
    <w:rsid w:val="00B22A9B"/>
    <w:rsid w:val="00B22BD0"/>
    <w:rsid w:val="00B23126"/>
    <w:rsid w:val="00B23438"/>
    <w:rsid w:val="00B23784"/>
    <w:rsid w:val="00B23FEC"/>
    <w:rsid w:val="00B2506F"/>
    <w:rsid w:val="00B25377"/>
    <w:rsid w:val="00B25E44"/>
    <w:rsid w:val="00B2705E"/>
    <w:rsid w:val="00B27173"/>
    <w:rsid w:val="00B27318"/>
    <w:rsid w:val="00B27B86"/>
    <w:rsid w:val="00B27F70"/>
    <w:rsid w:val="00B307D0"/>
    <w:rsid w:val="00B30F35"/>
    <w:rsid w:val="00B3222E"/>
    <w:rsid w:val="00B3228E"/>
    <w:rsid w:val="00B32B24"/>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5E4"/>
    <w:rsid w:val="00B4372A"/>
    <w:rsid w:val="00B44659"/>
    <w:rsid w:val="00B44AD3"/>
    <w:rsid w:val="00B44E66"/>
    <w:rsid w:val="00B451C9"/>
    <w:rsid w:val="00B4557A"/>
    <w:rsid w:val="00B458F0"/>
    <w:rsid w:val="00B46EE0"/>
    <w:rsid w:val="00B4756F"/>
    <w:rsid w:val="00B50E21"/>
    <w:rsid w:val="00B51179"/>
    <w:rsid w:val="00B51388"/>
    <w:rsid w:val="00B51672"/>
    <w:rsid w:val="00B517E2"/>
    <w:rsid w:val="00B5189E"/>
    <w:rsid w:val="00B51C18"/>
    <w:rsid w:val="00B52F16"/>
    <w:rsid w:val="00B54E5C"/>
    <w:rsid w:val="00B55380"/>
    <w:rsid w:val="00B55A2C"/>
    <w:rsid w:val="00B55F92"/>
    <w:rsid w:val="00B5640A"/>
    <w:rsid w:val="00B56420"/>
    <w:rsid w:val="00B56826"/>
    <w:rsid w:val="00B56F0B"/>
    <w:rsid w:val="00B56F13"/>
    <w:rsid w:val="00B600A1"/>
    <w:rsid w:val="00B60358"/>
    <w:rsid w:val="00B60437"/>
    <w:rsid w:val="00B6082E"/>
    <w:rsid w:val="00B608BD"/>
    <w:rsid w:val="00B6145E"/>
    <w:rsid w:val="00B61A75"/>
    <w:rsid w:val="00B623A5"/>
    <w:rsid w:val="00B624DC"/>
    <w:rsid w:val="00B62613"/>
    <w:rsid w:val="00B6281E"/>
    <w:rsid w:val="00B62A11"/>
    <w:rsid w:val="00B63022"/>
    <w:rsid w:val="00B632A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220"/>
    <w:rsid w:val="00B7252D"/>
    <w:rsid w:val="00B72B48"/>
    <w:rsid w:val="00B7349E"/>
    <w:rsid w:val="00B74715"/>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53E"/>
    <w:rsid w:val="00B83936"/>
    <w:rsid w:val="00B84F96"/>
    <w:rsid w:val="00B853BE"/>
    <w:rsid w:val="00B85565"/>
    <w:rsid w:val="00B86065"/>
    <w:rsid w:val="00B86165"/>
    <w:rsid w:val="00B865CB"/>
    <w:rsid w:val="00B87965"/>
    <w:rsid w:val="00B9084E"/>
    <w:rsid w:val="00B9107D"/>
    <w:rsid w:val="00B91176"/>
    <w:rsid w:val="00B919F0"/>
    <w:rsid w:val="00B92342"/>
    <w:rsid w:val="00B924F5"/>
    <w:rsid w:val="00B9287B"/>
    <w:rsid w:val="00B92FFF"/>
    <w:rsid w:val="00B932DB"/>
    <w:rsid w:val="00B93533"/>
    <w:rsid w:val="00B9359D"/>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471"/>
    <w:rsid w:val="00BA2C9D"/>
    <w:rsid w:val="00BA2DDE"/>
    <w:rsid w:val="00BA33EE"/>
    <w:rsid w:val="00BA37F7"/>
    <w:rsid w:val="00BA3A54"/>
    <w:rsid w:val="00BA3C6C"/>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4E8C"/>
    <w:rsid w:val="00BB5320"/>
    <w:rsid w:val="00BB53AD"/>
    <w:rsid w:val="00BB5AE6"/>
    <w:rsid w:val="00BB5B63"/>
    <w:rsid w:val="00BB5B84"/>
    <w:rsid w:val="00BB74DB"/>
    <w:rsid w:val="00BB78BD"/>
    <w:rsid w:val="00BB7F10"/>
    <w:rsid w:val="00BC0665"/>
    <w:rsid w:val="00BC0959"/>
    <w:rsid w:val="00BC24A6"/>
    <w:rsid w:val="00BC2690"/>
    <w:rsid w:val="00BC2894"/>
    <w:rsid w:val="00BC32F4"/>
    <w:rsid w:val="00BC3490"/>
    <w:rsid w:val="00BC4036"/>
    <w:rsid w:val="00BC469C"/>
    <w:rsid w:val="00BC48B7"/>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7D8"/>
    <w:rsid w:val="00BD3A28"/>
    <w:rsid w:val="00BD4172"/>
    <w:rsid w:val="00BD44D6"/>
    <w:rsid w:val="00BD4FAD"/>
    <w:rsid w:val="00BD5205"/>
    <w:rsid w:val="00BD5D54"/>
    <w:rsid w:val="00BD6257"/>
    <w:rsid w:val="00BD699F"/>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96D"/>
    <w:rsid w:val="00BF0953"/>
    <w:rsid w:val="00BF14D2"/>
    <w:rsid w:val="00BF24EA"/>
    <w:rsid w:val="00BF2906"/>
    <w:rsid w:val="00BF2A20"/>
    <w:rsid w:val="00BF2D30"/>
    <w:rsid w:val="00BF2D4C"/>
    <w:rsid w:val="00BF322B"/>
    <w:rsid w:val="00BF37D7"/>
    <w:rsid w:val="00BF3895"/>
    <w:rsid w:val="00BF3CF7"/>
    <w:rsid w:val="00BF4EAE"/>
    <w:rsid w:val="00BF5312"/>
    <w:rsid w:val="00BF5D78"/>
    <w:rsid w:val="00BF659F"/>
    <w:rsid w:val="00BF77ED"/>
    <w:rsid w:val="00C00439"/>
    <w:rsid w:val="00C00779"/>
    <w:rsid w:val="00C0084D"/>
    <w:rsid w:val="00C00B51"/>
    <w:rsid w:val="00C00C61"/>
    <w:rsid w:val="00C00D52"/>
    <w:rsid w:val="00C0111B"/>
    <w:rsid w:val="00C0121F"/>
    <w:rsid w:val="00C01CB9"/>
    <w:rsid w:val="00C026B2"/>
    <w:rsid w:val="00C02C03"/>
    <w:rsid w:val="00C04622"/>
    <w:rsid w:val="00C04744"/>
    <w:rsid w:val="00C04F07"/>
    <w:rsid w:val="00C0543B"/>
    <w:rsid w:val="00C0650E"/>
    <w:rsid w:val="00C068AC"/>
    <w:rsid w:val="00C07210"/>
    <w:rsid w:val="00C0762F"/>
    <w:rsid w:val="00C077EF"/>
    <w:rsid w:val="00C0791C"/>
    <w:rsid w:val="00C10567"/>
    <w:rsid w:val="00C10829"/>
    <w:rsid w:val="00C10F47"/>
    <w:rsid w:val="00C11293"/>
    <w:rsid w:val="00C11D32"/>
    <w:rsid w:val="00C11DDB"/>
    <w:rsid w:val="00C13F0A"/>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4457"/>
    <w:rsid w:val="00C2482F"/>
    <w:rsid w:val="00C24833"/>
    <w:rsid w:val="00C2489E"/>
    <w:rsid w:val="00C24E82"/>
    <w:rsid w:val="00C2546B"/>
    <w:rsid w:val="00C26613"/>
    <w:rsid w:val="00C26D75"/>
    <w:rsid w:val="00C2775B"/>
    <w:rsid w:val="00C27A3B"/>
    <w:rsid w:val="00C302B9"/>
    <w:rsid w:val="00C315B4"/>
    <w:rsid w:val="00C31F83"/>
    <w:rsid w:val="00C321F7"/>
    <w:rsid w:val="00C3232E"/>
    <w:rsid w:val="00C329E8"/>
    <w:rsid w:val="00C32B9E"/>
    <w:rsid w:val="00C33884"/>
    <w:rsid w:val="00C338D4"/>
    <w:rsid w:val="00C340A1"/>
    <w:rsid w:val="00C340AA"/>
    <w:rsid w:val="00C340DE"/>
    <w:rsid w:val="00C344A4"/>
    <w:rsid w:val="00C34756"/>
    <w:rsid w:val="00C350D5"/>
    <w:rsid w:val="00C350DC"/>
    <w:rsid w:val="00C35FC4"/>
    <w:rsid w:val="00C3605C"/>
    <w:rsid w:val="00C368C3"/>
    <w:rsid w:val="00C37860"/>
    <w:rsid w:val="00C40B2B"/>
    <w:rsid w:val="00C40EFE"/>
    <w:rsid w:val="00C4157B"/>
    <w:rsid w:val="00C41CCF"/>
    <w:rsid w:val="00C41D68"/>
    <w:rsid w:val="00C42459"/>
    <w:rsid w:val="00C42B67"/>
    <w:rsid w:val="00C43105"/>
    <w:rsid w:val="00C43705"/>
    <w:rsid w:val="00C43912"/>
    <w:rsid w:val="00C43B04"/>
    <w:rsid w:val="00C4434E"/>
    <w:rsid w:val="00C44BE1"/>
    <w:rsid w:val="00C44E15"/>
    <w:rsid w:val="00C45238"/>
    <w:rsid w:val="00C46485"/>
    <w:rsid w:val="00C479F7"/>
    <w:rsid w:val="00C47D81"/>
    <w:rsid w:val="00C47FDD"/>
    <w:rsid w:val="00C50710"/>
    <w:rsid w:val="00C50B3A"/>
    <w:rsid w:val="00C51346"/>
    <w:rsid w:val="00C51EC7"/>
    <w:rsid w:val="00C535BD"/>
    <w:rsid w:val="00C53D6E"/>
    <w:rsid w:val="00C543CD"/>
    <w:rsid w:val="00C5479E"/>
    <w:rsid w:val="00C54E8E"/>
    <w:rsid w:val="00C55212"/>
    <w:rsid w:val="00C55578"/>
    <w:rsid w:val="00C55C86"/>
    <w:rsid w:val="00C55F8F"/>
    <w:rsid w:val="00C568B8"/>
    <w:rsid w:val="00C56923"/>
    <w:rsid w:val="00C56AEA"/>
    <w:rsid w:val="00C575B2"/>
    <w:rsid w:val="00C57730"/>
    <w:rsid w:val="00C60A4D"/>
    <w:rsid w:val="00C60ABD"/>
    <w:rsid w:val="00C60C82"/>
    <w:rsid w:val="00C6104E"/>
    <w:rsid w:val="00C62CE6"/>
    <w:rsid w:val="00C632ED"/>
    <w:rsid w:val="00C63380"/>
    <w:rsid w:val="00C63ADB"/>
    <w:rsid w:val="00C63B2F"/>
    <w:rsid w:val="00C63FF9"/>
    <w:rsid w:val="00C64FBE"/>
    <w:rsid w:val="00C66B7E"/>
    <w:rsid w:val="00C67FA4"/>
    <w:rsid w:val="00C703E2"/>
    <w:rsid w:val="00C7048C"/>
    <w:rsid w:val="00C707F8"/>
    <w:rsid w:val="00C70CBA"/>
    <w:rsid w:val="00C71040"/>
    <w:rsid w:val="00C71C45"/>
    <w:rsid w:val="00C73743"/>
    <w:rsid w:val="00C737A1"/>
    <w:rsid w:val="00C7400A"/>
    <w:rsid w:val="00C74F0B"/>
    <w:rsid w:val="00C75BDF"/>
    <w:rsid w:val="00C7763D"/>
    <w:rsid w:val="00C77A77"/>
    <w:rsid w:val="00C80332"/>
    <w:rsid w:val="00C80926"/>
    <w:rsid w:val="00C812B0"/>
    <w:rsid w:val="00C81320"/>
    <w:rsid w:val="00C82129"/>
    <w:rsid w:val="00C834C7"/>
    <w:rsid w:val="00C844A0"/>
    <w:rsid w:val="00C84BF1"/>
    <w:rsid w:val="00C85052"/>
    <w:rsid w:val="00C859CA"/>
    <w:rsid w:val="00C8739C"/>
    <w:rsid w:val="00C87707"/>
    <w:rsid w:val="00C879F0"/>
    <w:rsid w:val="00C902E0"/>
    <w:rsid w:val="00C907A8"/>
    <w:rsid w:val="00C90953"/>
    <w:rsid w:val="00C90B55"/>
    <w:rsid w:val="00C90C19"/>
    <w:rsid w:val="00C90E70"/>
    <w:rsid w:val="00C90FF9"/>
    <w:rsid w:val="00C91103"/>
    <w:rsid w:val="00C91CBA"/>
    <w:rsid w:val="00C91E06"/>
    <w:rsid w:val="00C9202A"/>
    <w:rsid w:val="00C927E9"/>
    <w:rsid w:val="00C92D8C"/>
    <w:rsid w:val="00C9441E"/>
    <w:rsid w:val="00C94984"/>
    <w:rsid w:val="00C94A89"/>
    <w:rsid w:val="00C94C7D"/>
    <w:rsid w:val="00C952F3"/>
    <w:rsid w:val="00C953C9"/>
    <w:rsid w:val="00C96087"/>
    <w:rsid w:val="00C967DD"/>
    <w:rsid w:val="00C96BF2"/>
    <w:rsid w:val="00C96E87"/>
    <w:rsid w:val="00CA0765"/>
    <w:rsid w:val="00CA0985"/>
    <w:rsid w:val="00CA1338"/>
    <w:rsid w:val="00CA15D4"/>
    <w:rsid w:val="00CA16A7"/>
    <w:rsid w:val="00CA2978"/>
    <w:rsid w:val="00CA2F02"/>
    <w:rsid w:val="00CA3793"/>
    <w:rsid w:val="00CA39CE"/>
    <w:rsid w:val="00CA45B4"/>
    <w:rsid w:val="00CA4970"/>
    <w:rsid w:val="00CA49E3"/>
    <w:rsid w:val="00CA4DB7"/>
    <w:rsid w:val="00CA505F"/>
    <w:rsid w:val="00CA7CC6"/>
    <w:rsid w:val="00CB1B54"/>
    <w:rsid w:val="00CB1E01"/>
    <w:rsid w:val="00CB2A40"/>
    <w:rsid w:val="00CB313A"/>
    <w:rsid w:val="00CB33B1"/>
    <w:rsid w:val="00CB360D"/>
    <w:rsid w:val="00CB3671"/>
    <w:rsid w:val="00CB3C5A"/>
    <w:rsid w:val="00CB4AD3"/>
    <w:rsid w:val="00CB5580"/>
    <w:rsid w:val="00CB5D0D"/>
    <w:rsid w:val="00CB64B8"/>
    <w:rsid w:val="00CB6EFF"/>
    <w:rsid w:val="00CB6F60"/>
    <w:rsid w:val="00CB7D94"/>
    <w:rsid w:val="00CC01C2"/>
    <w:rsid w:val="00CC05BC"/>
    <w:rsid w:val="00CC0822"/>
    <w:rsid w:val="00CC0A01"/>
    <w:rsid w:val="00CC0BC5"/>
    <w:rsid w:val="00CC1689"/>
    <w:rsid w:val="00CC1C88"/>
    <w:rsid w:val="00CC1F76"/>
    <w:rsid w:val="00CC2229"/>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0D3E"/>
    <w:rsid w:val="00CD10BD"/>
    <w:rsid w:val="00CD17C6"/>
    <w:rsid w:val="00CD1AFF"/>
    <w:rsid w:val="00CD1F17"/>
    <w:rsid w:val="00CD2B3C"/>
    <w:rsid w:val="00CD2B4F"/>
    <w:rsid w:val="00CD4227"/>
    <w:rsid w:val="00CD4624"/>
    <w:rsid w:val="00CD4B61"/>
    <w:rsid w:val="00CD51F9"/>
    <w:rsid w:val="00CD6A25"/>
    <w:rsid w:val="00CD6D9A"/>
    <w:rsid w:val="00CD7567"/>
    <w:rsid w:val="00CD7EBB"/>
    <w:rsid w:val="00CE00AE"/>
    <w:rsid w:val="00CE04EC"/>
    <w:rsid w:val="00CE0B39"/>
    <w:rsid w:val="00CE126D"/>
    <w:rsid w:val="00CE1875"/>
    <w:rsid w:val="00CE1D42"/>
    <w:rsid w:val="00CE2B1D"/>
    <w:rsid w:val="00CE2C61"/>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0EF"/>
    <w:rsid w:val="00CF0673"/>
    <w:rsid w:val="00CF15EF"/>
    <w:rsid w:val="00CF1809"/>
    <w:rsid w:val="00CF1F6C"/>
    <w:rsid w:val="00CF21D0"/>
    <w:rsid w:val="00CF2302"/>
    <w:rsid w:val="00CF2EFF"/>
    <w:rsid w:val="00CF49F6"/>
    <w:rsid w:val="00CF4B7F"/>
    <w:rsid w:val="00CF4C21"/>
    <w:rsid w:val="00CF4FC3"/>
    <w:rsid w:val="00CF6308"/>
    <w:rsid w:val="00CF788D"/>
    <w:rsid w:val="00CF7CEB"/>
    <w:rsid w:val="00CF7D0E"/>
    <w:rsid w:val="00D000F9"/>
    <w:rsid w:val="00D0038F"/>
    <w:rsid w:val="00D00ACE"/>
    <w:rsid w:val="00D016F7"/>
    <w:rsid w:val="00D02562"/>
    <w:rsid w:val="00D02D4E"/>
    <w:rsid w:val="00D02DE1"/>
    <w:rsid w:val="00D0351C"/>
    <w:rsid w:val="00D03583"/>
    <w:rsid w:val="00D035EB"/>
    <w:rsid w:val="00D047E9"/>
    <w:rsid w:val="00D04D87"/>
    <w:rsid w:val="00D04F2F"/>
    <w:rsid w:val="00D05974"/>
    <w:rsid w:val="00D059B8"/>
    <w:rsid w:val="00D0633F"/>
    <w:rsid w:val="00D074B5"/>
    <w:rsid w:val="00D07672"/>
    <w:rsid w:val="00D07771"/>
    <w:rsid w:val="00D07EC5"/>
    <w:rsid w:val="00D07F20"/>
    <w:rsid w:val="00D101D4"/>
    <w:rsid w:val="00D101E5"/>
    <w:rsid w:val="00D12149"/>
    <w:rsid w:val="00D12FC6"/>
    <w:rsid w:val="00D14AAF"/>
    <w:rsid w:val="00D15268"/>
    <w:rsid w:val="00D17A3B"/>
    <w:rsid w:val="00D17F8E"/>
    <w:rsid w:val="00D20013"/>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DDE"/>
    <w:rsid w:val="00D30F9F"/>
    <w:rsid w:val="00D31124"/>
    <w:rsid w:val="00D31165"/>
    <w:rsid w:val="00D31571"/>
    <w:rsid w:val="00D318C9"/>
    <w:rsid w:val="00D3192A"/>
    <w:rsid w:val="00D31A28"/>
    <w:rsid w:val="00D32D3B"/>
    <w:rsid w:val="00D342C0"/>
    <w:rsid w:val="00D34F5A"/>
    <w:rsid w:val="00D357AD"/>
    <w:rsid w:val="00D357BF"/>
    <w:rsid w:val="00D3763E"/>
    <w:rsid w:val="00D37D8C"/>
    <w:rsid w:val="00D40375"/>
    <w:rsid w:val="00D40455"/>
    <w:rsid w:val="00D404FD"/>
    <w:rsid w:val="00D40616"/>
    <w:rsid w:val="00D40EAC"/>
    <w:rsid w:val="00D41993"/>
    <w:rsid w:val="00D41BF7"/>
    <w:rsid w:val="00D43041"/>
    <w:rsid w:val="00D4306D"/>
    <w:rsid w:val="00D43195"/>
    <w:rsid w:val="00D43CEE"/>
    <w:rsid w:val="00D451DB"/>
    <w:rsid w:val="00D45554"/>
    <w:rsid w:val="00D45915"/>
    <w:rsid w:val="00D45E64"/>
    <w:rsid w:val="00D46B49"/>
    <w:rsid w:val="00D471FE"/>
    <w:rsid w:val="00D47545"/>
    <w:rsid w:val="00D47580"/>
    <w:rsid w:val="00D47B8B"/>
    <w:rsid w:val="00D47CB3"/>
    <w:rsid w:val="00D47DCE"/>
    <w:rsid w:val="00D50F82"/>
    <w:rsid w:val="00D5139B"/>
    <w:rsid w:val="00D513EA"/>
    <w:rsid w:val="00D51603"/>
    <w:rsid w:val="00D52701"/>
    <w:rsid w:val="00D527ED"/>
    <w:rsid w:val="00D53089"/>
    <w:rsid w:val="00D53356"/>
    <w:rsid w:val="00D53517"/>
    <w:rsid w:val="00D539E0"/>
    <w:rsid w:val="00D53ABF"/>
    <w:rsid w:val="00D54445"/>
    <w:rsid w:val="00D5483B"/>
    <w:rsid w:val="00D54BCC"/>
    <w:rsid w:val="00D55316"/>
    <w:rsid w:val="00D553F5"/>
    <w:rsid w:val="00D5664F"/>
    <w:rsid w:val="00D56873"/>
    <w:rsid w:val="00D569BE"/>
    <w:rsid w:val="00D56E81"/>
    <w:rsid w:val="00D5703F"/>
    <w:rsid w:val="00D5751E"/>
    <w:rsid w:val="00D57A63"/>
    <w:rsid w:val="00D60996"/>
    <w:rsid w:val="00D60EE4"/>
    <w:rsid w:val="00D612F9"/>
    <w:rsid w:val="00D614DC"/>
    <w:rsid w:val="00D61C90"/>
    <w:rsid w:val="00D62DEB"/>
    <w:rsid w:val="00D62DFC"/>
    <w:rsid w:val="00D63093"/>
    <w:rsid w:val="00D63CB1"/>
    <w:rsid w:val="00D64E44"/>
    <w:rsid w:val="00D65100"/>
    <w:rsid w:val="00D65576"/>
    <w:rsid w:val="00D664B3"/>
    <w:rsid w:val="00D66D4A"/>
    <w:rsid w:val="00D67A3E"/>
    <w:rsid w:val="00D67CD9"/>
    <w:rsid w:val="00D7056C"/>
    <w:rsid w:val="00D70724"/>
    <w:rsid w:val="00D70820"/>
    <w:rsid w:val="00D712FA"/>
    <w:rsid w:val="00D7230C"/>
    <w:rsid w:val="00D72C4B"/>
    <w:rsid w:val="00D733BD"/>
    <w:rsid w:val="00D7425A"/>
    <w:rsid w:val="00D7449E"/>
    <w:rsid w:val="00D75B13"/>
    <w:rsid w:val="00D75B90"/>
    <w:rsid w:val="00D75F53"/>
    <w:rsid w:val="00D75F74"/>
    <w:rsid w:val="00D7660A"/>
    <w:rsid w:val="00D76949"/>
    <w:rsid w:val="00D76AAA"/>
    <w:rsid w:val="00D80040"/>
    <w:rsid w:val="00D8005E"/>
    <w:rsid w:val="00D80534"/>
    <w:rsid w:val="00D811B4"/>
    <w:rsid w:val="00D819C9"/>
    <w:rsid w:val="00D83B10"/>
    <w:rsid w:val="00D84065"/>
    <w:rsid w:val="00D8441B"/>
    <w:rsid w:val="00D849AD"/>
    <w:rsid w:val="00D85978"/>
    <w:rsid w:val="00D85D55"/>
    <w:rsid w:val="00D86519"/>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386"/>
    <w:rsid w:val="00D9463F"/>
    <w:rsid w:val="00D95528"/>
    <w:rsid w:val="00D95579"/>
    <w:rsid w:val="00D957B0"/>
    <w:rsid w:val="00D95939"/>
    <w:rsid w:val="00D96144"/>
    <w:rsid w:val="00D9694F"/>
    <w:rsid w:val="00D969AF"/>
    <w:rsid w:val="00D974BD"/>
    <w:rsid w:val="00DA0476"/>
    <w:rsid w:val="00DA05C5"/>
    <w:rsid w:val="00DA13DD"/>
    <w:rsid w:val="00DA1661"/>
    <w:rsid w:val="00DA1FC0"/>
    <w:rsid w:val="00DA23AC"/>
    <w:rsid w:val="00DA389D"/>
    <w:rsid w:val="00DA38FA"/>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0D3E"/>
    <w:rsid w:val="00DC10F6"/>
    <w:rsid w:val="00DC133A"/>
    <w:rsid w:val="00DC1796"/>
    <w:rsid w:val="00DC1978"/>
    <w:rsid w:val="00DC19BA"/>
    <w:rsid w:val="00DC1F15"/>
    <w:rsid w:val="00DC2167"/>
    <w:rsid w:val="00DC367E"/>
    <w:rsid w:val="00DC399A"/>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397"/>
    <w:rsid w:val="00DD6AD3"/>
    <w:rsid w:val="00DD6C9F"/>
    <w:rsid w:val="00DD7EB0"/>
    <w:rsid w:val="00DD7FF0"/>
    <w:rsid w:val="00DE0AC2"/>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3C15"/>
    <w:rsid w:val="00DF4025"/>
    <w:rsid w:val="00DF49B8"/>
    <w:rsid w:val="00DF4EF9"/>
    <w:rsid w:val="00DF5157"/>
    <w:rsid w:val="00DF5744"/>
    <w:rsid w:val="00DF5BDB"/>
    <w:rsid w:val="00DF621B"/>
    <w:rsid w:val="00DF6DE6"/>
    <w:rsid w:val="00DF7622"/>
    <w:rsid w:val="00DF7FBF"/>
    <w:rsid w:val="00DF7FD7"/>
    <w:rsid w:val="00E0017C"/>
    <w:rsid w:val="00E00822"/>
    <w:rsid w:val="00E0092E"/>
    <w:rsid w:val="00E012EF"/>
    <w:rsid w:val="00E023A4"/>
    <w:rsid w:val="00E02714"/>
    <w:rsid w:val="00E027E9"/>
    <w:rsid w:val="00E02EEE"/>
    <w:rsid w:val="00E03695"/>
    <w:rsid w:val="00E04497"/>
    <w:rsid w:val="00E04B8D"/>
    <w:rsid w:val="00E04DFA"/>
    <w:rsid w:val="00E04EC5"/>
    <w:rsid w:val="00E04F14"/>
    <w:rsid w:val="00E04FEB"/>
    <w:rsid w:val="00E052F9"/>
    <w:rsid w:val="00E06462"/>
    <w:rsid w:val="00E06891"/>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20C1E"/>
    <w:rsid w:val="00E20D11"/>
    <w:rsid w:val="00E2119D"/>
    <w:rsid w:val="00E2228C"/>
    <w:rsid w:val="00E229B2"/>
    <w:rsid w:val="00E22AAE"/>
    <w:rsid w:val="00E22DDA"/>
    <w:rsid w:val="00E23124"/>
    <w:rsid w:val="00E237A5"/>
    <w:rsid w:val="00E23C44"/>
    <w:rsid w:val="00E25851"/>
    <w:rsid w:val="00E259CF"/>
    <w:rsid w:val="00E25D97"/>
    <w:rsid w:val="00E25DDF"/>
    <w:rsid w:val="00E26167"/>
    <w:rsid w:val="00E2666E"/>
    <w:rsid w:val="00E26F3D"/>
    <w:rsid w:val="00E271A8"/>
    <w:rsid w:val="00E274F6"/>
    <w:rsid w:val="00E278AC"/>
    <w:rsid w:val="00E27C62"/>
    <w:rsid w:val="00E30586"/>
    <w:rsid w:val="00E31225"/>
    <w:rsid w:val="00E319A0"/>
    <w:rsid w:val="00E32090"/>
    <w:rsid w:val="00E32218"/>
    <w:rsid w:val="00E32E50"/>
    <w:rsid w:val="00E33A4D"/>
    <w:rsid w:val="00E34537"/>
    <w:rsid w:val="00E35EC2"/>
    <w:rsid w:val="00E36C24"/>
    <w:rsid w:val="00E37355"/>
    <w:rsid w:val="00E37BA8"/>
    <w:rsid w:val="00E37FD1"/>
    <w:rsid w:val="00E41273"/>
    <w:rsid w:val="00E418D4"/>
    <w:rsid w:val="00E4218A"/>
    <w:rsid w:val="00E42E44"/>
    <w:rsid w:val="00E4396F"/>
    <w:rsid w:val="00E44039"/>
    <w:rsid w:val="00E44D61"/>
    <w:rsid w:val="00E451DC"/>
    <w:rsid w:val="00E45FC3"/>
    <w:rsid w:val="00E46196"/>
    <w:rsid w:val="00E461AE"/>
    <w:rsid w:val="00E46B36"/>
    <w:rsid w:val="00E46E3E"/>
    <w:rsid w:val="00E47F7B"/>
    <w:rsid w:val="00E50053"/>
    <w:rsid w:val="00E500BD"/>
    <w:rsid w:val="00E50322"/>
    <w:rsid w:val="00E52446"/>
    <w:rsid w:val="00E524DB"/>
    <w:rsid w:val="00E52DAB"/>
    <w:rsid w:val="00E5319C"/>
    <w:rsid w:val="00E53428"/>
    <w:rsid w:val="00E53DB5"/>
    <w:rsid w:val="00E54DD0"/>
    <w:rsid w:val="00E553D8"/>
    <w:rsid w:val="00E5590E"/>
    <w:rsid w:val="00E55B1B"/>
    <w:rsid w:val="00E55FDE"/>
    <w:rsid w:val="00E56F43"/>
    <w:rsid w:val="00E57E6A"/>
    <w:rsid w:val="00E6005E"/>
    <w:rsid w:val="00E60DB3"/>
    <w:rsid w:val="00E611CA"/>
    <w:rsid w:val="00E612F6"/>
    <w:rsid w:val="00E6236B"/>
    <w:rsid w:val="00E62676"/>
    <w:rsid w:val="00E63B78"/>
    <w:rsid w:val="00E64863"/>
    <w:rsid w:val="00E657D8"/>
    <w:rsid w:val="00E663BB"/>
    <w:rsid w:val="00E66C4C"/>
    <w:rsid w:val="00E67ED1"/>
    <w:rsid w:val="00E67F5E"/>
    <w:rsid w:val="00E7006E"/>
    <w:rsid w:val="00E704B4"/>
    <w:rsid w:val="00E71034"/>
    <w:rsid w:val="00E712AB"/>
    <w:rsid w:val="00E712CA"/>
    <w:rsid w:val="00E718C8"/>
    <w:rsid w:val="00E719C2"/>
    <w:rsid w:val="00E7297C"/>
    <w:rsid w:val="00E732A8"/>
    <w:rsid w:val="00E734A9"/>
    <w:rsid w:val="00E73EB1"/>
    <w:rsid w:val="00E74413"/>
    <w:rsid w:val="00E74468"/>
    <w:rsid w:val="00E7481A"/>
    <w:rsid w:val="00E7485E"/>
    <w:rsid w:val="00E74A6E"/>
    <w:rsid w:val="00E74C99"/>
    <w:rsid w:val="00E75D4E"/>
    <w:rsid w:val="00E76842"/>
    <w:rsid w:val="00E76B31"/>
    <w:rsid w:val="00E77617"/>
    <w:rsid w:val="00E7780E"/>
    <w:rsid w:val="00E8087A"/>
    <w:rsid w:val="00E81474"/>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94D"/>
    <w:rsid w:val="00E92EF3"/>
    <w:rsid w:val="00E93398"/>
    <w:rsid w:val="00E93775"/>
    <w:rsid w:val="00E94150"/>
    <w:rsid w:val="00E946D2"/>
    <w:rsid w:val="00E947FF"/>
    <w:rsid w:val="00E94D01"/>
    <w:rsid w:val="00E94E89"/>
    <w:rsid w:val="00E95543"/>
    <w:rsid w:val="00E957EA"/>
    <w:rsid w:val="00E95B35"/>
    <w:rsid w:val="00E95FEC"/>
    <w:rsid w:val="00E96758"/>
    <w:rsid w:val="00E9679A"/>
    <w:rsid w:val="00E96E69"/>
    <w:rsid w:val="00E97323"/>
    <w:rsid w:val="00E974BE"/>
    <w:rsid w:val="00EA0F77"/>
    <w:rsid w:val="00EA1AE7"/>
    <w:rsid w:val="00EA238E"/>
    <w:rsid w:val="00EA241A"/>
    <w:rsid w:val="00EA2656"/>
    <w:rsid w:val="00EA2B69"/>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ECE"/>
    <w:rsid w:val="00EB3F6E"/>
    <w:rsid w:val="00EB48EF"/>
    <w:rsid w:val="00EB5115"/>
    <w:rsid w:val="00EB5204"/>
    <w:rsid w:val="00EB5597"/>
    <w:rsid w:val="00EB597D"/>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1B69"/>
    <w:rsid w:val="00EC2065"/>
    <w:rsid w:val="00EC2926"/>
    <w:rsid w:val="00EC3702"/>
    <w:rsid w:val="00EC4430"/>
    <w:rsid w:val="00EC528C"/>
    <w:rsid w:val="00EC5B3B"/>
    <w:rsid w:val="00EC610E"/>
    <w:rsid w:val="00EC64C5"/>
    <w:rsid w:val="00EC653E"/>
    <w:rsid w:val="00EC6AAC"/>
    <w:rsid w:val="00EC741D"/>
    <w:rsid w:val="00EC791D"/>
    <w:rsid w:val="00ED058F"/>
    <w:rsid w:val="00ED090D"/>
    <w:rsid w:val="00ED0A65"/>
    <w:rsid w:val="00ED0BCE"/>
    <w:rsid w:val="00ED0CCF"/>
    <w:rsid w:val="00ED2077"/>
    <w:rsid w:val="00ED2458"/>
    <w:rsid w:val="00ED28F0"/>
    <w:rsid w:val="00ED299B"/>
    <w:rsid w:val="00ED2ACC"/>
    <w:rsid w:val="00ED36B5"/>
    <w:rsid w:val="00ED3D13"/>
    <w:rsid w:val="00ED473A"/>
    <w:rsid w:val="00ED5C0B"/>
    <w:rsid w:val="00ED6A48"/>
    <w:rsid w:val="00ED7193"/>
    <w:rsid w:val="00ED7615"/>
    <w:rsid w:val="00ED7C03"/>
    <w:rsid w:val="00EE08E5"/>
    <w:rsid w:val="00EE0EAC"/>
    <w:rsid w:val="00EE1279"/>
    <w:rsid w:val="00EE1284"/>
    <w:rsid w:val="00EE1355"/>
    <w:rsid w:val="00EE1364"/>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BBD"/>
    <w:rsid w:val="00EF024A"/>
    <w:rsid w:val="00EF02E0"/>
    <w:rsid w:val="00EF0520"/>
    <w:rsid w:val="00EF08DE"/>
    <w:rsid w:val="00EF1091"/>
    <w:rsid w:val="00EF1676"/>
    <w:rsid w:val="00EF18BF"/>
    <w:rsid w:val="00EF1AB6"/>
    <w:rsid w:val="00EF267B"/>
    <w:rsid w:val="00EF2D36"/>
    <w:rsid w:val="00EF32D6"/>
    <w:rsid w:val="00EF333D"/>
    <w:rsid w:val="00EF3720"/>
    <w:rsid w:val="00EF3EB8"/>
    <w:rsid w:val="00EF4401"/>
    <w:rsid w:val="00EF4C1D"/>
    <w:rsid w:val="00EF4E4B"/>
    <w:rsid w:val="00EF51E1"/>
    <w:rsid w:val="00EF5815"/>
    <w:rsid w:val="00EF64BF"/>
    <w:rsid w:val="00EF6BBE"/>
    <w:rsid w:val="00EF7CFB"/>
    <w:rsid w:val="00EF7E4A"/>
    <w:rsid w:val="00F001CD"/>
    <w:rsid w:val="00F007F4"/>
    <w:rsid w:val="00F008F5"/>
    <w:rsid w:val="00F00983"/>
    <w:rsid w:val="00F00C38"/>
    <w:rsid w:val="00F00E74"/>
    <w:rsid w:val="00F01B78"/>
    <w:rsid w:val="00F02116"/>
    <w:rsid w:val="00F02A41"/>
    <w:rsid w:val="00F02F7D"/>
    <w:rsid w:val="00F0370F"/>
    <w:rsid w:val="00F0418A"/>
    <w:rsid w:val="00F049C3"/>
    <w:rsid w:val="00F049EE"/>
    <w:rsid w:val="00F05098"/>
    <w:rsid w:val="00F0538F"/>
    <w:rsid w:val="00F0781B"/>
    <w:rsid w:val="00F07ED2"/>
    <w:rsid w:val="00F11113"/>
    <w:rsid w:val="00F11450"/>
    <w:rsid w:val="00F11AC2"/>
    <w:rsid w:val="00F12013"/>
    <w:rsid w:val="00F120D1"/>
    <w:rsid w:val="00F12277"/>
    <w:rsid w:val="00F126EE"/>
    <w:rsid w:val="00F12746"/>
    <w:rsid w:val="00F12DEF"/>
    <w:rsid w:val="00F1315A"/>
    <w:rsid w:val="00F1315C"/>
    <w:rsid w:val="00F13D37"/>
    <w:rsid w:val="00F14264"/>
    <w:rsid w:val="00F14379"/>
    <w:rsid w:val="00F149A3"/>
    <w:rsid w:val="00F14B09"/>
    <w:rsid w:val="00F15360"/>
    <w:rsid w:val="00F1562E"/>
    <w:rsid w:val="00F1569F"/>
    <w:rsid w:val="00F161EA"/>
    <w:rsid w:val="00F1652A"/>
    <w:rsid w:val="00F16881"/>
    <w:rsid w:val="00F177C5"/>
    <w:rsid w:val="00F21C45"/>
    <w:rsid w:val="00F21D5A"/>
    <w:rsid w:val="00F22224"/>
    <w:rsid w:val="00F22943"/>
    <w:rsid w:val="00F23630"/>
    <w:rsid w:val="00F238E3"/>
    <w:rsid w:val="00F242E9"/>
    <w:rsid w:val="00F24D6B"/>
    <w:rsid w:val="00F24E53"/>
    <w:rsid w:val="00F250A6"/>
    <w:rsid w:val="00F25F25"/>
    <w:rsid w:val="00F260EA"/>
    <w:rsid w:val="00F26AA7"/>
    <w:rsid w:val="00F26DE0"/>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763"/>
    <w:rsid w:val="00F36F25"/>
    <w:rsid w:val="00F3778A"/>
    <w:rsid w:val="00F4013F"/>
    <w:rsid w:val="00F4140B"/>
    <w:rsid w:val="00F414E7"/>
    <w:rsid w:val="00F414E8"/>
    <w:rsid w:val="00F41C1E"/>
    <w:rsid w:val="00F42426"/>
    <w:rsid w:val="00F42D17"/>
    <w:rsid w:val="00F44271"/>
    <w:rsid w:val="00F44713"/>
    <w:rsid w:val="00F448A1"/>
    <w:rsid w:val="00F451DF"/>
    <w:rsid w:val="00F45208"/>
    <w:rsid w:val="00F45859"/>
    <w:rsid w:val="00F45868"/>
    <w:rsid w:val="00F45992"/>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3A61"/>
    <w:rsid w:val="00F5482C"/>
    <w:rsid w:val="00F55574"/>
    <w:rsid w:val="00F55A4B"/>
    <w:rsid w:val="00F55D9D"/>
    <w:rsid w:val="00F562AB"/>
    <w:rsid w:val="00F57359"/>
    <w:rsid w:val="00F57F35"/>
    <w:rsid w:val="00F57FB9"/>
    <w:rsid w:val="00F60009"/>
    <w:rsid w:val="00F60B84"/>
    <w:rsid w:val="00F61066"/>
    <w:rsid w:val="00F6154A"/>
    <w:rsid w:val="00F623D5"/>
    <w:rsid w:val="00F62C15"/>
    <w:rsid w:val="00F63720"/>
    <w:rsid w:val="00F63753"/>
    <w:rsid w:val="00F63D14"/>
    <w:rsid w:val="00F65EC0"/>
    <w:rsid w:val="00F66116"/>
    <w:rsid w:val="00F661D9"/>
    <w:rsid w:val="00F66B44"/>
    <w:rsid w:val="00F66BFC"/>
    <w:rsid w:val="00F66F89"/>
    <w:rsid w:val="00F7149F"/>
    <w:rsid w:val="00F7165C"/>
    <w:rsid w:val="00F73019"/>
    <w:rsid w:val="00F73398"/>
    <w:rsid w:val="00F7441F"/>
    <w:rsid w:val="00F747C9"/>
    <w:rsid w:val="00F74E6B"/>
    <w:rsid w:val="00F753A1"/>
    <w:rsid w:val="00F75647"/>
    <w:rsid w:val="00F75915"/>
    <w:rsid w:val="00F75EEE"/>
    <w:rsid w:val="00F767F6"/>
    <w:rsid w:val="00F76CB2"/>
    <w:rsid w:val="00F77285"/>
    <w:rsid w:val="00F77612"/>
    <w:rsid w:val="00F77F14"/>
    <w:rsid w:val="00F8133A"/>
    <w:rsid w:val="00F814B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0D26"/>
    <w:rsid w:val="00FA1BC6"/>
    <w:rsid w:val="00FA2439"/>
    <w:rsid w:val="00FA372F"/>
    <w:rsid w:val="00FA3DF1"/>
    <w:rsid w:val="00FA4917"/>
    <w:rsid w:val="00FA5112"/>
    <w:rsid w:val="00FA6555"/>
    <w:rsid w:val="00FA79F2"/>
    <w:rsid w:val="00FA7E3B"/>
    <w:rsid w:val="00FA7F05"/>
    <w:rsid w:val="00FB0373"/>
    <w:rsid w:val="00FB0D79"/>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5A24"/>
    <w:rsid w:val="00FB5B07"/>
    <w:rsid w:val="00FB6829"/>
    <w:rsid w:val="00FB6A47"/>
    <w:rsid w:val="00FB7033"/>
    <w:rsid w:val="00FB7276"/>
    <w:rsid w:val="00FB7426"/>
    <w:rsid w:val="00FB74D8"/>
    <w:rsid w:val="00FB7742"/>
    <w:rsid w:val="00FC0D5E"/>
    <w:rsid w:val="00FC153A"/>
    <w:rsid w:val="00FC21B4"/>
    <w:rsid w:val="00FC227C"/>
    <w:rsid w:val="00FC2829"/>
    <w:rsid w:val="00FC2AE3"/>
    <w:rsid w:val="00FC301D"/>
    <w:rsid w:val="00FC3221"/>
    <w:rsid w:val="00FC3436"/>
    <w:rsid w:val="00FC3872"/>
    <w:rsid w:val="00FC3991"/>
    <w:rsid w:val="00FC487A"/>
    <w:rsid w:val="00FC4954"/>
    <w:rsid w:val="00FC56A5"/>
    <w:rsid w:val="00FC5785"/>
    <w:rsid w:val="00FC581D"/>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FF"/>
    <w:rsid w:val="00FD7DCB"/>
    <w:rsid w:val="00FE0E01"/>
    <w:rsid w:val="00FE112B"/>
    <w:rsid w:val="00FE18C1"/>
    <w:rsid w:val="00FE2A6A"/>
    <w:rsid w:val="00FE2FD5"/>
    <w:rsid w:val="00FE363E"/>
    <w:rsid w:val="00FE3BD2"/>
    <w:rsid w:val="00FE3C3A"/>
    <w:rsid w:val="00FE47E2"/>
    <w:rsid w:val="00FE4A40"/>
    <w:rsid w:val="00FE57F9"/>
    <w:rsid w:val="00FE61B5"/>
    <w:rsid w:val="00FE6302"/>
    <w:rsid w:val="00FE6465"/>
    <w:rsid w:val="00FE7BCE"/>
    <w:rsid w:val="00FF0C80"/>
    <w:rsid w:val="00FF2ABB"/>
    <w:rsid w:val="00FF2C4E"/>
    <w:rsid w:val="00FF2C7E"/>
    <w:rsid w:val="00FF2E2B"/>
    <w:rsid w:val="00FF384A"/>
    <w:rsid w:val="00FF38FB"/>
    <w:rsid w:val="00FF3E33"/>
    <w:rsid w:val="00FF43D5"/>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23735622">
      <w:bodyDiv w:val="1"/>
      <w:marLeft w:val="0"/>
      <w:marRight w:val="0"/>
      <w:marTop w:val="0"/>
      <w:marBottom w:val="0"/>
      <w:divBdr>
        <w:top w:val="none" w:sz="0" w:space="0" w:color="auto"/>
        <w:left w:val="none" w:sz="0" w:space="0" w:color="auto"/>
        <w:bottom w:val="none" w:sz="0" w:space="0" w:color="auto"/>
        <w:right w:val="none" w:sz="0" w:space="0" w:color="auto"/>
      </w:divBdr>
    </w:div>
    <w:div w:id="135730288">
      <w:bodyDiv w:val="1"/>
      <w:marLeft w:val="0"/>
      <w:marRight w:val="0"/>
      <w:marTop w:val="0"/>
      <w:marBottom w:val="0"/>
      <w:divBdr>
        <w:top w:val="none" w:sz="0" w:space="0" w:color="auto"/>
        <w:left w:val="none" w:sz="0" w:space="0" w:color="auto"/>
        <w:bottom w:val="none" w:sz="0" w:space="0" w:color="auto"/>
        <w:right w:val="none" w:sz="0" w:space="0" w:color="auto"/>
      </w:divBdr>
    </w:div>
    <w:div w:id="138811293">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5465078">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6777544">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1354">
      <w:bodyDiv w:val="1"/>
      <w:marLeft w:val="0"/>
      <w:marRight w:val="0"/>
      <w:marTop w:val="0"/>
      <w:marBottom w:val="0"/>
      <w:divBdr>
        <w:top w:val="none" w:sz="0" w:space="0" w:color="auto"/>
        <w:left w:val="none" w:sz="0" w:space="0" w:color="auto"/>
        <w:bottom w:val="none" w:sz="0" w:space="0" w:color="auto"/>
        <w:right w:val="none" w:sz="0" w:space="0" w:color="auto"/>
      </w:divBdr>
    </w:div>
    <w:div w:id="200480240">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2813722">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2392458">
      <w:bodyDiv w:val="1"/>
      <w:marLeft w:val="0"/>
      <w:marRight w:val="0"/>
      <w:marTop w:val="0"/>
      <w:marBottom w:val="0"/>
      <w:divBdr>
        <w:top w:val="none" w:sz="0" w:space="0" w:color="auto"/>
        <w:left w:val="none" w:sz="0" w:space="0" w:color="auto"/>
        <w:bottom w:val="none" w:sz="0" w:space="0" w:color="auto"/>
        <w:right w:val="none" w:sz="0" w:space="0" w:color="auto"/>
      </w:divBdr>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287013573">
      <w:bodyDiv w:val="1"/>
      <w:marLeft w:val="0"/>
      <w:marRight w:val="0"/>
      <w:marTop w:val="0"/>
      <w:marBottom w:val="0"/>
      <w:divBdr>
        <w:top w:val="none" w:sz="0" w:space="0" w:color="auto"/>
        <w:left w:val="none" w:sz="0" w:space="0" w:color="auto"/>
        <w:bottom w:val="none" w:sz="0" w:space="0" w:color="auto"/>
        <w:right w:val="none" w:sz="0" w:space="0" w:color="auto"/>
      </w:divBdr>
    </w:div>
    <w:div w:id="29799920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8192904">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49058305">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2963786">
      <w:bodyDiv w:val="1"/>
      <w:marLeft w:val="0"/>
      <w:marRight w:val="0"/>
      <w:marTop w:val="0"/>
      <w:marBottom w:val="0"/>
      <w:divBdr>
        <w:top w:val="none" w:sz="0" w:space="0" w:color="auto"/>
        <w:left w:val="none" w:sz="0" w:space="0" w:color="auto"/>
        <w:bottom w:val="none" w:sz="0" w:space="0" w:color="auto"/>
        <w:right w:val="none" w:sz="0" w:space="0" w:color="auto"/>
      </w:divBdr>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1850">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09408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077058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79550113">
      <w:bodyDiv w:val="1"/>
      <w:marLeft w:val="0"/>
      <w:marRight w:val="0"/>
      <w:marTop w:val="0"/>
      <w:marBottom w:val="0"/>
      <w:divBdr>
        <w:top w:val="none" w:sz="0" w:space="0" w:color="auto"/>
        <w:left w:val="none" w:sz="0" w:space="0" w:color="auto"/>
        <w:bottom w:val="none" w:sz="0" w:space="0" w:color="auto"/>
        <w:right w:val="none" w:sz="0" w:space="0" w:color="auto"/>
      </w:divBdr>
      <w:divsChild>
        <w:div w:id="236716966">
          <w:marLeft w:val="0"/>
          <w:marRight w:val="0"/>
          <w:marTop w:val="0"/>
          <w:marBottom w:val="225"/>
          <w:divBdr>
            <w:top w:val="none" w:sz="0" w:space="0" w:color="auto"/>
            <w:left w:val="none" w:sz="0" w:space="0" w:color="auto"/>
            <w:bottom w:val="none" w:sz="0" w:space="0" w:color="auto"/>
            <w:right w:val="none" w:sz="0" w:space="0" w:color="auto"/>
          </w:divBdr>
        </w:div>
        <w:div w:id="210000970">
          <w:marLeft w:val="0"/>
          <w:marRight w:val="0"/>
          <w:marTop w:val="150"/>
          <w:marBottom w:val="0"/>
          <w:divBdr>
            <w:top w:val="none" w:sz="0" w:space="0" w:color="auto"/>
            <w:left w:val="none" w:sz="0" w:space="0" w:color="auto"/>
            <w:bottom w:val="none" w:sz="0" w:space="0" w:color="auto"/>
            <w:right w:val="none" w:sz="0" w:space="0" w:color="auto"/>
          </w:divBdr>
        </w:div>
        <w:div w:id="1670909754">
          <w:marLeft w:val="0"/>
          <w:marRight w:val="0"/>
          <w:marTop w:val="255"/>
          <w:marBottom w:val="0"/>
          <w:divBdr>
            <w:top w:val="none" w:sz="0" w:space="0" w:color="auto"/>
            <w:left w:val="none" w:sz="0" w:space="0" w:color="auto"/>
            <w:bottom w:val="none" w:sz="0" w:space="0" w:color="auto"/>
            <w:right w:val="none" w:sz="0" w:space="0" w:color="auto"/>
          </w:divBdr>
          <w:divsChild>
            <w:div w:id="60407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0686744">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4113713">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08001633">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6739698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321546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78483541">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5803234">
      <w:bodyDiv w:val="1"/>
      <w:marLeft w:val="0"/>
      <w:marRight w:val="0"/>
      <w:marTop w:val="0"/>
      <w:marBottom w:val="0"/>
      <w:divBdr>
        <w:top w:val="none" w:sz="0" w:space="0" w:color="auto"/>
        <w:left w:val="none" w:sz="0" w:space="0" w:color="auto"/>
        <w:bottom w:val="none" w:sz="0" w:space="0" w:color="auto"/>
        <w:right w:val="none" w:sz="0" w:space="0" w:color="auto"/>
      </w:divBdr>
    </w:div>
    <w:div w:id="1107235631">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45705244">
      <w:bodyDiv w:val="1"/>
      <w:marLeft w:val="0"/>
      <w:marRight w:val="0"/>
      <w:marTop w:val="0"/>
      <w:marBottom w:val="0"/>
      <w:divBdr>
        <w:top w:val="none" w:sz="0" w:space="0" w:color="auto"/>
        <w:left w:val="none" w:sz="0" w:space="0" w:color="auto"/>
        <w:bottom w:val="none" w:sz="0" w:space="0" w:color="auto"/>
        <w:right w:val="none" w:sz="0" w:space="0" w:color="auto"/>
      </w:divBdr>
      <w:divsChild>
        <w:div w:id="469245201">
          <w:marLeft w:val="0"/>
          <w:marRight w:val="0"/>
          <w:marTop w:val="0"/>
          <w:marBottom w:val="225"/>
          <w:divBdr>
            <w:top w:val="none" w:sz="0" w:space="0" w:color="auto"/>
            <w:left w:val="none" w:sz="0" w:space="0" w:color="auto"/>
            <w:bottom w:val="none" w:sz="0" w:space="0" w:color="auto"/>
            <w:right w:val="none" w:sz="0" w:space="0" w:color="auto"/>
          </w:divBdr>
        </w:div>
        <w:div w:id="630207806">
          <w:marLeft w:val="0"/>
          <w:marRight w:val="0"/>
          <w:marTop w:val="150"/>
          <w:marBottom w:val="0"/>
          <w:divBdr>
            <w:top w:val="none" w:sz="0" w:space="0" w:color="auto"/>
            <w:left w:val="none" w:sz="0" w:space="0" w:color="auto"/>
            <w:bottom w:val="none" w:sz="0" w:space="0" w:color="auto"/>
            <w:right w:val="none" w:sz="0" w:space="0" w:color="auto"/>
          </w:divBdr>
        </w:div>
        <w:div w:id="1585869904">
          <w:marLeft w:val="0"/>
          <w:marRight w:val="0"/>
          <w:marTop w:val="255"/>
          <w:marBottom w:val="0"/>
          <w:divBdr>
            <w:top w:val="none" w:sz="0" w:space="0" w:color="auto"/>
            <w:left w:val="none" w:sz="0" w:space="0" w:color="auto"/>
            <w:bottom w:val="none" w:sz="0" w:space="0" w:color="auto"/>
            <w:right w:val="none" w:sz="0" w:space="0" w:color="auto"/>
          </w:divBdr>
          <w:divsChild>
            <w:div w:id="8985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895">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61596398">
      <w:bodyDiv w:val="1"/>
      <w:marLeft w:val="0"/>
      <w:marRight w:val="0"/>
      <w:marTop w:val="0"/>
      <w:marBottom w:val="0"/>
      <w:divBdr>
        <w:top w:val="none" w:sz="0" w:space="0" w:color="auto"/>
        <w:left w:val="none" w:sz="0" w:space="0" w:color="auto"/>
        <w:bottom w:val="none" w:sz="0" w:space="0" w:color="auto"/>
        <w:right w:val="none" w:sz="0" w:space="0" w:color="auto"/>
      </w:divBdr>
    </w:div>
    <w:div w:id="1263146501">
      <w:bodyDiv w:val="1"/>
      <w:marLeft w:val="0"/>
      <w:marRight w:val="0"/>
      <w:marTop w:val="0"/>
      <w:marBottom w:val="0"/>
      <w:divBdr>
        <w:top w:val="none" w:sz="0" w:space="0" w:color="auto"/>
        <w:left w:val="none" w:sz="0" w:space="0" w:color="auto"/>
        <w:bottom w:val="none" w:sz="0" w:space="0" w:color="auto"/>
        <w:right w:val="none" w:sz="0" w:space="0" w:color="auto"/>
      </w:divBdr>
    </w:div>
    <w:div w:id="1267350327">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84531142">
      <w:bodyDiv w:val="1"/>
      <w:marLeft w:val="0"/>
      <w:marRight w:val="0"/>
      <w:marTop w:val="0"/>
      <w:marBottom w:val="0"/>
      <w:divBdr>
        <w:top w:val="none" w:sz="0" w:space="0" w:color="auto"/>
        <w:left w:val="none" w:sz="0" w:space="0" w:color="auto"/>
        <w:bottom w:val="none" w:sz="0" w:space="0" w:color="auto"/>
        <w:right w:val="none" w:sz="0" w:space="0" w:color="auto"/>
      </w:divBdr>
      <w:divsChild>
        <w:div w:id="137692763">
          <w:marLeft w:val="0"/>
          <w:marRight w:val="0"/>
          <w:marTop w:val="0"/>
          <w:marBottom w:val="225"/>
          <w:divBdr>
            <w:top w:val="none" w:sz="0" w:space="0" w:color="auto"/>
            <w:left w:val="none" w:sz="0" w:space="0" w:color="auto"/>
            <w:bottom w:val="none" w:sz="0" w:space="0" w:color="auto"/>
            <w:right w:val="none" w:sz="0" w:space="0" w:color="auto"/>
          </w:divBdr>
        </w:div>
        <w:div w:id="1580753000">
          <w:marLeft w:val="0"/>
          <w:marRight w:val="0"/>
          <w:marTop w:val="150"/>
          <w:marBottom w:val="0"/>
          <w:divBdr>
            <w:top w:val="none" w:sz="0" w:space="0" w:color="auto"/>
            <w:left w:val="none" w:sz="0" w:space="0" w:color="auto"/>
            <w:bottom w:val="none" w:sz="0" w:space="0" w:color="auto"/>
            <w:right w:val="none" w:sz="0" w:space="0" w:color="auto"/>
          </w:divBdr>
        </w:div>
        <w:div w:id="930624698">
          <w:marLeft w:val="0"/>
          <w:marRight w:val="0"/>
          <w:marTop w:val="255"/>
          <w:marBottom w:val="0"/>
          <w:divBdr>
            <w:top w:val="none" w:sz="0" w:space="0" w:color="auto"/>
            <w:left w:val="none" w:sz="0" w:space="0" w:color="auto"/>
            <w:bottom w:val="none" w:sz="0" w:space="0" w:color="auto"/>
            <w:right w:val="none" w:sz="0" w:space="0" w:color="auto"/>
          </w:divBdr>
          <w:divsChild>
            <w:div w:id="1840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4356984">
      <w:bodyDiv w:val="1"/>
      <w:marLeft w:val="0"/>
      <w:marRight w:val="0"/>
      <w:marTop w:val="0"/>
      <w:marBottom w:val="0"/>
      <w:divBdr>
        <w:top w:val="none" w:sz="0" w:space="0" w:color="auto"/>
        <w:left w:val="none" w:sz="0" w:space="0" w:color="auto"/>
        <w:bottom w:val="none" w:sz="0" w:space="0" w:color="auto"/>
        <w:right w:val="none" w:sz="0" w:space="0" w:color="auto"/>
      </w:divBdr>
    </w:div>
    <w:div w:id="1395200416">
      <w:bodyDiv w:val="1"/>
      <w:marLeft w:val="0"/>
      <w:marRight w:val="0"/>
      <w:marTop w:val="0"/>
      <w:marBottom w:val="0"/>
      <w:divBdr>
        <w:top w:val="none" w:sz="0" w:space="0" w:color="auto"/>
        <w:left w:val="none" w:sz="0" w:space="0" w:color="auto"/>
        <w:bottom w:val="none" w:sz="0" w:space="0" w:color="auto"/>
        <w:right w:val="none" w:sz="0" w:space="0" w:color="auto"/>
      </w:divBdr>
      <w:divsChild>
        <w:div w:id="2049601847">
          <w:marLeft w:val="0"/>
          <w:marRight w:val="0"/>
          <w:marTop w:val="0"/>
          <w:marBottom w:val="225"/>
          <w:divBdr>
            <w:top w:val="none" w:sz="0" w:space="0" w:color="auto"/>
            <w:left w:val="none" w:sz="0" w:space="0" w:color="auto"/>
            <w:bottom w:val="none" w:sz="0" w:space="0" w:color="auto"/>
            <w:right w:val="none" w:sz="0" w:space="0" w:color="auto"/>
          </w:divBdr>
        </w:div>
        <w:div w:id="80833690">
          <w:marLeft w:val="0"/>
          <w:marRight w:val="0"/>
          <w:marTop w:val="150"/>
          <w:marBottom w:val="0"/>
          <w:divBdr>
            <w:top w:val="none" w:sz="0" w:space="0" w:color="auto"/>
            <w:left w:val="none" w:sz="0" w:space="0" w:color="auto"/>
            <w:bottom w:val="none" w:sz="0" w:space="0" w:color="auto"/>
            <w:right w:val="none" w:sz="0" w:space="0" w:color="auto"/>
          </w:divBdr>
        </w:div>
        <w:div w:id="1552035315">
          <w:marLeft w:val="0"/>
          <w:marRight w:val="0"/>
          <w:marTop w:val="255"/>
          <w:marBottom w:val="0"/>
          <w:divBdr>
            <w:top w:val="none" w:sz="0" w:space="0" w:color="auto"/>
            <w:left w:val="none" w:sz="0" w:space="0" w:color="auto"/>
            <w:bottom w:val="none" w:sz="0" w:space="0" w:color="auto"/>
            <w:right w:val="none" w:sz="0" w:space="0" w:color="auto"/>
          </w:divBdr>
          <w:divsChild>
            <w:div w:id="18086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28696732">
      <w:bodyDiv w:val="1"/>
      <w:marLeft w:val="0"/>
      <w:marRight w:val="0"/>
      <w:marTop w:val="0"/>
      <w:marBottom w:val="0"/>
      <w:divBdr>
        <w:top w:val="none" w:sz="0" w:space="0" w:color="auto"/>
        <w:left w:val="none" w:sz="0" w:space="0" w:color="auto"/>
        <w:bottom w:val="none" w:sz="0" w:space="0" w:color="auto"/>
        <w:right w:val="none" w:sz="0" w:space="0" w:color="auto"/>
      </w:divBdr>
      <w:divsChild>
        <w:div w:id="1528716581">
          <w:marLeft w:val="0"/>
          <w:marRight w:val="0"/>
          <w:marTop w:val="0"/>
          <w:marBottom w:val="225"/>
          <w:divBdr>
            <w:top w:val="none" w:sz="0" w:space="0" w:color="auto"/>
            <w:left w:val="none" w:sz="0" w:space="0" w:color="auto"/>
            <w:bottom w:val="none" w:sz="0" w:space="0" w:color="auto"/>
            <w:right w:val="none" w:sz="0" w:space="0" w:color="auto"/>
          </w:divBdr>
        </w:div>
        <w:div w:id="1786387848">
          <w:marLeft w:val="0"/>
          <w:marRight w:val="0"/>
          <w:marTop w:val="150"/>
          <w:marBottom w:val="0"/>
          <w:divBdr>
            <w:top w:val="none" w:sz="0" w:space="0" w:color="auto"/>
            <w:left w:val="none" w:sz="0" w:space="0" w:color="auto"/>
            <w:bottom w:val="none" w:sz="0" w:space="0" w:color="auto"/>
            <w:right w:val="none" w:sz="0" w:space="0" w:color="auto"/>
          </w:divBdr>
        </w:div>
        <w:div w:id="1729960780">
          <w:marLeft w:val="0"/>
          <w:marRight w:val="0"/>
          <w:marTop w:val="255"/>
          <w:marBottom w:val="0"/>
          <w:divBdr>
            <w:top w:val="none" w:sz="0" w:space="0" w:color="auto"/>
            <w:left w:val="none" w:sz="0" w:space="0" w:color="auto"/>
            <w:bottom w:val="none" w:sz="0" w:space="0" w:color="auto"/>
            <w:right w:val="none" w:sz="0" w:space="0" w:color="auto"/>
          </w:divBdr>
          <w:divsChild>
            <w:div w:id="20872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5946591">
      <w:bodyDiv w:val="1"/>
      <w:marLeft w:val="0"/>
      <w:marRight w:val="0"/>
      <w:marTop w:val="0"/>
      <w:marBottom w:val="0"/>
      <w:divBdr>
        <w:top w:val="none" w:sz="0" w:space="0" w:color="auto"/>
        <w:left w:val="none" w:sz="0" w:space="0" w:color="auto"/>
        <w:bottom w:val="none" w:sz="0" w:space="0" w:color="auto"/>
        <w:right w:val="none" w:sz="0" w:space="0" w:color="auto"/>
      </w:divBdr>
    </w:div>
    <w:div w:id="1491024187">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35777261">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7523572">
      <w:bodyDiv w:val="1"/>
      <w:marLeft w:val="0"/>
      <w:marRight w:val="0"/>
      <w:marTop w:val="0"/>
      <w:marBottom w:val="0"/>
      <w:divBdr>
        <w:top w:val="none" w:sz="0" w:space="0" w:color="auto"/>
        <w:left w:val="none" w:sz="0" w:space="0" w:color="auto"/>
        <w:bottom w:val="none" w:sz="0" w:space="0" w:color="auto"/>
        <w:right w:val="none" w:sz="0" w:space="0" w:color="auto"/>
      </w:divBdr>
    </w:div>
    <w:div w:id="154868525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0432928">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79362565">
      <w:bodyDiv w:val="1"/>
      <w:marLeft w:val="0"/>
      <w:marRight w:val="0"/>
      <w:marTop w:val="0"/>
      <w:marBottom w:val="0"/>
      <w:divBdr>
        <w:top w:val="none" w:sz="0" w:space="0" w:color="auto"/>
        <w:left w:val="none" w:sz="0" w:space="0" w:color="auto"/>
        <w:bottom w:val="none" w:sz="0" w:space="0" w:color="auto"/>
        <w:right w:val="none" w:sz="0" w:space="0" w:color="auto"/>
      </w:divBdr>
    </w:div>
    <w:div w:id="1594512344">
      <w:bodyDiv w:val="1"/>
      <w:marLeft w:val="0"/>
      <w:marRight w:val="0"/>
      <w:marTop w:val="0"/>
      <w:marBottom w:val="0"/>
      <w:divBdr>
        <w:top w:val="none" w:sz="0" w:space="0" w:color="auto"/>
        <w:left w:val="none" w:sz="0" w:space="0" w:color="auto"/>
        <w:bottom w:val="none" w:sz="0" w:space="0" w:color="auto"/>
        <w:right w:val="none" w:sz="0" w:space="0" w:color="auto"/>
      </w:divBdr>
      <w:divsChild>
        <w:div w:id="1706444980">
          <w:marLeft w:val="0"/>
          <w:marRight w:val="0"/>
          <w:marTop w:val="0"/>
          <w:marBottom w:val="225"/>
          <w:divBdr>
            <w:top w:val="none" w:sz="0" w:space="0" w:color="auto"/>
            <w:left w:val="none" w:sz="0" w:space="0" w:color="auto"/>
            <w:bottom w:val="none" w:sz="0" w:space="0" w:color="auto"/>
            <w:right w:val="none" w:sz="0" w:space="0" w:color="auto"/>
          </w:divBdr>
        </w:div>
        <w:div w:id="1313368278">
          <w:marLeft w:val="0"/>
          <w:marRight w:val="0"/>
          <w:marTop w:val="150"/>
          <w:marBottom w:val="0"/>
          <w:divBdr>
            <w:top w:val="none" w:sz="0" w:space="0" w:color="auto"/>
            <w:left w:val="none" w:sz="0" w:space="0" w:color="auto"/>
            <w:bottom w:val="none" w:sz="0" w:space="0" w:color="auto"/>
            <w:right w:val="none" w:sz="0" w:space="0" w:color="auto"/>
          </w:divBdr>
        </w:div>
        <w:div w:id="1511143047">
          <w:marLeft w:val="0"/>
          <w:marRight w:val="0"/>
          <w:marTop w:val="255"/>
          <w:marBottom w:val="0"/>
          <w:divBdr>
            <w:top w:val="none" w:sz="0" w:space="0" w:color="auto"/>
            <w:left w:val="none" w:sz="0" w:space="0" w:color="auto"/>
            <w:bottom w:val="none" w:sz="0" w:space="0" w:color="auto"/>
            <w:right w:val="none" w:sz="0" w:space="0" w:color="auto"/>
          </w:divBdr>
          <w:divsChild>
            <w:div w:id="175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01835570">
      <w:bodyDiv w:val="1"/>
      <w:marLeft w:val="0"/>
      <w:marRight w:val="0"/>
      <w:marTop w:val="0"/>
      <w:marBottom w:val="0"/>
      <w:divBdr>
        <w:top w:val="none" w:sz="0" w:space="0" w:color="auto"/>
        <w:left w:val="none" w:sz="0" w:space="0" w:color="auto"/>
        <w:bottom w:val="none" w:sz="0" w:space="0" w:color="auto"/>
        <w:right w:val="none" w:sz="0" w:space="0" w:color="auto"/>
      </w:divBdr>
      <w:divsChild>
        <w:div w:id="1359355917">
          <w:marLeft w:val="0"/>
          <w:marRight w:val="0"/>
          <w:marTop w:val="0"/>
          <w:marBottom w:val="225"/>
          <w:divBdr>
            <w:top w:val="none" w:sz="0" w:space="0" w:color="auto"/>
            <w:left w:val="none" w:sz="0" w:space="0" w:color="auto"/>
            <w:bottom w:val="none" w:sz="0" w:space="0" w:color="auto"/>
            <w:right w:val="none" w:sz="0" w:space="0" w:color="auto"/>
          </w:divBdr>
        </w:div>
        <w:div w:id="477577129">
          <w:marLeft w:val="0"/>
          <w:marRight w:val="0"/>
          <w:marTop w:val="150"/>
          <w:marBottom w:val="0"/>
          <w:divBdr>
            <w:top w:val="none" w:sz="0" w:space="0" w:color="auto"/>
            <w:left w:val="none" w:sz="0" w:space="0" w:color="auto"/>
            <w:bottom w:val="none" w:sz="0" w:space="0" w:color="auto"/>
            <w:right w:val="none" w:sz="0" w:space="0" w:color="auto"/>
          </w:divBdr>
        </w:div>
        <w:div w:id="892620631">
          <w:marLeft w:val="0"/>
          <w:marRight w:val="0"/>
          <w:marTop w:val="255"/>
          <w:marBottom w:val="0"/>
          <w:divBdr>
            <w:top w:val="none" w:sz="0" w:space="0" w:color="auto"/>
            <w:left w:val="none" w:sz="0" w:space="0" w:color="auto"/>
            <w:bottom w:val="none" w:sz="0" w:space="0" w:color="auto"/>
            <w:right w:val="none" w:sz="0" w:space="0" w:color="auto"/>
          </w:divBdr>
          <w:divsChild>
            <w:div w:id="13061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4310884">
      <w:bodyDiv w:val="1"/>
      <w:marLeft w:val="0"/>
      <w:marRight w:val="0"/>
      <w:marTop w:val="0"/>
      <w:marBottom w:val="0"/>
      <w:divBdr>
        <w:top w:val="none" w:sz="0" w:space="0" w:color="auto"/>
        <w:left w:val="none" w:sz="0" w:space="0" w:color="auto"/>
        <w:bottom w:val="none" w:sz="0" w:space="0" w:color="auto"/>
        <w:right w:val="none" w:sz="0" w:space="0" w:color="auto"/>
      </w:divBdr>
    </w:div>
    <w:div w:id="1628504831">
      <w:bodyDiv w:val="1"/>
      <w:marLeft w:val="0"/>
      <w:marRight w:val="0"/>
      <w:marTop w:val="0"/>
      <w:marBottom w:val="0"/>
      <w:divBdr>
        <w:top w:val="none" w:sz="0" w:space="0" w:color="auto"/>
        <w:left w:val="none" w:sz="0" w:space="0" w:color="auto"/>
        <w:bottom w:val="none" w:sz="0" w:space="0" w:color="auto"/>
        <w:right w:val="none" w:sz="0" w:space="0" w:color="auto"/>
      </w:divBdr>
      <w:divsChild>
        <w:div w:id="618072165">
          <w:marLeft w:val="0"/>
          <w:marRight w:val="0"/>
          <w:marTop w:val="0"/>
          <w:marBottom w:val="225"/>
          <w:divBdr>
            <w:top w:val="none" w:sz="0" w:space="0" w:color="auto"/>
            <w:left w:val="none" w:sz="0" w:space="0" w:color="auto"/>
            <w:bottom w:val="none" w:sz="0" w:space="0" w:color="auto"/>
            <w:right w:val="none" w:sz="0" w:space="0" w:color="auto"/>
          </w:divBdr>
        </w:div>
        <w:div w:id="426772721">
          <w:marLeft w:val="0"/>
          <w:marRight w:val="0"/>
          <w:marTop w:val="150"/>
          <w:marBottom w:val="0"/>
          <w:divBdr>
            <w:top w:val="none" w:sz="0" w:space="0" w:color="auto"/>
            <w:left w:val="none" w:sz="0" w:space="0" w:color="auto"/>
            <w:bottom w:val="none" w:sz="0" w:space="0" w:color="auto"/>
            <w:right w:val="none" w:sz="0" w:space="0" w:color="auto"/>
          </w:divBdr>
        </w:div>
        <w:div w:id="840320337">
          <w:marLeft w:val="0"/>
          <w:marRight w:val="0"/>
          <w:marTop w:val="255"/>
          <w:marBottom w:val="0"/>
          <w:divBdr>
            <w:top w:val="none" w:sz="0" w:space="0" w:color="auto"/>
            <w:left w:val="none" w:sz="0" w:space="0" w:color="auto"/>
            <w:bottom w:val="none" w:sz="0" w:space="0" w:color="auto"/>
            <w:right w:val="none" w:sz="0" w:space="0" w:color="auto"/>
          </w:divBdr>
          <w:divsChild>
            <w:div w:id="21436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2614640">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0854">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59806451">
      <w:bodyDiv w:val="1"/>
      <w:marLeft w:val="0"/>
      <w:marRight w:val="0"/>
      <w:marTop w:val="0"/>
      <w:marBottom w:val="0"/>
      <w:divBdr>
        <w:top w:val="none" w:sz="0" w:space="0" w:color="auto"/>
        <w:left w:val="none" w:sz="0" w:space="0" w:color="auto"/>
        <w:bottom w:val="none" w:sz="0" w:space="0" w:color="auto"/>
        <w:right w:val="none" w:sz="0" w:space="0" w:color="auto"/>
      </w:divBdr>
    </w:div>
    <w:div w:id="1865242082">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892381823">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0526744">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1995526123">
      <w:bodyDiv w:val="1"/>
      <w:marLeft w:val="0"/>
      <w:marRight w:val="0"/>
      <w:marTop w:val="0"/>
      <w:marBottom w:val="0"/>
      <w:divBdr>
        <w:top w:val="none" w:sz="0" w:space="0" w:color="auto"/>
        <w:left w:val="none" w:sz="0" w:space="0" w:color="auto"/>
        <w:bottom w:val="none" w:sz="0" w:space="0" w:color="auto"/>
        <w:right w:val="none" w:sz="0" w:space="0" w:color="auto"/>
      </w:divBdr>
    </w:div>
    <w:div w:id="1998070235">
      <w:bodyDiv w:val="1"/>
      <w:marLeft w:val="0"/>
      <w:marRight w:val="0"/>
      <w:marTop w:val="0"/>
      <w:marBottom w:val="0"/>
      <w:divBdr>
        <w:top w:val="none" w:sz="0" w:space="0" w:color="auto"/>
        <w:left w:val="none" w:sz="0" w:space="0" w:color="auto"/>
        <w:bottom w:val="none" w:sz="0" w:space="0" w:color="auto"/>
        <w:right w:val="none" w:sz="0" w:space="0" w:color="auto"/>
      </w:divBdr>
      <w:divsChild>
        <w:div w:id="489097450">
          <w:marLeft w:val="0"/>
          <w:marRight w:val="0"/>
          <w:marTop w:val="0"/>
          <w:marBottom w:val="225"/>
          <w:divBdr>
            <w:top w:val="none" w:sz="0" w:space="0" w:color="auto"/>
            <w:left w:val="none" w:sz="0" w:space="0" w:color="auto"/>
            <w:bottom w:val="none" w:sz="0" w:space="0" w:color="auto"/>
            <w:right w:val="none" w:sz="0" w:space="0" w:color="auto"/>
          </w:divBdr>
        </w:div>
        <w:div w:id="95516694">
          <w:marLeft w:val="0"/>
          <w:marRight w:val="0"/>
          <w:marTop w:val="150"/>
          <w:marBottom w:val="0"/>
          <w:divBdr>
            <w:top w:val="none" w:sz="0" w:space="0" w:color="auto"/>
            <w:left w:val="none" w:sz="0" w:space="0" w:color="auto"/>
            <w:bottom w:val="none" w:sz="0" w:space="0" w:color="auto"/>
            <w:right w:val="none" w:sz="0" w:space="0" w:color="auto"/>
          </w:divBdr>
        </w:div>
        <w:div w:id="1798910792">
          <w:marLeft w:val="0"/>
          <w:marRight w:val="0"/>
          <w:marTop w:val="255"/>
          <w:marBottom w:val="0"/>
          <w:divBdr>
            <w:top w:val="none" w:sz="0" w:space="0" w:color="auto"/>
            <w:left w:val="none" w:sz="0" w:space="0" w:color="auto"/>
            <w:bottom w:val="none" w:sz="0" w:space="0" w:color="auto"/>
            <w:right w:val="none" w:sz="0" w:space="0" w:color="auto"/>
          </w:divBdr>
          <w:divsChild>
            <w:div w:id="2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092023">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75661658">
      <w:bodyDiv w:val="1"/>
      <w:marLeft w:val="0"/>
      <w:marRight w:val="0"/>
      <w:marTop w:val="0"/>
      <w:marBottom w:val="0"/>
      <w:divBdr>
        <w:top w:val="none" w:sz="0" w:space="0" w:color="auto"/>
        <w:left w:val="none" w:sz="0" w:space="0" w:color="auto"/>
        <w:bottom w:val="none" w:sz="0" w:space="0" w:color="auto"/>
        <w:right w:val="none" w:sz="0" w:space="0" w:color="auto"/>
      </w:divBdr>
      <w:divsChild>
        <w:div w:id="916791778">
          <w:marLeft w:val="0"/>
          <w:marRight w:val="0"/>
          <w:marTop w:val="0"/>
          <w:marBottom w:val="225"/>
          <w:divBdr>
            <w:top w:val="none" w:sz="0" w:space="0" w:color="auto"/>
            <w:left w:val="none" w:sz="0" w:space="0" w:color="auto"/>
            <w:bottom w:val="none" w:sz="0" w:space="0" w:color="auto"/>
            <w:right w:val="none" w:sz="0" w:space="0" w:color="auto"/>
          </w:divBdr>
        </w:div>
        <w:div w:id="1541431235">
          <w:marLeft w:val="0"/>
          <w:marRight w:val="0"/>
          <w:marTop w:val="150"/>
          <w:marBottom w:val="0"/>
          <w:divBdr>
            <w:top w:val="none" w:sz="0" w:space="0" w:color="auto"/>
            <w:left w:val="none" w:sz="0" w:space="0" w:color="auto"/>
            <w:bottom w:val="none" w:sz="0" w:space="0" w:color="auto"/>
            <w:right w:val="none" w:sz="0" w:space="0" w:color="auto"/>
          </w:divBdr>
        </w:div>
        <w:div w:id="1650135551">
          <w:marLeft w:val="0"/>
          <w:marRight w:val="0"/>
          <w:marTop w:val="255"/>
          <w:marBottom w:val="0"/>
          <w:divBdr>
            <w:top w:val="none" w:sz="0" w:space="0" w:color="auto"/>
            <w:left w:val="none" w:sz="0" w:space="0" w:color="auto"/>
            <w:bottom w:val="none" w:sz="0" w:space="0" w:color="auto"/>
            <w:right w:val="none" w:sz="0" w:space="0" w:color="auto"/>
          </w:divBdr>
          <w:divsChild>
            <w:div w:id="16981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425550">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fs.admin.ch/bfs/de/home/aktuell/neue-veroeffentlichungen.assetdetail.33306443.htm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14</Pages>
  <Words>5210</Words>
  <Characters>32823</Characters>
  <Application>Microsoft Office Word</Application>
  <DocSecurity>0</DocSecurity>
  <Lines>273</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37958</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742</cp:revision>
  <cp:lastPrinted>2025-04-03T14:35:00Z</cp:lastPrinted>
  <dcterms:created xsi:type="dcterms:W3CDTF">2024-03-02T01:26:00Z</dcterms:created>
  <dcterms:modified xsi:type="dcterms:W3CDTF">2025-04-03T14:35:00Z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