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382A3" w14:textId="0B9CC86E" w:rsidR="00EF51E1" w:rsidRDefault="00EF51E1" w:rsidP="00774771">
      <w:pPr>
        <w:pStyle w:val="Untertitel"/>
        <w:tabs>
          <w:tab w:val="left" w:pos="2697"/>
        </w:tabs>
        <w:spacing w:after="360"/>
        <w:rPr>
          <w:rFonts w:cs="Open Sans SemiCondensed"/>
          <w:b/>
          <w:color w:val="D31932" w:themeColor="accent1"/>
          <w:sz w:val="28"/>
          <w:szCs w:val="28"/>
          <w:lang w:val="de-CH"/>
        </w:rPr>
      </w:pPr>
      <w:r w:rsidRPr="00835B9C">
        <w:rPr>
          <w:rFonts w:cs="Open Sans SemiCondensed"/>
          <w:b/>
          <w:color w:val="D31932" w:themeColor="accent1"/>
          <w:sz w:val="28"/>
          <w:szCs w:val="28"/>
          <w:lang w:val="de-CH"/>
        </w:rPr>
        <w:t>Dokumentation</w:t>
      </w:r>
    </w:p>
    <w:p w14:paraId="15B76748" w14:textId="77777777" w:rsidR="00E50053" w:rsidRPr="0018441D" w:rsidRDefault="00E50053" w:rsidP="00E50053">
      <w:pPr>
        <w:pStyle w:val="berschrift1"/>
        <w:rPr>
          <w:b w:val="0"/>
          <w:bCs w:val="0"/>
          <w:lang w:val="de-CH"/>
        </w:rPr>
      </w:pPr>
      <w:r w:rsidRPr="0018441D">
        <w:rPr>
          <w:b w:val="0"/>
          <w:bCs w:val="0"/>
          <w:lang w:val="de-CH"/>
        </w:rPr>
        <w:t>Inhaltsverzeichnis</w:t>
      </w:r>
    </w:p>
    <w:p w14:paraId="3801F43F" w14:textId="68D87418" w:rsidR="00BF3895" w:rsidRPr="003E54D0" w:rsidRDefault="00041F77" w:rsidP="00A45EA8">
      <w:pPr>
        <w:pStyle w:val="Verzeichnis1"/>
        <w:rPr>
          <w:rFonts w:cstheme="minorBidi"/>
          <w:b w:val="0"/>
          <w:sz w:val="20"/>
          <w:szCs w:val="20"/>
        </w:rPr>
      </w:pPr>
      <w:r w:rsidRPr="0018441D">
        <w:rPr>
          <w:b w:val="0"/>
        </w:rPr>
        <w:fldChar w:fldCharType="begin"/>
      </w:r>
      <w:r w:rsidRPr="0018441D">
        <w:rPr>
          <w:b w:val="0"/>
        </w:rPr>
        <w:instrText xml:space="preserve"> TOC \o "1-2" \h \z \u </w:instrText>
      </w:r>
      <w:r w:rsidRPr="0018441D">
        <w:rPr>
          <w:b w:val="0"/>
        </w:rPr>
        <w:fldChar w:fldCharType="separate"/>
      </w:r>
      <w:hyperlink w:anchor="_Toc124432287" w:history="1">
        <w:r w:rsidR="00BF3895" w:rsidRPr="003E54D0">
          <w:rPr>
            <w:rStyle w:val="Hyperlink"/>
            <w:b w:val="0"/>
            <w:bCs w:val="0"/>
            <w:szCs w:val="20"/>
          </w:rPr>
          <w:t>Literatur zum Schwerpunkt</w:t>
        </w:r>
        <w:r w:rsidR="00BF3895" w:rsidRPr="003E54D0">
          <w:rPr>
            <w:b w:val="0"/>
            <w:webHidden/>
            <w:sz w:val="20"/>
            <w:szCs w:val="20"/>
          </w:rPr>
          <w:tab/>
        </w:r>
      </w:hyperlink>
      <w:r w:rsidR="00502099">
        <w:rPr>
          <w:b w:val="0"/>
          <w:sz w:val="20"/>
          <w:szCs w:val="20"/>
        </w:rPr>
        <w:t>62</w:t>
      </w:r>
    </w:p>
    <w:p w14:paraId="3E03EC7A" w14:textId="6784A17D" w:rsidR="00BF3895" w:rsidRPr="003E54D0" w:rsidRDefault="00000000" w:rsidP="00A45EA8">
      <w:pPr>
        <w:pStyle w:val="Verzeichnis1"/>
        <w:rPr>
          <w:rFonts w:cstheme="minorBidi"/>
          <w:b w:val="0"/>
          <w:sz w:val="20"/>
          <w:szCs w:val="20"/>
        </w:rPr>
      </w:pPr>
      <w:hyperlink w:anchor="_Toc124432288" w:history="1">
        <w:r w:rsidR="00BF3895" w:rsidRPr="003E54D0">
          <w:rPr>
            <w:rStyle w:val="Hyperlink"/>
            <w:b w:val="0"/>
            <w:bCs w:val="0"/>
            <w:szCs w:val="20"/>
          </w:rPr>
          <w:t>Linksammlung zum Schwerpunkt</w:t>
        </w:r>
        <w:r w:rsidR="00BF3895" w:rsidRPr="003E54D0">
          <w:rPr>
            <w:b w:val="0"/>
            <w:webHidden/>
            <w:sz w:val="20"/>
            <w:szCs w:val="20"/>
          </w:rPr>
          <w:tab/>
        </w:r>
        <w:r w:rsidR="00BF3895" w:rsidRPr="003E54D0">
          <w:rPr>
            <w:b w:val="0"/>
            <w:webHidden/>
            <w:sz w:val="20"/>
            <w:szCs w:val="20"/>
          </w:rPr>
          <w:fldChar w:fldCharType="begin"/>
        </w:r>
        <w:r w:rsidR="00BF3895" w:rsidRPr="003E54D0">
          <w:rPr>
            <w:b w:val="0"/>
            <w:webHidden/>
            <w:sz w:val="20"/>
            <w:szCs w:val="20"/>
          </w:rPr>
          <w:instrText xml:space="preserve"> PAGEREF _Toc124432288 \h </w:instrText>
        </w:r>
        <w:r w:rsidR="00BF3895" w:rsidRPr="003E54D0">
          <w:rPr>
            <w:b w:val="0"/>
            <w:webHidden/>
            <w:sz w:val="20"/>
            <w:szCs w:val="20"/>
          </w:rPr>
        </w:r>
        <w:r w:rsidR="00BF3895" w:rsidRPr="003E54D0">
          <w:rPr>
            <w:b w:val="0"/>
            <w:webHidden/>
            <w:sz w:val="20"/>
            <w:szCs w:val="20"/>
          </w:rPr>
          <w:fldChar w:fldCharType="separate"/>
        </w:r>
        <w:r w:rsidR="006B0D55">
          <w:rPr>
            <w:b w:val="0"/>
            <w:webHidden/>
            <w:sz w:val="20"/>
            <w:szCs w:val="20"/>
          </w:rPr>
          <w:t>63</w:t>
        </w:r>
        <w:r w:rsidR="00BF3895" w:rsidRPr="003E54D0">
          <w:rPr>
            <w:b w:val="0"/>
            <w:webHidden/>
            <w:sz w:val="20"/>
            <w:szCs w:val="20"/>
          </w:rPr>
          <w:fldChar w:fldCharType="end"/>
        </w:r>
      </w:hyperlink>
    </w:p>
    <w:p w14:paraId="3793EB1F" w14:textId="0DDD259A" w:rsidR="00BF3895" w:rsidRPr="003E54D0" w:rsidRDefault="00000000" w:rsidP="00A45EA8">
      <w:pPr>
        <w:pStyle w:val="Verzeichnis1"/>
        <w:rPr>
          <w:rFonts w:cstheme="minorBidi"/>
          <w:b w:val="0"/>
          <w:sz w:val="20"/>
          <w:szCs w:val="20"/>
        </w:rPr>
      </w:pPr>
      <w:hyperlink w:anchor="_Toc124432289" w:history="1">
        <w:r w:rsidR="00BF3895" w:rsidRPr="003E54D0">
          <w:rPr>
            <w:rStyle w:val="Hyperlink"/>
            <w:b w:val="0"/>
            <w:bCs w:val="0"/>
            <w:szCs w:val="20"/>
          </w:rPr>
          <w:t>Rundschau</w:t>
        </w:r>
        <w:r w:rsidR="00BF3895" w:rsidRPr="003E54D0">
          <w:rPr>
            <w:b w:val="0"/>
            <w:webHidden/>
            <w:sz w:val="20"/>
            <w:szCs w:val="20"/>
          </w:rPr>
          <w:tab/>
        </w:r>
        <w:r w:rsidR="00BF3895" w:rsidRPr="003E54D0">
          <w:rPr>
            <w:b w:val="0"/>
            <w:webHidden/>
            <w:sz w:val="20"/>
            <w:szCs w:val="20"/>
          </w:rPr>
          <w:fldChar w:fldCharType="begin"/>
        </w:r>
        <w:r w:rsidR="00BF3895" w:rsidRPr="003E54D0">
          <w:rPr>
            <w:b w:val="0"/>
            <w:webHidden/>
            <w:sz w:val="20"/>
            <w:szCs w:val="20"/>
          </w:rPr>
          <w:instrText xml:space="preserve"> PAGEREF _Toc124432289 \h </w:instrText>
        </w:r>
        <w:r w:rsidR="00BF3895" w:rsidRPr="003E54D0">
          <w:rPr>
            <w:b w:val="0"/>
            <w:webHidden/>
            <w:sz w:val="20"/>
            <w:szCs w:val="20"/>
          </w:rPr>
        </w:r>
        <w:r w:rsidR="00BF3895" w:rsidRPr="003E54D0">
          <w:rPr>
            <w:b w:val="0"/>
            <w:webHidden/>
            <w:sz w:val="20"/>
            <w:szCs w:val="20"/>
          </w:rPr>
          <w:fldChar w:fldCharType="separate"/>
        </w:r>
        <w:r w:rsidR="006B0D55">
          <w:rPr>
            <w:b w:val="0"/>
            <w:webHidden/>
            <w:sz w:val="20"/>
            <w:szCs w:val="20"/>
          </w:rPr>
          <w:t>63</w:t>
        </w:r>
        <w:r w:rsidR="00BF3895" w:rsidRPr="003E54D0">
          <w:rPr>
            <w:b w:val="0"/>
            <w:webHidden/>
            <w:sz w:val="20"/>
            <w:szCs w:val="20"/>
          </w:rPr>
          <w:fldChar w:fldCharType="end"/>
        </w:r>
      </w:hyperlink>
    </w:p>
    <w:p w14:paraId="40AFE631" w14:textId="09BBABD9" w:rsidR="00BF3895" w:rsidRPr="003E54D0" w:rsidRDefault="00000000" w:rsidP="002B0382">
      <w:pPr>
        <w:pStyle w:val="Verzeichnis2"/>
        <w:tabs>
          <w:tab w:val="right" w:pos="9061"/>
        </w:tabs>
        <w:rPr>
          <w:rFonts w:cstheme="minorBidi"/>
          <w:noProof/>
          <w:sz w:val="20"/>
          <w:szCs w:val="20"/>
        </w:rPr>
      </w:pPr>
      <w:hyperlink w:anchor="_Toc124432290" w:history="1">
        <w:r w:rsidR="00BF3895" w:rsidRPr="003E54D0">
          <w:rPr>
            <w:rStyle w:val="Hyperlink"/>
            <w:bCs w:val="0"/>
            <w:noProof/>
            <w:szCs w:val="20"/>
          </w:rPr>
          <w:t>International</w:t>
        </w:r>
        <w:r w:rsidR="00BF3895" w:rsidRPr="003E54D0">
          <w:rPr>
            <w:noProof/>
            <w:webHidden/>
            <w:sz w:val="20"/>
            <w:szCs w:val="20"/>
          </w:rPr>
          <w:tab/>
        </w:r>
        <w:r w:rsidR="00BF3895" w:rsidRPr="003E54D0">
          <w:rPr>
            <w:noProof/>
            <w:webHidden/>
            <w:sz w:val="20"/>
            <w:szCs w:val="20"/>
          </w:rPr>
          <w:fldChar w:fldCharType="begin"/>
        </w:r>
        <w:r w:rsidR="00BF3895" w:rsidRPr="003E54D0">
          <w:rPr>
            <w:noProof/>
            <w:webHidden/>
            <w:sz w:val="20"/>
            <w:szCs w:val="20"/>
          </w:rPr>
          <w:instrText xml:space="preserve"> PAGEREF _Toc124432290 \h </w:instrText>
        </w:r>
        <w:r w:rsidR="00BF3895" w:rsidRPr="003E54D0">
          <w:rPr>
            <w:noProof/>
            <w:webHidden/>
            <w:sz w:val="20"/>
            <w:szCs w:val="20"/>
          </w:rPr>
        </w:r>
        <w:r w:rsidR="00BF3895" w:rsidRPr="003E54D0">
          <w:rPr>
            <w:noProof/>
            <w:webHidden/>
            <w:sz w:val="20"/>
            <w:szCs w:val="20"/>
          </w:rPr>
          <w:fldChar w:fldCharType="separate"/>
        </w:r>
        <w:r w:rsidR="006B0D55">
          <w:rPr>
            <w:noProof/>
            <w:webHidden/>
            <w:sz w:val="20"/>
            <w:szCs w:val="20"/>
          </w:rPr>
          <w:t>64</w:t>
        </w:r>
        <w:r w:rsidR="00BF3895" w:rsidRPr="003E54D0">
          <w:rPr>
            <w:noProof/>
            <w:webHidden/>
            <w:sz w:val="20"/>
            <w:szCs w:val="20"/>
          </w:rPr>
          <w:fldChar w:fldCharType="end"/>
        </w:r>
      </w:hyperlink>
    </w:p>
    <w:p w14:paraId="371ECF27" w14:textId="783D3A0E" w:rsidR="00BF3895" w:rsidRPr="003E54D0" w:rsidRDefault="00000000" w:rsidP="002B0382">
      <w:pPr>
        <w:pStyle w:val="Verzeichnis2"/>
        <w:tabs>
          <w:tab w:val="right" w:pos="9061"/>
        </w:tabs>
        <w:rPr>
          <w:rFonts w:cstheme="minorBidi"/>
          <w:noProof/>
          <w:sz w:val="20"/>
          <w:szCs w:val="20"/>
        </w:rPr>
      </w:pPr>
      <w:hyperlink w:anchor="_Toc124432291" w:history="1">
        <w:r w:rsidR="00BF3895" w:rsidRPr="003E54D0">
          <w:rPr>
            <w:rStyle w:val="Hyperlink"/>
            <w:bCs w:val="0"/>
            <w:noProof/>
            <w:szCs w:val="20"/>
          </w:rPr>
          <w:t>National</w:t>
        </w:r>
        <w:r w:rsidR="00BF3895" w:rsidRPr="003E54D0">
          <w:rPr>
            <w:noProof/>
            <w:webHidden/>
            <w:sz w:val="20"/>
            <w:szCs w:val="20"/>
          </w:rPr>
          <w:tab/>
        </w:r>
        <w:r w:rsidR="00BF3895" w:rsidRPr="003E54D0">
          <w:rPr>
            <w:noProof/>
            <w:webHidden/>
            <w:sz w:val="20"/>
            <w:szCs w:val="20"/>
          </w:rPr>
          <w:fldChar w:fldCharType="begin"/>
        </w:r>
        <w:r w:rsidR="00BF3895" w:rsidRPr="003E54D0">
          <w:rPr>
            <w:noProof/>
            <w:webHidden/>
            <w:sz w:val="20"/>
            <w:szCs w:val="20"/>
          </w:rPr>
          <w:instrText xml:space="preserve"> PAGEREF _Toc124432291 \h </w:instrText>
        </w:r>
        <w:r w:rsidR="00BF3895" w:rsidRPr="003E54D0">
          <w:rPr>
            <w:noProof/>
            <w:webHidden/>
            <w:sz w:val="20"/>
            <w:szCs w:val="20"/>
          </w:rPr>
        </w:r>
        <w:r w:rsidR="00BF3895" w:rsidRPr="003E54D0">
          <w:rPr>
            <w:noProof/>
            <w:webHidden/>
            <w:sz w:val="20"/>
            <w:szCs w:val="20"/>
          </w:rPr>
          <w:fldChar w:fldCharType="separate"/>
        </w:r>
        <w:r w:rsidR="006B0D55">
          <w:rPr>
            <w:noProof/>
            <w:webHidden/>
            <w:sz w:val="20"/>
            <w:szCs w:val="20"/>
          </w:rPr>
          <w:t>64</w:t>
        </w:r>
        <w:r w:rsidR="00BF3895" w:rsidRPr="003E54D0">
          <w:rPr>
            <w:noProof/>
            <w:webHidden/>
            <w:sz w:val="20"/>
            <w:szCs w:val="20"/>
          </w:rPr>
          <w:fldChar w:fldCharType="end"/>
        </w:r>
      </w:hyperlink>
    </w:p>
    <w:p w14:paraId="33FDCD7B" w14:textId="10A9F690" w:rsidR="00BF3895" w:rsidRPr="003E54D0" w:rsidRDefault="00000000" w:rsidP="002B0382">
      <w:pPr>
        <w:pStyle w:val="Verzeichnis2"/>
        <w:tabs>
          <w:tab w:val="right" w:pos="9061"/>
        </w:tabs>
        <w:rPr>
          <w:rFonts w:cstheme="minorBidi"/>
          <w:noProof/>
          <w:sz w:val="20"/>
          <w:szCs w:val="20"/>
        </w:rPr>
      </w:pPr>
      <w:hyperlink w:anchor="_Toc124432292" w:history="1">
        <w:r w:rsidR="00BF3895" w:rsidRPr="003E54D0">
          <w:rPr>
            <w:rStyle w:val="Hyperlink"/>
            <w:bCs w:val="0"/>
            <w:noProof/>
            <w:szCs w:val="20"/>
          </w:rPr>
          <w:t>Regional / Kantonal</w:t>
        </w:r>
        <w:r w:rsidR="00BF3895" w:rsidRPr="003E54D0">
          <w:rPr>
            <w:noProof/>
            <w:webHidden/>
            <w:sz w:val="20"/>
            <w:szCs w:val="20"/>
          </w:rPr>
          <w:tab/>
        </w:r>
        <w:r w:rsidR="00BF3895" w:rsidRPr="003E54D0">
          <w:rPr>
            <w:noProof/>
            <w:webHidden/>
            <w:sz w:val="20"/>
            <w:szCs w:val="20"/>
          </w:rPr>
          <w:fldChar w:fldCharType="begin"/>
        </w:r>
        <w:r w:rsidR="00BF3895" w:rsidRPr="003E54D0">
          <w:rPr>
            <w:noProof/>
            <w:webHidden/>
            <w:sz w:val="20"/>
            <w:szCs w:val="20"/>
          </w:rPr>
          <w:instrText xml:space="preserve"> PAGEREF _Toc124432292 \h </w:instrText>
        </w:r>
        <w:r w:rsidR="00BF3895" w:rsidRPr="003E54D0">
          <w:rPr>
            <w:noProof/>
            <w:webHidden/>
            <w:sz w:val="20"/>
            <w:szCs w:val="20"/>
          </w:rPr>
        </w:r>
        <w:r w:rsidR="00BF3895" w:rsidRPr="003E54D0">
          <w:rPr>
            <w:noProof/>
            <w:webHidden/>
            <w:sz w:val="20"/>
            <w:szCs w:val="20"/>
          </w:rPr>
          <w:fldChar w:fldCharType="separate"/>
        </w:r>
        <w:r w:rsidR="006B0D55">
          <w:rPr>
            <w:noProof/>
            <w:webHidden/>
            <w:sz w:val="20"/>
            <w:szCs w:val="20"/>
          </w:rPr>
          <w:t>64</w:t>
        </w:r>
        <w:r w:rsidR="00BF3895" w:rsidRPr="003E54D0">
          <w:rPr>
            <w:noProof/>
            <w:webHidden/>
            <w:sz w:val="20"/>
            <w:szCs w:val="20"/>
          </w:rPr>
          <w:fldChar w:fldCharType="end"/>
        </w:r>
      </w:hyperlink>
    </w:p>
    <w:p w14:paraId="2AC0B802" w14:textId="272AA8B4" w:rsidR="00BF3895" w:rsidRPr="003E54D0" w:rsidRDefault="00000000" w:rsidP="002B0382">
      <w:pPr>
        <w:pStyle w:val="Verzeichnis2"/>
        <w:tabs>
          <w:tab w:val="right" w:pos="9061"/>
        </w:tabs>
        <w:rPr>
          <w:rFonts w:cstheme="minorBidi"/>
          <w:noProof/>
          <w:sz w:val="20"/>
          <w:szCs w:val="20"/>
        </w:rPr>
      </w:pPr>
      <w:hyperlink w:anchor="_Toc124432293" w:history="1">
        <w:r w:rsidR="00BF3895" w:rsidRPr="003E54D0">
          <w:rPr>
            <w:rStyle w:val="Hyperlink"/>
            <w:bCs w:val="0"/>
            <w:noProof/>
            <w:szCs w:val="20"/>
          </w:rPr>
          <w:t>Varia</w:t>
        </w:r>
        <w:r w:rsidR="00BF3895" w:rsidRPr="003E54D0">
          <w:rPr>
            <w:noProof/>
            <w:webHidden/>
            <w:sz w:val="20"/>
            <w:szCs w:val="20"/>
          </w:rPr>
          <w:tab/>
        </w:r>
        <w:r w:rsidR="00BF3895" w:rsidRPr="003E54D0">
          <w:rPr>
            <w:noProof/>
            <w:webHidden/>
            <w:sz w:val="20"/>
            <w:szCs w:val="20"/>
          </w:rPr>
          <w:fldChar w:fldCharType="begin"/>
        </w:r>
        <w:r w:rsidR="00BF3895" w:rsidRPr="003E54D0">
          <w:rPr>
            <w:noProof/>
            <w:webHidden/>
            <w:sz w:val="20"/>
            <w:szCs w:val="20"/>
          </w:rPr>
          <w:instrText xml:space="preserve"> PAGEREF _Toc124432293 \h </w:instrText>
        </w:r>
        <w:r w:rsidR="00BF3895" w:rsidRPr="003E54D0">
          <w:rPr>
            <w:noProof/>
            <w:webHidden/>
            <w:sz w:val="20"/>
            <w:szCs w:val="20"/>
          </w:rPr>
        </w:r>
        <w:r w:rsidR="00BF3895" w:rsidRPr="003E54D0">
          <w:rPr>
            <w:noProof/>
            <w:webHidden/>
            <w:sz w:val="20"/>
            <w:szCs w:val="20"/>
          </w:rPr>
          <w:fldChar w:fldCharType="separate"/>
        </w:r>
        <w:r w:rsidR="006B0D55">
          <w:rPr>
            <w:noProof/>
            <w:webHidden/>
            <w:sz w:val="20"/>
            <w:szCs w:val="20"/>
          </w:rPr>
          <w:t>65</w:t>
        </w:r>
        <w:r w:rsidR="00BF3895" w:rsidRPr="003E54D0">
          <w:rPr>
            <w:noProof/>
            <w:webHidden/>
            <w:sz w:val="20"/>
            <w:szCs w:val="20"/>
          </w:rPr>
          <w:fldChar w:fldCharType="end"/>
        </w:r>
      </w:hyperlink>
    </w:p>
    <w:p w14:paraId="3E5FF3C7" w14:textId="75AAB787" w:rsidR="00BF3895" w:rsidRPr="003E54D0" w:rsidRDefault="00000000" w:rsidP="00A45EA8">
      <w:pPr>
        <w:pStyle w:val="Verzeichnis1"/>
        <w:rPr>
          <w:rFonts w:cstheme="minorBidi"/>
          <w:b w:val="0"/>
          <w:sz w:val="20"/>
          <w:szCs w:val="20"/>
        </w:rPr>
      </w:pPr>
      <w:hyperlink w:anchor="_Toc124432294" w:history="1">
        <w:r w:rsidR="00BF3895" w:rsidRPr="003E54D0">
          <w:rPr>
            <w:rStyle w:val="Hyperlink"/>
            <w:b w:val="0"/>
            <w:bCs w:val="0"/>
            <w:szCs w:val="20"/>
          </w:rPr>
          <w:t>Laufende Forschungsprojekte</w:t>
        </w:r>
        <w:r w:rsidR="00BF3895" w:rsidRPr="003E54D0">
          <w:rPr>
            <w:b w:val="0"/>
            <w:webHidden/>
            <w:sz w:val="20"/>
            <w:szCs w:val="20"/>
          </w:rPr>
          <w:tab/>
        </w:r>
        <w:r w:rsidR="00BF3895" w:rsidRPr="003E54D0">
          <w:rPr>
            <w:b w:val="0"/>
            <w:webHidden/>
            <w:sz w:val="20"/>
            <w:szCs w:val="20"/>
          </w:rPr>
          <w:fldChar w:fldCharType="begin"/>
        </w:r>
        <w:r w:rsidR="00BF3895" w:rsidRPr="003E54D0">
          <w:rPr>
            <w:b w:val="0"/>
            <w:webHidden/>
            <w:sz w:val="20"/>
            <w:szCs w:val="20"/>
          </w:rPr>
          <w:instrText xml:space="preserve"> PAGEREF _Toc124432294 \h </w:instrText>
        </w:r>
        <w:r w:rsidR="00BF3895" w:rsidRPr="003E54D0">
          <w:rPr>
            <w:b w:val="0"/>
            <w:webHidden/>
            <w:sz w:val="20"/>
            <w:szCs w:val="20"/>
          </w:rPr>
        </w:r>
        <w:r w:rsidR="00BF3895" w:rsidRPr="003E54D0">
          <w:rPr>
            <w:b w:val="0"/>
            <w:webHidden/>
            <w:sz w:val="20"/>
            <w:szCs w:val="20"/>
          </w:rPr>
          <w:fldChar w:fldCharType="separate"/>
        </w:r>
        <w:r w:rsidR="006B0D55">
          <w:rPr>
            <w:b w:val="0"/>
            <w:webHidden/>
            <w:sz w:val="20"/>
            <w:szCs w:val="20"/>
          </w:rPr>
          <w:t>67</w:t>
        </w:r>
        <w:r w:rsidR="00BF3895" w:rsidRPr="003E54D0">
          <w:rPr>
            <w:b w:val="0"/>
            <w:webHidden/>
            <w:sz w:val="20"/>
            <w:szCs w:val="20"/>
          </w:rPr>
          <w:fldChar w:fldCharType="end"/>
        </w:r>
      </w:hyperlink>
    </w:p>
    <w:p w14:paraId="0217E4FA" w14:textId="5A967AA1" w:rsidR="00BF3895" w:rsidRPr="003E54D0" w:rsidRDefault="00000000" w:rsidP="00A45EA8">
      <w:pPr>
        <w:pStyle w:val="Verzeichnis1"/>
        <w:rPr>
          <w:rFonts w:cstheme="minorBidi"/>
          <w:b w:val="0"/>
          <w:sz w:val="20"/>
          <w:szCs w:val="20"/>
        </w:rPr>
      </w:pPr>
      <w:hyperlink w:anchor="_Toc124432300" w:history="1">
        <w:r w:rsidR="00BF3895" w:rsidRPr="003E54D0">
          <w:rPr>
            <w:rStyle w:val="Hyperlink"/>
            <w:b w:val="0"/>
            <w:bCs w:val="0"/>
            <w:szCs w:val="20"/>
          </w:rPr>
          <w:t>Parlamentarische Vorstösse</w:t>
        </w:r>
        <w:r w:rsidR="00BF3895" w:rsidRPr="003E54D0">
          <w:rPr>
            <w:b w:val="0"/>
            <w:webHidden/>
            <w:sz w:val="20"/>
            <w:szCs w:val="20"/>
          </w:rPr>
          <w:tab/>
        </w:r>
        <w:r w:rsidR="00BF3895" w:rsidRPr="003E54D0">
          <w:rPr>
            <w:b w:val="0"/>
            <w:webHidden/>
            <w:sz w:val="20"/>
            <w:szCs w:val="20"/>
          </w:rPr>
          <w:fldChar w:fldCharType="begin"/>
        </w:r>
        <w:r w:rsidR="00BF3895" w:rsidRPr="003E54D0">
          <w:rPr>
            <w:b w:val="0"/>
            <w:webHidden/>
            <w:sz w:val="20"/>
            <w:szCs w:val="20"/>
          </w:rPr>
          <w:instrText xml:space="preserve"> PAGEREF _Toc124432300 \h </w:instrText>
        </w:r>
        <w:r w:rsidR="00BF3895" w:rsidRPr="003E54D0">
          <w:rPr>
            <w:b w:val="0"/>
            <w:webHidden/>
            <w:sz w:val="20"/>
            <w:szCs w:val="20"/>
          </w:rPr>
        </w:r>
        <w:r w:rsidR="00BF3895" w:rsidRPr="003E54D0">
          <w:rPr>
            <w:b w:val="0"/>
            <w:webHidden/>
            <w:sz w:val="20"/>
            <w:szCs w:val="20"/>
          </w:rPr>
          <w:fldChar w:fldCharType="separate"/>
        </w:r>
        <w:r w:rsidR="006B0D55">
          <w:rPr>
            <w:b w:val="0"/>
            <w:webHidden/>
            <w:sz w:val="20"/>
            <w:szCs w:val="20"/>
          </w:rPr>
          <w:t>67</w:t>
        </w:r>
        <w:r w:rsidR="00BF3895" w:rsidRPr="003E54D0">
          <w:rPr>
            <w:b w:val="0"/>
            <w:webHidden/>
            <w:sz w:val="20"/>
            <w:szCs w:val="20"/>
          </w:rPr>
          <w:fldChar w:fldCharType="end"/>
        </w:r>
      </w:hyperlink>
    </w:p>
    <w:p w14:paraId="69B7E977" w14:textId="34999025" w:rsidR="00BF3895" w:rsidRPr="003E54D0" w:rsidRDefault="00000000" w:rsidP="00A45EA8">
      <w:pPr>
        <w:pStyle w:val="Verzeichnis1"/>
        <w:rPr>
          <w:rFonts w:cstheme="minorBidi"/>
          <w:b w:val="0"/>
          <w:sz w:val="20"/>
          <w:szCs w:val="20"/>
        </w:rPr>
      </w:pPr>
      <w:hyperlink w:anchor="_Toc124432310" w:history="1">
        <w:r w:rsidR="00BF3895" w:rsidRPr="003E54D0">
          <w:rPr>
            <w:rStyle w:val="Hyperlink"/>
            <w:b w:val="0"/>
            <w:bCs w:val="0"/>
            <w:szCs w:val="20"/>
          </w:rPr>
          <w:t>Medien</w:t>
        </w:r>
        <w:r w:rsidR="00BF3895" w:rsidRPr="003E54D0">
          <w:rPr>
            <w:b w:val="0"/>
            <w:webHidden/>
            <w:sz w:val="20"/>
            <w:szCs w:val="20"/>
          </w:rPr>
          <w:tab/>
        </w:r>
        <w:r w:rsidR="00BF3895" w:rsidRPr="003E54D0">
          <w:rPr>
            <w:b w:val="0"/>
            <w:webHidden/>
            <w:sz w:val="20"/>
            <w:szCs w:val="20"/>
          </w:rPr>
          <w:fldChar w:fldCharType="begin"/>
        </w:r>
        <w:r w:rsidR="00BF3895" w:rsidRPr="003E54D0">
          <w:rPr>
            <w:b w:val="0"/>
            <w:webHidden/>
            <w:sz w:val="20"/>
            <w:szCs w:val="20"/>
          </w:rPr>
          <w:instrText xml:space="preserve"> PAGEREF _Toc124432310 \h </w:instrText>
        </w:r>
        <w:r w:rsidR="00BF3895" w:rsidRPr="003E54D0">
          <w:rPr>
            <w:b w:val="0"/>
            <w:webHidden/>
            <w:sz w:val="20"/>
            <w:szCs w:val="20"/>
          </w:rPr>
        </w:r>
        <w:r w:rsidR="00BF3895" w:rsidRPr="003E54D0">
          <w:rPr>
            <w:b w:val="0"/>
            <w:webHidden/>
            <w:sz w:val="20"/>
            <w:szCs w:val="20"/>
          </w:rPr>
          <w:fldChar w:fldCharType="separate"/>
        </w:r>
        <w:r w:rsidR="006B0D55">
          <w:rPr>
            <w:b w:val="0"/>
            <w:webHidden/>
            <w:sz w:val="20"/>
            <w:szCs w:val="20"/>
          </w:rPr>
          <w:t>68</w:t>
        </w:r>
        <w:r w:rsidR="00BF3895" w:rsidRPr="003E54D0">
          <w:rPr>
            <w:b w:val="0"/>
            <w:webHidden/>
            <w:sz w:val="20"/>
            <w:szCs w:val="20"/>
          </w:rPr>
          <w:fldChar w:fldCharType="end"/>
        </w:r>
      </w:hyperlink>
    </w:p>
    <w:p w14:paraId="4F845F3C" w14:textId="43D7E8AB" w:rsidR="00BF3895" w:rsidRPr="003E54D0" w:rsidRDefault="00000000" w:rsidP="002B0382">
      <w:pPr>
        <w:pStyle w:val="Verzeichnis2"/>
        <w:tabs>
          <w:tab w:val="right" w:pos="9061"/>
        </w:tabs>
        <w:rPr>
          <w:rFonts w:cstheme="minorBidi"/>
          <w:noProof/>
          <w:sz w:val="20"/>
          <w:szCs w:val="20"/>
        </w:rPr>
      </w:pPr>
      <w:hyperlink w:anchor="_Toc124432311" w:history="1">
        <w:r w:rsidR="00BF3895" w:rsidRPr="003E54D0">
          <w:rPr>
            <w:rStyle w:val="Hyperlink"/>
            <w:bCs w:val="0"/>
            <w:noProof/>
            <w:szCs w:val="20"/>
          </w:rPr>
          <w:t>Fachbücher</w:t>
        </w:r>
        <w:r w:rsidR="00BF3895" w:rsidRPr="003E54D0">
          <w:rPr>
            <w:noProof/>
            <w:webHidden/>
            <w:sz w:val="20"/>
            <w:szCs w:val="20"/>
          </w:rPr>
          <w:tab/>
        </w:r>
        <w:r w:rsidR="00BF3895" w:rsidRPr="003E54D0">
          <w:rPr>
            <w:noProof/>
            <w:webHidden/>
            <w:sz w:val="20"/>
            <w:szCs w:val="20"/>
          </w:rPr>
          <w:fldChar w:fldCharType="begin"/>
        </w:r>
        <w:r w:rsidR="00BF3895" w:rsidRPr="003E54D0">
          <w:rPr>
            <w:noProof/>
            <w:webHidden/>
            <w:sz w:val="20"/>
            <w:szCs w:val="20"/>
          </w:rPr>
          <w:instrText xml:space="preserve"> PAGEREF _Toc124432311 \h </w:instrText>
        </w:r>
        <w:r w:rsidR="00BF3895" w:rsidRPr="003E54D0">
          <w:rPr>
            <w:noProof/>
            <w:webHidden/>
            <w:sz w:val="20"/>
            <w:szCs w:val="20"/>
          </w:rPr>
        </w:r>
        <w:r w:rsidR="00BF3895" w:rsidRPr="003E54D0">
          <w:rPr>
            <w:noProof/>
            <w:webHidden/>
            <w:sz w:val="20"/>
            <w:szCs w:val="20"/>
          </w:rPr>
          <w:fldChar w:fldCharType="separate"/>
        </w:r>
        <w:r w:rsidR="006B0D55">
          <w:rPr>
            <w:noProof/>
            <w:webHidden/>
            <w:sz w:val="20"/>
            <w:szCs w:val="20"/>
          </w:rPr>
          <w:t>69</w:t>
        </w:r>
        <w:r w:rsidR="00BF3895" w:rsidRPr="003E54D0">
          <w:rPr>
            <w:noProof/>
            <w:webHidden/>
            <w:sz w:val="20"/>
            <w:szCs w:val="20"/>
          </w:rPr>
          <w:fldChar w:fldCharType="end"/>
        </w:r>
      </w:hyperlink>
    </w:p>
    <w:p w14:paraId="24466BF2" w14:textId="7341E845" w:rsidR="00BF3895" w:rsidRPr="003E54D0" w:rsidRDefault="00000000" w:rsidP="002B0382">
      <w:pPr>
        <w:pStyle w:val="Verzeichnis2"/>
        <w:tabs>
          <w:tab w:val="right" w:pos="9061"/>
        </w:tabs>
        <w:rPr>
          <w:rFonts w:cstheme="minorBidi"/>
          <w:noProof/>
          <w:sz w:val="20"/>
          <w:szCs w:val="20"/>
        </w:rPr>
      </w:pPr>
      <w:hyperlink w:anchor="_Toc124432312" w:history="1">
        <w:r w:rsidR="00BF3895" w:rsidRPr="003E54D0">
          <w:rPr>
            <w:rStyle w:val="Hyperlink"/>
            <w:bCs w:val="0"/>
            <w:noProof/>
            <w:szCs w:val="20"/>
          </w:rPr>
          <w:t>Erzählte Behinderung</w:t>
        </w:r>
        <w:r w:rsidR="00BF3895" w:rsidRPr="003E54D0">
          <w:rPr>
            <w:noProof/>
            <w:webHidden/>
            <w:sz w:val="20"/>
            <w:szCs w:val="20"/>
          </w:rPr>
          <w:tab/>
        </w:r>
        <w:r w:rsidR="00BF3895" w:rsidRPr="003E54D0">
          <w:rPr>
            <w:noProof/>
            <w:webHidden/>
            <w:sz w:val="20"/>
            <w:szCs w:val="20"/>
          </w:rPr>
          <w:fldChar w:fldCharType="begin"/>
        </w:r>
        <w:r w:rsidR="00BF3895" w:rsidRPr="003E54D0">
          <w:rPr>
            <w:noProof/>
            <w:webHidden/>
            <w:sz w:val="20"/>
            <w:szCs w:val="20"/>
          </w:rPr>
          <w:instrText xml:space="preserve"> PAGEREF _Toc124432312 \h </w:instrText>
        </w:r>
        <w:r w:rsidR="00BF3895" w:rsidRPr="003E54D0">
          <w:rPr>
            <w:noProof/>
            <w:webHidden/>
            <w:sz w:val="20"/>
            <w:szCs w:val="20"/>
          </w:rPr>
        </w:r>
        <w:r w:rsidR="00BF3895" w:rsidRPr="003E54D0">
          <w:rPr>
            <w:noProof/>
            <w:webHidden/>
            <w:sz w:val="20"/>
            <w:szCs w:val="20"/>
          </w:rPr>
          <w:fldChar w:fldCharType="separate"/>
        </w:r>
        <w:r w:rsidR="006B0D55">
          <w:rPr>
            <w:noProof/>
            <w:webHidden/>
            <w:sz w:val="20"/>
            <w:szCs w:val="20"/>
          </w:rPr>
          <w:t>72</w:t>
        </w:r>
        <w:r w:rsidR="00BF3895" w:rsidRPr="003E54D0">
          <w:rPr>
            <w:noProof/>
            <w:webHidden/>
            <w:sz w:val="20"/>
            <w:szCs w:val="20"/>
          </w:rPr>
          <w:fldChar w:fldCharType="end"/>
        </w:r>
      </w:hyperlink>
    </w:p>
    <w:p w14:paraId="3CA7F303" w14:textId="25BA0BE3" w:rsidR="00BF3895" w:rsidRPr="003E54D0" w:rsidRDefault="00000000" w:rsidP="002B0382">
      <w:pPr>
        <w:pStyle w:val="Verzeichnis2"/>
        <w:tabs>
          <w:tab w:val="right" w:pos="9061"/>
        </w:tabs>
        <w:rPr>
          <w:rFonts w:cstheme="minorBidi"/>
          <w:noProof/>
          <w:sz w:val="20"/>
          <w:szCs w:val="20"/>
        </w:rPr>
      </w:pPr>
      <w:hyperlink w:anchor="_Toc124432313" w:history="1">
        <w:r w:rsidR="00BF3895" w:rsidRPr="003E54D0">
          <w:rPr>
            <w:rStyle w:val="Hyperlink"/>
            <w:bCs w:val="0"/>
            <w:noProof/>
            <w:szCs w:val="20"/>
          </w:rPr>
          <w:t>Filme</w:t>
        </w:r>
        <w:r w:rsidR="00BF3895" w:rsidRPr="003E54D0">
          <w:rPr>
            <w:noProof/>
            <w:webHidden/>
            <w:sz w:val="20"/>
            <w:szCs w:val="20"/>
          </w:rPr>
          <w:tab/>
        </w:r>
        <w:r w:rsidR="00BF3895" w:rsidRPr="003E54D0">
          <w:rPr>
            <w:noProof/>
            <w:webHidden/>
            <w:sz w:val="20"/>
            <w:szCs w:val="20"/>
          </w:rPr>
          <w:fldChar w:fldCharType="begin"/>
        </w:r>
        <w:r w:rsidR="00BF3895" w:rsidRPr="003E54D0">
          <w:rPr>
            <w:noProof/>
            <w:webHidden/>
            <w:sz w:val="20"/>
            <w:szCs w:val="20"/>
          </w:rPr>
          <w:instrText xml:space="preserve"> PAGEREF _Toc124432313 \h </w:instrText>
        </w:r>
        <w:r w:rsidR="00BF3895" w:rsidRPr="003E54D0">
          <w:rPr>
            <w:noProof/>
            <w:webHidden/>
            <w:sz w:val="20"/>
            <w:szCs w:val="20"/>
          </w:rPr>
        </w:r>
        <w:r w:rsidR="00BF3895" w:rsidRPr="003E54D0">
          <w:rPr>
            <w:noProof/>
            <w:webHidden/>
            <w:sz w:val="20"/>
            <w:szCs w:val="20"/>
          </w:rPr>
          <w:fldChar w:fldCharType="separate"/>
        </w:r>
        <w:r w:rsidR="006B0D55">
          <w:rPr>
            <w:noProof/>
            <w:webHidden/>
            <w:sz w:val="20"/>
            <w:szCs w:val="20"/>
          </w:rPr>
          <w:t>72</w:t>
        </w:r>
        <w:r w:rsidR="00BF3895" w:rsidRPr="003E54D0">
          <w:rPr>
            <w:noProof/>
            <w:webHidden/>
            <w:sz w:val="20"/>
            <w:szCs w:val="20"/>
          </w:rPr>
          <w:fldChar w:fldCharType="end"/>
        </w:r>
      </w:hyperlink>
    </w:p>
    <w:p w14:paraId="12229A9A" w14:textId="1D2DF78E" w:rsidR="00BF3895" w:rsidRPr="003E54D0" w:rsidRDefault="00000000" w:rsidP="00A45EA8">
      <w:pPr>
        <w:pStyle w:val="Verzeichnis1"/>
        <w:rPr>
          <w:rFonts w:cstheme="minorBidi"/>
          <w:b w:val="0"/>
          <w:sz w:val="20"/>
          <w:szCs w:val="20"/>
        </w:rPr>
      </w:pPr>
      <w:hyperlink w:anchor="_Toc124432314" w:history="1">
        <w:r w:rsidR="00BF3895" w:rsidRPr="003E54D0">
          <w:rPr>
            <w:rStyle w:val="Hyperlink"/>
            <w:b w:val="0"/>
            <w:bCs w:val="0"/>
            <w:szCs w:val="20"/>
          </w:rPr>
          <w:t>Weiterbildung</w:t>
        </w:r>
        <w:r w:rsidR="00BF3895" w:rsidRPr="003E54D0">
          <w:rPr>
            <w:b w:val="0"/>
            <w:webHidden/>
            <w:sz w:val="20"/>
            <w:szCs w:val="20"/>
          </w:rPr>
          <w:tab/>
        </w:r>
        <w:r w:rsidR="00BF3895" w:rsidRPr="003E54D0">
          <w:rPr>
            <w:b w:val="0"/>
            <w:webHidden/>
            <w:sz w:val="20"/>
            <w:szCs w:val="20"/>
          </w:rPr>
          <w:fldChar w:fldCharType="begin"/>
        </w:r>
        <w:r w:rsidR="00BF3895" w:rsidRPr="003E54D0">
          <w:rPr>
            <w:b w:val="0"/>
            <w:webHidden/>
            <w:sz w:val="20"/>
            <w:szCs w:val="20"/>
          </w:rPr>
          <w:instrText xml:space="preserve"> PAGEREF _Toc124432314 \h </w:instrText>
        </w:r>
        <w:r w:rsidR="00BF3895" w:rsidRPr="003E54D0">
          <w:rPr>
            <w:b w:val="0"/>
            <w:webHidden/>
            <w:sz w:val="20"/>
            <w:szCs w:val="20"/>
          </w:rPr>
        </w:r>
        <w:r w:rsidR="00BF3895" w:rsidRPr="003E54D0">
          <w:rPr>
            <w:b w:val="0"/>
            <w:webHidden/>
            <w:sz w:val="20"/>
            <w:szCs w:val="20"/>
          </w:rPr>
          <w:fldChar w:fldCharType="separate"/>
        </w:r>
        <w:r w:rsidR="006B0D55">
          <w:rPr>
            <w:b w:val="0"/>
            <w:webHidden/>
            <w:sz w:val="20"/>
            <w:szCs w:val="20"/>
          </w:rPr>
          <w:t>73</w:t>
        </w:r>
        <w:r w:rsidR="00BF3895" w:rsidRPr="003E54D0">
          <w:rPr>
            <w:b w:val="0"/>
            <w:webHidden/>
            <w:sz w:val="20"/>
            <w:szCs w:val="20"/>
          </w:rPr>
          <w:fldChar w:fldCharType="end"/>
        </w:r>
      </w:hyperlink>
    </w:p>
    <w:p w14:paraId="5491B79F" w14:textId="2576FA54" w:rsidR="00BF3895" w:rsidRPr="003E54D0" w:rsidRDefault="00000000" w:rsidP="00A45EA8">
      <w:pPr>
        <w:pStyle w:val="Verzeichnis1"/>
        <w:rPr>
          <w:rFonts w:cstheme="minorBidi"/>
          <w:b w:val="0"/>
          <w:sz w:val="20"/>
          <w:szCs w:val="20"/>
        </w:rPr>
      </w:pPr>
      <w:hyperlink w:anchor="_Toc124432315" w:history="1">
        <w:r w:rsidR="00BF3895" w:rsidRPr="003E54D0">
          <w:rPr>
            <w:rStyle w:val="Hyperlink"/>
            <w:b w:val="0"/>
            <w:bCs w:val="0"/>
            <w:szCs w:val="20"/>
          </w:rPr>
          <w:t>Blick in die Revue</w:t>
        </w:r>
        <w:r w:rsidR="00BF3895" w:rsidRPr="003E54D0">
          <w:rPr>
            <w:b w:val="0"/>
            <w:webHidden/>
            <w:sz w:val="20"/>
            <w:szCs w:val="20"/>
          </w:rPr>
          <w:tab/>
        </w:r>
        <w:r w:rsidR="00BF3895" w:rsidRPr="003E54D0">
          <w:rPr>
            <w:b w:val="0"/>
            <w:webHidden/>
            <w:sz w:val="20"/>
            <w:szCs w:val="20"/>
          </w:rPr>
          <w:fldChar w:fldCharType="begin"/>
        </w:r>
        <w:r w:rsidR="00BF3895" w:rsidRPr="003E54D0">
          <w:rPr>
            <w:b w:val="0"/>
            <w:webHidden/>
            <w:sz w:val="20"/>
            <w:szCs w:val="20"/>
          </w:rPr>
          <w:instrText xml:space="preserve"> PAGEREF _Toc124432315 \h </w:instrText>
        </w:r>
        <w:r w:rsidR="00BF3895" w:rsidRPr="003E54D0">
          <w:rPr>
            <w:b w:val="0"/>
            <w:webHidden/>
            <w:sz w:val="20"/>
            <w:szCs w:val="20"/>
          </w:rPr>
        </w:r>
        <w:r w:rsidR="00BF3895" w:rsidRPr="003E54D0">
          <w:rPr>
            <w:b w:val="0"/>
            <w:webHidden/>
            <w:sz w:val="20"/>
            <w:szCs w:val="20"/>
          </w:rPr>
          <w:fldChar w:fldCharType="separate"/>
        </w:r>
        <w:r w:rsidR="006B0D55">
          <w:rPr>
            <w:b w:val="0"/>
            <w:webHidden/>
            <w:sz w:val="20"/>
            <w:szCs w:val="20"/>
          </w:rPr>
          <w:t>73</w:t>
        </w:r>
        <w:r w:rsidR="00BF3895" w:rsidRPr="003E54D0">
          <w:rPr>
            <w:b w:val="0"/>
            <w:webHidden/>
            <w:sz w:val="20"/>
            <w:szCs w:val="20"/>
          </w:rPr>
          <w:fldChar w:fldCharType="end"/>
        </w:r>
      </w:hyperlink>
    </w:p>
    <w:p w14:paraId="2D384ADD" w14:textId="00FD9337" w:rsidR="00DE3297" w:rsidRDefault="00041F77" w:rsidP="00CC7FBB">
      <w:pPr>
        <w:pStyle w:val="berschrift1"/>
        <w:rPr>
          <w:lang w:val="de-CH"/>
        </w:rPr>
      </w:pPr>
      <w:r w:rsidRPr="0018441D">
        <w:rPr>
          <w:b w:val="0"/>
          <w:bCs w:val="0"/>
          <w:szCs w:val="24"/>
          <w:lang w:val="de-CH"/>
        </w:rPr>
        <w:fldChar w:fldCharType="end"/>
      </w:r>
      <w:bookmarkStart w:id="0" w:name="_Toc124432287"/>
      <w:r w:rsidR="00EF51E1" w:rsidRPr="00835B9C">
        <w:rPr>
          <w:lang w:val="de-CH"/>
        </w:rPr>
        <w:t>Literatur zum Schwerpunkt</w:t>
      </w:r>
      <w:bookmarkEnd w:id="0"/>
    </w:p>
    <w:p w14:paraId="5D51C885" w14:textId="7BFD6A67" w:rsidR="00264361" w:rsidRPr="0002465F" w:rsidRDefault="00264361" w:rsidP="008D2BF3">
      <w:pPr>
        <w:pStyle w:val="Literaturverzeichnis"/>
        <w:rPr>
          <w:lang w:val="de-CH"/>
        </w:rPr>
      </w:pPr>
      <w:r w:rsidRPr="00C00D52">
        <w:rPr>
          <w:lang w:val="de-CH"/>
        </w:rPr>
        <w:t xml:space="preserve">Bleuel, </w:t>
      </w:r>
      <w:r>
        <w:rPr>
          <w:lang w:val="de-CH"/>
        </w:rPr>
        <w:t xml:space="preserve">S., </w:t>
      </w:r>
      <w:r w:rsidRPr="00C00D52">
        <w:rPr>
          <w:lang w:val="de-CH"/>
        </w:rPr>
        <w:t xml:space="preserve">Hofer, </w:t>
      </w:r>
      <w:r>
        <w:rPr>
          <w:lang w:val="de-CH"/>
        </w:rPr>
        <w:t xml:space="preserve">F., </w:t>
      </w:r>
      <w:r w:rsidRPr="00C00D52">
        <w:rPr>
          <w:lang w:val="de-CH"/>
        </w:rPr>
        <w:t>Rust</w:t>
      </w:r>
      <w:r>
        <w:rPr>
          <w:lang w:val="de-CH"/>
        </w:rPr>
        <w:t>, V. &amp;</w:t>
      </w:r>
      <w:r w:rsidRPr="00C00D52">
        <w:rPr>
          <w:lang w:val="de-CH"/>
        </w:rPr>
        <w:t xml:space="preserve"> Hedderich</w:t>
      </w:r>
      <w:r>
        <w:rPr>
          <w:lang w:val="de-CH"/>
        </w:rPr>
        <w:t>, I. (2022).</w:t>
      </w:r>
      <w:r w:rsidRPr="00C00D52">
        <w:rPr>
          <w:lang w:val="de-CH"/>
        </w:rPr>
        <w:t xml:space="preserve"> Inklusive Freizeit </w:t>
      </w:r>
      <w:r>
        <w:rPr>
          <w:lang w:val="de-CH"/>
        </w:rPr>
        <w:t>– E</w:t>
      </w:r>
      <w:r w:rsidRPr="00C00D52">
        <w:rPr>
          <w:lang w:val="de-CH"/>
        </w:rPr>
        <w:t>ine Untersuchung über vorhandene Angebote und die Bereitschaft zur inklusiven Gestaltung</w:t>
      </w:r>
      <w:r>
        <w:rPr>
          <w:lang w:val="de-CH"/>
        </w:rPr>
        <w:t xml:space="preserve">. </w:t>
      </w:r>
      <w:r w:rsidRPr="0002465F">
        <w:rPr>
          <w:i/>
          <w:iCs/>
          <w:lang w:val="de-CH"/>
        </w:rPr>
        <w:t>Schweizerische Zeitschrift für Heilpädagogik, 2</w:t>
      </w:r>
      <w:r>
        <w:rPr>
          <w:i/>
          <w:iCs/>
          <w:lang w:val="de-CH"/>
        </w:rPr>
        <w:t>8</w:t>
      </w:r>
      <w:r w:rsidR="00F13DC4">
        <w:rPr>
          <w:lang w:val="de-CH"/>
        </w:rPr>
        <w:t> </w:t>
      </w:r>
      <w:r w:rsidRPr="0002465F">
        <w:rPr>
          <w:lang w:val="de-CH"/>
        </w:rPr>
        <w:t>(</w:t>
      </w:r>
      <w:r>
        <w:rPr>
          <w:lang w:val="de-CH"/>
        </w:rPr>
        <w:t>4)</w:t>
      </w:r>
      <w:r w:rsidRPr="0002465F">
        <w:rPr>
          <w:lang w:val="de-CH"/>
        </w:rPr>
        <w:t xml:space="preserve">. </w:t>
      </w:r>
      <w:r>
        <w:rPr>
          <w:lang w:val="de-CH"/>
        </w:rPr>
        <w:t>31–</w:t>
      </w:r>
      <w:r w:rsidRPr="0002465F">
        <w:rPr>
          <w:lang w:val="de-CH"/>
        </w:rPr>
        <w:t>3</w:t>
      </w:r>
      <w:r>
        <w:rPr>
          <w:lang w:val="de-CH"/>
        </w:rPr>
        <w:t>7.</w:t>
      </w:r>
      <w:r w:rsidR="00757513">
        <w:rPr>
          <w:lang w:val="de-CH"/>
        </w:rPr>
        <w:t xml:space="preserve"> </w:t>
      </w:r>
      <w:hyperlink r:id="rId11" w:history="1">
        <w:r w:rsidR="00B61A75" w:rsidRPr="00B61A75">
          <w:rPr>
            <w:rStyle w:val="Hyperlink"/>
            <w:lang w:val="de-CH"/>
          </w:rPr>
          <w:t>https://ojs.szh.ch/zeitschrift/article/view/1003</w:t>
        </w:r>
      </w:hyperlink>
    </w:p>
    <w:p w14:paraId="25866E5C" w14:textId="43E7EC60" w:rsidR="00264361" w:rsidRPr="00C9202A" w:rsidRDefault="00264361" w:rsidP="00C9202A">
      <w:pPr>
        <w:pStyle w:val="Literaturverzeichnis"/>
        <w:rPr>
          <w:lang w:val="de-CH"/>
        </w:rPr>
      </w:pPr>
      <w:r w:rsidRPr="00C9202A">
        <w:rPr>
          <w:lang w:val="de-CH"/>
        </w:rPr>
        <w:t xml:space="preserve">Burkhardt, </w:t>
      </w:r>
      <w:r>
        <w:rPr>
          <w:lang w:val="de-CH"/>
        </w:rPr>
        <w:t xml:space="preserve">C. &amp; </w:t>
      </w:r>
      <w:r w:rsidRPr="00C9202A">
        <w:rPr>
          <w:lang w:val="de-CH"/>
        </w:rPr>
        <w:t>Mihajlovic, C</w:t>
      </w:r>
      <w:r>
        <w:rPr>
          <w:lang w:val="de-CH"/>
        </w:rPr>
        <w:t xml:space="preserve">. (2019). </w:t>
      </w:r>
      <w:r w:rsidRPr="00C9202A">
        <w:rPr>
          <w:lang w:val="de-CH"/>
        </w:rPr>
        <w:t xml:space="preserve">Inklusion durch Freizeitangebote. Umsetzungsmöglichkeiten am Beispiel eines Fanprojekts. </w:t>
      </w:r>
      <w:r w:rsidRPr="00C9202A">
        <w:rPr>
          <w:i/>
          <w:iCs/>
          <w:lang w:val="de-CH"/>
        </w:rPr>
        <w:t>Schweizerische Zeitschrift für Heilpädagogik, 25</w:t>
      </w:r>
      <w:r w:rsidR="00DF5315">
        <w:rPr>
          <w:lang w:val="de-CH"/>
        </w:rPr>
        <w:t> </w:t>
      </w:r>
      <w:r w:rsidRPr="00C9202A">
        <w:rPr>
          <w:lang w:val="de-CH"/>
        </w:rPr>
        <w:t>(5</w:t>
      </w:r>
      <w:r>
        <w:rPr>
          <w:lang w:val="de-CH"/>
        </w:rPr>
        <w:t>–</w:t>
      </w:r>
      <w:r w:rsidRPr="00C9202A">
        <w:rPr>
          <w:lang w:val="de-CH"/>
        </w:rPr>
        <w:t>6</w:t>
      </w:r>
      <w:r>
        <w:rPr>
          <w:lang w:val="de-CH"/>
        </w:rPr>
        <w:t xml:space="preserve">), </w:t>
      </w:r>
      <w:r w:rsidRPr="00C9202A">
        <w:rPr>
          <w:lang w:val="de-CH"/>
        </w:rPr>
        <w:t>21</w:t>
      </w:r>
      <w:r>
        <w:rPr>
          <w:lang w:val="de-CH"/>
        </w:rPr>
        <w:t>–</w:t>
      </w:r>
      <w:r w:rsidRPr="00C9202A">
        <w:rPr>
          <w:lang w:val="de-CH"/>
        </w:rPr>
        <w:t>27</w:t>
      </w:r>
      <w:r>
        <w:rPr>
          <w:lang w:val="de-CH"/>
        </w:rPr>
        <w:t>.</w:t>
      </w:r>
      <w:r w:rsidR="002E495A">
        <w:rPr>
          <w:lang w:val="de-CH"/>
        </w:rPr>
        <w:t xml:space="preserve"> </w:t>
      </w:r>
      <w:hyperlink r:id="rId12" w:history="1">
        <w:r w:rsidR="00724018" w:rsidRPr="00724018">
          <w:rPr>
            <w:rStyle w:val="Hyperlink"/>
            <w:lang w:val="de-CH"/>
          </w:rPr>
          <w:t>https://ojs.szh.ch/zeitschrift/article/view/799</w:t>
        </w:r>
      </w:hyperlink>
    </w:p>
    <w:p w14:paraId="3144834F" w14:textId="7FEEA766" w:rsidR="00264361" w:rsidRPr="00BE2A64" w:rsidRDefault="00264361" w:rsidP="00BE2A64">
      <w:pPr>
        <w:pStyle w:val="Literaturverzeichnis"/>
        <w:rPr>
          <w:lang w:val="de-CH"/>
        </w:rPr>
      </w:pPr>
      <w:r w:rsidRPr="00BE2A64">
        <w:rPr>
          <w:lang w:val="de-CH"/>
        </w:rPr>
        <w:t>Dogan, I</w:t>
      </w:r>
      <w:r w:rsidR="00BD4D69">
        <w:rPr>
          <w:lang w:val="de-CH"/>
        </w:rPr>
        <w:t>. (</w:t>
      </w:r>
      <w:r w:rsidR="009E549B">
        <w:rPr>
          <w:lang w:val="de-CH"/>
        </w:rPr>
        <w:t>2021).</w:t>
      </w:r>
      <w:r w:rsidRPr="00BE2A64">
        <w:rPr>
          <w:lang w:val="de-CH"/>
        </w:rPr>
        <w:t xml:space="preserve"> Entwicklung von (Mehrfach-)Zugehörigkeiten bei Jugendlichen. Mögliche Zugänge über Tanz in der kulturellen Bildung. </w:t>
      </w:r>
      <w:r w:rsidRPr="00E23EAF">
        <w:rPr>
          <w:i/>
          <w:iCs/>
          <w:lang w:val="de-CH"/>
        </w:rPr>
        <w:t>Gemeinsam leben, 29</w:t>
      </w:r>
      <w:r w:rsidR="009E549B">
        <w:rPr>
          <w:lang w:val="de-CH"/>
        </w:rPr>
        <w:t> </w:t>
      </w:r>
      <w:r w:rsidRPr="00BE2A64">
        <w:rPr>
          <w:lang w:val="de-CH"/>
        </w:rPr>
        <w:t>(2</w:t>
      </w:r>
      <w:r>
        <w:rPr>
          <w:lang w:val="de-CH"/>
        </w:rPr>
        <w:t>),</w:t>
      </w:r>
      <w:r w:rsidRPr="00BE2A64">
        <w:rPr>
          <w:lang w:val="de-CH"/>
        </w:rPr>
        <w:t xml:space="preserve"> 68</w:t>
      </w:r>
      <w:r>
        <w:rPr>
          <w:lang w:val="de-CH"/>
        </w:rPr>
        <w:t>–</w:t>
      </w:r>
      <w:r w:rsidRPr="00BE2A64">
        <w:rPr>
          <w:lang w:val="de-CH"/>
        </w:rPr>
        <w:t>77</w:t>
      </w:r>
      <w:r>
        <w:rPr>
          <w:lang w:val="de-CH"/>
        </w:rPr>
        <w:t>.</w:t>
      </w:r>
    </w:p>
    <w:p w14:paraId="2C6E36E8" w14:textId="6443F545" w:rsidR="00264361" w:rsidRPr="00716C34" w:rsidRDefault="00264361" w:rsidP="00716C34">
      <w:pPr>
        <w:pStyle w:val="Literaturverzeichnis"/>
        <w:rPr>
          <w:lang w:val="de-CH"/>
        </w:rPr>
      </w:pPr>
      <w:r w:rsidRPr="00716C34">
        <w:rPr>
          <w:lang w:val="nl-NL"/>
        </w:rPr>
        <w:t>Hensel, N</w:t>
      </w:r>
      <w:r w:rsidRPr="00657EEA">
        <w:rPr>
          <w:lang w:val="nl-NL"/>
        </w:rPr>
        <w:t xml:space="preserve">. &amp; </w:t>
      </w:r>
      <w:r w:rsidR="008B17B6" w:rsidRPr="00657EEA">
        <w:rPr>
          <w:lang w:val="nl-NL"/>
        </w:rPr>
        <w:t>van</w:t>
      </w:r>
      <w:r w:rsidR="008B17B6" w:rsidRPr="00716C34">
        <w:rPr>
          <w:lang w:val="nl-NL"/>
        </w:rPr>
        <w:t xml:space="preserve"> </w:t>
      </w:r>
      <w:r w:rsidRPr="00716C34">
        <w:rPr>
          <w:lang w:val="nl-NL"/>
        </w:rPr>
        <w:t>Essen, F</w:t>
      </w:r>
      <w:r w:rsidRPr="00657EEA">
        <w:rPr>
          <w:lang w:val="nl-NL"/>
        </w:rPr>
        <w:t xml:space="preserve">. </w:t>
      </w:r>
      <w:r w:rsidRPr="00E23EAF">
        <w:rPr>
          <w:lang w:val="de-CH"/>
        </w:rPr>
        <w:t xml:space="preserve">(2022). </w:t>
      </w:r>
      <w:r w:rsidRPr="00716C34">
        <w:rPr>
          <w:lang w:val="de-CH"/>
        </w:rPr>
        <w:t xml:space="preserve">Selbstfürsorge als Unterstützung der Kontaktfähigkeit in der Assistenz-Tätigkeit. </w:t>
      </w:r>
      <w:r w:rsidRPr="00716C34">
        <w:rPr>
          <w:i/>
          <w:iCs/>
          <w:lang w:val="de-CH"/>
        </w:rPr>
        <w:t>Menschen</w:t>
      </w:r>
      <w:r w:rsidR="003E54D0">
        <w:rPr>
          <w:i/>
          <w:iCs/>
          <w:lang w:val="de-CH"/>
        </w:rPr>
        <w:t xml:space="preserve"> –</w:t>
      </w:r>
      <w:r w:rsidRPr="00716C34">
        <w:rPr>
          <w:i/>
          <w:iCs/>
          <w:lang w:val="de-CH"/>
        </w:rPr>
        <w:t xml:space="preserve"> Zeitschrift für gemeinsames Leben, Lernen und Arbeiten, 45</w:t>
      </w:r>
      <w:r w:rsidR="008B17B6">
        <w:rPr>
          <w:i/>
          <w:iCs/>
          <w:lang w:val="de-CH"/>
        </w:rPr>
        <w:t> </w:t>
      </w:r>
      <w:r w:rsidRPr="00716C34">
        <w:rPr>
          <w:lang w:val="de-CH"/>
        </w:rPr>
        <w:t>(1</w:t>
      </w:r>
      <w:r>
        <w:rPr>
          <w:lang w:val="de-CH"/>
        </w:rPr>
        <w:t>)</w:t>
      </w:r>
      <w:r w:rsidRPr="00716C34">
        <w:rPr>
          <w:lang w:val="de-CH"/>
        </w:rPr>
        <w:t>, 61</w:t>
      </w:r>
      <w:r>
        <w:rPr>
          <w:lang w:val="de-CH"/>
        </w:rPr>
        <w:t>–</w:t>
      </w:r>
      <w:r w:rsidRPr="00716C34">
        <w:rPr>
          <w:lang w:val="de-CH"/>
        </w:rPr>
        <w:t>67</w:t>
      </w:r>
      <w:r>
        <w:rPr>
          <w:lang w:val="de-CH"/>
        </w:rPr>
        <w:t>.</w:t>
      </w:r>
    </w:p>
    <w:p w14:paraId="1B3D2784" w14:textId="4208251D" w:rsidR="00264361" w:rsidRPr="00011513" w:rsidRDefault="00264361" w:rsidP="00011513">
      <w:pPr>
        <w:pStyle w:val="Literaturverzeichnis"/>
        <w:rPr>
          <w:lang w:val="de-CH"/>
        </w:rPr>
      </w:pPr>
      <w:r w:rsidRPr="00011513">
        <w:rPr>
          <w:lang w:val="de-CH"/>
        </w:rPr>
        <w:t>Hitz, E</w:t>
      </w:r>
      <w:r>
        <w:rPr>
          <w:lang w:val="de-CH"/>
        </w:rPr>
        <w:t>. &amp;</w:t>
      </w:r>
      <w:r w:rsidRPr="00011513">
        <w:rPr>
          <w:lang w:val="de-CH"/>
        </w:rPr>
        <w:t xml:space="preserve"> Currat, G</w:t>
      </w:r>
      <w:r>
        <w:rPr>
          <w:lang w:val="de-CH"/>
        </w:rPr>
        <w:t xml:space="preserve">. (2021). </w:t>
      </w:r>
      <w:r w:rsidRPr="00011513">
        <w:rPr>
          <w:lang w:val="de-CH"/>
        </w:rPr>
        <w:t xml:space="preserve">Förderung des inklusiven Sports. Das Programm </w:t>
      </w:r>
      <w:r w:rsidR="001E5307">
        <w:rPr>
          <w:lang w:val="de-CH"/>
        </w:rPr>
        <w:t>«</w:t>
      </w:r>
      <w:r w:rsidRPr="00011513">
        <w:rPr>
          <w:lang w:val="de-CH"/>
        </w:rPr>
        <w:t>Unified</w:t>
      </w:r>
      <w:r w:rsidR="001E5307">
        <w:rPr>
          <w:lang w:val="de-CH"/>
        </w:rPr>
        <w:t>»</w:t>
      </w:r>
      <w:r w:rsidRPr="00011513">
        <w:rPr>
          <w:lang w:val="de-CH"/>
        </w:rPr>
        <w:t xml:space="preserve"> von Special Olympics Switzerland: Interventionsmodell und Erfahrungsbericht. </w:t>
      </w:r>
      <w:r w:rsidRPr="00011513">
        <w:rPr>
          <w:i/>
          <w:iCs/>
          <w:lang w:val="de-CH"/>
        </w:rPr>
        <w:t>Schweizerische Zeitschrift für Heilpädagogik, 27</w:t>
      </w:r>
      <w:r w:rsidR="001E5307">
        <w:rPr>
          <w:i/>
          <w:iCs/>
          <w:lang w:val="de-CH"/>
        </w:rPr>
        <w:t> </w:t>
      </w:r>
      <w:r w:rsidRPr="00011513">
        <w:rPr>
          <w:lang w:val="de-CH"/>
        </w:rPr>
        <w:t>(1</w:t>
      </w:r>
      <w:r>
        <w:rPr>
          <w:lang w:val="de-CH"/>
        </w:rPr>
        <w:t>–</w:t>
      </w:r>
      <w:r w:rsidRPr="00011513">
        <w:rPr>
          <w:lang w:val="de-CH"/>
        </w:rPr>
        <w:t>2</w:t>
      </w:r>
      <w:r>
        <w:rPr>
          <w:lang w:val="de-CH"/>
        </w:rPr>
        <w:t xml:space="preserve">), </w:t>
      </w:r>
      <w:r w:rsidRPr="00011513">
        <w:rPr>
          <w:lang w:val="de-CH"/>
        </w:rPr>
        <w:t>9</w:t>
      </w:r>
      <w:r>
        <w:rPr>
          <w:lang w:val="de-CH"/>
        </w:rPr>
        <w:t>–</w:t>
      </w:r>
      <w:r w:rsidRPr="00011513">
        <w:rPr>
          <w:lang w:val="de-CH"/>
        </w:rPr>
        <w:t>16</w:t>
      </w:r>
      <w:r>
        <w:rPr>
          <w:lang w:val="de-CH"/>
        </w:rPr>
        <w:t>.</w:t>
      </w:r>
      <w:r w:rsidR="002D4C86">
        <w:rPr>
          <w:lang w:val="de-CH"/>
        </w:rPr>
        <w:t xml:space="preserve"> </w:t>
      </w:r>
      <w:hyperlink r:id="rId13" w:history="1">
        <w:r w:rsidR="002D4C86" w:rsidRPr="002D4C86">
          <w:rPr>
            <w:rStyle w:val="Hyperlink"/>
            <w:lang w:val="de-CH"/>
          </w:rPr>
          <w:t>https://ojs.szh.ch/zeitschrift/article/view/911</w:t>
        </w:r>
      </w:hyperlink>
    </w:p>
    <w:p w14:paraId="1421C680" w14:textId="4D84ABD7" w:rsidR="00264361" w:rsidRPr="00CA2978" w:rsidRDefault="00264361" w:rsidP="00CA2978">
      <w:pPr>
        <w:pStyle w:val="Literaturverzeichnis"/>
        <w:rPr>
          <w:lang w:val="de-CH"/>
        </w:rPr>
      </w:pPr>
      <w:r w:rsidRPr="00CA2978">
        <w:rPr>
          <w:lang w:val="de-CH"/>
        </w:rPr>
        <w:t>Jaschak, M</w:t>
      </w:r>
      <w:r>
        <w:rPr>
          <w:lang w:val="de-CH"/>
        </w:rPr>
        <w:t>. (2019).</w:t>
      </w:r>
      <w:r w:rsidRPr="00CA2978">
        <w:rPr>
          <w:lang w:val="de-CH"/>
        </w:rPr>
        <w:t xml:space="preserve"> Bei der Lebensplanung auch an die Freizeit und Teilhabe denken. </w:t>
      </w:r>
      <w:r w:rsidRPr="00CA2978">
        <w:rPr>
          <w:i/>
          <w:iCs/>
          <w:lang w:val="de-CH"/>
        </w:rPr>
        <w:t>Neue Caritas, 120</w:t>
      </w:r>
      <w:r w:rsidR="00BC018E">
        <w:rPr>
          <w:lang w:val="de-CH"/>
        </w:rPr>
        <w:t> </w:t>
      </w:r>
      <w:r w:rsidRPr="00CA2978">
        <w:rPr>
          <w:lang w:val="de-CH"/>
        </w:rPr>
        <w:t>(10</w:t>
      </w:r>
      <w:r>
        <w:rPr>
          <w:lang w:val="de-CH"/>
        </w:rPr>
        <w:t xml:space="preserve">), </w:t>
      </w:r>
      <w:r w:rsidRPr="00CA2978">
        <w:rPr>
          <w:lang w:val="de-CH"/>
        </w:rPr>
        <w:t>26</w:t>
      </w:r>
      <w:r>
        <w:rPr>
          <w:lang w:val="de-CH"/>
        </w:rPr>
        <w:t>–</w:t>
      </w:r>
      <w:r w:rsidRPr="00CA2978">
        <w:rPr>
          <w:lang w:val="de-CH"/>
        </w:rPr>
        <w:t>28</w:t>
      </w:r>
    </w:p>
    <w:p w14:paraId="6EC8E447" w14:textId="75C13CEE" w:rsidR="00264361" w:rsidRPr="00597057" w:rsidRDefault="00264361" w:rsidP="00597057">
      <w:pPr>
        <w:pStyle w:val="Literaturverzeichnis"/>
        <w:rPr>
          <w:lang w:val="de-CH"/>
        </w:rPr>
      </w:pPr>
      <w:r w:rsidRPr="00597057">
        <w:rPr>
          <w:lang w:val="de-CH"/>
        </w:rPr>
        <w:t xml:space="preserve">Kolbe, </w:t>
      </w:r>
      <w:r>
        <w:rPr>
          <w:lang w:val="de-CH"/>
        </w:rPr>
        <w:t xml:space="preserve">S. (2019). </w:t>
      </w:r>
      <w:r w:rsidRPr="00597057">
        <w:rPr>
          <w:lang w:val="de-CH"/>
        </w:rPr>
        <w:t xml:space="preserve">Inklusive Freizeitangebote als Orte des Kompetenzerwerbes. Wie gemeinsames Kochen und Essen soziale, emotionale und inklusive Kompetenzen bei Kindern und Jugendlichen fördern kann. </w:t>
      </w:r>
      <w:r w:rsidRPr="00597057">
        <w:rPr>
          <w:i/>
          <w:iCs/>
          <w:lang w:val="de-CH"/>
        </w:rPr>
        <w:t>Schweizerische Zeitschrift für Heilpädagogik, 25</w:t>
      </w:r>
      <w:r w:rsidR="00BC018E">
        <w:rPr>
          <w:lang w:val="de-CH"/>
        </w:rPr>
        <w:t> </w:t>
      </w:r>
      <w:r w:rsidRPr="00597057">
        <w:rPr>
          <w:lang w:val="de-CH"/>
        </w:rPr>
        <w:t>(5</w:t>
      </w:r>
      <w:r>
        <w:rPr>
          <w:lang w:val="de-CH"/>
        </w:rPr>
        <w:t>–</w:t>
      </w:r>
      <w:r w:rsidRPr="00597057">
        <w:rPr>
          <w:lang w:val="de-CH"/>
        </w:rPr>
        <w:t>6</w:t>
      </w:r>
      <w:r>
        <w:rPr>
          <w:lang w:val="de-CH"/>
        </w:rPr>
        <w:t>),</w:t>
      </w:r>
      <w:r w:rsidRPr="00597057">
        <w:rPr>
          <w:lang w:val="de-CH"/>
        </w:rPr>
        <w:t xml:space="preserve"> 33</w:t>
      </w:r>
      <w:r>
        <w:rPr>
          <w:lang w:val="de-CH"/>
        </w:rPr>
        <w:t>–</w:t>
      </w:r>
      <w:r w:rsidRPr="00597057">
        <w:rPr>
          <w:lang w:val="de-CH"/>
        </w:rPr>
        <w:t>37</w:t>
      </w:r>
      <w:r>
        <w:rPr>
          <w:lang w:val="de-CH"/>
        </w:rPr>
        <w:t>.</w:t>
      </w:r>
      <w:r w:rsidR="005B2A0E">
        <w:rPr>
          <w:lang w:val="de-CH"/>
        </w:rPr>
        <w:t xml:space="preserve"> </w:t>
      </w:r>
      <w:hyperlink r:id="rId14" w:history="1">
        <w:r w:rsidR="005B2A0E" w:rsidRPr="005B2A0E">
          <w:rPr>
            <w:rStyle w:val="Hyperlink"/>
            <w:lang w:val="de-CH"/>
          </w:rPr>
          <w:t>https://ojs.szh.ch/zeitschrift/article/view/801</w:t>
        </w:r>
      </w:hyperlink>
    </w:p>
    <w:p w14:paraId="2BEA7872" w14:textId="505E2083" w:rsidR="00264361" w:rsidRPr="0002465F" w:rsidRDefault="00264361" w:rsidP="0002465F">
      <w:pPr>
        <w:pStyle w:val="Literaturverzeichnis"/>
        <w:rPr>
          <w:lang w:val="de-CH"/>
        </w:rPr>
      </w:pPr>
      <w:r w:rsidRPr="0002465F">
        <w:rPr>
          <w:lang w:val="de-CH"/>
        </w:rPr>
        <w:t>Lenker, M</w:t>
      </w:r>
      <w:r>
        <w:rPr>
          <w:lang w:val="de-CH"/>
        </w:rPr>
        <w:t xml:space="preserve">. (2019). </w:t>
      </w:r>
      <w:r w:rsidR="009300EB">
        <w:rPr>
          <w:lang w:val="de-CH"/>
        </w:rPr>
        <w:t>«</w:t>
      </w:r>
      <w:r w:rsidRPr="0002465F">
        <w:rPr>
          <w:lang w:val="de-CH"/>
        </w:rPr>
        <w:t>Alles inklusiv</w:t>
      </w:r>
      <w:r w:rsidR="009300EB">
        <w:rPr>
          <w:lang w:val="de-CH"/>
        </w:rPr>
        <w:t>»</w:t>
      </w:r>
      <w:r w:rsidRPr="0002465F">
        <w:rPr>
          <w:lang w:val="de-CH"/>
        </w:rPr>
        <w:t xml:space="preserve"> </w:t>
      </w:r>
      <w:r>
        <w:rPr>
          <w:lang w:val="de-CH"/>
        </w:rPr>
        <w:t>–</w:t>
      </w:r>
      <w:r w:rsidRPr="0002465F">
        <w:rPr>
          <w:lang w:val="de-CH"/>
        </w:rPr>
        <w:t xml:space="preserve"> Osterfreizeit für Kinder und Jugendliche. Praxisbeitrag zu einer inklusiven Freizeit der Bildungs- und Erholungsstätte Langau. </w:t>
      </w:r>
      <w:r w:rsidRPr="0002465F">
        <w:rPr>
          <w:i/>
          <w:iCs/>
          <w:lang w:val="de-CH"/>
        </w:rPr>
        <w:t>Schweizerische Zeitschrift für Heilpädagogik, 25</w:t>
      </w:r>
      <w:r w:rsidR="009300EB">
        <w:rPr>
          <w:lang w:val="de-CH"/>
        </w:rPr>
        <w:t> </w:t>
      </w:r>
      <w:r w:rsidRPr="0002465F">
        <w:rPr>
          <w:lang w:val="de-CH"/>
        </w:rPr>
        <w:t>(5</w:t>
      </w:r>
      <w:r>
        <w:rPr>
          <w:lang w:val="de-CH"/>
        </w:rPr>
        <w:t>–</w:t>
      </w:r>
      <w:r w:rsidRPr="0002465F">
        <w:rPr>
          <w:lang w:val="de-CH"/>
        </w:rPr>
        <w:t>6</w:t>
      </w:r>
      <w:r>
        <w:rPr>
          <w:lang w:val="de-CH"/>
        </w:rPr>
        <w:t>)</w:t>
      </w:r>
      <w:r w:rsidRPr="0002465F">
        <w:rPr>
          <w:lang w:val="de-CH"/>
        </w:rPr>
        <w:t>. 28</w:t>
      </w:r>
      <w:r>
        <w:rPr>
          <w:lang w:val="de-CH"/>
        </w:rPr>
        <w:t>–</w:t>
      </w:r>
      <w:r w:rsidRPr="0002465F">
        <w:rPr>
          <w:lang w:val="de-CH"/>
        </w:rPr>
        <w:t>32</w:t>
      </w:r>
      <w:r>
        <w:rPr>
          <w:lang w:val="de-CH"/>
        </w:rPr>
        <w:t>.</w:t>
      </w:r>
      <w:r w:rsidR="0099621A">
        <w:rPr>
          <w:lang w:val="de-CH"/>
        </w:rPr>
        <w:t xml:space="preserve"> </w:t>
      </w:r>
      <w:hyperlink r:id="rId15" w:history="1">
        <w:r w:rsidR="0099621A" w:rsidRPr="00CC7FBB">
          <w:rPr>
            <w:rStyle w:val="Hyperlink"/>
            <w:lang w:val="de-CH"/>
          </w:rPr>
          <w:t>https://ojs.szh.ch/zeitschrift/article/view/800</w:t>
        </w:r>
      </w:hyperlink>
    </w:p>
    <w:p w14:paraId="5D1B829B" w14:textId="46121117" w:rsidR="00264361" w:rsidRPr="006A7FB1" w:rsidRDefault="00264361" w:rsidP="006A7FB1">
      <w:pPr>
        <w:pStyle w:val="Literaturverzeichnis"/>
        <w:rPr>
          <w:lang w:val="de-CH"/>
        </w:rPr>
      </w:pPr>
      <w:r w:rsidRPr="006A7FB1">
        <w:rPr>
          <w:lang w:val="de-CH"/>
        </w:rPr>
        <w:t xml:space="preserve">Merkt, I. </w:t>
      </w:r>
      <w:r>
        <w:rPr>
          <w:lang w:val="de-CH"/>
        </w:rPr>
        <w:t xml:space="preserve">(2021). </w:t>
      </w:r>
      <w:r w:rsidRPr="006A7FB1">
        <w:rPr>
          <w:lang w:val="de-CH"/>
        </w:rPr>
        <w:t xml:space="preserve">Musikalische Erwachsenenbildung und Inklusion. </w:t>
      </w:r>
      <w:r w:rsidRPr="00E23EAF">
        <w:rPr>
          <w:lang w:val="de-CH"/>
        </w:rPr>
        <w:t xml:space="preserve">Überlegungen zu einer musikalischen Breitenbildung im Freizeitbereich. </w:t>
      </w:r>
      <w:r w:rsidRPr="006A7FB1">
        <w:rPr>
          <w:i/>
          <w:iCs/>
          <w:lang w:val="de-CH"/>
        </w:rPr>
        <w:t>Erwachsenenbildung und Behinderung, 32</w:t>
      </w:r>
      <w:r w:rsidR="00B11E21">
        <w:rPr>
          <w:lang w:val="de-CH"/>
        </w:rPr>
        <w:t> </w:t>
      </w:r>
      <w:r w:rsidRPr="006A7FB1">
        <w:rPr>
          <w:lang w:val="de-CH"/>
        </w:rPr>
        <w:t>(2</w:t>
      </w:r>
      <w:r w:rsidRPr="008A5ABE">
        <w:rPr>
          <w:lang w:val="de-CH"/>
        </w:rPr>
        <w:t xml:space="preserve">), </w:t>
      </w:r>
      <w:r w:rsidRPr="006A7FB1">
        <w:rPr>
          <w:lang w:val="de-CH"/>
        </w:rPr>
        <w:t>41</w:t>
      </w:r>
      <w:r w:rsidRPr="008A5ABE">
        <w:rPr>
          <w:lang w:val="de-CH"/>
        </w:rPr>
        <w:t>–</w:t>
      </w:r>
      <w:r w:rsidRPr="006A7FB1">
        <w:rPr>
          <w:lang w:val="de-CH"/>
        </w:rPr>
        <w:t>47</w:t>
      </w:r>
      <w:r w:rsidRPr="008A5ABE">
        <w:rPr>
          <w:lang w:val="de-CH"/>
        </w:rPr>
        <w:t>.</w:t>
      </w:r>
    </w:p>
    <w:p w14:paraId="036E624F" w14:textId="3E266E7B" w:rsidR="00264361" w:rsidRPr="00D357BF" w:rsidRDefault="00264361" w:rsidP="00D357BF">
      <w:pPr>
        <w:pStyle w:val="Literaturverzeichnis"/>
        <w:rPr>
          <w:lang w:val="de-CH"/>
        </w:rPr>
      </w:pPr>
      <w:r w:rsidRPr="00D357BF">
        <w:rPr>
          <w:lang w:val="de-CH"/>
        </w:rPr>
        <w:lastRenderedPageBreak/>
        <w:t>Mihajlovic, C</w:t>
      </w:r>
      <w:r>
        <w:rPr>
          <w:lang w:val="de-CH"/>
        </w:rPr>
        <w:t>. (2021).</w:t>
      </w:r>
      <w:r w:rsidRPr="00D357BF">
        <w:rPr>
          <w:lang w:val="de-CH"/>
        </w:rPr>
        <w:t xml:space="preserve"> Teilnahme an den Special Olympics. Eine Praxisevaluation. </w:t>
      </w:r>
      <w:r w:rsidRPr="00D357BF">
        <w:rPr>
          <w:i/>
          <w:iCs/>
          <w:lang w:val="de-CH"/>
        </w:rPr>
        <w:t>Gemeinsam leben, 29</w:t>
      </w:r>
      <w:r w:rsidR="00B11E21">
        <w:rPr>
          <w:i/>
          <w:iCs/>
          <w:lang w:val="de-CH"/>
        </w:rPr>
        <w:t> </w:t>
      </w:r>
      <w:r w:rsidRPr="00D357BF">
        <w:rPr>
          <w:lang w:val="de-CH"/>
        </w:rPr>
        <w:t>(3</w:t>
      </w:r>
      <w:r>
        <w:rPr>
          <w:lang w:val="de-CH"/>
        </w:rPr>
        <w:t>)</w:t>
      </w:r>
      <w:r w:rsidRPr="00D357BF">
        <w:rPr>
          <w:lang w:val="de-CH"/>
        </w:rPr>
        <w:t>,</w:t>
      </w:r>
      <w:r>
        <w:rPr>
          <w:lang w:val="de-CH"/>
        </w:rPr>
        <w:t xml:space="preserve"> </w:t>
      </w:r>
      <w:r w:rsidRPr="00D357BF">
        <w:rPr>
          <w:lang w:val="de-CH"/>
        </w:rPr>
        <w:t>178</w:t>
      </w:r>
      <w:r>
        <w:rPr>
          <w:lang w:val="de-CH"/>
        </w:rPr>
        <w:t>–</w:t>
      </w:r>
      <w:r w:rsidRPr="00D357BF">
        <w:rPr>
          <w:lang w:val="de-CH"/>
        </w:rPr>
        <w:t>186</w:t>
      </w:r>
      <w:r>
        <w:rPr>
          <w:lang w:val="de-CH"/>
        </w:rPr>
        <w:t>.</w:t>
      </w:r>
    </w:p>
    <w:p w14:paraId="3CBE16B0" w14:textId="77777777" w:rsidR="00264361" w:rsidRPr="00404AF7" w:rsidRDefault="00264361" w:rsidP="00404AF7">
      <w:pPr>
        <w:pStyle w:val="Literaturverzeichnis"/>
        <w:rPr>
          <w:lang w:val="de-CH"/>
        </w:rPr>
      </w:pPr>
      <w:r w:rsidRPr="00404AF7">
        <w:rPr>
          <w:lang w:val="de-CH"/>
        </w:rPr>
        <w:t>Röhm, I</w:t>
      </w:r>
      <w:r>
        <w:rPr>
          <w:lang w:val="de-CH"/>
        </w:rPr>
        <w:t>. (2022).</w:t>
      </w:r>
      <w:r w:rsidRPr="00404AF7">
        <w:rPr>
          <w:lang w:val="de-CH"/>
        </w:rPr>
        <w:t xml:space="preserve"> </w:t>
      </w:r>
      <w:r w:rsidRPr="00E23EAF">
        <w:rPr>
          <w:i/>
          <w:iCs/>
          <w:lang w:val="de-CH"/>
        </w:rPr>
        <w:t>Peerbeziehungen von Jugendlichen im Kontext inklusiver Ferienfreizeiten.</w:t>
      </w:r>
      <w:r w:rsidRPr="00404AF7">
        <w:rPr>
          <w:lang w:val="de-CH"/>
        </w:rPr>
        <w:t xml:space="preserve"> Humboldt-Universität zu Berlin</w:t>
      </w:r>
      <w:r>
        <w:rPr>
          <w:lang w:val="de-CH"/>
        </w:rPr>
        <w:t xml:space="preserve">. </w:t>
      </w:r>
      <w:hyperlink r:id="rId16" w:history="1">
        <w:r w:rsidRPr="00404AF7">
          <w:rPr>
            <w:rStyle w:val="Hyperlink"/>
            <w:lang w:val="de-CH"/>
          </w:rPr>
          <w:t>https://doi.org/10.18452/24218</w:t>
        </w:r>
      </w:hyperlink>
    </w:p>
    <w:p w14:paraId="63793B4C" w14:textId="567C78C4" w:rsidR="00264361" w:rsidRPr="00657EEA" w:rsidRDefault="00264361" w:rsidP="00657EEA">
      <w:pPr>
        <w:pStyle w:val="Literaturverzeichnis"/>
        <w:rPr>
          <w:lang w:val="de-CH"/>
        </w:rPr>
      </w:pPr>
      <w:r w:rsidRPr="00FA5997">
        <w:rPr>
          <w:lang w:val="nl-NL"/>
        </w:rPr>
        <w:t xml:space="preserve">Schluchter, T., Eckhart, M., Nagel, S. &amp; Valkanover, S. (2021). </w:t>
      </w:r>
      <w:r w:rsidRPr="00657EEA">
        <w:rPr>
          <w:lang w:val="de-CH"/>
        </w:rPr>
        <w:t xml:space="preserve">Kinder mit kognitiver Beeinträchtigung und Sport. Untersuchung zu sportlichen Freizeitaktivitäten und dem sportbezogenen Fähigkeitsselbstkonzept. </w:t>
      </w:r>
      <w:r w:rsidRPr="00657EEA">
        <w:rPr>
          <w:i/>
          <w:iCs/>
          <w:lang w:val="de-CH"/>
        </w:rPr>
        <w:t>Schweizerische Zeitschrift für Heilpädagogik, 27</w:t>
      </w:r>
      <w:r w:rsidR="00885F86">
        <w:rPr>
          <w:i/>
          <w:iCs/>
          <w:lang w:val="de-CH"/>
        </w:rPr>
        <w:t> </w:t>
      </w:r>
      <w:r>
        <w:rPr>
          <w:lang w:val="de-CH"/>
        </w:rPr>
        <w:t>(</w:t>
      </w:r>
      <w:r w:rsidRPr="00657EEA">
        <w:rPr>
          <w:lang w:val="de-CH"/>
        </w:rPr>
        <w:t>1</w:t>
      </w:r>
      <w:r>
        <w:rPr>
          <w:lang w:val="de-CH"/>
        </w:rPr>
        <w:t>–</w:t>
      </w:r>
      <w:r w:rsidRPr="00657EEA">
        <w:rPr>
          <w:lang w:val="de-CH"/>
        </w:rPr>
        <w:t>2</w:t>
      </w:r>
      <w:r>
        <w:rPr>
          <w:lang w:val="de-CH"/>
        </w:rPr>
        <w:t xml:space="preserve">), </w:t>
      </w:r>
      <w:r w:rsidRPr="00657EEA">
        <w:rPr>
          <w:lang w:val="de-CH"/>
        </w:rPr>
        <w:t>26</w:t>
      </w:r>
      <w:r>
        <w:rPr>
          <w:lang w:val="de-CH"/>
        </w:rPr>
        <w:t>–</w:t>
      </w:r>
      <w:r w:rsidRPr="00657EEA">
        <w:rPr>
          <w:lang w:val="de-CH"/>
        </w:rPr>
        <w:t>33</w:t>
      </w:r>
      <w:r>
        <w:rPr>
          <w:lang w:val="de-CH"/>
        </w:rPr>
        <w:t>.</w:t>
      </w:r>
      <w:r w:rsidR="004D6392">
        <w:rPr>
          <w:lang w:val="de-CH"/>
        </w:rPr>
        <w:t xml:space="preserve"> </w:t>
      </w:r>
      <w:hyperlink r:id="rId17" w:history="1">
        <w:r w:rsidR="004D6392" w:rsidRPr="004D6392">
          <w:rPr>
            <w:rStyle w:val="Hyperlink"/>
            <w:lang w:val="de-CH"/>
          </w:rPr>
          <w:t>https://ojs.szh.ch/zeitschrift/article/view/913</w:t>
        </w:r>
      </w:hyperlink>
    </w:p>
    <w:p w14:paraId="3CE4B8E3" w14:textId="0031DC96" w:rsidR="00264361" w:rsidRPr="00DA56BD" w:rsidRDefault="00264361" w:rsidP="00DA56BD">
      <w:pPr>
        <w:pStyle w:val="Literaturverzeichnis"/>
        <w:rPr>
          <w:lang w:val="de-CH"/>
        </w:rPr>
      </w:pPr>
      <w:r w:rsidRPr="00DA56BD">
        <w:rPr>
          <w:lang w:val="de-CH"/>
        </w:rPr>
        <w:t>Schütz, S</w:t>
      </w:r>
      <w:r>
        <w:rPr>
          <w:lang w:val="de-CH"/>
        </w:rPr>
        <w:t xml:space="preserve">. &amp; </w:t>
      </w:r>
      <w:r w:rsidRPr="00DA56BD">
        <w:rPr>
          <w:lang w:val="de-CH"/>
        </w:rPr>
        <w:t>Leonhardt, A</w:t>
      </w:r>
      <w:r>
        <w:rPr>
          <w:lang w:val="de-CH"/>
        </w:rPr>
        <w:t xml:space="preserve">. (2017). </w:t>
      </w:r>
      <w:r w:rsidRPr="00DA56BD">
        <w:rPr>
          <w:lang w:val="de-CH"/>
        </w:rPr>
        <w:t xml:space="preserve">Die Situation inklusiv beschulter Jugendlicher mit Hörschädigung ausserhalb der Schule (Freizeit). </w:t>
      </w:r>
      <w:r w:rsidRPr="00DA56BD">
        <w:rPr>
          <w:i/>
          <w:iCs/>
          <w:lang w:val="de-CH"/>
        </w:rPr>
        <w:t>Zeitschrift für Heilpädagogik,</w:t>
      </w:r>
      <w:r w:rsidRPr="004708A1">
        <w:rPr>
          <w:i/>
          <w:iCs/>
          <w:lang w:val="de-CH"/>
        </w:rPr>
        <w:t xml:space="preserve"> 68</w:t>
      </w:r>
      <w:r w:rsidR="00961A71">
        <w:rPr>
          <w:i/>
          <w:iCs/>
          <w:lang w:val="de-CH"/>
        </w:rPr>
        <w:t> </w:t>
      </w:r>
      <w:r>
        <w:rPr>
          <w:lang w:val="de-CH"/>
        </w:rPr>
        <w:t>(5),</w:t>
      </w:r>
      <w:r w:rsidRPr="00DA56BD">
        <w:rPr>
          <w:lang w:val="de-CH"/>
        </w:rPr>
        <w:t xml:space="preserve"> 242</w:t>
      </w:r>
      <w:r>
        <w:rPr>
          <w:lang w:val="de-CH"/>
        </w:rPr>
        <w:t>–</w:t>
      </w:r>
      <w:r w:rsidRPr="00DA56BD">
        <w:rPr>
          <w:lang w:val="de-CH"/>
        </w:rPr>
        <w:t>253</w:t>
      </w:r>
      <w:r>
        <w:rPr>
          <w:lang w:val="de-CH"/>
        </w:rPr>
        <w:t>.</w:t>
      </w:r>
    </w:p>
    <w:p w14:paraId="2D95B3FC" w14:textId="13E810C1" w:rsidR="00264361" w:rsidRPr="008C36D3" w:rsidRDefault="00264361" w:rsidP="008C36D3">
      <w:pPr>
        <w:pStyle w:val="Literaturverzeichnis"/>
        <w:rPr>
          <w:lang w:val="de-CH"/>
        </w:rPr>
      </w:pPr>
      <w:r w:rsidRPr="008C36D3">
        <w:rPr>
          <w:lang w:val="de-CH"/>
        </w:rPr>
        <w:t>Sowa, M</w:t>
      </w:r>
      <w:r>
        <w:rPr>
          <w:lang w:val="de-CH"/>
        </w:rPr>
        <w:t>. (2021).</w:t>
      </w:r>
      <w:r w:rsidRPr="008C36D3">
        <w:rPr>
          <w:lang w:val="de-CH"/>
        </w:rPr>
        <w:t xml:space="preserve"> Inklusionssport </w:t>
      </w:r>
      <w:r>
        <w:rPr>
          <w:lang w:val="de-CH"/>
        </w:rPr>
        <w:t>–</w:t>
      </w:r>
      <w:r w:rsidRPr="008C36D3">
        <w:rPr>
          <w:lang w:val="de-CH"/>
        </w:rPr>
        <w:t xml:space="preserve"> mach was d'raus! Grenzen </w:t>
      </w:r>
      <w:r>
        <w:rPr>
          <w:lang w:val="de-CH"/>
        </w:rPr>
        <w:t>–</w:t>
      </w:r>
      <w:r w:rsidRPr="008C36D3">
        <w:rPr>
          <w:lang w:val="de-CH"/>
        </w:rPr>
        <w:t xml:space="preserve"> Möglichkeiten </w:t>
      </w:r>
      <w:r>
        <w:rPr>
          <w:lang w:val="de-CH"/>
        </w:rPr>
        <w:t>–</w:t>
      </w:r>
      <w:r w:rsidRPr="008C36D3">
        <w:rPr>
          <w:lang w:val="de-CH"/>
        </w:rPr>
        <w:t xml:space="preserve"> Chancen </w:t>
      </w:r>
      <w:r>
        <w:rPr>
          <w:lang w:val="de-CH"/>
        </w:rPr>
        <w:t>–</w:t>
      </w:r>
      <w:r w:rsidRPr="008C36D3">
        <w:rPr>
          <w:lang w:val="de-CH"/>
        </w:rPr>
        <w:t xml:space="preserve"> Lebensqualität </w:t>
      </w:r>
      <w:r>
        <w:rPr>
          <w:lang w:val="de-CH"/>
        </w:rPr>
        <w:t>–</w:t>
      </w:r>
      <w:r w:rsidRPr="008C36D3">
        <w:rPr>
          <w:lang w:val="de-CH"/>
        </w:rPr>
        <w:t xml:space="preserve"> Teilhabe. </w:t>
      </w:r>
      <w:r w:rsidRPr="008C36D3">
        <w:rPr>
          <w:i/>
          <w:iCs/>
          <w:lang w:val="de-CH"/>
        </w:rPr>
        <w:t>Praxis der Psychomotorik, 46</w:t>
      </w:r>
      <w:r w:rsidR="00961A71">
        <w:rPr>
          <w:lang w:val="de-CH"/>
        </w:rPr>
        <w:t> </w:t>
      </w:r>
      <w:r>
        <w:rPr>
          <w:lang w:val="de-CH"/>
        </w:rPr>
        <w:t>(</w:t>
      </w:r>
      <w:r w:rsidRPr="008C36D3">
        <w:rPr>
          <w:lang w:val="de-CH"/>
        </w:rPr>
        <w:t>1</w:t>
      </w:r>
      <w:r>
        <w:rPr>
          <w:lang w:val="de-CH"/>
        </w:rPr>
        <w:t xml:space="preserve">), </w:t>
      </w:r>
      <w:r w:rsidRPr="008C36D3">
        <w:rPr>
          <w:lang w:val="de-CH"/>
        </w:rPr>
        <w:t>44</w:t>
      </w:r>
      <w:r>
        <w:rPr>
          <w:lang w:val="de-CH"/>
        </w:rPr>
        <w:t>–</w:t>
      </w:r>
      <w:r w:rsidRPr="008C36D3">
        <w:rPr>
          <w:lang w:val="de-CH"/>
        </w:rPr>
        <w:t>54</w:t>
      </w:r>
      <w:r w:rsidR="00961A71">
        <w:rPr>
          <w:lang w:val="de-CH"/>
        </w:rPr>
        <w:t>.</w:t>
      </w:r>
    </w:p>
    <w:p w14:paraId="63268404" w14:textId="64D76B09" w:rsidR="00264361" w:rsidRDefault="00264361" w:rsidP="008A5ABE">
      <w:pPr>
        <w:pStyle w:val="Literaturverzeichnis"/>
        <w:rPr>
          <w:lang w:val="de-CH"/>
        </w:rPr>
      </w:pPr>
      <w:r w:rsidRPr="008A5ABE">
        <w:rPr>
          <w:lang w:val="de-CH"/>
        </w:rPr>
        <w:t>Trescher, H</w:t>
      </w:r>
      <w:r w:rsidR="00961A71">
        <w:rPr>
          <w:lang w:val="de-CH"/>
        </w:rPr>
        <w:t>. &amp;</w:t>
      </w:r>
      <w:r w:rsidRPr="008A5ABE">
        <w:rPr>
          <w:lang w:val="de-CH"/>
        </w:rPr>
        <w:t xml:space="preserve"> Hauck, T</w:t>
      </w:r>
      <w:r w:rsidR="00961A71">
        <w:rPr>
          <w:lang w:val="de-CH"/>
        </w:rPr>
        <w:t>. (2020).</w:t>
      </w:r>
      <w:r w:rsidRPr="008A5ABE">
        <w:rPr>
          <w:lang w:val="de-CH"/>
        </w:rPr>
        <w:t xml:space="preserve"> Behindernde Räume. Aneignungs- und Teilhabepraxen im Sozialraum. </w:t>
      </w:r>
      <w:r w:rsidRPr="00E23EAF">
        <w:rPr>
          <w:i/>
          <w:iCs/>
          <w:lang w:val="de-CH"/>
        </w:rPr>
        <w:t>Gemeinsam leben, 28</w:t>
      </w:r>
      <w:r w:rsidR="00B07120">
        <w:rPr>
          <w:lang w:val="de-CH"/>
        </w:rPr>
        <w:t> </w:t>
      </w:r>
      <w:r w:rsidRPr="008A5ABE">
        <w:rPr>
          <w:lang w:val="de-CH"/>
        </w:rPr>
        <w:t>(2</w:t>
      </w:r>
      <w:r w:rsidR="00B07120">
        <w:rPr>
          <w:lang w:val="de-CH"/>
        </w:rPr>
        <w:t>)</w:t>
      </w:r>
      <w:r w:rsidRPr="008A5ABE">
        <w:rPr>
          <w:lang w:val="de-CH"/>
        </w:rPr>
        <w:t>, 105</w:t>
      </w:r>
      <w:r w:rsidR="00B07120">
        <w:rPr>
          <w:lang w:val="de-CH"/>
        </w:rPr>
        <w:t>–</w:t>
      </w:r>
      <w:r w:rsidRPr="008A5ABE">
        <w:rPr>
          <w:lang w:val="de-CH"/>
        </w:rPr>
        <w:t>113</w:t>
      </w:r>
      <w:r w:rsidR="009B3164">
        <w:rPr>
          <w:lang w:val="de-CH"/>
        </w:rPr>
        <w:t>.</w:t>
      </w:r>
    </w:p>
    <w:p w14:paraId="2BA31206" w14:textId="37322897" w:rsidR="009B3164" w:rsidRPr="008A5ABE" w:rsidRDefault="009223B4" w:rsidP="009223B4">
      <w:pPr>
        <w:pStyle w:val="Literaturverzeichnis"/>
        <w:rPr>
          <w:lang w:val="de-CH"/>
        </w:rPr>
      </w:pPr>
      <w:r>
        <w:rPr>
          <w:lang w:val="de-CH"/>
        </w:rPr>
        <w:t>Wenger, S. (</w:t>
      </w:r>
      <w:r w:rsidR="009B281D">
        <w:rPr>
          <w:lang w:val="de-CH"/>
        </w:rPr>
        <w:t>2019</w:t>
      </w:r>
      <w:r>
        <w:rPr>
          <w:lang w:val="de-CH"/>
        </w:rPr>
        <w:t xml:space="preserve">). </w:t>
      </w:r>
      <w:r w:rsidRPr="009223B4">
        <w:rPr>
          <w:lang w:val="de-CH"/>
        </w:rPr>
        <w:t>Jeder Mensch wie er kann und will – ohne Wenn und Aber</w:t>
      </w:r>
      <w:r>
        <w:rPr>
          <w:lang w:val="de-CH"/>
        </w:rPr>
        <w:t xml:space="preserve">. </w:t>
      </w:r>
      <w:r w:rsidRPr="009223B4">
        <w:rPr>
          <w:lang w:val="de-CH"/>
        </w:rPr>
        <w:t>Durch vielseitige inklusive Freizeitangebote zur grösstmöglichen Wahlfreiheit und Chancengleichheit</w:t>
      </w:r>
      <w:r>
        <w:rPr>
          <w:lang w:val="de-CH"/>
        </w:rPr>
        <w:t xml:space="preserve">. </w:t>
      </w:r>
      <w:r w:rsidRPr="0002465F">
        <w:rPr>
          <w:i/>
          <w:iCs/>
          <w:lang w:val="de-CH"/>
        </w:rPr>
        <w:t>Schweizerische Zeitschrift für Heilpädagogik, 25</w:t>
      </w:r>
      <w:r w:rsidR="00B07120">
        <w:rPr>
          <w:lang w:val="de-CH"/>
        </w:rPr>
        <w:t> </w:t>
      </w:r>
      <w:r w:rsidRPr="0002465F">
        <w:rPr>
          <w:lang w:val="de-CH"/>
        </w:rPr>
        <w:t>(5</w:t>
      </w:r>
      <w:r>
        <w:rPr>
          <w:lang w:val="de-CH"/>
        </w:rPr>
        <w:t>–</w:t>
      </w:r>
      <w:r w:rsidRPr="0002465F">
        <w:rPr>
          <w:lang w:val="de-CH"/>
        </w:rPr>
        <w:t>6</w:t>
      </w:r>
      <w:r>
        <w:rPr>
          <w:lang w:val="de-CH"/>
        </w:rPr>
        <w:t>)</w:t>
      </w:r>
      <w:r w:rsidRPr="0002465F">
        <w:rPr>
          <w:lang w:val="de-CH"/>
        </w:rPr>
        <w:t xml:space="preserve">. </w:t>
      </w:r>
      <w:r w:rsidR="009A249B">
        <w:rPr>
          <w:lang w:val="de-CH"/>
        </w:rPr>
        <w:t>6</w:t>
      </w:r>
      <w:r>
        <w:rPr>
          <w:lang w:val="de-CH"/>
        </w:rPr>
        <w:t>–</w:t>
      </w:r>
      <w:r w:rsidR="0024581A">
        <w:rPr>
          <w:lang w:val="de-CH"/>
        </w:rPr>
        <w:t>1</w:t>
      </w:r>
      <w:r w:rsidRPr="0002465F">
        <w:rPr>
          <w:lang w:val="de-CH"/>
        </w:rPr>
        <w:t>2</w:t>
      </w:r>
      <w:r w:rsidR="009A249B">
        <w:rPr>
          <w:lang w:val="de-CH"/>
        </w:rPr>
        <w:t xml:space="preserve">. </w:t>
      </w:r>
      <w:hyperlink r:id="rId18" w:history="1">
        <w:r w:rsidR="009A249B" w:rsidRPr="009A249B">
          <w:rPr>
            <w:rStyle w:val="Hyperlink"/>
            <w:lang w:val="de-CH"/>
          </w:rPr>
          <w:t>https://ojs.szh.ch/zeitschrift/article/view/797</w:t>
        </w:r>
      </w:hyperlink>
    </w:p>
    <w:p w14:paraId="57A37381" w14:textId="77777777" w:rsidR="00264361" w:rsidRPr="00926D89" w:rsidRDefault="00264361" w:rsidP="002A7710">
      <w:pPr>
        <w:pStyle w:val="Literaturverzeichnis"/>
        <w:rPr>
          <w:lang w:val="de-CH"/>
        </w:rPr>
      </w:pPr>
      <w:r>
        <w:rPr>
          <w:lang w:val="de-CH"/>
        </w:rPr>
        <w:t xml:space="preserve">Zentel, P. (2022). </w:t>
      </w:r>
      <w:r w:rsidRPr="00E23EAF">
        <w:rPr>
          <w:i/>
          <w:iCs/>
          <w:lang w:val="de-CH"/>
        </w:rPr>
        <w:t>Lebensqualität und geistige Behinderung. Theorien, Diagnostik, Konzepte.</w:t>
      </w:r>
      <w:r>
        <w:rPr>
          <w:lang w:val="de-CH"/>
        </w:rPr>
        <w:t xml:space="preserve"> Kohlhammer.</w:t>
      </w:r>
    </w:p>
    <w:p w14:paraId="3EDDB084" w14:textId="01E7E197" w:rsidR="004712F7" w:rsidRPr="007D3DED" w:rsidRDefault="0064332B" w:rsidP="007D3DED">
      <w:pPr>
        <w:pStyle w:val="berschrift1"/>
        <w:rPr>
          <w:lang w:val="de-CH"/>
        </w:rPr>
      </w:pPr>
      <w:bookmarkStart w:id="1" w:name="_Toc124432288"/>
      <w:r>
        <w:rPr>
          <w:lang w:val="de-CH"/>
        </w:rPr>
        <w:t>L</w:t>
      </w:r>
      <w:r w:rsidR="00EF51E1" w:rsidRPr="00082D03">
        <w:rPr>
          <w:lang w:val="de-CH"/>
        </w:rPr>
        <w:t>inksammlung zum Schwerpunkt</w:t>
      </w:r>
      <w:bookmarkEnd w:id="1"/>
    </w:p>
    <w:p w14:paraId="51D93CB6" w14:textId="1A4BE70C" w:rsidR="00510611" w:rsidRPr="00B2202E" w:rsidRDefault="00CF6308" w:rsidP="002B237A">
      <w:pPr>
        <w:pStyle w:val="berschrift3"/>
        <w:rPr>
          <w:shd w:val="clear" w:color="auto" w:fill="FFFFFF"/>
          <w:lang w:val="de-CH"/>
        </w:rPr>
      </w:pPr>
      <w:bookmarkStart w:id="2" w:name="_Toc124432289"/>
      <w:r w:rsidRPr="00B2202E">
        <w:rPr>
          <w:rStyle w:val="Hervorhebung"/>
          <w:lang w:val="de-CH"/>
        </w:rPr>
        <w:t>Eidgenössisches</w:t>
      </w:r>
      <w:r w:rsidRPr="00B2202E">
        <w:rPr>
          <w:shd w:val="clear" w:color="auto" w:fill="FFFFFF"/>
          <w:lang w:val="de-CH"/>
        </w:rPr>
        <w:t xml:space="preserve"> Büro für die Gleichstellung von Menschen mit Behinderungen EBGB</w:t>
      </w:r>
      <w:r w:rsidRPr="00B2202E">
        <w:rPr>
          <w:shd w:val="clear" w:color="auto" w:fill="FFFFFF"/>
          <w:lang w:val="de-CH"/>
        </w:rPr>
        <w:br/>
      </w:r>
      <w:r w:rsidR="0087519C" w:rsidRPr="00B2202E">
        <w:rPr>
          <w:shd w:val="clear" w:color="auto" w:fill="FFFFFF"/>
          <w:lang w:val="de-CH"/>
        </w:rPr>
        <w:t xml:space="preserve">&gt; </w:t>
      </w:r>
      <w:r w:rsidR="00187CED" w:rsidRPr="00B2202E">
        <w:rPr>
          <w:shd w:val="clear" w:color="auto" w:fill="FFFFFF"/>
          <w:lang w:val="de-CH"/>
        </w:rPr>
        <w:t>Fachstelle innerhalb des Eidgenössischen Departements des Innern EDI</w:t>
      </w:r>
    </w:p>
    <w:p w14:paraId="56BC41DB" w14:textId="43998DAA" w:rsidR="00510611" w:rsidRPr="00847E6B" w:rsidRDefault="00AA69B9" w:rsidP="00510611">
      <w:pPr>
        <w:pStyle w:val="Textkrper"/>
        <w:rPr>
          <w:rStyle w:val="Hyperlink"/>
          <w:lang w:val="de-CH"/>
        </w:rPr>
      </w:pPr>
      <w:r>
        <w:rPr>
          <w:bCs/>
          <w:iCs/>
          <w:lang w:val="de-CH"/>
        </w:rPr>
        <w:fldChar w:fldCharType="begin"/>
      </w:r>
      <w:r w:rsidRPr="00847E6B">
        <w:rPr>
          <w:bCs/>
          <w:iCs/>
          <w:lang w:val="de-CH"/>
        </w:rPr>
        <w:instrText>HYPERLINK "https://www.edi.admin.ch/edi/de/home/fachstellen/ebgb/themen-der-gleichstellung/teilhabe-an-kultur--freizeit-und-sport-.html"</w:instrText>
      </w:r>
      <w:r>
        <w:rPr>
          <w:bCs/>
          <w:iCs/>
          <w:lang w:val="de-CH"/>
        </w:rPr>
      </w:r>
      <w:r>
        <w:rPr>
          <w:bCs/>
          <w:iCs/>
          <w:lang w:val="de-CH"/>
        </w:rPr>
        <w:fldChar w:fldCharType="separate"/>
      </w:r>
      <w:r w:rsidR="0063190D" w:rsidRPr="00847E6B">
        <w:rPr>
          <w:rStyle w:val="Hyperlink"/>
          <w:lang w:val="de-CH"/>
        </w:rPr>
        <w:t>www.edi.admin.ch/edi/de/home/fachstellen/ebgb/themen-der-gleichstellung/teilhabe-an-kultur--freizeit-und-sport-.html</w:t>
      </w:r>
    </w:p>
    <w:p w14:paraId="2A5A2811" w14:textId="0D5F4B8C" w:rsidR="002B2501" w:rsidRPr="00847E6B" w:rsidRDefault="00AA69B9" w:rsidP="00B2202E">
      <w:pPr>
        <w:pStyle w:val="berschrift3"/>
        <w:rPr>
          <w:lang w:val="de-CH"/>
        </w:rPr>
      </w:pPr>
      <w:r>
        <w:rPr>
          <w:rFonts w:eastAsiaTheme="minorHAnsi" w:cstheme="minorBidi"/>
          <w:i w:val="0"/>
          <w:iCs/>
          <w:lang w:val="de-CH"/>
        </w:rPr>
        <w:fldChar w:fldCharType="end"/>
      </w:r>
      <w:r w:rsidR="002B2501" w:rsidRPr="00847E6B">
        <w:rPr>
          <w:lang w:val="de-CH"/>
        </w:rPr>
        <w:t>EnableMe</w:t>
      </w:r>
      <w:r w:rsidR="00B2202E" w:rsidRPr="00847E6B">
        <w:rPr>
          <w:lang w:val="de-CH"/>
        </w:rPr>
        <w:br/>
      </w:r>
      <w:r w:rsidR="002B2501">
        <w:rPr>
          <w:shd w:val="clear" w:color="auto" w:fill="FFFFFF"/>
          <w:lang w:val="de-CH"/>
        </w:rPr>
        <w:t xml:space="preserve">&gt; Portal </w:t>
      </w:r>
      <w:r w:rsidR="002B2501" w:rsidRPr="003B3E3E">
        <w:rPr>
          <w:shd w:val="clear" w:color="auto" w:fill="FFFFFF"/>
          <w:lang w:val="de-CH"/>
        </w:rPr>
        <w:t>Stiftung MyHandicap</w:t>
      </w:r>
    </w:p>
    <w:p w14:paraId="5FBFE95E" w14:textId="3386F589" w:rsidR="002B2501" w:rsidRPr="00E5048B" w:rsidRDefault="00E5048B" w:rsidP="002B2501">
      <w:pPr>
        <w:pStyle w:val="Textkrper"/>
        <w:rPr>
          <w:rStyle w:val="Hyperlink"/>
          <w:lang w:val="de-CH"/>
        </w:rPr>
      </w:pPr>
      <w:r>
        <w:rPr>
          <w:bCs/>
          <w:iCs/>
          <w:lang w:val="de-CH"/>
        </w:rPr>
        <w:fldChar w:fldCharType="begin"/>
      </w:r>
      <w:r w:rsidR="00AA69B9">
        <w:rPr>
          <w:bCs/>
          <w:iCs/>
          <w:lang w:val="de-CH"/>
        </w:rPr>
        <w:instrText>HYPERLINK "https://www.enableme.ch/de/themen/freizeit-neue-lebensqualitat-273"</w:instrText>
      </w:r>
      <w:r>
        <w:rPr>
          <w:bCs/>
          <w:iCs/>
          <w:lang w:val="de-CH"/>
        </w:rPr>
      </w:r>
      <w:r>
        <w:rPr>
          <w:bCs/>
          <w:iCs/>
          <w:lang w:val="de-CH"/>
        </w:rPr>
        <w:fldChar w:fldCharType="separate"/>
      </w:r>
      <w:r w:rsidR="002B2501" w:rsidRPr="00E5048B">
        <w:rPr>
          <w:rStyle w:val="Hyperlink"/>
          <w:lang w:val="de-CH"/>
        </w:rPr>
        <w:t>www.enableme.ch/de/themen/freizeit-neue-lebensqualitat-273</w:t>
      </w:r>
    </w:p>
    <w:p w14:paraId="44D3518D" w14:textId="7D9E8F8A" w:rsidR="002B2501" w:rsidRPr="00DB0E08" w:rsidRDefault="00E5048B" w:rsidP="002B2501">
      <w:pPr>
        <w:pStyle w:val="berschrift3"/>
        <w:rPr>
          <w:bCs w:val="0"/>
          <w:iCs/>
          <w:shd w:val="clear" w:color="auto" w:fill="FFFFFF"/>
          <w:lang w:val="de-CH"/>
        </w:rPr>
      </w:pPr>
      <w:r>
        <w:rPr>
          <w:rFonts w:eastAsiaTheme="minorHAnsi" w:cstheme="minorBidi"/>
          <w:i w:val="0"/>
          <w:iCs/>
          <w:lang w:val="de-CH"/>
        </w:rPr>
        <w:fldChar w:fldCharType="end"/>
      </w:r>
      <w:r w:rsidR="002B2501" w:rsidRPr="00DB0E08">
        <w:rPr>
          <w:bCs w:val="0"/>
          <w:iCs/>
          <w:shd w:val="clear" w:color="auto" w:fill="FFFFFF"/>
          <w:lang w:val="de-CH"/>
        </w:rPr>
        <w:t>Inclusion Handicap</w:t>
      </w:r>
      <w:r w:rsidR="002B2501" w:rsidRPr="00DB0E08">
        <w:rPr>
          <w:bCs w:val="0"/>
          <w:iCs/>
          <w:shd w:val="clear" w:color="auto" w:fill="FFFFFF"/>
          <w:lang w:val="de-CH"/>
        </w:rPr>
        <w:br/>
      </w:r>
      <w:r w:rsidR="002B2501">
        <w:rPr>
          <w:shd w:val="clear" w:color="auto" w:fill="FFFFFF"/>
          <w:lang w:val="de-CH"/>
        </w:rPr>
        <w:t xml:space="preserve">&gt; </w:t>
      </w:r>
      <w:r w:rsidR="002B2501" w:rsidRPr="00DB0E08">
        <w:rPr>
          <w:shd w:val="clear" w:color="auto" w:fill="FFFFFF"/>
          <w:lang w:val="de-CH"/>
        </w:rPr>
        <w:t>Dachverband der Behindertenorganisationen der Schweiz</w:t>
      </w:r>
    </w:p>
    <w:p w14:paraId="7AFAC984" w14:textId="1F778955" w:rsidR="008F08CB" w:rsidRPr="00E5048B" w:rsidRDefault="00E5048B" w:rsidP="002B2501">
      <w:pPr>
        <w:pStyle w:val="Textkrper"/>
        <w:rPr>
          <w:rStyle w:val="Hyperlink"/>
          <w:lang w:val="de-CH"/>
        </w:rPr>
      </w:pPr>
      <w:r>
        <w:rPr>
          <w:bCs/>
          <w:iCs/>
          <w:lang w:val="de-CH"/>
        </w:rPr>
        <w:fldChar w:fldCharType="begin"/>
      </w:r>
      <w:r w:rsidR="009F4514">
        <w:rPr>
          <w:bCs/>
          <w:iCs/>
          <w:lang w:val="de-CH"/>
        </w:rPr>
        <w:instrText>HYPERLINK "https://www.inclusion-handicap.ch/de/themen/freizeit-kultur-sport-73.html"</w:instrText>
      </w:r>
      <w:r>
        <w:rPr>
          <w:bCs/>
          <w:iCs/>
          <w:lang w:val="de-CH"/>
        </w:rPr>
      </w:r>
      <w:r>
        <w:rPr>
          <w:bCs/>
          <w:iCs/>
          <w:lang w:val="de-CH"/>
        </w:rPr>
        <w:fldChar w:fldCharType="separate"/>
      </w:r>
      <w:r w:rsidR="008F08CB" w:rsidRPr="00E5048B">
        <w:rPr>
          <w:rStyle w:val="Hyperlink"/>
          <w:lang w:val="de-CH"/>
        </w:rPr>
        <w:t>www.inclusion-handicap.ch/de/themen/freizeit-kultur-sport-73.html</w:t>
      </w:r>
    </w:p>
    <w:p w14:paraId="626D44B5" w14:textId="5B99E020" w:rsidR="005C1E8E" w:rsidRPr="008E5291" w:rsidRDefault="00E5048B" w:rsidP="00276F6B">
      <w:pPr>
        <w:pStyle w:val="berschrift3"/>
        <w:rPr>
          <w:shd w:val="clear" w:color="auto" w:fill="FFFFFF"/>
          <w:lang w:val="de-CH"/>
        </w:rPr>
      </w:pPr>
      <w:r>
        <w:rPr>
          <w:rFonts w:eastAsiaTheme="minorHAnsi" w:cstheme="minorBidi"/>
          <w:i w:val="0"/>
          <w:iCs/>
          <w:lang w:val="de-CH"/>
        </w:rPr>
        <w:fldChar w:fldCharType="end"/>
      </w:r>
      <w:r w:rsidR="00EE6F62">
        <w:rPr>
          <w:shd w:val="clear" w:color="auto" w:fill="FFFFFF"/>
          <w:lang w:val="de-CH"/>
        </w:rPr>
        <w:t>Insieme</w:t>
      </w:r>
      <w:r w:rsidR="00EE6F62">
        <w:rPr>
          <w:shd w:val="clear" w:color="auto" w:fill="FFFFFF"/>
          <w:lang w:val="de-CH"/>
        </w:rPr>
        <w:br/>
      </w:r>
      <w:r w:rsidR="008E5291">
        <w:rPr>
          <w:shd w:val="clear" w:color="auto" w:fill="FFFFFF"/>
          <w:lang w:val="de-CH"/>
        </w:rPr>
        <w:t xml:space="preserve">&gt; </w:t>
      </w:r>
      <w:r w:rsidR="008E5291" w:rsidRPr="008E5291">
        <w:rPr>
          <w:shd w:val="clear" w:color="auto" w:fill="FFFFFF"/>
          <w:lang w:val="de-CH"/>
        </w:rPr>
        <w:t>Dachorganisation der Elternvereine für Menschen mit einer kognitiven Beeinträchtigung</w:t>
      </w:r>
    </w:p>
    <w:p w14:paraId="37489263" w14:textId="282A5FB1" w:rsidR="00822C55" w:rsidRPr="00E5048B" w:rsidRDefault="00E5048B" w:rsidP="00822C55">
      <w:pPr>
        <w:pStyle w:val="Textkrper"/>
        <w:rPr>
          <w:rStyle w:val="Hyperlink"/>
          <w:lang w:val="de-CH"/>
        </w:rPr>
      </w:pPr>
      <w:r>
        <w:rPr>
          <w:bCs/>
          <w:iCs/>
          <w:lang w:val="de-CH"/>
        </w:rPr>
        <w:fldChar w:fldCharType="begin"/>
      </w:r>
      <w:r w:rsidR="00C3735A">
        <w:rPr>
          <w:bCs/>
          <w:iCs/>
          <w:lang w:val="de-CH"/>
        </w:rPr>
        <w:instrText>HYPERLINK "https://www.insieme.ch/thema/freizeit/ferien-und-freizeitangebote"</w:instrText>
      </w:r>
      <w:r>
        <w:rPr>
          <w:bCs/>
          <w:iCs/>
          <w:lang w:val="de-CH"/>
        </w:rPr>
      </w:r>
      <w:r>
        <w:rPr>
          <w:bCs/>
          <w:iCs/>
          <w:lang w:val="de-CH"/>
        </w:rPr>
        <w:fldChar w:fldCharType="separate"/>
      </w:r>
      <w:r w:rsidR="00822C55" w:rsidRPr="00E5048B">
        <w:rPr>
          <w:rStyle w:val="Hyperlink"/>
          <w:lang w:val="de-CH"/>
        </w:rPr>
        <w:t>www.insieme.ch/thema/freizeit/ferien-und-freizeitangebote</w:t>
      </w:r>
    </w:p>
    <w:p w14:paraId="655EE315" w14:textId="55854F3B" w:rsidR="002B2501" w:rsidRDefault="00E5048B" w:rsidP="002B2501">
      <w:pPr>
        <w:pStyle w:val="berschrift3"/>
        <w:rPr>
          <w:shd w:val="clear" w:color="auto" w:fill="FFFFFF"/>
          <w:lang w:val="de-CH"/>
        </w:rPr>
      </w:pPr>
      <w:r>
        <w:rPr>
          <w:rFonts w:eastAsiaTheme="minorHAnsi" w:cstheme="minorBidi"/>
          <w:i w:val="0"/>
          <w:iCs/>
          <w:lang w:val="de-CH"/>
        </w:rPr>
        <w:fldChar w:fldCharType="end"/>
      </w:r>
      <w:r w:rsidR="002B2501" w:rsidRPr="00377485">
        <w:rPr>
          <w:shd w:val="clear" w:color="auto" w:fill="FFFFFF"/>
          <w:lang w:val="de-CH"/>
        </w:rPr>
        <w:t>PluSpor</w:t>
      </w:r>
      <w:r w:rsidR="002B2501">
        <w:rPr>
          <w:shd w:val="clear" w:color="auto" w:fill="FFFFFF"/>
          <w:lang w:val="de-CH"/>
        </w:rPr>
        <w:t>t</w:t>
      </w:r>
      <w:r w:rsidR="002B2501">
        <w:rPr>
          <w:shd w:val="clear" w:color="auto" w:fill="FFFFFF"/>
          <w:lang w:val="de-CH"/>
        </w:rPr>
        <w:br/>
        <w:t xml:space="preserve">&gt; </w:t>
      </w:r>
      <w:r w:rsidR="002B2501" w:rsidRPr="00377485">
        <w:rPr>
          <w:shd w:val="clear" w:color="auto" w:fill="FFFFFF"/>
          <w:lang w:val="de-CH"/>
        </w:rPr>
        <w:t>Fachstelle für den Behindertensport in der Schweiz.</w:t>
      </w:r>
    </w:p>
    <w:p w14:paraId="043A9A70" w14:textId="38099251" w:rsidR="002B2501" w:rsidRPr="00C3735A" w:rsidRDefault="00C3735A" w:rsidP="002B2501">
      <w:pPr>
        <w:pStyle w:val="Textkrper"/>
        <w:rPr>
          <w:rStyle w:val="Hyperlink"/>
          <w:lang w:val="de-CH"/>
        </w:rPr>
      </w:pPr>
      <w:r>
        <w:rPr>
          <w:bCs/>
          <w:iCs/>
          <w:lang w:val="de-CH"/>
        </w:rPr>
        <w:fldChar w:fldCharType="begin"/>
      </w:r>
      <w:r>
        <w:rPr>
          <w:bCs/>
          <w:iCs/>
          <w:lang w:val="de-CH"/>
        </w:rPr>
        <w:instrText>HYPERLINK "https://www.plusport.ch"</w:instrText>
      </w:r>
      <w:r>
        <w:rPr>
          <w:bCs/>
          <w:iCs/>
          <w:lang w:val="de-CH"/>
        </w:rPr>
      </w:r>
      <w:r>
        <w:rPr>
          <w:bCs/>
          <w:iCs/>
          <w:lang w:val="de-CH"/>
        </w:rPr>
        <w:fldChar w:fldCharType="separate"/>
      </w:r>
      <w:r w:rsidR="002B2501" w:rsidRPr="00C3735A">
        <w:rPr>
          <w:rStyle w:val="Hyperlink"/>
          <w:lang w:val="de-CH"/>
        </w:rPr>
        <w:t>www.plusport.ch</w:t>
      </w:r>
    </w:p>
    <w:p w14:paraId="56DE4A8C" w14:textId="3B621CFE" w:rsidR="007D3DED" w:rsidRPr="00276F6B" w:rsidRDefault="00C3735A" w:rsidP="00276F6B">
      <w:pPr>
        <w:pStyle w:val="berschrift3"/>
        <w:rPr>
          <w:bCs w:val="0"/>
          <w:iCs/>
          <w:shd w:val="clear" w:color="auto" w:fill="FFFFFF"/>
          <w:lang w:val="de-CH"/>
        </w:rPr>
      </w:pPr>
      <w:r>
        <w:rPr>
          <w:rFonts w:eastAsiaTheme="minorHAnsi" w:cstheme="minorBidi"/>
          <w:i w:val="0"/>
          <w:iCs/>
          <w:lang w:val="de-CH"/>
        </w:rPr>
        <w:fldChar w:fldCharType="end"/>
      </w:r>
      <w:r w:rsidR="005C1E8E">
        <w:rPr>
          <w:shd w:val="clear" w:color="auto" w:fill="FFFFFF"/>
          <w:lang w:val="de-CH"/>
        </w:rPr>
        <w:t>Procap</w:t>
      </w:r>
      <w:r w:rsidR="005C1E8E">
        <w:rPr>
          <w:shd w:val="clear" w:color="auto" w:fill="FFFFFF"/>
          <w:lang w:val="de-CH"/>
        </w:rPr>
        <w:br/>
        <w:t xml:space="preserve">&gt; </w:t>
      </w:r>
      <w:r w:rsidR="00276F6B" w:rsidRPr="00276F6B">
        <w:rPr>
          <w:shd w:val="clear" w:color="auto" w:fill="FFFFFF"/>
          <w:lang w:val="de-CH"/>
        </w:rPr>
        <w:t>Selbsthilfeorganisation von und für Menschen mit Handicap. Grösster gesamtschweizerischer Mitgliederverband im Behindertenwesen.</w:t>
      </w:r>
    </w:p>
    <w:p w14:paraId="70C3F635" w14:textId="09EA2D41" w:rsidR="007D3DED" w:rsidRPr="00C3735A" w:rsidRDefault="00C3735A" w:rsidP="007D3DED">
      <w:pPr>
        <w:pStyle w:val="Textkrper"/>
        <w:rPr>
          <w:rStyle w:val="Hyperlink"/>
          <w:bCs w:val="0"/>
          <w:lang w:val="de-CH"/>
        </w:rPr>
      </w:pPr>
      <w:r>
        <w:rPr>
          <w:bCs/>
          <w:iCs/>
          <w:lang w:val="de-CH"/>
        </w:rPr>
        <w:fldChar w:fldCharType="begin"/>
      </w:r>
      <w:r>
        <w:rPr>
          <w:bCs/>
          <w:iCs/>
          <w:lang w:val="de-CH"/>
        </w:rPr>
        <w:instrText>HYPERLINK "https://www.procap-reisen.ch/freizeit"</w:instrText>
      </w:r>
      <w:r>
        <w:rPr>
          <w:bCs/>
          <w:iCs/>
          <w:lang w:val="de-CH"/>
        </w:rPr>
      </w:r>
      <w:r>
        <w:rPr>
          <w:bCs/>
          <w:iCs/>
          <w:lang w:val="de-CH"/>
        </w:rPr>
        <w:fldChar w:fldCharType="separate"/>
      </w:r>
      <w:r w:rsidR="007D3DED" w:rsidRPr="00C3735A">
        <w:rPr>
          <w:rStyle w:val="Hyperlink"/>
          <w:lang w:val="de-CH"/>
        </w:rPr>
        <w:t>www.procap-reisen.ch/freizeit</w:t>
      </w:r>
    </w:p>
    <w:p w14:paraId="4491A8AF" w14:textId="70DCAA95" w:rsidR="00EF51E1" w:rsidRPr="00835B9C" w:rsidRDefault="00C3735A" w:rsidP="00606A1F">
      <w:pPr>
        <w:pStyle w:val="berschrift1"/>
        <w:rPr>
          <w:lang w:val="de-CH"/>
        </w:rPr>
      </w:pPr>
      <w:r>
        <w:rPr>
          <w:rFonts w:eastAsiaTheme="minorHAnsi" w:cstheme="minorBidi"/>
          <w:b w:val="0"/>
          <w:iCs/>
          <w:color w:val="auto"/>
          <w:sz w:val="20"/>
          <w:szCs w:val="20"/>
          <w:lang w:val="de-CH"/>
        </w:rPr>
        <w:lastRenderedPageBreak/>
        <w:fldChar w:fldCharType="end"/>
      </w:r>
      <w:r w:rsidR="00EF51E1" w:rsidRPr="00835B9C">
        <w:rPr>
          <w:lang w:val="de-CH"/>
        </w:rPr>
        <w:t>Rundschau</w:t>
      </w:r>
      <w:bookmarkEnd w:id="2"/>
    </w:p>
    <w:p w14:paraId="77BB9EEA" w14:textId="174063CE" w:rsidR="00B853BE" w:rsidRPr="00B853BE" w:rsidRDefault="00EF51E1" w:rsidP="00B44E66">
      <w:pPr>
        <w:pStyle w:val="berschrift2"/>
        <w:rPr>
          <w:lang w:val="de-CH"/>
        </w:rPr>
      </w:pPr>
      <w:bookmarkStart w:id="3" w:name="_Toc124432290"/>
      <w:r w:rsidRPr="00835B9C">
        <w:rPr>
          <w:lang w:val="de-CH"/>
        </w:rPr>
        <w:t>International</w:t>
      </w:r>
      <w:bookmarkEnd w:id="3"/>
    </w:p>
    <w:p w14:paraId="1B199978" w14:textId="1916D42F" w:rsidR="009747E0" w:rsidRDefault="009747E0" w:rsidP="006C3EF8">
      <w:pPr>
        <w:pStyle w:val="berschrift3"/>
        <w:rPr>
          <w:lang w:val="de-CH"/>
        </w:rPr>
      </w:pPr>
      <w:bookmarkStart w:id="4" w:name="_Toc124432291"/>
      <w:r w:rsidRPr="006C3EF8">
        <w:rPr>
          <w:lang w:val="de-CH"/>
        </w:rPr>
        <w:t xml:space="preserve">Professionalisierung </w:t>
      </w:r>
      <w:r w:rsidR="00B44E66">
        <w:rPr>
          <w:lang w:val="de-CH"/>
        </w:rPr>
        <w:t>der</w:t>
      </w:r>
      <w:r w:rsidRPr="006C3EF8">
        <w:rPr>
          <w:lang w:val="de-CH"/>
        </w:rPr>
        <w:t xml:space="preserve"> Lehrpersonen </w:t>
      </w:r>
      <w:r w:rsidR="006C3EF8" w:rsidRPr="006C3EF8">
        <w:rPr>
          <w:lang w:val="de-CH"/>
        </w:rPr>
        <w:t>für den inklusiven Unterricht</w:t>
      </w:r>
    </w:p>
    <w:p w14:paraId="7ACABEA2" w14:textId="42A1F7EC" w:rsidR="00B56F13" w:rsidRDefault="00D92C89" w:rsidP="00D92C89">
      <w:pPr>
        <w:pStyle w:val="Textkrper"/>
        <w:rPr>
          <w:lang w:val="de-CH"/>
        </w:rPr>
      </w:pPr>
      <w:r>
        <w:rPr>
          <w:noProof/>
        </w:rPr>
        <w:drawing>
          <wp:anchor distT="0" distB="0" distL="114300" distR="114300" simplePos="0" relativeHeight="251658246" behindDoc="1" locked="0" layoutInCell="1" allowOverlap="1" wp14:anchorId="389BCB49" wp14:editId="06959810">
            <wp:simplePos x="0" y="0"/>
            <wp:positionH relativeFrom="margin">
              <wp:align>left</wp:align>
            </wp:positionH>
            <wp:positionV relativeFrom="paragraph">
              <wp:posOffset>89535</wp:posOffset>
            </wp:positionV>
            <wp:extent cx="1420495" cy="463550"/>
            <wp:effectExtent l="0" t="0" r="8255" b="0"/>
            <wp:wrapSquare wrapText="bothSides"/>
            <wp:docPr id="20" name="Grafik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20495"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D6A93" w:rsidRPr="00D92C89">
        <w:rPr>
          <w:lang w:val="de-CH"/>
        </w:rPr>
        <w:t xml:space="preserve">Die </w:t>
      </w:r>
      <w:r w:rsidR="001D6A93" w:rsidRPr="00E23EAF">
        <w:rPr>
          <w:i/>
          <w:iCs/>
          <w:lang w:val="de-CH"/>
        </w:rPr>
        <w:t>European</w:t>
      </w:r>
      <w:r w:rsidR="00D539E0" w:rsidRPr="00E23EAF">
        <w:rPr>
          <w:i/>
          <w:iCs/>
          <w:lang w:val="de-CH"/>
        </w:rPr>
        <w:t xml:space="preserve"> </w:t>
      </w:r>
      <w:r w:rsidR="001D6A93" w:rsidRPr="00E23EAF">
        <w:rPr>
          <w:i/>
          <w:iCs/>
          <w:lang w:val="de-CH"/>
        </w:rPr>
        <w:t>Ag</w:t>
      </w:r>
      <w:r w:rsidR="00AD4F15" w:rsidRPr="00E23EAF">
        <w:rPr>
          <w:i/>
          <w:iCs/>
          <w:lang w:val="de-CH"/>
        </w:rPr>
        <w:t>e</w:t>
      </w:r>
      <w:r w:rsidR="001D6A93" w:rsidRPr="00E23EAF">
        <w:rPr>
          <w:i/>
          <w:iCs/>
          <w:lang w:val="de-CH"/>
        </w:rPr>
        <w:t>ncy</w:t>
      </w:r>
      <w:r w:rsidR="001D6A93" w:rsidRPr="00D92C89">
        <w:rPr>
          <w:lang w:val="de-CH"/>
        </w:rPr>
        <w:t xml:space="preserve"> hat </w:t>
      </w:r>
      <w:r w:rsidR="00D539E0" w:rsidRPr="00D92C89">
        <w:rPr>
          <w:lang w:val="de-CH"/>
        </w:rPr>
        <w:t xml:space="preserve">einen </w:t>
      </w:r>
      <w:r w:rsidR="006B31D7" w:rsidRPr="00D92C89">
        <w:rPr>
          <w:lang w:val="de-CH"/>
        </w:rPr>
        <w:t>Facha</w:t>
      </w:r>
      <w:r w:rsidR="00B56F13" w:rsidRPr="00D92C89">
        <w:rPr>
          <w:lang w:val="de-CH"/>
        </w:rPr>
        <w:t>rtikel</w:t>
      </w:r>
      <w:r w:rsidR="00D539E0" w:rsidRPr="00D92C89">
        <w:rPr>
          <w:lang w:val="de-CH"/>
        </w:rPr>
        <w:t xml:space="preserve"> </w:t>
      </w:r>
      <w:r w:rsidR="000456D4" w:rsidRPr="00D92C89">
        <w:rPr>
          <w:lang w:val="de-CH"/>
        </w:rPr>
        <w:t>verfasst</w:t>
      </w:r>
      <w:r w:rsidR="00B56F13" w:rsidRPr="00D92C89">
        <w:rPr>
          <w:lang w:val="de-CH"/>
        </w:rPr>
        <w:t>, der auf Erkenntnissen aus de</w:t>
      </w:r>
      <w:r w:rsidR="00A20660" w:rsidRPr="00D92C89">
        <w:rPr>
          <w:lang w:val="de-CH"/>
        </w:rPr>
        <w:t>m Projekt</w:t>
      </w:r>
      <w:r w:rsidR="00B56F13" w:rsidRPr="00D92C89">
        <w:rPr>
          <w:lang w:val="de-CH"/>
        </w:rPr>
        <w:t xml:space="preserve"> </w:t>
      </w:r>
      <w:r w:rsidR="00E3258D" w:rsidRPr="003D29BA">
        <w:rPr>
          <w:rStyle w:val="Hyperlink"/>
          <w:color w:val="auto"/>
          <w:lang w:val="de-CH"/>
        </w:rPr>
        <w:t>«</w:t>
      </w:r>
      <w:r w:rsidR="00B56F13" w:rsidRPr="003D29BA">
        <w:rPr>
          <w:rStyle w:val="Hyperlink"/>
          <w:color w:val="auto"/>
          <w:lang w:val="de-CH"/>
        </w:rPr>
        <w:t>Teacher Professional Learning for Inclusion</w:t>
      </w:r>
      <w:r w:rsidR="00E3258D" w:rsidRPr="003D29BA">
        <w:rPr>
          <w:rStyle w:val="Hyperlink"/>
          <w:color w:val="auto"/>
          <w:lang w:val="de-CH"/>
        </w:rPr>
        <w:t>»</w:t>
      </w:r>
      <w:r w:rsidR="00B56F13" w:rsidRPr="003D29BA">
        <w:rPr>
          <w:rStyle w:val="Hyperlink"/>
          <w:color w:val="auto"/>
          <w:lang w:val="de-CH"/>
        </w:rPr>
        <w:t xml:space="preserve"> </w:t>
      </w:r>
      <w:r w:rsidR="00B56F13" w:rsidRPr="004421C8">
        <w:rPr>
          <w:lang w:val="de-CH"/>
        </w:rPr>
        <w:t>(</w:t>
      </w:r>
      <w:r w:rsidR="00B56F13" w:rsidRPr="00D92C89">
        <w:rPr>
          <w:lang w:val="de-CH"/>
        </w:rPr>
        <w:t>TPL4I) basiert.</w:t>
      </w:r>
      <w:r w:rsidR="00D539E0" w:rsidRPr="00D92C89">
        <w:rPr>
          <w:lang w:val="de-CH"/>
        </w:rPr>
        <w:t xml:space="preserve"> </w:t>
      </w:r>
      <w:r w:rsidR="00B56F13" w:rsidRPr="00D92C89">
        <w:rPr>
          <w:lang w:val="de-CH"/>
        </w:rPr>
        <w:t>Der Artikel mit dem Titel</w:t>
      </w:r>
      <w:r w:rsidR="00647B8A" w:rsidRPr="00D92C89">
        <w:rPr>
          <w:lang w:val="de-CH"/>
        </w:rPr>
        <w:t xml:space="preserve"> </w:t>
      </w:r>
      <w:hyperlink r:id="rId20" w:history="1">
        <w:r w:rsidR="00647B8A" w:rsidRPr="00D92C89">
          <w:rPr>
            <w:rStyle w:val="Hyperlink"/>
            <w:lang w:val="de-CH"/>
          </w:rPr>
          <w:t>«Supporting All Educators to Take Part in Teacher Professional Learning for Inclusion»</w:t>
        </w:r>
      </w:hyperlink>
      <w:r w:rsidR="00721EE4" w:rsidRPr="00D92C89">
        <w:rPr>
          <w:lang w:val="de-CH"/>
        </w:rPr>
        <w:t xml:space="preserve"> (</w:t>
      </w:r>
      <w:r w:rsidR="00B56F13" w:rsidRPr="00D92C89">
        <w:rPr>
          <w:lang w:val="de-CH"/>
        </w:rPr>
        <w:t xml:space="preserve">Unterstützung aller </w:t>
      </w:r>
      <w:r w:rsidR="00314DC1">
        <w:rPr>
          <w:lang w:val="de-CH"/>
        </w:rPr>
        <w:t>Lehrpersonen</w:t>
      </w:r>
      <w:r w:rsidR="00B56F13" w:rsidRPr="00D92C89">
        <w:rPr>
          <w:lang w:val="de-CH"/>
        </w:rPr>
        <w:t xml:space="preserve"> bei der Teilnahme an der beruflichen Weiterbildung im Hinblick auf </w:t>
      </w:r>
      <w:r w:rsidR="00BD31AF">
        <w:rPr>
          <w:lang w:val="de-CH"/>
        </w:rPr>
        <w:t>inklusiven Unterricht</w:t>
      </w:r>
      <w:r w:rsidR="00721EE4" w:rsidRPr="00D92C89">
        <w:rPr>
          <w:lang w:val="de-CH"/>
        </w:rPr>
        <w:t>)</w:t>
      </w:r>
      <w:r w:rsidR="00B56F13" w:rsidRPr="00D92C89">
        <w:rPr>
          <w:lang w:val="de-CH"/>
        </w:rPr>
        <w:t xml:space="preserve"> wurde i</w:t>
      </w:r>
      <w:r w:rsidR="003C16B2" w:rsidRPr="00D92C89">
        <w:rPr>
          <w:lang w:val="de-CH"/>
        </w:rPr>
        <w:t xml:space="preserve">n der Zeitschrift </w:t>
      </w:r>
      <w:hyperlink r:id="rId21" w:history="1">
        <w:r w:rsidR="00F60B84" w:rsidRPr="004C3BB1">
          <w:rPr>
            <w:rStyle w:val="Hyperlink"/>
            <w:bCs w:val="0"/>
            <w:iCs w:val="0"/>
            <w:lang w:val="de-CH"/>
          </w:rPr>
          <w:t>«</w:t>
        </w:r>
        <w:r w:rsidR="003C16B2" w:rsidRPr="004C3BB1">
          <w:rPr>
            <w:rStyle w:val="Hyperlink"/>
            <w:bCs w:val="0"/>
            <w:iCs w:val="0"/>
            <w:lang w:val="de-CH"/>
          </w:rPr>
          <w:t>Trends in Higher Education</w:t>
        </w:r>
        <w:r w:rsidR="00F60B84" w:rsidRPr="004C3BB1">
          <w:rPr>
            <w:rStyle w:val="Hyperlink"/>
            <w:bCs w:val="0"/>
            <w:iCs w:val="0"/>
            <w:lang w:val="de-CH"/>
          </w:rPr>
          <w:t>»</w:t>
        </w:r>
      </w:hyperlink>
      <w:r w:rsidR="00D8441B" w:rsidRPr="00D92C89">
        <w:rPr>
          <w:lang w:val="de-CH"/>
        </w:rPr>
        <w:t xml:space="preserve"> </w:t>
      </w:r>
      <w:r w:rsidR="00B56F13" w:rsidRPr="00D92C89">
        <w:rPr>
          <w:lang w:val="de-CH"/>
        </w:rPr>
        <w:t>veröffentlicht</w:t>
      </w:r>
      <w:r w:rsidR="00D8441B" w:rsidRPr="00D92C89">
        <w:rPr>
          <w:lang w:val="de-CH"/>
        </w:rPr>
        <w:t>.</w:t>
      </w:r>
      <w:r w:rsidR="00B56F13" w:rsidRPr="00D92C89">
        <w:rPr>
          <w:lang w:val="de-CH"/>
        </w:rPr>
        <w:t xml:space="preserve"> </w:t>
      </w:r>
      <w:r w:rsidR="00700C87">
        <w:rPr>
          <w:lang w:val="de-CH"/>
        </w:rPr>
        <w:t xml:space="preserve">Im Projekt wurde </w:t>
      </w:r>
      <w:r w:rsidR="00B56F13" w:rsidRPr="00D92C89">
        <w:rPr>
          <w:lang w:val="de-CH"/>
        </w:rPr>
        <w:t>das professionelle Lernen von Lehr</w:t>
      </w:r>
      <w:r w:rsidR="004C3BB1">
        <w:rPr>
          <w:lang w:val="de-CH"/>
        </w:rPr>
        <w:t>personen</w:t>
      </w:r>
      <w:r w:rsidR="00B56F13" w:rsidRPr="00D92C89">
        <w:rPr>
          <w:lang w:val="de-CH"/>
        </w:rPr>
        <w:t xml:space="preserve"> in ganz Europa </w:t>
      </w:r>
      <w:r w:rsidR="000456D4" w:rsidRPr="00D92C89">
        <w:rPr>
          <w:lang w:val="de-CH"/>
        </w:rPr>
        <w:t>aufzeigt</w:t>
      </w:r>
      <w:r w:rsidR="00B56F13" w:rsidRPr="00D92C89">
        <w:rPr>
          <w:lang w:val="de-CH"/>
        </w:rPr>
        <w:t xml:space="preserve"> und analysiert. </w:t>
      </w:r>
    </w:p>
    <w:p w14:paraId="6BAF4633" w14:textId="5AB0FEDC" w:rsidR="007114A4" w:rsidRPr="003D29BA" w:rsidRDefault="00000000" w:rsidP="0046429E">
      <w:pPr>
        <w:pStyle w:val="Textkrper"/>
        <w:rPr>
          <w:lang w:val="de-CH"/>
        </w:rPr>
      </w:pPr>
      <w:hyperlink r:id="rId22" w:history="1">
        <w:r w:rsidR="00802BDD" w:rsidRPr="003D29BA">
          <w:rPr>
            <w:rStyle w:val="Hyperlink"/>
            <w:lang w:val="de-CH"/>
          </w:rPr>
          <w:t>Link zu</w:t>
        </w:r>
        <w:r w:rsidR="00A8034D" w:rsidRPr="003D29BA">
          <w:rPr>
            <w:rStyle w:val="Hyperlink"/>
            <w:lang w:val="de-CH"/>
          </w:rPr>
          <w:t>r englischsprachigen We</w:t>
        </w:r>
        <w:r w:rsidR="00A8034D">
          <w:rPr>
            <w:rStyle w:val="Hyperlink"/>
            <w:lang w:val="de-CH"/>
          </w:rPr>
          <w:t>bsite von der European Agency und dem</w:t>
        </w:r>
        <w:r w:rsidR="00802BDD" w:rsidRPr="003D29BA">
          <w:rPr>
            <w:rStyle w:val="Hyperlink"/>
            <w:lang w:val="de-CH"/>
          </w:rPr>
          <w:t xml:space="preserve"> Projek</w:t>
        </w:r>
        <w:r w:rsidR="008F5D2E" w:rsidRPr="003D29BA">
          <w:rPr>
            <w:rStyle w:val="Hyperlink"/>
            <w:lang w:val="de-CH"/>
          </w:rPr>
          <w:t>t</w:t>
        </w:r>
        <w:r w:rsidR="00F623D5" w:rsidRPr="003D29BA">
          <w:rPr>
            <w:rStyle w:val="Hyperlink"/>
            <w:lang w:val="de-CH"/>
          </w:rPr>
          <w:t xml:space="preserve"> TPL</w:t>
        </w:r>
        <w:r w:rsidR="008F5D2E" w:rsidRPr="003D29BA">
          <w:rPr>
            <w:rStyle w:val="Hyperlink"/>
            <w:lang w:val="de-CH"/>
          </w:rPr>
          <w:t>4I</w:t>
        </w:r>
      </w:hyperlink>
    </w:p>
    <w:p w14:paraId="0D8F1B82" w14:textId="638CEB6A" w:rsidR="007114A4" w:rsidRPr="00BD6D4E" w:rsidRDefault="007114A4" w:rsidP="007114A4">
      <w:pPr>
        <w:pStyle w:val="berschrift3"/>
        <w:rPr>
          <w:lang w:val="de-CH"/>
        </w:rPr>
      </w:pPr>
      <w:r w:rsidRPr="00BD6D4E">
        <w:rPr>
          <w:lang w:val="de-CH"/>
        </w:rPr>
        <w:t>DE: Special Olympics World Games</w:t>
      </w:r>
    </w:p>
    <w:p w14:paraId="461EFBFB" w14:textId="7A4EE3B0" w:rsidR="007114A4" w:rsidRDefault="007E6E50" w:rsidP="007114A4">
      <w:pPr>
        <w:pStyle w:val="Textkrper"/>
        <w:rPr>
          <w:lang w:val="de-CH"/>
        </w:rPr>
      </w:pPr>
      <w:r>
        <w:rPr>
          <w:lang w:val="de-CH"/>
        </w:rPr>
        <w:t>Im Juni</w:t>
      </w:r>
      <w:r w:rsidRPr="007114A4">
        <w:rPr>
          <w:lang w:val="de-CH"/>
        </w:rPr>
        <w:t xml:space="preserve"> war </w:t>
      </w:r>
      <w:r w:rsidR="007114A4" w:rsidRPr="007114A4">
        <w:rPr>
          <w:lang w:val="de-CH"/>
        </w:rPr>
        <w:t xml:space="preserve">Deutschland </w:t>
      </w:r>
      <w:r>
        <w:rPr>
          <w:lang w:val="de-CH"/>
        </w:rPr>
        <w:t>e</w:t>
      </w:r>
      <w:r w:rsidRPr="007114A4">
        <w:rPr>
          <w:lang w:val="de-CH"/>
        </w:rPr>
        <w:t xml:space="preserve">rstmals </w:t>
      </w:r>
      <w:r w:rsidR="007114A4" w:rsidRPr="007114A4">
        <w:rPr>
          <w:lang w:val="de-CH"/>
        </w:rPr>
        <w:t xml:space="preserve">Gastgeber der </w:t>
      </w:r>
      <w:r w:rsidR="007114A4" w:rsidRPr="00E23EAF">
        <w:rPr>
          <w:i/>
          <w:iCs/>
          <w:lang w:val="de-CH"/>
        </w:rPr>
        <w:t>Special Olympics World Games</w:t>
      </w:r>
      <w:r w:rsidR="007114A4" w:rsidRPr="007114A4">
        <w:rPr>
          <w:lang w:val="de-CH"/>
        </w:rPr>
        <w:t xml:space="preserve"> – dem weltweit grössten Sportereignis für Menschen mit kognitiver oder mehrfacher Behinderung. </w:t>
      </w:r>
      <w:r w:rsidR="009416ED" w:rsidRPr="007114A4">
        <w:rPr>
          <w:lang w:val="de-CH"/>
        </w:rPr>
        <w:t xml:space="preserve">7000 Athletinnen und Athleten aus über 180 Ländern </w:t>
      </w:r>
      <w:r w:rsidR="009416ED">
        <w:rPr>
          <w:lang w:val="de-CH"/>
        </w:rPr>
        <w:t xml:space="preserve">kämpften </w:t>
      </w:r>
      <w:r w:rsidR="009416ED" w:rsidRPr="007114A4">
        <w:rPr>
          <w:lang w:val="de-CH"/>
        </w:rPr>
        <w:t>um Medaillen</w:t>
      </w:r>
      <w:r w:rsidR="009416ED" w:rsidRPr="007114A4" w:rsidDel="009416ED">
        <w:rPr>
          <w:lang w:val="de-CH"/>
        </w:rPr>
        <w:t xml:space="preserve"> </w:t>
      </w:r>
      <w:r w:rsidR="00B146C8" w:rsidRPr="007114A4">
        <w:rPr>
          <w:lang w:val="de-CH"/>
        </w:rPr>
        <w:t>in 26 Sportarten</w:t>
      </w:r>
      <w:r w:rsidR="00B146C8" w:rsidRPr="007114A4" w:rsidDel="009416ED">
        <w:rPr>
          <w:lang w:val="de-CH"/>
        </w:rPr>
        <w:t xml:space="preserve"> </w:t>
      </w:r>
      <w:r w:rsidR="007114A4" w:rsidRPr="007114A4">
        <w:rPr>
          <w:lang w:val="de-CH"/>
        </w:rPr>
        <w:t>in Berlin und Umgebung . </w:t>
      </w:r>
    </w:p>
    <w:p w14:paraId="4F1CF414" w14:textId="777F1F3D" w:rsidR="007114A4" w:rsidRPr="0046429E" w:rsidRDefault="00000000" w:rsidP="0046429E">
      <w:pPr>
        <w:pStyle w:val="Textkrper"/>
        <w:rPr>
          <w:lang w:val="de-CH"/>
        </w:rPr>
      </w:pPr>
      <w:hyperlink r:id="rId23" w:history="1">
        <w:r w:rsidR="00D93F1B" w:rsidRPr="00D93F1B">
          <w:rPr>
            <w:rStyle w:val="Hyperlink"/>
            <w:lang w:val="de-CH"/>
          </w:rPr>
          <w:t xml:space="preserve">Link zur </w:t>
        </w:r>
        <w:r w:rsidR="00E23EAF">
          <w:rPr>
            <w:rStyle w:val="Hyperlink"/>
            <w:lang w:val="de-CH"/>
          </w:rPr>
          <w:t xml:space="preserve">englischsprachigen </w:t>
        </w:r>
        <w:r w:rsidR="00D93F1B" w:rsidRPr="00D93F1B">
          <w:rPr>
            <w:rStyle w:val="Hyperlink"/>
            <w:lang w:val="de-CH"/>
          </w:rPr>
          <w:t>Website von Special Olympics</w:t>
        </w:r>
      </w:hyperlink>
    </w:p>
    <w:p w14:paraId="2B9DE141" w14:textId="712AC8B4" w:rsidR="00F95DB2" w:rsidRDefault="00EF51E1" w:rsidP="00F95DB2">
      <w:pPr>
        <w:pStyle w:val="berschrift2"/>
        <w:rPr>
          <w:lang w:val="de-CH"/>
        </w:rPr>
      </w:pPr>
      <w:r w:rsidRPr="00835B9C">
        <w:rPr>
          <w:lang w:val="de-CH"/>
        </w:rPr>
        <w:t>National</w:t>
      </w:r>
      <w:bookmarkEnd w:id="4"/>
    </w:p>
    <w:p w14:paraId="1E8BCF2E" w14:textId="59BD57C0" w:rsidR="00B4177A" w:rsidRDefault="00DC133A" w:rsidP="00B4177A">
      <w:pPr>
        <w:pStyle w:val="berschrift3"/>
        <w:rPr>
          <w:rFonts w:cstheme="minorBidi"/>
          <w:lang w:val="de-CH"/>
        </w:rPr>
      </w:pPr>
      <w:bookmarkStart w:id="5" w:name="_Toc124432292"/>
      <w:r w:rsidRPr="00DC133A">
        <w:rPr>
          <w:rFonts w:cstheme="minorBidi"/>
          <w:lang w:val="de-CH"/>
        </w:rPr>
        <w:t xml:space="preserve">Das SZH feierte sein 50-jähriges </w:t>
      </w:r>
      <w:r w:rsidR="00CF11BE">
        <w:rPr>
          <w:rFonts w:cstheme="minorBidi"/>
          <w:lang w:val="de-CH"/>
        </w:rPr>
        <w:t>Bestehen</w:t>
      </w:r>
    </w:p>
    <w:p w14:paraId="0BBA3BA6" w14:textId="29B5212E" w:rsidR="00DA3B4A" w:rsidRDefault="00867C91" w:rsidP="00B4177A">
      <w:pPr>
        <w:pStyle w:val="Textkrper"/>
        <w:rPr>
          <w:lang w:val="de-CH"/>
        </w:rPr>
      </w:pPr>
      <w:r w:rsidRPr="00867C91">
        <w:rPr>
          <w:lang w:val="de-CH"/>
        </w:rPr>
        <w:t xml:space="preserve">Alois Bürli (geb. 1939) war der erste Direktor der </w:t>
      </w:r>
      <w:r w:rsidRPr="003D29BA">
        <w:rPr>
          <w:i/>
          <w:iCs/>
          <w:lang w:val="de-CH"/>
        </w:rPr>
        <w:t>Schweizerischen Zentralstelle für Heilpädagogik</w:t>
      </w:r>
      <w:r w:rsidR="00273EEB">
        <w:rPr>
          <w:lang w:val="de-CH"/>
        </w:rPr>
        <w:t xml:space="preserve"> (SZH)</w:t>
      </w:r>
      <w:r w:rsidR="003856BA">
        <w:rPr>
          <w:lang w:val="de-CH"/>
        </w:rPr>
        <w:t>, die am 17. November</w:t>
      </w:r>
      <w:r w:rsidR="00B4177A">
        <w:rPr>
          <w:lang w:val="de-CH"/>
        </w:rPr>
        <w:t xml:space="preserve"> </w:t>
      </w:r>
      <w:r w:rsidR="000A62AA">
        <w:rPr>
          <w:lang w:val="de-CH"/>
        </w:rPr>
        <w:t xml:space="preserve">1973 </w:t>
      </w:r>
      <w:r w:rsidR="00B4177A">
        <w:rPr>
          <w:lang w:val="de-CH"/>
        </w:rPr>
        <w:t>offiziell eröffnet werden konnte</w:t>
      </w:r>
      <w:r w:rsidRPr="00867C91">
        <w:rPr>
          <w:lang w:val="de-CH"/>
        </w:rPr>
        <w:t>. Als Psychologe und Heilpädagoge übernahm er die Herausforderung, eine Zentralstelle zur Koordination für Fragen der Ausbildung im Bereich der Heilpädagogik einzurichten. Sein Auftrag</w:t>
      </w:r>
      <w:r w:rsidR="00EC01DB">
        <w:rPr>
          <w:lang w:val="de-CH"/>
        </w:rPr>
        <w:t xml:space="preserve"> bestand darin, </w:t>
      </w:r>
      <w:r w:rsidRPr="00867C91">
        <w:rPr>
          <w:lang w:val="de-CH"/>
        </w:rPr>
        <w:t>nationale Rahmenprogramme für neue spezialisierte Ausbildungsgänge im heilpädagogischen Bereich</w:t>
      </w:r>
      <w:r w:rsidR="00EC01DB">
        <w:rPr>
          <w:lang w:val="de-CH"/>
        </w:rPr>
        <w:t xml:space="preserve"> zu schaffen</w:t>
      </w:r>
      <w:r w:rsidRPr="00867C91">
        <w:rPr>
          <w:lang w:val="de-CH"/>
        </w:rPr>
        <w:t>. Als Alois Bürli seine Arbeit antrat, gab es schweizweit drei Ausbildungsinstitute, an denen sich Lehrpersonen in Heil- und Sonderpädagogik spezialisieren konnten. Aktuell, 50 Jahre später, bestehen in der Schweiz sechzehn Ausbildungsorte in Heil- und Sonderpädagogik</w:t>
      </w:r>
      <w:r w:rsidRPr="00B4177A">
        <w:rPr>
          <w:lang w:val="de-CH"/>
        </w:rPr>
        <w:t>.</w:t>
      </w:r>
      <w:r w:rsidR="00D40375">
        <w:rPr>
          <w:lang w:val="de-CH"/>
        </w:rPr>
        <w:t xml:space="preserve"> </w:t>
      </w:r>
      <w:r w:rsidR="00CF3A7D">
        <w:rPr>
          <w:lang w:val="de-CH"/>
        </w:rPr>
        <w:t>Die z</w:t>
      </w:r>
      <w:r w:rsidR="00D40375" w:rsidRPr="00D40375">
        <w:rPr>
          <w:lang w:val="de-CH"/>
        </w:rPr>
        <w:t>um Jubiläum ersch</w:t>
      </w:r>
      <w:r w:rsidR="00D40375">
        <w:rPr>
          <w:lang w:val="de-CH"/>
        </w:rPr>
        <w:t>ien</w:t>
      </w:r>
      <w:r w:rsidR="00CF3A7D">
        <w:rPr>
          <w:lang w:val="de-CH"/>
        </w:rPr>
        <w:t>ene</w:t>
      </w:r>
      <w:r w:rsidR="00D40375" w:rsidRPr="00D40375">
        <w:rPr>
          <w:lang w:val="de-CH"/>
        </w:rPr>
        <w:t xml:space="preserve"> Festschrift wirft einen Blick auf die bewegten Jahre, die eng mit der Entwicklung der Heil- und Sonderpädagogik verknüpft sind. Engagierte Persönlichkeiten, finanzielle Unsicherheiten, bildungspolitische Feinheiten – die Festschrift erzählt von der Entwicklung der Zentralstelle und von den Arbeitsschwerpunkten des heutigen </w:t>
      </w:r>
      <w:r w:rsidR="00D40375" w:rsidRPr="003D29BA">
        <w:rPr>
          <w:i/>
          <w:iCs/>
          <w:lang w:val="de-CH"/>
        </w:rPr>
        <w:t>Schweizer Zentrums für Heil- und Sonderpädagogik.</w:t>
      </w:r>
      <w:r w:rsidR="00D40375" w:rsidRPr="00D40375">
        <w:rPr>
          <w:lang w:val="de-CH"/>
        </w:rPr>
        <w:t xml:space="preserve"> Sie ist ein Stück Erinnerung für ehemalige Mitarbeitende, ein Manifest für die Förderung und Entwicklung der Sonderpädagogik in der Schweiz und erlaubt einen Blick in die Zukunft, die kaum weniger Herausforderungen bringen wird als die Vergangenheit. </w:t>
      </w:r>
    </w:p>
    <w:p w14:paraId="0EA3EA52" w14:textId="24DA0B27" w:rsidR="00AD3620" w:rsidRPr="00B4177A" w:rsidRDefault="00000000" w:rsidP="00B4177A">
      <w:pPr>
        <w:pStyle w:val="Textkrper"/>
        <w:rPr>
          <w:lang w:val="de-CH"/>
        </w:rPr>
      </w:pPr>
      <w:hyperlink r:id="rId24" w:history="1">
        <w:r w:rsidR="00DA3B4A" w:rsidRPr="00E07E48">
          <w:rPr>
            <w:rStyle w:val="Hyperlink"/>
            <w:lang w:val="de-CH"/>
          </w:rPr>
          <w:t xml:space="preserve">Link zur </w:t>
        </w:r>
        <w:r w:rsidR="00E07E48" w:rsidRPr="00E07E48">
          <w:rPr>
            <w:rStyle w:val="Hyperlink"/>
            <w:lang w:val="de-CH"/>
          </w:rPr>
          <w:t>Jubiläums</w:t>
        </w:r>
        <w:r w:rsidR="00DA3B4A" w:rsidRPr="00E07E48">
          <w:rPr>
            <w:rStyle w:val="Hyperlink"/>
            <w:lang w:val="de-CH"/>
          </w:rPr>
          <w:t>schrift des Schweizer Zentrums für Heil- und Sonderpädagogik</w:t>
        </w:r>
        <w:r w:rsidR="00D40375" w:rsidRPr="00E07E48">
          <w:rPr>
            <w:rStyle w:val="Hyperlink"/>
            <w:rFonts w:ascii="Open Sans" w:hAnsi="Open Sans" w:cs="Open Sans"/>
            <w:shd w:val="clear" w:color="auto" w:fill="F7F7F7"/>
            <w:lang w:val="de-CH"/>
          </w:rPr>
          <w:t> </w:t>
        </w:r>
      </w:hyperlink>
    </w:p>
    <w:p w14:paraId="57B54203" w14:textId="26FF1B6A" w:rsidR="003D6ADA" w:rsidRDefault="0010798D" w:rsidP="003F7843">
      <w:pPr>
        <w:pStyle w:val="berschrift3"/>
        <w:rPr>
          <w:lang w:val="de-CH"/>
        </w:rPr>
      </w:pPr>
      <w:r>
        <w:rPr>
          <w:lang w:val="de-CH"/>
        </w:rPr>
        <w:t>IV-</w:t>
      </w:r>
      <w:r w:rsidR="00296D1E" w:rsidRPr="003D6ADA">
        <w:rPr>
          <w:lang w:val="de-CH"/>
        </w:rPr>
        <w:t>Statistik 2022</w:t>
      </w:r>
    </w:p>
    <w:p w14:paraId="1D71E913" w14:textId="0E773D13" w:rsidR="003D6ADA" w:rsidRDefault="00444187" w:rsidP="003D6ADA">
      <w:pPr>
        <w:pStyle w:val="Textkrper"/>
        <w:rPr>
          <w:lang w:val="de-CH"/>
        </w:rPr>
      </w:pPr>
      <w:r w:rsidRPr="00444187">
        <w:rPr>
          <w:lang w:val="de-CH"/>
        </w:rPr>
        <w:t xml:space="preserve">Die </w:t>
      </w:r>
      <w:r w:rsidRPr="003D29BA">
        <w:rPr>
          <w:i/>
          <w:iCs/>
          <w:lang w:val="de-CH"/>
        </w:rPr>
        <w:t>Eidgenössische Invalidenversicherung</w:t>
      </w:r>
      <w:r w:rsidRPr="00444187">
        <w:rPr>
          <w:lang w:val="de-CH"/>
        </w:rPr>
        <w:t xml:space="preserve"> (IV) richtete </w:t>
      </w:r>
      <w:r w:rsidR="00EC17FB">
        <w:rPr>
          <w:lang w:val="de-CH"/>
        </w:rPr>
        <w:t xml:space="preserve">im Jahr </w:t>
      </w:r>
      <w:r w:rsidRPr="00444187">
        <w:rPr>
          <w:lang w:val="de-CH"/>
        </w:rPr>
        <w:t xml:space="preserve">2022 </w:t>
      </w:r>
      <w:r w:rsidR="0010798D" w:rsidRPr="00444187">
        <w:rPr>
          <w:lang w:val="de-CH"/>
        </w:rPr>
        <w:t xml:space="preserve">Leistungen aus </w:t>
      </w:r>
      <w:r w:rsidRPr="00444187">
        <w:rPr>
          <w:lang w:val="de-CH"/>
        </w:rPr>
        <w:t>an rund 453</w:t>
      </w:r>
      <w:r w:rsidR="00EC17FB">
        <w:rPr>
          <w:lang w:val="de-CH"/>
        </w:rPr>
        <w:t> </w:t>
      </w:r>
      <w:r w:rsidRPr="00444187">
        <w:rPr>
          <w:lang w:val="de-CH"/>
        </w:rPr>
        <w:t>000 Personen. Sie schloss bei Ausgaben von 9,7 Milliarden Franken. Den grössten Ausgabenteil bildeten die Renten mit 5,4 Milliarden Franken. Von 248</w:t>
      </w:r>
      <w:r w:rsidR="004D49ED">
        <w:rPr>
          <w:lang w:val="de-CH"/>
        </w:rPr>
        <w:t> </w:t>
      </w:r>
      <w:r w:rsidRPr="00444187">
        <w:rPr>
          <w:lang w:val="de-CH"/>
        </w:rPr>
        <w:t>100 Invalidenrenten wurden rund 220</w:t>
      </w:r>
      <w:r w:rsidR="004D49ED">
        <w:rPr>
          <w:lang w:val="de-CH"/>
        </w:rPr>
        <w:t> </w:t>
      </w:r>
      <w:r w:rsidRPr="00444187">
        <w:rPr>
          <w:lang w:val="de-CH"/>
        </w:rPr>
        <w:t>400 in der Schweiz und 27</w:t>
      </w:r>
      <w:r w:rsidR="004D49ED">
        <w:rPr>
          <w:lang w:val="de-CH"/>
        </w:rPr>
        <w:t> </w:t>
      </w:r>
      <w:r w:rsidRPr="00444187">
        <w:rPr>
          <w:lang w:val="de-CH"/>
        </w:rPr>
        <w:t>700 im Ausland ausgerichtet. Die Eingliederungsmassnahmen kosteten rund 1,9 Milliarden Franken und kamen 210</w:t>
      </w:r>
      <w:r w:rsidR="004D49ED">
        <w:rPr>
          <w:lang w:val="de-CH"/>
        </w:rPr>
        <w:t> </w:t>
      </w:r>
      <w:r w:rsidRPr="00444187">
        <w:rPr>
          <w:lang w:val="de-CH"/>
        </w:rPr>
        <w:t>600 Versicherten zugute. 106</w:t>
      </w:r>
      <w:r w:rsidR="004D49ED">
        <w:rPr>
          <w:lang w:val="de-CH"/>
        </w:rPr>
        <w:t> </w:t>
      </w:r>
      <w:r w:rsidRPr="00444187">
        <w:rPr>
          <w:lang w:val="de-CH"/>
        </w:rPr>
        <w:t>500 Leistungen wurde für medizinische Massnahmen erbracht (vor allem bei Kindern mit Geburtsgebrechen), gefolgt von den Abgaben von Hilfsmitteln an 65</w:t>
      </w:r>
      <w:r w:rsidR="004D49ED">
        <w:rPr>
          <w:lang w:val="de-CH"/>
        </w:rPr>
        <w:t> </w:t>
      </w:r>
      <w:r w:rsidRPr="00444187">
        <w:rPr>
          <w:lang w:val="de-CH"/>
        </w:rPr>
        <w:t xml:space="preserve">100 </w:t>
      </w:r>
      <w:r w:rsidRPr="00444187">
        <w:rPr>
          <w:lang w:val="de-CH"/>
        </w:rPr>
        <w:lastRenderedPageBreak/>
        <w:t>Personen. Für 51</w:t>
      </w:r>
      <w:r w:rsidR="004D49ED">
        <w:rPr>
          <w:lang w:val="de-CH"/>
        </w:rPr>
        <w:t> </w:t>
      </w:r>
      <w:r w:rsidRPr="00444187">
        <w:rPr>
          <w:lang w:val="de-CH"/>
        </w:rPr>
        <w:t xml:space="preserve">100 Personen vergütete die </w:t>
      </w:r>
      <w:r w:rsidR="00296D1E" w:rsidRPr="00444187">
        <w:rPr>
          <w:lang w:val="de-CH"/>
        </w:rPr>
        <w:t>IV-Massnahmen</w:t>
      </w:r>
      <w:r w:rsidRPr="00444187">
        <w:rPr>
          <w:lang w:val="de-CH"/>
        </w:rPr>
        <w:t xml:space="preserve"> zur beruflichen Eingliederung im Umfang von 834 Millionen Franken.</w:t>
      </w:r>
    </w:p>
    <w:p w14:paraId="0431164C" w14:textId="2C9F7BAA" w:rsidR="00444187" w:rsidRPr="00CD4624" w:rsidRDefault="00CD4624" w:rsidP="003D6ADA">
      <w:pPr>
        <w:pStyle w:val="Textkrper"/>
        <w:rPr>
          <w:rStyle w:val="Hyperlink"/>
          <w:lang w:val="de-CH"/>
        </w:rPr>
      </w:pPr>
      <w:r>
        <w:rPr>
          <w:bCs/>
          <w:iCs/>
          <w:lang w:val="de-CH"/>
        </w:rPr>
        <w:fldChar w:fldCharType="begin"/>
      </w:r>
      <w:r>
        <w:rPr>
          <w:bCs/>
          <w:iCs/>
          <w:lang w:val="de-CH"/>
        </w:rPr>
        <w:instrText>HYPERLINK "https://www.bsv.admin.ch/bsv/de/home/sozialversicherungen/iv/statistik.html"</w:instrText>
      </w:r>
      <w:r>
        <w:rPr>
          <w:bCs/>
          <w:iCs/>
          <w:lang w:val="de-CH"/>
        </w:rPr>
      </w:r>
      <w:r>
        <w:rPr>
          <w:bCs/>
          <w:iCs/>
          <w:lang w:val="de-CH"/>
        </w:rPr>
        <w:fldChar w:fldCharType="separate"/>
      </w:r>
      <w:r w:rsidR="00694790" w:rsidRPr="00CD4624">
        <w:rPr>
          <w:rStyle w:val="Hyperlink"/>
          <w:lang w:val="de-CH"/>
        </w:rPr>
        <w:t xml:space="preserve">Link zur IV-Statistik 2022 des </w:t>
      </w:r>
      <w:r w:rsidRPr="00CD4624">
        <w:rPr>
          <w:rStyle w:val="Hyperlink"/>
          <w:lang w:val="de-CH"/>
        </w:rPr>
        <w:t xml:space="preserve">Bundesamtes für Sozialversicherungen </w:t>
      </w:r>
      <w:r w:rsidR="00694790" w:rsidRPr="00CD4624">
        <w:rPr>
          <w:rStyle w:val="Hyperlink"/>
          <w:lang w:val="de-CH"/>
        </w:rPr>
        <w:t>BSV</w:t>
      </w:r>
    </w:p>
    <w:p w14:paraId="6985ED4D" w14:textId="06230220" w:rsidR="003F7843" w:rsidRPr="003F7843" w:rsidRDefault="00CD4624" w:rsidP="003F7843">
      <w:pPr>
        <w:pStyle w:val="berschrift3"/>
        <w:rPr>
          <w:lang w:val="de-CH"/>
        </w:rPr>
      </w:pPr>
      <w:r>
        <w:rPr>
          <w:rFonts w:eastAsiaTheme="minorHAnsi" w:cstheme="minorBidi"/>
          <w:i w:val="0"/>
          <w:iCs/>
          <w:lang w:val="de-CH"/>
        </w:rPr>
        <w:fldChar w:fldCharType="end"/>
      </w:r>
      <w:r w:rsidR="003F7843" w:rsidRPr="003F7843">
        <w:rPr>
          <w:lang w:val="de-CH"/>
        </w:rPr>
        <w:t>Positionspapier</w:t>
      </w:r>
      <w:r w:rsidR="00674DC7">
        <w:rPr>
          <w:lang w:val="de-CH"/>
        </w:rPr>
        <w:t xml:space="preserve"> des LCH</w:t>
      </w:r>
      <w:r w:rsidR="004A587C">
        <w:rPr>
          <w:lang w:val="de-CH"/>
        </w:rPr>
        <w:t xml:space="preserve"> </w:t>
      </w:r>
      <w:r w:rsidR="003F7843" w:rsidRPr="003F7843">
        <w:rPr>
          <w:lang w:val="de-CH"/>
        </w:rPr>
        <w:t>zur inklusionsorientierten Schule 2023 – Vielfalt braucht Vielfalt</w:t>
      </w:r>
    </w:p>
    <w:p w14:paraId="51ED8115" w14:textId="5F2BB098" w:rsidR="003F7843" w:rsidRDefault="003F7843" w:rsidP="003F7843">
      <w:pPr>
        <w:pStyle w:val="Textkrper"/>
        <w:rPr>
          <w:lang w:val="de-CH"/>
        </w:rPr>
      </w:pPr>
      <w:r w:rsidRPr="003F7843">
        <w:rPr>
          <w:lang w:val="de-CH"/>
        </w:rPr>
        <w:t xml:space="preserve">Der </w:t>
      </w:r>
      <w:hyperlink r:id="rId25" w:history="1">
        <w:r w:rsidR="004A587C" w:rsidRPr="00AC5912">
          <w:rPr>
            <w:rStyle w:val="Hyperlink"/>
            <w:lang w:val="de-CH"/>
          </w:rPr>
          <w:t>Dachverband Lehrerinnen und Lehrer Schweiz</w:t>
        </w:r>
      </w:hyperlink>
      <w:r w:rsidR="004A587C">
        <w:rPr>
          <w:lang w:val="de-CH"/>
        </w:rPr>
        <w:t xml:space="preserve"> </w:t>
      </w:r>
      <w:r w:rsidR="00AC5912">
        <w:rPr>
          <w:lang w:val="de-CH"/>
        </w:rPr>
        <w:t>(</w:t>
      </w:r>
      <w:r w:rsidRPr="003F7843">
        <w:rPr>
          <w:lang w:val="de-CH"/>
        </w:rPr>
        <w:t>LCH</w:t>
      </w:r>
      <w:r w:rsidR="00AC5912">
        <w:rPr>
          <w:lang w:val="de-CH"/>
        </w:rPr>
        <w:t>)</w:t>
      </w:r>
      <w:r w:rsidRPr="003F7843">
        <w:rPr>
          <w:lang w:val="de-CH"/>
        </w:rPr>
        <w:t xml:space="preserve"> hat sein Positionspapier zur integrativen Schule aktualisiert.</w:t>
      </w:r>
      <w:r w:rsidR="00674DC7">
        <w:rPr>
          <w:lang w:val="de-CH"/>
        </w:rPr>
        <w:t xml:space="preserve"> </w:t>
      </w:r>
      <w:r w:rsidRPr="003F7843">
        <w:rPr>
          <w:lang w:val="de-CH"/>
        </w:rPr>
        <w:t xml:space="preserve">Das neue LCH-Positionspapier mit dem Titel «Vielfalt braucht Vielfalt» verwendet den neuen Begriff «inklusionsorientierte Schule». </w:t>
      </w:r>
      <w:r w:rsidR="00F260DB">
        <w:rPr>
          <w:lang w:val="de-CH"/>
        </w:rPr>
        <w:t>Damit wird betont</w:t>
      </w:r>
      <w:r w:rsidRPr="003F7843">
        <w:rPr>
          <w:lang w:val="de-CH"/>
        </w:rPr>
        <w:t>, dass Inklusion ein fortlaufender Prozess und kein abgeschlossener Zustand ist. Das Schulsystem soll kontinuierlich und pragmatisch auf die Leitidee der inklusiven Schule hin weiterentwickelt werden.</w:t>
      </w:r>
    </w:p>
    <w:p w14:paraId="4F0EB7CF" w14:textId="5E06460B" w:rsidR="00946A72" w:rsidRDefault="00000000" w:rsidP="003F7843">
      <w:pPr>
        <w:pStyle w:val="Textkrper"/>
        <w:rPr>
          <w:lang w:val="de-CH"/>
        </w:rPr>
      </w:pPr>
      <w:hyperlink r:id="rId26" w:history="1">
        <w:r w:rsidR="00C96BF2" w:rsidRPr="00C96BF2">
          <w:rPr>
            <w:rStyle w:val="Hyperlink"/>
            <w:lang w:val="de-CH"/>
          </w:rPr>
          <w:t>Link zum Positionspapier des LCH</w:t>
        </w:r>
      </w:hyperlink>
    </w:p>
    <w:p w14:paraId="645EBB4A" w14:textId="421E2824" w:rsidR="001D436A" w:rsidRDefault="001D436A" w:rsidP="007577FC">
      <w:pPr>
        <w:pStyle w:val="berschrift3"/>
        <w:rPr>
          <w:lang w:val="de-CH"/>
        </w:rPr>
      </w:pPr>
      <w:r w:rsidRPr="007577FC">
        <w:rPr>
          <w:lang w:val="de-CH"/>
        </w:rPr>
        <w:t>Die Zentr</w:t>
      </w:r>
      <w:r w:rsidR="007577FC">
        <w:rPr>
          <w:lang w:val="de-CH"/>
        </w:rPr>
        <w:t>a</w:t>
      </w:r>
      <w:r w:rsidRPr="007577FC">
        <w:rPr>
          <w:lang w:val="de-CH"/>
        </w:rPr>
        <w:t>lschweizer Kantone</w:t>
      </w:r>
      <w:r w:rsidR="007577FC" w:rsidRPr="007577FC">
        <w:rPr>
          <w:lang w:val="de-CH"/>
        </w:rPr>
        <w:t xml:space="preserve"> streben</w:t>
      </w:r>
      <w:r w:rsidRPr="007577FC">
        <w:rPr>
          <w:lang w:val="de-CH"/>
        </w:rPr>
        <w:t xml:space="preserve"> die Inklusion im Sport gemeinsam mit Special Olympics an</w:t>
      </w:r>
    </w:p>
    <w:p w14:paraId="795E99A9" w14:textId="2A22AC2F" w:rsidR="00946A72" w:rsidRDefault="00946A72" w:rsidP="003F7843">
      <w:pPr>
        <w:pStyle w:val="Textkrper"/>
        <w:rPr>
          <w:lang w:val="de-CH"/>
        </w:rPr>
      </w:pPr>
      <w:r w:rsidRPr="00946A72">
        <w:rPr>
          <w:lang w:val="de-CH"/>
        </w:rPr>
        <w:t xml:space="preserve">In enger Zusammenarbeit mit </w:t>
      </w:r>
      <w:hyperlink r:id="rId27" w:history="1">
        <w:r w:rsidRPr="00B9084E">
          <w:rPr>
            <w:rStyle w:val="Hyperlink"/>
            <w:lang w:val="de-CH"/>
          </w:rPr>
          <w:t>Special Olympics Switzerland</w:t>
        </w:r>
      </w:hyperlink>
      <w:r w:rsidRPr="00946A72">
        <w:rPr>
          <w:lang w:val="de-CH"/>
        </w:rPr>
        <w:t xml:space="preserve"> treiben die Zentralschweizer Kantone Nidwalden, Obwalden, Uri und Schwyz die Inklusion im Bereich Sport voran. Sie haben dafür gemeinsam eine Vereinbarung unterzeichnet und schaffen ein interkantonales Kompetenzzentrum für inklusiven Sport. Ziel ist es, Menschen mit Beeinträchtigung in der Zentralschweiz die Möglichkeit zu geben, in ihrer näheren Umgebung regelmässig Sport zu treiben.</w:t>
      </w:r>
      <w:r w:rsidR="008E2233">
        <w:rPr>
          <w:lang w:val="de-CH"/>
        </w:rPr>
        <w:t xml:space="preserve"> </w:t>
      </w:r>
      <w:r w:rsidRPr="00946A72">
        <w:rPr>
          <w:lang w:val="de-CH"/>
        </w:rPr>
        <w:t>Ab dem 1. Juni 2023 stellt Special Olympics Switzerland die Umsetzung sicher.</w:t>
      </w:r>
    </w:p>
    <w:p w14:paraId="579A7137" w14:textId="27685836" w:rsidR="00E82504" w:rsidRDefault="00000000" w:rsidP="006F6934">
      <w:pPr>
        <w:pStyle w:val="Textkrper"/>
        <w:rPr>
          <w:lang w:val="de-CH"/>
        </w:rPr>
      </w:pPr>
      <w:hyperlink r:id="rId28" w:history="1">
        <w:r w:rsidR="00D27271" w:rsidRPr="00F83A8C">
          <w:rPr>
            <w:rStyle w:val="Hyperlink"/>
            <w:lang w:val="de-CH"/>
          </w:rPr>
          <w:t xml:space="preserve">Link zur Medienmitteilung des Kantons Nidwalden </w:t>
        </w:r>
        <w:r w:rsidR="00F319F9" w:rsidRPr="00F83A8C">
          <w:rPr>
            <w:rStyle w:val="Hyperlink"/>
            <w:lang w:val="de-CH"/>
          </w:rPr>
          <w:t xml:space="preserve">zur Zusammenarbeit der Zentralschweizer Kantone mit </w:t>
        </w:r>
        <w:r w:rsidR="00F83A8C" w:rsidRPr="00F83A8C">
          <w:rPr>
            <w:rStyle w:val="Hyperlink"/>
            <w:lang w:val="de-CH"/>
          </w:rPr>
          <w:t>Special Olympics Switzerland</w:t>
        </w:r>
      </w:hyperlink>
    </w:p>
    <w:p w14:paraId="25580A12" w14:textId="0F9EBBE1" w:rsidR="00BC5A7D" w:rsidRDefault="00EF51E1" w:rsidP="00BC5A7D">
      <w:pPr>
        <w:pStyle w:val="berschrift2"/>
        <w:rPr>
          <w:lang w:val="de-CH"/>
        </w:rPr>
      </w:pPr>
      <w:r w:rsidRPr="00835B9C">
        <w:rPr>
          <w:lang w:val="de-CH"/>
        </w:rPr>
        <w:t>Regional / Kantonal</w:t>
      </w:r>
      <w:bookmarkEnd w:id="5"/>
    </w:p>
    <w:p w14:paraId="29C9BFBE" w14:textId="77777777" w:rsidR="00AC3E12" w:rsidRPr="00AC3E12" w:rsidRDefault="00AC3E12" w:rsidP="00AC3E12">
      <w:pPr>
        <w:pStyle w:val="berschrift3"/>
        <w:rPr>
          <w:lang w:val="de-CH"/>
        </w:rPr>
      </w:pPr>
      <w:bookmarkStart w:id="6" w:name="_Toc124432293"/>
      <w:r w:rsidRPr="00AC3E12">
        <w:rPr>
          <w:lang w:val="de-CH"/>
        </w:rPr>
        <w:t>GE: Diskriminierung bei der Anstellung</w:t>
      </w:r>
    </w:p>
    <w:p w14:paraId="3BCD9C03" w14:textId="77777777" w:rsidR="00AC3E12" w:rsidRPr="00AC3E12" w:rsidRDefault="00AC3E12" w:rsidP="00AC3E12">
      <w:pPr>
        <w:pStyle w:val="Textkrper"/>
        <w:rPr>
          <w:lang w:val="de-CH"/>
        </w:rPr>
      </w:pPr>
      <w:r w:rsidRPr="00AC3E12">
        <w:rPr>
          <w:lang w:val="de-CH"/>
        </w:rPr>
        <w:t>Im Anschluss an ein Urteil des Bundesgerichts heisst der Genfer Gerichtshof die Beschwerde einer jungen Mutter gut. Das Gericht anerkennt, dass die Frau von ihrem Arbeitgeber aufgrund ihres Geschlechts und ihrer Behinderung mehrfachdiskriminiert wurde. Der Gerichtshof spricht ihr den im Gesetz über die Gleichstellung von Frau und Mann vorgesehenen Höchstbetrag zu.</w:t>
      </w:r>
    </w:p>
    <w:p w14:paraId="7FC27D05" w14:textId="7A37E8F9" w:rsidR="00E82504" w:rsidRPr="00D5664F" w:rsidRDefault="00D5664F" w:rsidP="0008367B">
      <w:pPr>
        <w:pStyle w:val="Textkrper"/>
        <w:rPr>
          <w:rStyle w:val="Hyperlink"/>
          <w:lang w:val="de-CH"/>
        </w:rPr>
      </w:pPr>
      <w:r w:rsidRPr="009F186E">
        <w:rPr>
          <w:rStyle w:val="Hyperlink"/>
          <w:lang w:val="de-CH"/>
        </w:rPr>
        <w:fldChar w:fldCharType="begin"/>
      </w:r>
      <w:r>
        <w:rPr>
          <w:rStyle w:val="Hyperlink"/>
          <w:lang w:val="de-CH"/>
        </w:rPr>
        <w:instrText>HYPERLINK "https://www.inclusion-handicap.ch/de/medien/medienmitteilungen/2023/diskriminierung-bei-der-anstellung-747.html"</w:instrText>
      </w:r>
      <w:r w:rsidRPr="009F186E">
        <w:rPr>
          <w:rStyle w:val="Hyperlink"/>
          <w:lang w:val="de-CH"/>
        </w:rPr>
      </w:r>
      <w:r w:rsidRPr="009F186E">
        <w:rPr>
          <w:rStyle w:val="Hyperlink"/>
          <w:lang w:val="de-CH"/>
        </w:rPr>
        <w:fldChar w:fldCharType="separate"/>
      </w:r>
      <w:r w:rsidR="00F31E66" w:rsidRPr="00D5664F">
        <w:rPr>
          <w:rStyle w:val="Hyperlink"/>
          <w:lang w:val="de-CH"/>
        </w:rPr>
        <w:t>Link zur Medienmitteilung vo</w:t>
      </w:r>
      <w:r w:rsidR="0008367B" w:rsidRPr="00D5664F">
        <w:rPr>
          <w:rStyle w:val="Hyperlink"/>
          <w:lang w:val="de-CH"/>
        </w:rPr>
        <w:t>n</w:t>
      </w:r>
      <w:r w:rsidR="00F31E66" w:rsidRPr="003D29BA">
        <w:rPr>
          <w:rStyle w:val="Hyperlink"/>
          <w:i/>
          <w:iCs w:val="0"/>
          <w:lang w:val="de-CH"/>
        </w:rPr>
        <w:t xml:space="preserve"> Inclusion Handicap</w:t>
      </w:r>
      <w:r w:rsidR="009F186E">
        <w:rPr>
          <w:rStyle w:val="Hyperlink"/>
          <w:lang w:val="de-CH"/>
        </w:rPr>
        <w:t xml:space="preserve"> zu </w:t>
      </w:r>
      <w:r w:rsidR="009F186E" w:rsidRPr="009F186E">
        <w:rPr>
          <w:rStyle w:val="Hyperlink"/>
          <w:bCs w:val="0"/>
          <w:lang w:val="de-CH"/>
        </w:rPr>
        <w:t>Behinderung und Diskriminierung am Arbeitsplatz</w:t>
      </w:r>
    </w:p>
    <w:p w14:paraId="7C969348" w14:textId="5FBA5085" w:rsidR="00451D18" w:rsidRPr="00451D18" w:rsidRDefault="00D5664F" w:rsidP="00451D18">
      <w:pPr>
        <w:pStyle w:val="berschrift3"/>
        <w:rPr>
          <w:lang w:val="de-CH"/>
        </w:rPr>
      </w:pPr>
      <w:r w:rsidRPr="009F186E">
        <w:rPr>
          <w:rStyle w:val="Hyperlink"/>
          <w:rFonts w:eastAsiaTheme="minorHAnsi" w:cstheme="minorBidi"/>
          <w:lang w:val="de-CH"/>
        </w:rPr>
        <w:fldChar w:fldCharType="end"/>
      </w:r>
      <w:r w:rsidR="00451D18" w:rsidRPr="00451D18">
        <w:rPr>
          <w:lang w:val="de-CH"/>
        </w:rPr>
        <w:t xml:space="preserve">LU: Sonderschulklassen an Regelschulen </w:t>
      </w:r>
      <w:r w:rsidR="009E54B1">
        <w:rPr>
          <w:lang w:val="de-CH"/>
        </w:rPr>
        <w:t>–</w:t>
      </w:r>
      <w:r w:rsidR="00451D18" w:rsidRPr="00451D18">
        <w:rPr>
          <w:lang w:val="de-CH"/>
        </w:rPr>
        <w:t xml:space="preserve"> dreijähriger Schulversuch</w:t>
      </w:r>
    </w:p>
    <w:p w14:paraId="379D1F4D" w14:textId="3D05E336" w:rsidR="00451D18" w:rsidRDefault="00451D18" w:rsidP="00451D18">
      <w:pPr>
        <w:pStyle w:val="Textkrper"/>
        <w:rPr>
          <w:lang w:val="de-CH"/>
        </w:rPr>
      </w:pPr>
      <w:r w:rsidRPr="00451D18">
        <w:rPr>
          <w:lang w:val="de-CH"/>
        </w:rPr>
        <w:t xml:space="preserve">Der Regierungsrat hat auf das kommende Schuljahr einen dreijährigen Schulversuch für den Bereich Verhalten und sozial-emotionale Entwicklung bewilligt. Darin soll erprobt werden, ob Sonderschulklassen an Regelschulen für Lernende mit ausgewiesenem Sonderschulbedarf eine pädagogisch und organisatorisch überzeugende Ergänzung zu den bisherigen Sonderschulen </w:t>
      </w:r>
      <w:r w:rsidR="009E54B1">
        <w:rPr>
          <w:lang w:val="de-CH"/>
        </w:rPr>
        <w:t>sind</w:t>
      </w:r>
      <w:r w:rsidRPr="00451D18">
        <w:rPr>
          <w:lang w:val="de-CH"/>
        </w:rPr>
        <w:t xml:space="preserve">. Martina Krieg, </w:t>
      </w:r>
      <w:r w:rsidR="00966E86">
        <w:rPr>
          <w:lang w:val="de-CH"/>
        </w:rPr>
        <w:t xml:space="preserve">die </w:t>
      </w:r>
      <w:r w:rsidR="00966E86" w:rsidRPr="00966E86">
        <w:rPr>
          <w:lang w:val="de-CH"/>
        </w:rPr>
        <w:t>Leiterin Dienststelle Volksschulbildung</w:t>
      </w:r>
      <w:r w:rsidR="00CA4626">
        <w:rPr>
          <w:lang w:val="de-CH"/>
        </w:rPr>
        <w:t xml:space="preserve"> (DVS)</w:t>
      </w:r>
      <w:r w:rsidR="00966E86">
        <w:rPr>
          <w:lang w:val="de-CH"/>
        </w:rPr>
        <w:t>, möchte zudem klären</w:t>
      </w:r>
      <w:r w:rsidRPr="00451D18">
        <w:rPr>
          <w:lang w:val="de-CH"/>
        </w:rPr>
        <w:t>, ob sinnvolle Kooperationsmöglichkeiten mit der Regelschule realisiert werden können</w:t>
      </w:r>
      <w:r w:rsidR="00966E86">
        <w:rPr>
          <w:lang w:val="de-CH"/>
        </w:rPr>
        <w:t>. Diese könn</w:t>
      </w:r>
      <w:r w:rsidR="00A87A8B">
        <w:rPr>
          <w:lang w:val="de-CH"/>
        </w:rPr>
        <w:t>t</w:t>
      </w:r>
      <w:r w:rsidR="00966E86">
        <w:rPr>
          <w:lang w:val="de-CH"/>
        </w:rPr>
        <w:t>en</w:t>
      </w:r>
      <w:r w:rsidRPr="00451D18">
        <w:rPr>
          <w:lang w:val="de-CH"/>
        </w:rPr>
        <w:t xml:space="preserve"> Übertritte in die integrative Sonderschulung oder eine Rückkehr in die Regelschule erleichtern oder gar beschleunigen. Ab August 2023 werden in der Stadt Luzern und in der Gemeinde Schötz je zwei Klassen errichtet. Der Schulversuch wird von der DVS eng begleitet und in Zusammenarbeit mit den Versuchsgemeinden evaluiert.</w:t>
      </w:r>
    </w:p>
    <w:p w14:paraId="4960E8D0" w14:textId="0F2B60DF" w:rsidR="00451D18" w:rsidRDefault="00000000" w:rsidP="00451D18">
      <w:pPr>
        <w:pStyle w:val="Textkrper"/>
        <w:rPr>
          <w:lang w:val="de-CH"/>
        </w:rPr>
      </w:pPr>
      <w:hyperlink r:id="rId29" w:history="1">
        <w:r w:rsidR="005F54BA" w:rsidRPr="00981348">
          <w:rPr>
            <w:rStyle w:val="Hyperlink"/>
            <w:lang w:val="de-CH"/>
          </w:rPr>
          <w:t>Link zur Medienmittel</w:t>
        </w:r>
        <w:r w:rsidR="008F0AF5" w:rsidRPr="00981348">
          <w:rPr>
            <w:rStyle w:val="Hyperlink"/>
            <w:lang w:val="de-CH"/>
          </w:rPr>
          <w:t>ung des Kantons Luzern zu</w:t>
        </w:r>
        <w:r w:rsidR="00981348" w:rsidRPr="00981348">
          <w:rPr>
            <w:rStyle w:val="Hyperlink"/>
            <w:lang w:val="de-CH"/>
          </w:rPr>
          <w:t>m Schulversuch der</w:t>
        </w:r>
        <w:r w:rsidR="008F0AF5" w:rsidRPr="00981348">
          <w:rPr>
            <w:rStyle w:val="Hyperlink"/>
            <w:lang w:val="de-CH"/>
          </w:rPr>
          <w:t xml:space="preserve"> Sonderschulklassen an Regelschulen</w:t>
        </w:r>
      </w:hyperlink>
    </w:p>
    <w:p w14:paraId="238EFD63" w14:textId="77777777" w:rsidR="006A1D2F" w:rsidRPr="006A1D2F" w:rsidRDefault="006A1D2F" w:rsidP="006A1D2F">
      <w:pPr>
        <w:pStyle w:val="berschrift3"/>
        <w:rPr>
          <w:lang w:val="de-CH"/>
        </w:rPr>
      </w:pPr>
      <w:r w:rsidRPr="006A1D2F">
        <w:rPr>
          <w:lang w:val="de-CH"/>
        </w:rPr>
        <w:t>VS: Mehr Rechte für Menschen mit Behinderung</w:t>
      </w:r>
    </w:p>
    <w:p w14:paraId="3F9B937C" w14:textId="43C06CE3" w:rsidR="006A1D2F" w:rsidRPr="006A1D2F" w:rsidRDefault="006A1D2F" w:rsidP="006A1D2F">
      <w:pPr>
        <w:pStyle w:val="Textkrper"/>
        <w:rPr>
          <w:lang w:val="de-CH"/>
        </w:rPr>
      </w:pPr>
      <w:r w:rsidRPr="006A1D2F">
        <w:rPr>
          <w:lang w:val="de-CH"/>
        </w:rPr>
        <w:t xml:space="preserve">Der Kanton Wallis legt mit seiner neu entworfenen Kantonsverfassung den Grundstein für die in Bezug auf Menschen mit Behinderung wohl progressivste Kantonsverfassung der Schweiz. Am 25. April hat der </w:t>
      </w:r>
      <w:r w:rsidRPr="006A1D2F">
        <w:rPr>
          <w:lang w:val="de-CH"/>
        </w:rPr>
        <w:lastRenderedPageBreak/>
        <w:t>Walliser Verfassungsrat den Entwurf mit 87 zu 40 Stimmen verabschiedet. Bemerkenswert ist insbesondere, dass der Verfassungsentwurf in Art</w:t>
      </w:r>
      <w:r w:rsidR="00D817A5">
        <w:rPr>
          <w:lang w:val="de-CH"/>
        </w:rPr>
        <w:t>ikel</w:t>
      </w:r>
      <w:r w:rsidRPr="006A1D2F">
        <w:rPr>
          <w:lang w:val="de-CH"/>
        </w:rPr>
        <w:t xml:space="preserve"> 43 keine Einschränkung der politischen Rechte aufgrund einer Behinderung mehr vorsieht. Komplett neu ist zudem der Art</w:t>
      </w:r>
      <w:r w:rsidR="00DC5C30">
        <w:rPr>
          <w:lang w:val="de-CH"/>
        </w:rPr>
        <w:t>ikel</w:t>
      </w:r>
      <w:r w:rsidRPr="006A1D2F">
        <w:rPr>
          <w:lang w:val="de-CH"/>
        </w:rPr>
        <w:t xml:space="preserve"> 16 zu den Rechten von Menschen mit Behinderung. In diesem Artikel wird unter anderem das Recht auf angemessene Vorkehrungen für die Ausübung der Grundrechte festgeschrieben. Der Entwurf wurde dem Staatsrat übergeben. Das nächste Wort hat das Volk.</w:t>
      </w:r>
    </w:p>
    <w:p w14:paraId="4D6B8C05" w14:textId="441BAD1A" w:rsidR="00451D18" w:rsidRPr="00B13400" w:rsidRDefault="00000000" w:rsidP="00B13400">
      <w:pPr>
        <w:pStyle w:val="Textkrper"/>
        <w:rPr>
          <w:rStyle w:val="Hyperlink"/>
          <w:bCs w:val="0"/>
          <w:iCs w:val="0"/>
          <w:color w:val="auto"/>
          <w:lang w:val="de-CH"/>
        </w:rPr>
      </w:pPr>
      <w:hyperlink r:id="rId30" w:history="1">
        <w:r w:rsidR="00B7188D" w:rsidRPr="00B13400">
          <w:rPr>
            <w:rStyle w:val="Hyperlink"/>
            <w:lang w:val="de-CH"/>
          </w:rPr>
          <w:t>Link zum Entwurf de</w:t>
        </w:r>
        <w:r w:rsidR="002B7638" w:rsidRPr="00B13400">
          <w:rPr>
            <w:rStyle w:val="Hyperlink"/>
            <w:lang w:val="de-CH"/>
          </w:rPr>
          <w:t>r Verfassung des Kantons Wallis</w:t>
        </w:r>
      </w:hyperlink>
    </w:p>
    <w:p w14:paraId="4877C894" w14:textId="5B50FFA0" w:rsidR="00EF51E1" w:rsidRDefault="00EF51E1" w:rsidP="009F186E">
      <w:pPr>
        <w:pStyle w:val="berschrift2"/>
        <w:rPr>
          <w:lang w:val="de-CH"/>
        </w:rPr>
      </w:pPr>
      <w:r w:rsidRPr="00D34F5A">
        <w:rPr>
          <w:lang w:val="de-CH"/>
        </w:rPr>
        <w:t>Varia</w:t>
      </w:r>
      <w:bookmarkEnd w:id="6"/>
    </w:p>
    <w:p w14:paraId="1CBCA964" w14:textId="68392F64" w:rsidR="000801F6" w:rsidRDefault="000801F6" w:rsidP="00B75633">
      <w:pPr>
        <w:pStyle w:val="berschrift3"/>
        <w:rPr>
          <w:lang w:val="de-CH"/>
        </w:rPr>
      </w:pPr>
      <w:r w:rsidRPr="000801F6">
        <w:rPr>
          <w:lang w:val="de-CH"/>
        </w:rPr>
        <w:t>Sozialversicherungen in leichter Sprache und Gebärdensprache </w:t>
      </w:r>
    </w:p>
    <w:p w14:paraId="35C60EB0" w14:textId="2BF8E7DD" w:rsidR="000801F6" w:rsidRDefault="0008050D" w:rsidP="000801F6">
      <w:pPr>
        <w:pStyle w:val="Textkrper"/>
        <w:rPr>
          <w:lang w:val="de-CH"/>
        </w:rPr>
      </w:pPr>
      <w:r w:rsidRPr="0008050D">
        <w:rPr>
          <w:lang w:val="de-CH"/>
        </w:rPr>
        <w:t xml:space="preserve">Die Internetseite des </w:t>
      </w:r>
      <w:r w:rsidRPr="003D29BA">
        <w:rPr>
          <w:i/>
          <w:iCs/>
          <w:lang w:val="de-CH"/>
        </w:rPr>
        <w:t>Bundesamtes für Sozialversicherungen</w:t>
      </w:r>
      <w:r>
        <w:rPr>
          <w:lang w:val="de-CH"/>
        </w:rPr>
        <w:t xml:space="preserve"> (</w:t>
      </w:r>
      <w:r w:rsidRPr="0008050D">
        <w:rPr>
          <w:lang w:val="de-CH"/>
        </w:rPr>
        <w:t>BSV</w:t>
      </w:r>
      <w:r>
        <w:rPr>
          <w:lang w:val="de-CH"/>
        </w:rPr>
        <w:t>)</w:t>
      </w:r>
      <w:r w:rsidRPr="0008050D">
        <w:rPr>
          <w:lang w:val="de-CH"/>
        </w:rPr>
        <w:t xml:space="preserve"> bietet neu Informationen in </w:t>
      </w:r>
      <w:r w:rsidR="00646EFB">
        <w:rPr>
          <w:lang w:val="de-CH"/>
        </w:rPr>
        <w:t>L</w:t>
      </w:r>
      <w:r w:rsidRPr="0008050D">
        <w:rPr>
          <w:lang w:val="de-CH"/>
        </w:rPr>
        <w:t>eichter Sprache und Videos in Gebärdensprache</w:t>
      </w:r>
      <w:r w:rsidR="00A45621">
        <w:rPr>
          <w:lang w:val="de-CH"/>
        </w:rPr>
        <w:t xml:space="preserve"> an</w:t>
      </w:r>
      <w:r w:rsidRPr="0008050D">
        <w:rPr>
          <w:lang w:val="de-CH"/>
        </w:rPr>
        <w:t xml:space="preserve">. Das Angebot ist direkt von der Startseite aus zugänglich. </w:t>
      </w:r>
      <w:r w:rsidR="0060456E" w:rsidRPr="0060456E">
        <w:rPr>
          <w:lang w:val="de-CH"/>
        </w:rPr>
        <w:t xml:space="preserve">Alters- und Hinterlassenenversicherung </w:t>
      </w:r>
      <w:r w:rsidR="0060456E">
        <w:rPr>
          <w:lang w:val="de-CH"/>
        </w:rPr>
        <w:t>(</w:t>
      </w:r>
      <w:r w:rsidRPr="0008050D">
        <w:rPr>
          <w:lang w:val="de-CH"/>
        </w:rPr>
        <w:t>AHV</w:t>
      </w:r>
      <w:r w:rsidR="0060456E">
        <w:rPr>
          <w:lang w:val="de-CH"/>
        </w:rPr>
        <w:t>)</w:t>
      </w:r>
      <w:r w:rsidRPr="0008050D">
        <w:rPr>
          <w:lang w:val="de-CH"/>
        </w:rPr>
        <w:t>, Invalidenversicherung</w:t>
      </w:r>
      <w:r w:rsidR="0060456E">
        <w:rPr>
          <w:lang w:val="de-CH"/>
        </w:rPr>
        <w:t xml:space="preserve"> (IV)</w:t>
      </w:r>
      <w:r w:rsidRPr="0008050D">
        <w:rPr>
          <w:lang w:val="de-CH"/>
        </w:rPr>
        <w:t>, Ergänzungsleistungen, berufliche Vorsorge, Erwerbsausfallentschädigung, Überbrückungsleistungen oder Familienzulagen werden so erklärt, dass sie verständlich sind für Menschen, die der Landessprachen nicht mächtig sind oder Lernschwierigkeiten haben sowie für gehörlose Menschen.</w:t>
      </w:r>
      <w:r w:rsidR="00A45621">
        <w:rPr>
          <w:lang w:val="de-CH"/>
        </w:rPr>
        <w:t xml:space="preserve"> </w:t>
      </w:r>
    </w:p>
    <w:p w14:paraId="6B9D9EE5" w14:textId="3012ACB5" w:rsidR="000801F6" w:rsidRPr="000801F6" w:rsidRDefault="00000000" w:rsidP="000801F6">
      <w:pPr>
        <w:pStyle w:val="Textkrper"/>
        <w:rPr>
          <w:lang w:val="de-CH"/>
        </w:rPr>
      </w:pPr>
      <w:hyperlink r:id="rId31" w:history="1">
        <w:r w:rsidR="00B71DDD" w:rsidRPr="003E54D0">
          <w:rPr>
            <w:rStyle w:val="Hyperlink"/>
            <w:lang w:val="de-CH"/>
          </w:rPr>
          <w:t>Link zum BSV und</w:t>
        </w:r>
        <w:r w:rsidR="003E54D0">
          <w:rPr>
            <w:rStyle w:val="Hyperlink"/>
            <w:lang w:val="de-CH"/>
          </w:rPr>
          <w:t xml:space="preserve"> zu</w:t>
        </w:r>
        <w:r w:rsidR="00B71DDD" w:rsidRPr="003E54D0">
          <w:rPr>
            <w:rStyle w:val="Hyperlink"/>
            <w:lang w:val="de-CH"/>
          </w:rPr>
          <w:t xml:space="preserve"> Informationen in Leichter Sprache</w:t>
        </w:r>
      </w:hyperlink>
    </w:p>
    <w:p w14:paraId="2B1682DC" w14:textId="70C04FA7" w:rsidR="00B75633" w:rsidRDefault="00B75633" w:rsidP="00B75633">
      <w:pPr>
        <w:pStyle w:val="berschrift3"/>
        <w:rPr>
          <w:lang w:val="de-CH"/>
        </w:rPr>
      </w:pPr>
      <w:r w:rsidRPr="00B75633">
        <w:rPr>
          <w:lang w:val="de-CH"/>
        </w:rPr>
        <w:t>Inklusions-Initiative lanciert: Gleichstellung, Selbstbestimmung und Teilhabe für Menschen mit Behinderungen jetzt!</w:t>
      </w:r>
    </w:p>
    <w:p w14:paraId="1E935362" w14:textId="6C4B79CD" w:rsidR="00B75633" w:rsidRDefault="004647A8" w:rsidP="00B75633">
      <w:pPr>
        <w:pStyle w:val="Textkrper"/>
        <w:rPr>
          <w:lang w:val="de-CH"/>
        </w:rPr>
      </w:pPr>
      <w:r w:rsidRPr="004647A8">
        <w:rPr>
          <w:lang w:val="de-CH"/>
        </w:rPr>
        <w:t>1</w:t>
      </w:r>
      <w:r w:rsidR="00781F4E">
        <w:rPr>
          <w:lang w:val="de-CH"/>
        </w:rPr>
        <w:t>,</w:t>
      </w:r>
      <w:r w:rsidRPr="004647A8">
        <w:rPr>
          <w:lang w:val="de-CH"/>
        </w:rPr>
        <w:t>7 Millionen Menschen mit Behinderungen stossen in der Schweiz täglich auf zahlreiche Barrieren, die ihre Teilhabe am gesellschaftlichen Leben erschweren oder sogar verunmöglichen. Unsere Gesellschaft ist in vielerlei Hinsicht noch nicht inklusiv – doch die Rechte von Menschen mit Behinderungen sind Menschenrechte. Deshalb hat am 27. April in Bern ein überparteiliches, breites Netzwerk von Menschen mit Behinderungen, Zivilgesellschaft, Fachorganisationen und Verbänden die Inklusions-Initiative lanciert.</w:t>
      </w:r>
    </w:p>
    <w:p w14:paraId="44616C10" w14:textId="47E0265E" w:rsidR="004647A8" w:rsidRDefault="00000000" w:rsidP="00B75633">
      <w:pPr>
        <w:pStyle w:val="Textkrper"/>
        <w:rPr>
          <w:lang w:val="de-CH"/>
        </w:rPr>
      </w:pPr>
      <w:hyperlink r:id="rId32" w:history="1">
        <w:r w:rsidR="004B5C0E" w:rsidRPr="004B5C0E">
          <w:rPr>
            <w:rStyle w:val="Hyperlink"/>
            <w:lang w:val="de-CH"/>
          </w:rPr>
          <w:t>Link zur Website der Inklusions-Initiative</w:t>
        </w:r>
      </w:hyperlink>
    </w:p>
    <w:p w14:paraId="51B774E1" w14:textId="629182AF" w:rsidR="00D12FC6" w:rsidRPr="00D12FC6" w:rsidRDefault="00D12FC6" w:rsidP="00D12FC6">
      <w:pPr>
        <w:pStyle w:val="berschrift3"/>
        <w:rPr>
          <w:lang w:val="de-CH"/>
        </w:rPr>
      </w:pPr>
      <w:r w:rsidRPr="00D12FC6">
        <w:rPr>
          <w:lang w:val="de-CH"/>
        </w:rPr>
        <w:t>Webp</w:t>
      </w:r>
      <w:r w:rsidR="0083416D">
        <w:rPr>
          <w:lang w:val="de-CH"/>
        </w:rPr>
        <w:t>ortal</w:t>
      </w:r>
      <w:r w:rsidRPr="00D12FC6">
        <w:rPr>
          <w:lang w:val="de-CH"/>
        </w:rPr>
        <w:t xml:space="preserve"> </w:t>
      </w:r>
      <w:r w:rsidR="0032500B">
        <w:rPr>
          <w:lang w:val="de-CH"/>
        </w:rPr>
        <w:t>«</w:t>
      </w:r>
      <w:r w:rsidRPr="00D12FC6">
        <w:rPr>
          <w:lang w:val="de-CH"/>
        </w:rPr>
        <w:t>Integration und Schule</w:t>
      </w:r>
      <w:r w:rsidR="0032500B">
        <w:rPr>
          <w:lang w:val="de-CH"/>
        </w:rPr>
        <w:t>»</w:t>
      </w:r>
      <w:r w:rsidRPr="00D12FC6">
        <w:rPr>
          <w:lang w:val="de-CH"/>
        </w:rPr>
        <w:t xml:space="preserve"> </w:t>
      </w:r>
      <w:r>
        <w:rPr>
          <w:lang w:val="de-CH"/>
        </w:rPr>
        <w:t>vom Netz genommen</w:t>
      </w:r>
    </w:p>
    <w:p w14:paraId="060BB372" w14:textId="016A80A0" w:rsidR="00D12FC6" w:rsidRDefault="0032500B" w:rsidP="00D12FC6">
      <w:pPr>
        <w:pStyle w:val="Textkrper"/>
        <w:rPr>
          <w:lang w:val="de-CH"/>
        </w:rPr>
      </w:pPr>
      <w:r w:rsidRPr="00D12FC6">
        <w:rPr>
          <w:lang w:val="de-CH"/>
        </w:rPr>
        <w:t xml:space="preserve">Das Webportal wurde von 2011 bis Juni 2019 von der </w:t>
      </w:r>
      <w:r>
        <w:rPr>
          <w:lang w:val="de-CH"/>
        </w:rPr>
        <w:t>«</w:t>
      </w:r>
      <w:r w:rsidRPr="00D12FC6">
        <w:rPr>
          <w:lang w:val="de-CH"/>
        </w:rPr>
        <w:t>Interessengemeinschaft Integration und Schule</w:t>
      </w:r>
      <w:r>
        <w:rPr>
          <w:lang w:val="de-CH"/>
        </w:rPr>
        <w:t>»</w:t>
      </w:r>
      <w:r w:rsidRPr="00D12FC6">
        <w:rPr>
          <w:lang w:val="de-CH"/>
        </w:rPr>
        <w:t xml:space="preserve"> geführt.</w:t>
      </w:r>
      <w:r>
        <w:rPr>
          <w:lang w:val="de-CH"/>
        </w:rPr>
        <w:t xml:space="preserve"> </w:t>
      </w:r>
      <w:r w:rsidR="00D12FC6" w:rsidRPr="00D12FC6">
        <w:rPr>
          <w:lang w:val="de-CH"/>
        </w:rPr>
        <w:t xml:space="preserve">Seit Juli 2019 war das </w:t>
      </w:r>
      <w:r w:rsidR="00D12FC6" w:rsidRPr="003D29BA">
        <w:rPr>
          <w:i/>
          <w:iCs/>
          <w:lang w:val="de-CH"/>
        </w:rPr>
        <w:t>Schweizer Zentrum für Heil- und Sonderpädagogik</w:t>
      </w:r>
      <w:r w:rsidR="00D12FC6" w:rsidRPr="00D12FC6">
        <w:rPr>
          <w:lang w:val="de-CH"/>
        </w:rPr>
        <w:t xml:space="preserve"> (SZH) Inhaber dieses Webportals und verantwortlich für die Inhalte. Per 1. Mai 2023 wurde das Webportal vom Netz genommen und die Inhalte</w:t>
      </w:r>
      <w:r>
        <w:rPr>
          <w:lang w:val="de-CH"/>
        </w:rPr>
        <w:t xml:space="preserve"> wurden</w:t>
      </w:r>
      <w:r w:rsidR="00D12FC6" w:rsidRPr="00D12FC6">
        <w:rPr>
          <w:lang w:val="de-CH"/>
        </w:rPr>
        <w:t xml:space="preserve"> in die Website des SZH integriert.</w:t>
      </w:r>
    </w:p>
    <w:p w14:paraId="59C2A12A" w14:textId="6DD52E59" w:rsidR="006B34B4" w:rsidRPr="00D12FC6" w:rsidRDefault="00BF77ED" w:rsidP="00D12FC6">
      <w:pPr>
        <w:pStyle w:val="Textkrper"/>
        <w:rPr>
          <w:rStyle w:val="Hyperlink"/>
          <w:lang w:val="de-CH"/>
        </w:rPr>
      </w:pPr>
      <w:r>
        <w:rPr>
          <w:bCs/>
          <w:iCs/>
          <w:lang w:val="de-CH"/>
        </w:rPr>
        <w:fldChar w:fldCharType="begin"/>
      </w:r>
      <w:r>
        <w:rPr>
          <w:bCs/>
          <w:iCs/>
          <w:lang w:val="de-CH"/>
        </w:rPr>
        <w:instrText>HYPERLINK "https://www.szh.ch/themen/schule-und-integration"</w:instrText>
      </w:r>
      <w:r>
        <w:rPr>
          <w:bCs/>
          <w:iCs/>
          <w:lang w:val="de-CH"/>
        </w:rPr>
      </w:r>
      <w:r>
        <w:rPr>
          <w:bCs/>
          <w:iCs/>
          <w:lang w:val="de-CH"/>
        </w:rPr>
        <w:fldChar w:fldCharType="separate"/>
      </w:r>
      <w:r w:rsidRPr="00BF77ED">
        <w:rPr>
          <w:rStyle w:val="Hyperlink"/>
          <w:lang w:val="de-CH"/>
        </w:rPr>
        <w:t>Link zur Website des SZH und den Themen Schule</w:t>
      </w:r>
      <w:r w:rsidR="003A11D6">
        <w:rPr>
          <w:rStyle w:val="Hyperlink"/>
          <w:lang w:val="de-CH"/>
        </w:rPr>
        <w:t xml:space="preserve"> und Integration</w:t>
      </w:r>
    </w:p>
    <w:p w14:paraId="2B23E7F6" w14:textId="683FC6B7" w:rsidR="00E82504" w:rsidRDefault="00BF77ED" w:rsidP="00BF77ED">
      <w:pPr>
        <w:pStyle w:val="berschrift3"/>
        <w:rPr>
          <w:lang w:val="de-CH"/>
        </w:rPr>
      </w:pPr>
      <w:r>
        <w:rPr>
          <w:bCs w:val="0"/>
          <w:iCs/>
          <w:lang w:val="de-CH"/>
        </w:rPr>
        <w:fldChar w:fldCharType="end"/>
      </w:r>
      <w:r w:rsidR="00E82504" w:rsidRPr="00E82504">
        <w:rPr>
          <w:lang w:val="de-CH"/>
        </w:rPr>
        <w:t>Deutscher Hörfilmpreis 2023</w:t>
      </w:r>
    </w:p>
    <w:p w14:paraId="1480CE1B" w14:textId="4B863B3C" w:rsidR="00E82504" w:rsidRPr="00C20130" w:rsidRDefault="00C20130" w:rsidP="00E82504">
      <w:pPr>
        <w:pStyle w:val="Textkrper"/>
        <w:rPr>
          <w:lang w:val="de-CH"/>
        </w:rPr>
      </w:pPr>
      <w:r w:rsidRPr="008750C5">
        <w:rPr>
          <w:lang w:val="de-CH"/>
        </w:rPr>
        <w:t xml:space="preserve">Der Deutsche Hörfilmpreis 2023 wurde am Abend des 20. Juni in Berlin vom </w:t>
      </w:r>
      <w:hyperlink r:id="rId33" w:history="1">
        <w:r w:rsidRPr="00834696">
          <w:rPr>
            <w:rStyle w:val="Hyperlink"/>
            <w:lang w:val="de-CH"/>
          </w:rPr>
          <w:t>Deutschen Blinden- und Sehbehindertenverband (DBSV)</w:t>
        </w:r>
      </w:hyperlink>
      <w:r w:rsidRPr="008750C5">
        <w:rPr>
          <w:lang w:val="de-CH"/>
        </w:rPr>
        <w:t xml:space="preserve"> vergeben. Insgesamt 21 Produktionen waren in sechs Kategorien nominiert worden: Spielfilm – Kino, Spielfilm – TV, Mediatheken, Streaming sowie Serie, Kinder- und Jugendfilm, Filmerbe und Dokumentation.</w:t>
      </w:r>
      <w:r w:rsidR="00390916">
        <w:rPr>
          <w:lang w:val="de-CH"/>
        </w:rPr>
        <w:t xml:space="preserve"> </w:t>
      </w:r>
      <w:r w:rsidR="00390916" w:rsidRPr="00390916">
        <w:rPr>
          <w:lang w:val="de-CH"/>
        </w:rPr>
        <w:t>Hörfilme ermöglichen es Menschen</w:t>
      </w:r>
      <w:r w:rsidR="00390916">
        <w:rPr>
          <w:lang w:val="de-CH"/>
        </w:rPr>
        <w:t xml:space="preserve"> mit einer Sehbeeinträchtigung</w:t>
      </w:r>
      <w:r w:rsidR="00390916" w:rsidRPr="00390916">
        <w:rPr>
          <w:lang w:val="de-CH"/>
        </w:rPr>
        <w:t>, Filme als Ganzes wahrzunehmen und zu genie</w:t>
      </w:r>
      <w:r w:rsidR="008D5B78">
        <w:rPr>
          <w:lang w:val="de-CH"/>
        </w:rPr>
        <w:t>ss</w:t>
      </w:r>
      <w:r w:rsidR="00390916" w:rsidRPr="00390916">
        <w:rPr>
          <w:lang w:val="de-CH"/>
        </w:rPr>
        <w:t>en. Diese Filme sind mit einer Audiodeskription versehen, die in knappen Worten zentrale Elemente der Handlung sowie Gestik, Mimik und Dekor beschreibt.</w:t>
      </w:r>
    </w:p>
    <w:p w14:paraId="52E69EDA" w14:textId="5D9DAEA4" w:rsidR="00E82504" w:rsidRPr="009201DF" w:rsidRDefault="009201DF" w:rsidP="00E82504">
      <w:pPr>
        <w:pStyle w:val="Textkrper"/>
        <w:rPr>
          <w:rStyle w:val="Hyperlink"/>
          <w:lang w:val="de-CH"/>
        </w:rPr>
      </w:pPr>
      <w:r>
        <w:rPr>
          <w:bCs/>
          <w:iCs/>
          <w:lang w:val="de-CH"/>
        </w:rPr>
        <w:fldChar w:fldCharType="begin"/>
      </w:r>
      <w:r>
        <w:rPr>
          <w:bCs/>
          <w:iCs/>
          <w:lang w:val="de-CH"/>
        </w:rPr>
        <w:instrText>HYPERLINK "https://kobinet-nachrichten.org/2023/06/22/deutscher-hoerfilmpreis-2023-verliehen/"</w:instrText>
      </w:r>
      <w:r>
        <w:rPr>
          <w:bCs/>
          <w:iCs/>
          <w:lang w:val="de-CH"/>
        </w:rPr>
      </w:r>
      <w:r>
        <w:rPr>
          <w:bCs/>
          <w:iCs/>
          <w:lang w:val="de-CH"/>
        </w:rPr>
        <w:fldChar w:fldCharType="separate"/>
      </w:r>
      <w:r w:rsidR="00E82504" w:rsidRPr="009201DF">
        <w:rPr>
          <w:rStyle w:val="Hyperlink"/>
          <w:lang w:val="de-CH"/>
        </w:rPr>
        <w:t>Link zu kobinet-nachrichten und Informationen zu</w:t>
      </w:r>
      <w:r w:rsidR="00834696" w:rsidRPr="009201DF">
        <w:rPr>
          <w:rStyle w:val="Hyperlink"/>
          <w:lang w:val="de-CH"/>
        </w:rPr>
        <w:t>m Deutschen Hörfilmpreis</w:t>
      </w:r>
    </w:p>
    <w:p w14:paraId="2116A753" w14:textId="0E3DF46F" w:rsidR="00E82504" w:rsidRPr="00DB0C7B" w:rsidRDefault="009201DF" w:rsidP="00E82504">
      <w:pPr>
        <w:pStyle w:val="Textkrper"/>
        <w:rPr>
          <w:rStyle w:val="Hyperlink"/>
          <w:lang w:val="de-CH"/>
        </w:rPr>
      </w:pPr>
      <w:r>
        <w:rPr>
          <w:bCs/>
          <w:iCs/>
          <w:lang w:val="de-CH"/>
        </w:rPr>
        <w:fldChar w:fldCharType="end"/>
      </w:r>
      <w:hyperlink r:id="rId34" w:history="1">
        <w:r w:rsidR="001B1027" w:rsidRPr="00DB0C7B">
          <w:rPr>
            <w:rStyle w:val="Hyperlink"/>
            <w:lang w:val="de-CH"/>
          </w:rPr>
          <w:t xml:space="preserve">Link zum Deutschen Hörfilmpreis auf </w:t>
        </w:r>
        <w:r w:rsidR="007D3C09">
          <w:rPr>
            <w:rStyle w:val="Hyperlink"/>
            <w:lang w:val="de-CH"/>
          </w:rPr>
          <w:t>F</w:t>
        </w:r>
        <w:r w:rsidR="001B1027" w:rsidRPr="00DB0C7B">
          <w:rPr>
            <w:rStyle w:val="Hyperlink"/>
            <w:lang w:val="de-CH"/>
          </w:rPr>
          <w:t>acebook</w:t>
        </w:r>
      </w:hyperlink>
    </w:p>
    <w:p w14:paraId="3FF28BBE" w14:textId="2E42AC94" w:rsidR="009631D7" w:rsidRPr="0087460A" w:rsidRDefault="00840E34" w:rsidP="0087460A">
      <w:pPr>
        <w:pStyle w:val="berschrift1"/>
        <w:rPr>
          <w:lang w:val="de-CH"/>
        </w:rPr>
      </w:pPr>
      <w:bookmarkStart w:id="7" w:name="_Toc124432294"/>
      <w:r w:rsidRPr="00835B9C">
        <w:rPr>
          <w:lang w:val="de-CH"/>
        </w:rPr>
        <w:lastRenderedPageBreak/>
        <w:t>Laufende Forschungsprojekte</w:t>
      </w:r>
      <w:bookmarkEnd w:id="7"/>
      <w:r w:rsidR="009631D7" w:rsidRPr="00AE4730">
        <w:rPr>
          <w:rStyle w:val="Hyperlink"/>
          <w:rFonts w:eastAsiaTheme="minorHAnsi"/>
          <w:b w:val="0"/>
          <w:bCs/>
          <w:szCs w:val="20"/>
          <w:lang w:val="de-CH"/>
        </w:rPr>
        <w:fldChar w:fldCharType="begin"/>
      </w:r>
      <w:r w:rsidR="00680D82">
        <w:rPr>
          <w:rStyle w:val="Hyperlink"/>
          <w:lang w:val="de-CH"/>
        </w:rPr>
        <w:instrText>HYPERLINK "https://www.hfh.ch/projekt/yoin-young-inclusion-social-media-meets-television"</w:instrText>
      </w:r>
      <w:r w:rsidR="009631D7" w:rsidRPr="00AE4730">
        <w:rPr>
          <w:rStyle w:val="Hyperlink"/>
          <w:rFonts w:eastAsiaTheme="minorHAnsi"/>
          <w:b w:val="0"/>
          <w:bCs/>
          <w:szCs w:val="20"/>
          <w:lang w:val="de-CH"/>
        </w:rPr>
      </w:r>
      <w:r w:rsidR="009631D7" w:rsidRPr="00AE4730">
        <w:rPr>
          <w:rStyle w:val="Hyperlink"/>
          <w:rFonts w:eastAsiaTheme="minorHAnsi"/>
          <w:b w:val="0"/>
          <w:bCs/>
          <w:szCs w:val="20"/>
          <w:lang w:val="de-CH"/>
        </w:rPr>
        <w:fldChar w:fldCharType="separate"/>
      </w:r>
    </w:p>
    <w:p w14:paraId="1FF56B32" w14:textId="4F478C86" w:rsidR="00C7763D" w:rsidRPr="00812C13" w:rsidRDefault="009631D7" w:rsidP="00C7763D">
      <w:pPr>
        <w:pStyle w:val="berschrift2"/>
        <w:rPr>
          <w:lang w:val="de-CH"/>
        </w:rPr>
      </w:pPr>
      <w:r w:rsidRPr="00AE4730">
        <w:rPr>
          <w:rStyle w:val="Hyperlink"/>
          <w:lang w:val="de-CH"/>
        </w:rPr>
        <w:fldChar w:fldCharType="end"/>
      </w:r>
      <w:bookmarkStart w:id="8" w:name="_Toc124432300"/>
      <w:r w:rsidR="00C7763D" w:rsidRPr="00812C13">
        <w:rPr>
          <w:lang w:val="de-CH"/>
        </w:rPr>
        <w:t>K</w:t>
      </w:r>
      <w:r w:rsidR="008F07D0">
        <w:rPr>
          <w:lang w:val="de-CH"/>
        </w:rPr>
        <w:t>OMPAS</w:t>
      </w:r>
      <w:r w:rsidR="00C7763D" w:rsidRPr="00812C13">
        <w:rPr>
          <w:lang w:val="de-CH"/>
        </w:rPr>
        <w:t xml:space="preserve"> 2 – Hauptstudie</w:t>
      </w:r>
    </w:p>
    <w:p w14:paraId="36E6883F" w14:textId="251E118A" w:rsidR="0005148B" w:rsidRPr="00495526" w:rsidRDefault="0005148B" w:rsidP="00C7763D">
      <w:pPr>
        <w:rPr>
          <w:rFonts w:cs="Open Sans SemiCondensed"/>
          <w:i/>
          <w:iCs/>
          <w:lang w:val="de-CH"/>
        </w:rPr>
      </w:pPr>
      <w:r w:rsidRPr="00495526">
        <w:rPr>
          <w:rFonts w:cs="Open Sans SemiCondensed"/>
          <w:i/>
          <w:iCs/>
          <w:lang w:val="de-CH"/>
        </w:rPr>
        <w:t xml:space="preserve">Laufzeit: </w:t>
      </w:r>
      <w:r w:rsidR="00A23B38" w:rsidRPr="00495526">
        <w:rPr>
          <w:rFonts w:cs="Open Sans SemiCondensed"/>
          <w:i/>
          <w:iCs/>
          <w:lang w:val="de-CH"/>
        </w:rPr>
        <w:t>0</w:t>
      </w:r>
      <w:r w:rsidR="00BB4148">
        <w:rPr>
          <w:rFonts w:cs="Open Sans SemiCondensed"/>
          <w:i/>
          <w:iCs/>
          <w:lang w:val="de-CH"/>
        </w:rPr>
        <w:t>6</w:t>
      </w:r>
      <w:r w:rsidRPr="00495526">
        <w:rPr>
          <w:rFonts w:cs="Open Sans SemiCondensed"/>
          <w:i/>
          <w:iCs/>
          <w:lang w:val="de-CH"/>
        </w:rPr>
        <w:t>.202</w:t>
      </w:r>
      <w:r w:rsidR="00E91625" w:rsidRPr="00495526">
        <w:rPr>
          <w:rFonts w:cs="Open Sans SemiCondensed"/>
          <w:i/>
          <w:iCs/>
          <w:lang w:val="de-CH"/>
        </w:rPr>
        <w:t>3</w:t>
      </w:r>
      <w:r w:rsidRPr="00495526">
        <w:rPr>
          <w:rFonts w:cs="Open Sans SemiCondensed"/>
          <w:i/>
          <w:iCs/>
          <w:lang w:val="de-CH"/>
        </w:rPr>
        <w:t xml:space="preserve"> – </w:t>
      </w:r>
      <w:r w:rsidR="00E91625" w:rsidRPr="00495526">
        <w:rPr>
          <w:rFonts w:cs="Open Sans SemiCondensed"/>
          <w:i/>
          <w:iCs/>
          <w:lang w:val="de-CH"/>
        </w:rPr>
        <w:t>1</w:t>
      </w:r>
      <w:r w:rsidRPr="00495526">
        <w:rPr>
          <w:rFonts w:cs="Open Sans SemiCondensed"/>
          <w:i/>
          <w:iCs/>
          <w:lang w:val="de-CH"/>
        </w:rPr>
        <w:t>2.202</w:t>
      </w:r>
      <w:r w:rsidR="00BB4148">
        <w:rPr>
          <w:rFonts w:cs="Open Sans SemiCondensed"/>
          <w:i/>
          <w:iCs/>
          <w:lang w:val="de-CH"/>
        </w:rPr>
        <w:t>4</w:t>
      </w:r>
    </w:p>
    <w:p w14:paraId="450599C6" w14:textId="02FCD59D" w:rsidR="0005148B" w:rsidRDefault="0005148B" w:rsidP="0005148B">
      <w:pPr>
        <w:rPr>
          <w:rFonts w:cs="Open Sans SemiCondensed"/>
          <w:i/>
          <w:iCs/>
          <w:lang w:val="de-CH"/>
        </w:rPr>
      </w:pPr>
      <w:r w:rsidRPr="00835B9C">
        <w:rPr>
          <w:rFonts w:cs="Open Sans SemiCondensed"/>
          <w:i/>
          <w:iCs/>
          <w:lang w:val="de-CH"/>
        </w:rPr>
        <w:t>Forschende Institution:</w:t>
      </w:r>
      <w:r>
        <w:rPr>
          <w:rFonts w:cs="Open Sans SemiCondensed"/>
          <w:i/>
          <w:iCs/>
          <w:lang w:val="de-CH"/>
        </w:rPr>
        <w:t xml:space="preserve"> Interkantonale Hochschule für Heilpädagogik (HfH</w:t>
      </w:r>
      <w:r w:rsidR="00812C13">
        <w:rPr>
          <w:rFonts w:cs="Open Sans SemiCondensed"/>
          <w:i/>
          <w:iCs/>
          <w:lang w:val="de-CH"/>
        </w:rPr>
        <w:t>)</w:t>
      </w:r>
    </w:p>
    <w:p w14:paraId="2AD5CAA9" w14:textId="18FBE564" w:rsidR="00EA1AE7" w:rsidRPr="00CC33D8" w:rsidRDefault="00C7114A" w:rsidP="0005148B">
      <w:pPr>
        <w:pStyle w:val="Textkrper"/>
        <w:rPr>
          <w:rFonts w:cs="Open Sans SemiCondensed"/>
          <w:lang w:val="de-CH"/>
        </w:rPr>
      </w:pPr>
      <w:r>
        <w:rPr>
          <w:rFonts w:cs="Open Sans SemiCondensed"/>
          <w:lang w:val="de-CH"/>
        </w:rPr>
        <w:t xml:space="preserve">Im Projekt </w:t>
      </w:r>
      <w:r w:rsidRPr="00C7114A">
        <w:rPr>
          <w:rFonts w:cs="Open Sans SemiCondensed"/>
          <w:lang w:val="de-CH"/>
        </w:rPr>
        <w:t>KOMPAS 2</w:t>
      </w:r>
      <w:r w:rsidR="008F07D0">
        <w:rPr>
          <w:rFonts w:cs="Open Sans SemiCondensed"/>
          <w:lang w:val="de-CH"/>
        </w:rPr>
        <w:t xml:space="preserve"> geht es um die </w:t>
      </w:r>
      <w:r w:rsidR="008F07D0" w:rsidRPr="008F07D0">
        <w:rPr>
          <w:rFonts w:cs="Open Sans SemiCondensed"/>
          <w:lang w:val="de-CH"/>
        </w:rPr>
        <w:t>kommunikative Partizipation von mehrsprachigen Kindern im Alter Zyklus 1</w:t>
      </w:r>
      <w:r w:rsidR="008F07D0">
        <w:rPr>
          <w:rFonts w:cs="Open Sans SemiCondensed"/>
          <w:lang w:val="de-CH"/>
        </w:rPr>
        <w:t xml:space="preserve">. </w:t>
      </w:r>
      <w:r w:rsidR="00860E3E" w:rsidRPr="00CC33D8">
        <w:rPr>
          <w:rFonts w:cs="Open Sans SemiCondensed"/>
          <w:lang w:val="de-CH"/>
        </w:rPr>
        <w:t xml:space="preserve">Bisher wurden in </w:t>
      </w:r>
      <w:hyperlink r:id="rId35" w:history="1">
        <w:r w:rsidR="00860E3E" w:rsidRPr="00673693">
          <w:rPr>
            <w:rFonts w:cs="Open Sans SemiCondensed"/>
            <w:bCs/>
            <w:iCs/>
            <w:color w:val="D31932" w:themeColor="accent1"/>
            <w:lang w:val="de-CH"/>
          </w:rPr>
          <w:t>Vorstudien</w:t>
        </w:r>
      </w:hyperlink>
      <w:r w:rsidR="00860E3E" w:rsidRPr="00CC33D8">
        <w:rPr>
          <w:rFonts w:cs="Open Sans SemiCondensed"/>
          <w:lang w:val="de-CH"/>
        </w:rPr>
        <w:t xml:space="preserve"> und in der </w:t>
      </w:r>
      <w:hyperlink r:id="rId36" w:history="1">
        <w:r w:rsidR="00860E3E" w:rsidRPr="00CC33D8">
          <w:rPr>
            <w:rFonts w:cs="Open Sans SemiCondensed"/>
            <w:bCs/>
            <w:iCs/>
            <w:lang w:val="de-CH"/>
          </w:rPr>
          <w:t xml:space="preserve">Hauptstudie </w:t>
        </w:r>
        <w:r w:rsidR="00860E3E" w:rsidRPr="00673693">
          <w:rPr>
            <w:rFonts w:cs="Open Sans SemiCondensed"/>
            <w:bCs/>
            <w:iCs/>
            <w:color w:val="D31932" w:themeColor="accent1"/>
            <w:lang w:val="de-CH"/>
          </w:rPr>
          <w:t>K</w:t>
        </w:r>
        <w:r w:rsidR="00C47A2D">
          <w:rPr>
            <w:rFonts w:cs="Open Sans SemiCondensed"/>
            <w:bCs/>
            <w:iCs/>
            <w:color w:val="D31932" w:themeColor="accent1"/>
            <w:lang w:val="de-CH"/>
          </w:rPr>
          <w:t>OMPAS</w:t>
        </w:r>
        <w:r w:rsidR="00860E3E" w:rsidRPr="00673693">
          <w:rPr>
            <w:rFonts w:cs="Open Sans SemiCondensed"/>
            <w:bCs/>
            <w:iCs/>
            <w:color w:val="D31932" w:themeColor="accent1"/>
            <w:lang w:val="de-CH"/>
          </w:rPr>
          <w:t xml:space="preserve"> 1</w:t>
        </w:r>
      </w:hyperlink>
      <w:r w:rsidR="00860E3E" w:rsidRPr="00CC33D8">
        <w:rPr>
          <w:rFonts w:cs="Open Sans SemiCondensed"/>
          <w:lang w:val="de-CH"/>
        </w:rPr>
        <w:t xml:space="preserve"> relevante Grundlagen geschaffen und erste Ergebnisse erzielt. Es konnte mit Ergebnissen einer nicht randomisierten Studie aufgezeigt werden, dass die Kinder, die eine reguläre </w:t>
      </w:r>
      <w:r w:rsidR="00860E3E" w:rsidRPr="00A9657B">
        <w:rPr>
          <w:rFonts w:cs="Open Sans SemiCondensed"/>
          <w:lang w:val="de-CH"/>
        </w:rPr>
        <w:t>DaZ-Förderung sowie zusätzlich die SPRINT-Förderung</w:t>
      </w:r>
      <w:r w:rsidR="00E32D2E" w:rsidRPr="00A9657B">
        <w:rPr>
          <w:rFonts w:cs="Open Sans SemiCondensed"/>
          <w:lang w:val="de-CH"/>
        </w:rPr>
        <w:t xml:space="preserve"> (SPRINT ist ein sprachförderliches, bewegungsorientiertes Angebot</w:t>
      </w:r>
      <w:r w:rsidR="00C16929" w:rsidRPr="00A9657B">
        <w:rPr>
          <w:rFonts w:cs="Open Sans SemiCondensed"/>
          <w:lang w:val="de-CH"/>
        </w:rPr>
        <w:t xml:space="preserve">) </w:t>
      </w:r>
      <w:r w:rsidR="00860E3E" w:rsidRPr="00A9657B">
        <w:rPr>
          <w:rFonts w:cs="Open Sans SemiCondensed"/>
          <w:lang w:val="de-CH"/>
        </w:rPr>
        <w:t>erhalten, sich in der kommunikativen Partizipation gegenüber Kindern, die weiter die reguläre DaZ-Förderung erhalten</w:t>
      </w:r>
      <w:r w:rsidR="005F5A07" w:rsidRPr="00A9657B">
        <w:rPr>
          <w:rFonts w:cs="Open Sans SemiCondensed"/>
          <w:lang w:val="de-CH"/>
        </w:rPr>
        <w:t>,</w:t>
      </w:r>
      <w:r w:rsidR="00860E3E" w:rsidRPr="00A9657B">
        <w:rPr>
          <w:rFonts w:cs="Open Sans SemiCondensed"/>
          <w:lang w:val="de-CH"/>
        </w:rPr>
        <w:t xml:space="preserve"> signifikant verbessern. Diese positiven Ergebnisse haben jedoch nur eine limitierte Aussagefähigkeit und sollen in der</w:t>
      </w:r>
      <w:r w:rsidR="00214236" w:rsidRPr="00A9657B">
        <w:rPr>
          <w:rFonts w:cs="Open Sans SemiCondensed"/>
          <w:lang w:val="de-CH"/>
        </w:rPr>
        <w:t xml:space="preserve"> </w:t>
      </w:r>
      <w:r w:rsidR="00214236" w:rsidRPr="00D622A6">
        <w:rPr>
          <w:rFonts w:cs="Open Sans SemiCondensed"/>
          <w:lang w:val="de-CH"/>
        </w:rPr>
        <w:t>Haupts</w:t>
      </w:r>
      <w:r w:rsidR="00013E50" w:rsidRPr="00D622A6">
        <w:rPr>
          <w:rFonts w:cs="Open Sans SemiCondensed"/>
          <w:lang w:val="de-CH"/>
        </w:rPr>
        <w:t>tudie</w:t>
      </w:r>
      <w:r w:rsidR="00860E3E" w:rsidRPr="00CC33D8">
        <w:rPr>
          <w:rFonts w:cs="Open Sans SemiCondensed"/>
          <w:lang w:val="de-CH"/>
        </w:rPr>
        <w:t xml:space="preserve"> KOMPAS 2 überprüft werden.</w:t>
      </w:r>
      <w:r w:rsidR="00A62290" w:rsidRPr="00CC33D8">
        <w:rPr>
          <w:rFonts w:cs="Open Sans SemiCondensed"/>
          <w:lang w:val="de-CH"/>
        </w:rPr>
        <w:t xml:space="preserve"> </w:t>
      </w:r>
    </w:p>
    <w:p w14:paraId="456F7552" w14:textId="494D87E8" w:rsidR="0005148B" w:rsidRPr="00FF6BCD" w:rsidRDefault="0005148B" w:rsidP="0005148B">
      <w:pPr>
        <w:pStyle w:val="Textkrper"/>
        <w:rPr>
          <w:rStyle w:val="Hyperlink"/>
          <w:rFonts w:cs="Open Sans SemiCondensed"/>
          <w:lang w:val="de-CH"/>
        </w:rPr>
      </w:pPr>
      <w:r w:rsidRPr="00FF6BCD">
        <w:rPr>
          <w:rStyle w:val="Hyperlink"/>
          <w:rFonts w:cs="Open Sans SemiCondensed"/>
          <w:lang w:val="de-CH"/>
        </w:rPr>
        <w:fldChar w:fldCharType="begin"/>
      </w:r>
      <w:r w:rsidR="00EB6FA4">
        <w:rPr>
          <w:rStyle w:val="Hyperlink"/>
          <w:rFonts w:cs="Open Sans SemiCondensed"/>
          <w:lang w:val="de-CH"/>
        </w:rPr>
        <w:instrText>HYPERLINK "https://www.hfh.ch/projekt/kompas-2-hauptstudie"</w:instrText>
      </w:r>
      <w:r w:rsidRPr="00FF6BCD">
        <w:rPr>
          <w:rStyle w:val="Hyperlink"/>
          <w:rFonts w:cs="Open Sans SemiCondensed"/>
          <w:lang w:val="de-CH"/>
        </w:rPr>
      </w:r>
      <w:r w:rsidRPr="00FF6BCD">
        <w:rPr>
          <w:rStyle w:val="Hyperlink"/>
          <w:rFonts w:cs="Open Sans SemiCondensed"/>
          <w:lang w:val="de-CH"/>
        </w:rPr>
        <w:fldChar w:fldCharType="separate"/>
      </w:r>
      <w:r w:rsidRPr="005D1444">
        <w:rPr>
          <w:rStyle w:val="Hyperlink"/>
          <w:rFonts w:cs="Open Sans SemiCondensed"/>
          <w:lang w:val="de-CH"/>
        </w:rPr>
        <w:t xml:space="preserve">Link zum Forschungsprojekt der HfH </w:t>
      </w:r>
      <w:r w:rsidR="00E62676">
        <w:rPr>
          <w:rStyle w:val="Hyperlink"/>
          <w:rFonts w:cs="Open Sans SemiCondensed"/>
          <w:lang w:val="de-CH"/>
        </w:rPr>
        <w:t>zur kommunikativen Partizipatio</w:t>
      </w:r>
      <w:r w:rsidR="00FF6BCD">
        <w:rPr>
          <w:rStyle w:val="Hyperlink"/>
          <w:rFonts w:cs="Open Sans SemiCondensed"/>
          <w:lang w:val="de-CH"/>
        </w:rPr>
        <w:t>n von</w:t>
      </w:r>
      <w:r w:rsidR="00FF6BCD" w:rsidRPr="00FF6BCD">
        <w:rPr>
          <w:rStyle w:val="Hyperlink"/>
          <w:rFonts w:cs="Open Sans SemiCondensed"/>
          <w:lang w:val="de-CH"/>
        </w:rPr>
        <w:t xml:space="preserve"> mehrsprachige</w:t>
      </w:r>
      <w:r w:rsidR="00FF6BCD">
        <w:rPr>
          <w:rStyle w:val="Hyperlink"/>
          <w:rFonts w:cs="Open Sans SemiCondensed"/>
          <w:lang w:val="de-CH"/>
        </w:rPr>
        <w:t>n</w:t>
      </w:r>
      <w:r w:rsidR="00FF6BCD" w:rsidRPr="00FF6BCD">
        <w:rPr>
          <w:rStyle w:val="Hyperlink"/>
          <w:rFonts w:cs="Open Sans SemiCondensed"/>
          <w:lang w:val="de-CH"/>
        </w:rPr>
        <w:t xml:space="preserve"> Kinder</w:t>
      </w:r>
      <w:r w:rsidR="00FF6BCD">
        <w:rPr>
          <w:rStyle w:val="Hyperlink"/>
          <w:rFonts w:cs="Open Sans SemiCondensed"/>
          <w:lang w:val="de-CH"/>
        </w:rPr>
        <w:t>n</w:t>
      </w:r>
      <w:r w:rsidR="00FF6BCD" w:rsidRPr="00FF6BCD">
        <w:rPr>
          <w:rStyle w:val="Hyperlink"/>
          <w:rFonts w:cs="Open Sans SemiCondensed"/>
          <w:lang w:val="de-CH"/>
        </w:rPr>
        <w:t xml:space="preserve"> im Alter Zyklus 1</w:t>
      </w:r>
    </w:p>
    <w:p w14:paraId="1E1FD264" w14:textId="5A37111D" w:rsidR="00C0111B" w:rsidRPr="00EB6FA4" w:rsidRDefault="0005148B" w:rsidP="00EB6FA4">
      <w:pPr>
        <w:pStyle w:val="berschrift2"/>
        <w:rPr>
          <w:lang w:val="de-CH"/>
        </w:rPr>
      </w:pPr>
      <w:r w:rsidRPr="00FF6BCD">
        <w:rPr>
          <w:rStyle w:val="Hyperlink"/>
          <w:rFonts w:eastAsiaTheme="minorHAnsi"/>
          <w:szCs w:val="20"/>
          <w:lang w:val="de-CH"/>
        </w:rPr>
        <w:fldChar w:fldCharType="end"/>
      </w:r>
      <w:r w:rsidR="00B1451B">
        <w:rPr>
          <w:lang w:val="de-CH"/>
        </w:rPr>
        <w:t xml:space="preserve">Sonderpädagogische Förderung und </w:t>
      </w:r>
      <w:r w:rsidR="00214396">
        <w:rPr>
          <w:lang w:val="de-CH"/>
        </w:rPr>
        <w:t>soziale Integration im Unterricht der Sekundarstufe 1</w:t>
      </w:r>
    </w:p>
    <w:p w14:paraId="3C2042DA" w14:textId="5712AABA" w:rsidR="00C0111B" w:rsidRPr="00495526" w:rsidRDefault="00C0111B" w:rsidP="00C0111B">
      <w:pPr>
        <w:rPr>
          <w:rFonts w:cs="Open Sans SemiCondensed"/>
          <w:i/>
          <w:iCs/>
          <w:lang w:val="de-CH"/>
        </w:rPr>
      </w:pPr>
      <w:r w:rsidRPr="00495526">
        <w:rPr>
          <w:rFonts w:cs="Open Sans SemiCondensed"/>
          <w:i/>
          <w:iCs/>
          <w:lang w:val="de-CH"/>
        </w:rPr>
        <w:t xml:space="preserve">Laufzeit: </w:t>
      </w:r>
      <w:r w:rsidR="001F04D6">
        <w:rPr>
          <w:rFonts w:cs="Open Sans SemiCondensed"/>
          <w:i/>
          <w:iCs/>
          <w:lang w:val="de-CH"/>
        </w:rPr>
        <w:t>0</w:t>
      </w:r>
      <w:r w:rsidR="00E67F5E">
        <w:rPr>
          <w:rFonts w:cs="Open Sans SemiCondensed"/>
          <w:i/>
          <w:iCs/>
          <w:lang w:val="de-CH"/>
        </w:rPr>
        <w:t>9</w:t>
      </w:r>
      <w:r w:rsidRPr="00495526">
        <w:rPr>
          <w:rFonts w:cs="Open Sans SemiCondensed"/>
          <w:i/>
          <w:iCs/>
          <w:lang w:val="de-CH"/>
        </w:rPr>
        <w:t>.2023 – 202</w:t>
      </w:r>
      <w:r w:rsidR="00640A8A">
        <w:rPr>
          <w:rFonts w:cs="Open Sans SemiCondensed"/>
          <w:i/>
          <w:iCs/>
          <w:lang w:val="de-CH"/>
        </w:rPr>
        <w:t>5</w:t>
      </w:r>
    </w:p>
    <w:p w14:paraId="6A972C66" w14:textId="21AAD434" w:rsidR="00E04DFA" w:rsidRDefault="00C0111B" w:rsidP="00E04DFA">
      <w:pPr>
        <w:spacing w:line="240" w:lineRule="auto"/>
        <w:rPr>
          <w:rFonts w:cs="Open Sans SemiCondensed"/>
          <w:i/>
          <w:iCs/>
          <w:lang w:val="de-CH"/>
        </w:rPr>
      </w:pPr>
      <w:r w:rsidRPr="00835B9C">
        <w:rPr>
          <w:rFonts w:cs="Open Sans SemiCondensed"/>
          <w:i/>
          <w:iCs/>
          <w:lang w:val="de-CH"/>
        </w:rPr>
        <w:t>Forschende Institution:</w:t>
      </w:r>
      <w:r w:rsidR="00085837" w:rsidRPr="00085837">
        <w:rPr>
          <w:rFonts w:ascii="Arial" w:hAnsi="Arial" w:cs="Arial"/>
          <w:color w:val="5C5C5C"/>
          <w:lang w:val="de-CH"/>
        </w:rPr>
        <w:t xml:space="preserve"> </w:t>
      </w:r>
      <w:r w:rsidR="00FD2D2A" w:rsidRPr="00FD2D2A">
        <w:rPr>
          <w:rFonts w:cs="Open Sans SemiCondensed"/>
          <w:i/>
          <w:iCs/>
          <w:lang w:val="de-CH"/>
        </w:rPr>
        <w:t>Universität Zürich, Institut für Erziehungswissenschaft, Lehrstuhl für Sonderpädagogik: Bildung und Integration</w:t>
      </w:r>
    </w:p>
    <w:p w14:paraId="36947626" w14:textId="3E63A05B" w:rsidR="00326DB0" w:rsidRDefault="00326DB0" w:rsidP="00C0111B">
      <w:pPr>
        <w:pStyle w:val="Textkrper"/>
        <w:rPr>
          <w:rFonts w:cs="Open Sans SemiCondensed"/>
          <w:lang w:val="de-CH"/>
        </w:rPr>
      </w:pPr>
      <w:r w:rsidRPr="00326DB0">
        <w:rPr>
          <w:rFonts w:cs="Open Sans SemiCondensed"/>
          <w:lang w:val="de-CH"/>
        </w:rPr>
        <w:t>Das Unterrichten von Schüler:innen mit Lern- und Verhaltensschwierigkeiten stellt die Lehrpersonen a</w:t>
      </w:r>
      <w:r w:rsidR="00DF4001">
        <w:rPr>
          <w:rFonts w:cs="Open Sans SemiCondensed"/>
          <w:lang w:val="de-CH"/>
        </w:rPr>
        <w:t>uf</w:t>
      </w:r>
      <w:r w:rsidRPr="00326DB0">
        <w:rPr>
          <w:rFonts w:cs="Open Sans SemiCondensed"/>
          <w:lang w:val="de-CH"/>
        </w:rPr>
        <w:t xml:space="preserve"> der Sekundarstufe I oftmals vor Herausforderungen. Es gibt immer wieder Jugendliche, welche die Lernziele nicht erreichen, da ihnen grundlegende Kenntnisse fehlen. Zudem können anhaltende Unterrichtsstörungen für die Lehrpersonen und die Klasse sehr belastend sein. Ob entsprechende Förder- und Unterstützungsangebote vorhanden sind, hängt häufig vom Schulmodell ab (z.</w:t>
      </w:r>
      <w:r w:rsidR="00DF4001">
        <w:rPr>
          <w:rFonts w:cs="Open Sans SemiCondensed"/>
          <w:lang w:val="de-CH"/>
        </w:rPr>
        <w:t> </w:t>
      </w:r>
      <w:r w:rsidRPr="00326DB0">
        <w:rPr>
          <w:rFonts w:cs="Open Sans SemiCondensed"/>
          <w:lang w:val="de-CH"/>
        </w:rPr>
        <w:t>B. getrennte Abteilungen, Stammklassen mit Niveaugruppen, Lernlandschaften) und unterscheidet sich je nach Kanton und Gemeinde. Das Projekt SINUS untersucht, wie Schüler:innen mit Schwierigkeiten an der Sek I unterrichtet und unterstützt werden. Es interessiert, welche Rahmenbedingungen für die Förderung von Schüler:innen mit Lern- und Verhaltensschwierigkeiten notwendig sind und wie sich unterschiedliche Unterrichts- und Fördersettings (z.</w:t>
      </w:r>
      <w:r w:rsidR="00DF4001">
        <w:rPr>
          <w:rFonts w:cs="Open Sans SemiCondensed"/>
          <w:lang w:val="de-CH"/>
        </w:rPr>
        <w:t> </w:t>
      </w:r>
      <w:r w:rsidRPr="00326DB0">
        <w:rPr>
          <w:rFonts w:cs="Open Sans SemiCondensed"/>
          <w:lang w:val="de-CH"/>
        </w:rPr>
        <w:t>B. Binnendifferenzierung, Niveauunterricht, Einzel- / Gruppenförderung, Förderzentrum) auf die Schüler:innen auswirken.</w:t>
      </w:r>
    </w:p>
    <w:p w14:paraId="428D4D9F" w14:textId="4A9AA038" w:rsidR="00C2242A" w:rsidRPr="007E41A8" w:rsidRDefault="007E41A8" w:rsidP="00C2242A">
      <w:pPr>
        <w:pStyle w:val="Textkrper"/>
        <w:rPr>
          <w:rStyle w:val="Hyperlink"/>
          <w:rFonts w:cs="Open Sans SemiCondensed"/>
          <w:iCs w:val="0"/>
          <w:lang w:val="de-CH"/>
        </w:rPr>
      </w:pPr>
      <w:r>
        <w:rPr>
          <w:rStyle w:val="Hyperlink"/>
          <w:rFonts w:cs="Open Sans SemiCondensed"/>
          <w:lang w:val="de-CH"/>
        </w:rPr>
        <w:fldChar w:fldCharType="begin"/>
      </w:r>
      <w:r>
        <w:rPr>
          <w:rStyle w:val="Hyperlink"/>
          <w:rFonts w:cs="Open Sans SemiCondensed"/>
          <w:lang w:val="de-CH"/>
        </w:rPr>
        <w:instrText>HYPERLINK "https://www.ife.uzh.ch/de/research/moseropitz/forschung/sinus.html"</w:instrText>
      </w:r>
      <w:r>
        <w:rPr>
          <w:rStyle w:val="Hyperlink"/>
          <w:rFonts w:cs="Open Sans SemiCondensed"/>
          <w:lang w:val="de-CH"/>
        </w:rPr>
      </w:r>
      <w:r>
        <w:rPr>
          <w:rStyle w:val="Hyperlink"/>
          <w:rFonts w:cs="Open Sans SemiCondensed"/>
          <w:lang w:val="de-CH"/>
        </w:rPr>
        <w:fldChar w:fldCharType="separate"/>
      </w:r>
      <w:r w:rsidR="00324815" w:rsidRPr="007E41A8">
        <w:rPr>
          <w:rStyle w:val="Hyperlink"/>
          <w:rFonts w:cs="Open Sans SemiCondensed"/>
          <w:lang w:val="de-CH"/>
        </w:rPr>
        <w:t>Link zum Forschung</w:t>
      </w:r>
      <w:r w:rsidR="00B00220" w:rsidRPr="007E41A8">
        <w:rPr>
          <w:rStyle w:val="Hyperlink"/>
          <w:rFonts w:cs="Open Sans SemiCondensed"/>
          <w:lang w:val="de-CH"/>
        </w:rPr>
        <w:t>s</w:t>
      </w:r>
      <w:r w:rsidR="00324815" w:rsidRPr="007E41A8">
        <w:rPr>
          <w:rStyle w:val="Hyperlink"/>
          <w:rFonts w:cs="Open Sans SemiCondensed"/>
          <w:lang w:val="de-CH"/>
        </w:rPr>
        <w:t xml:space="preserve">projekt der </w:t>
      </w:r>
      <w:r w:rsidR="00F57359" w:rsidRPr="007E41A8">
        <w:rPr>
          <w:rStyle w:val="Hyperlink"/>
          <w:rFonts w:cs="Open Sans SemiCondensed"/>
          <w:lang w:val="de-CH"/>
        </w:rPr>
        <w:t>Universität Zürich</w:t>
      </w:r>
      <w:r w:rsidR="001550E0" w:rsidRPr="007E41A8">
        <w:rPr>
          <w:rStyle w:val="Hyperlink"/>
          <w:rFonts w:cs="Open Sans SemiCondensed"/>
          <w:lang w:val="de-CH"/>
        </w:rPr>
        <w:t xml:space="preserve"> </w:t>
      </w:r>
      <w:r w:rsidR="004C445D" w:rsidRPr="007E41A8">
        <w:rPr>
          <w:rStyle w:val="Hyperlink"/>
          <w:rFonts w:cs="Open Sans SemiCondensed"/>
          <w:lang w:val="de-CH"/>
        </w:rPr>
        <w:t xml:space="preserve">zur </w:t>
      </w:r>
      <w:r w:rsidR="009A4D1D">
        <w:rPr>
          <w:rStyle w:val="Hyperlink"/>
          <w:rFonts w:cs="Open Sans SemiCondensed"/>
          <w:lang w:val="de-CH"/>
        </w:rPr>
        <w:t>s</w:t>
      </w:r>
      <w:r w:rsidR="00C2242A" w:rsidRPr="007E41A8">
        <w:rPr>
          <w:rStyle w:val="Hyperlink"/>
          <w:rFonts w:cs="Open Sans SemiCondensed"/>
          <w:lang w:val="de-CH"/>
        </w:rPr>
        <w:t>onderpädagogischen Förderung und sozialen Integration im Unterricht der Sekundarstufe 1</w:t>
      </w:r>
    </w:p>
    <w:p w14:paraId="17C0ED92" w14:textId="2848E189" w:rsidR="009A1FE1" w:rsidRPr="00835B9C" w:rsidRDefault="007E41A8" w:rsidP="00C2242A">
      <w:pPr>
        <w:pStyle w:val="berschrift1"/>
        <w:rPr>
          <w:lang w:val="de-CH"/>
        </w:rPr>
      </w:pPr>
      <w:r>
        <w:rPr>
          <w:rStyle w:val="Hyperlink"/>
          <w:rFonts w:eastAsiaTheme="minorHAnsi"/>
          <w:b w:val="0"/>
          <w:bCs/>
          <w:szCs w:val="20"/>
          <w:lang w:val="de-CH"/>
        </w:rPr>
        <w:fldChar w:fldCharType="end"/>
      </w:r>
      <w:r w:rsidR="009A1FE1" w:rsidRPr="00835B9C">
        <w:rPr>
          <w:lang w:val="de-CH"/>
        </w:rPr>
        <w:t>Parlamentarische Vorstösse</w:t>
      </w:r>
      <w:bookmarkEnd w:id="8"/>
    </w:p>
    <w:p w14:paraId="5F66B561" w14:textId="66478B9E" w:rsidR="009A1FE1" w:rsidRPr="003B2E25" w:rsidRDefault="009A1FE1" w:rsidP="009A1FE1">
      <w:pPr>
        <w:pStyle w:val="Fragen"/>
        <w:rPr>
          <w:rFonts w:cs="Open Sans SemiCondensed"/>
          <w:color w:val="auto"/>
          <w:lang w:val="de-CH"/>
        </w:rPr>
      </w:pPr>
      <w:r w:rsidRPr="003B2E25">
        <w:rPr>
          <w:rFonts w:cs="Open Sans SemiCondensed"/>
          <w:color w:val="auto"/>
          <w:lang w:val="de-CH"/>
        </w:rPr>
        <w:t>Quelle</w:t>
      </w:r>
      <w:r w:rsidR="008A49AF" w:rsidRPr="003B2E25">
        <w:rPr>
          <w:rFonts w:cs="Open Sans SemiCondensed"/>
          <w:color w:val="auto"/>
          <w:lang w:val="de-CH"/>
        </w:rPr>
        <w:t>:</w:t>
      </w:r>
      <w:r w:rsidRPr="003B2E25">
        <w:rPr>
          <w:rFonts w:cs="Open Sans SemiCondensed"/>
          <w:color w:val="auto"/>
          <w:lang w:val="de-CH"/>
        </w:rPr>
        <w:t xml:space="preserve"> Parlamentarische Dokumentation des </w:t>
      </w:r>
      <w:hyperlink r:id="rId37" w:history="1">
        <w:r w:rsidRPr="00840E4F">
          <w:rPr>
            <w:rStyle w:val="Hyperlink"/>
            <w:rFonts w:cs="Open Sans SemiCondensed"/>
            <w:lang w:val="de-CH"/>
          </w:rPr>
          <w:t>Informations- und Dokumentationszentrums IDES</w:t>
        </w:r>
      </w:hyperlink>
      <w:r w:rsidRPr="003B2E25">
        <w:rPr>
          <w:rFonts w:cs="Open Sans SemiCondensed"/>
          <w:color w:val="auto"/>
          <w:lang w:val="de-CH"/>
        </w:rPr>
        <w:t xml:space="preserve"> sowie</w:t>
      </w:r>
      <w:r w:rsidR="00CD2B4F">
        <w:rPr>
          <w:rFonts w:cs="Open Sans SemiCondensed"/>
          <w:color w:val="auto"/>
          <w:lang w:val="de-CH"/>
        </w:rPr>
        <w:t xml:space="preserve"> Geschäftsdatenbank </w:t>
      </w:r>
      <w:r w:rsidR="0085502A">
        <w:rPr>
          <w:rFonts w:cs="Open Sans SemiCondensed"/>
          <w:color w:val="auto"/>
          <w:lang w:val="de-CH"/>
        </w:rPr>
        <w:t xml:space="preserve">Curia Vista </w:t>
      </w:r>
      <w:r w:rsidR="00CD2B4F">
        <w:rPr>
          <w:rFonts w:cs="Open Sans SemiCondensed"/>
          <w:color w:val="auto"/>
          <w:lang w:val="de-CH"/>
        </w:rPr>
        <w:t xml:space="preserve">vom </w:t>
      </w:r>
      <w:hyperlink r:id="rId38" w:history="1">
        <w:r w:rsidRPr="0070382D">
          <w:rPr>
            <w:rStyle w:val="Hyperlink"/>
            <w:rFonts w:cs="Open Sans SemiCondensed"/>
            <w:lang w:val="de-CH"/>
          </w:rPr>
          <w:t>Bund</w:t>
        </w:r>
      </w:hyperlink>
    </w:p>
    <w:p w14:paraId="46FA64F1" w14:textId="618E4C97" w:rsidR="00011AB2" w:rsidRDefault="00970A66" w:rsidP="00E22DDA">
      <w:pPr>
        <w:pStyle w:val="berschrift2"/>
        <w:rPr>
          <w:lang w:val="de-CH"/>
        </w:rPr>
      </w:pPr>
      <w:bookmarkStart w:id="9" w:name="_Toc124432064"/>
      <w:bookmarkStart w:id="10" w:name="_Toc124432301"/>
      <w:r w:rsidRPr="00835B9C">
        <w:rPr>
          <w:lang w:val="de-CH"/>
        </w:rPr>
        <w:t>SCHWEIZ</w:t>
      </w:r>
      <w:bookmarkEnd w:id="9"/>
      <w:bookmarkEnd w:id="10"/>
    </w:p>
    <w:p w14:paraId="56FACE73" w14:textId="52B4E6E3" w:rsidR="001347D7" w:rsidRDefault="00296337" w:rsidP="00794BA6">
      <w:pPr>
        <w:pStyle w:val="Textkrper"/>
        <w:rPr>
          <w:rStyle w:val="Hyperlink"/>
          <w:lang w:val="de-CH"/>
        </w:rPr>
      </w:pPr>
      <w:r w:rsidRPr="00296337">
        <w:rPr>
          <w:lang w:val="de-CH"/>
        </w:rPr>
        <w:t xml:space="preserve">Selbstbestimmtes Wohnen </w:t>
      </w:r>
      <w:r w:rsidR="009A4D1D">
        <w:rPr>
          <w:lang w:val="de-CH"/>
        </w:rPr>
        <w:t>–</w:t>
      </w:r>
      <w:r w:rsidRPr="00296337">
        <w:rPr>
          <w:lang w:val="de-CH"/>
        </w:rPr>
        <w:t xml:space="preserve"> Wieso fehlen Massnahmen?</w:t>
      </w:r>
      <w:r w:rsidR="00D47580">
        <w:rPr>
          <w:lang w:val="de-CH"/>
        </w:rPr>
        <w:br/>
      </w:r>
      <w:hyperlink r:id="rId39" w:history="1">
        <w:r w:rsidR="006E6188" w:rsidRPr="00D00ACE">
          <w:rPr>
            <w:rStyle w:val="Hyperlink"/>
            <w:lang w:val="de-CH"/>
          </w:rPr>
          <w:t>Fragestunde</w:t>
        </w:r>
        <w:r w:rsidR="00D47580" w:rsidRPr="00D00ACE">
          <w:rPr>
            <w:rStyle w:val="Hyperlink"/>
            <w:lang w:val="de-CH"/>
          </w:rPr>
          <w:t xml:space="preserve">. Frage (23.7285) </w:t>
        </w:r>
        <w:r w:rsidR="006E6188" w:rsidRPr="00D00ACE">
          <w:rPr>
            <w:rStyle w:val="Hyperlink"/>
            <w:lang w:val="de-CH"/>
          </w:rPr>
          <w:t>vom 30.05.2023</w:t>
        </w:r>
        <w:r w:rsidR="00D00ACE" w:rsidRPr="00D00ACE">
          <w:rPr>
            <w:rStyle w:val="Hyperlink"/>
            <w:lang w:val="de-CH"/>
          </w:rPr>
          <w:t xml:space="preserve"> &gt; Antwort des Bundesrats vom 05.06.2023</w:t>
        </w:r>
      </w:hyperlink>
    </w:p>
    <w:p w14:paraId="40239DED" w14:textId="081AA747" w:rsidR="00366426" w:rsidRPr="000D2F14" w:rsidRDefault="00366426" w:rsidP="001A2F80">
      <w:pPr>
        <w:pStyle w:val="Textkrper"/>
        <w:spacing w:before="120"/>
        <w:rPr>
          <w:lang w:val="de-CH"/>
        </w:rPr>
      </w:pPr>
      <w:r w:rsidRPr="00366426">
        <w:rPr>
          <w:lang w:val="de-CH"/>
        </w:rPr>
        <w:t>E-Voting für Auslandschweizer</w:t>
      </w:r>
      <w:r w:rsidR="003526DF">
        <w:rPr>
          <w:lang w:val="de-CH"/>
        </w:rPr>
        <w:t>:</w:t>
      </w:r>
      <w:r w:rsidRPr="00366426">
        <w:rPr>
          <w:lang w:val="de-CH"/>
        </w:rPr>
        <w:t>innen und Menschen mit Behinderung bei Wahlen und Abstimmungen</w:t>
      </w:r>
      <w:r>
        <w:rPr>
          <w:lang w:val="de-CH"/>
        </w:rPr>
        <w:br/>
      </w:r>
      <w:hyperlink r:id="rId40" w:history="1">
        <w:r w:rsidR="000D2F14" w:rsidRPr="001A2F80">
          <w:rPr>
            <w:rStyle w:val="Hyperlink"/>
            <w:lang w:val="de-CH"/>
          </w:rPr>
          <w:t>Interpellation (23.3551) vom 04.05.2023</w:t>
        </w:r>
      </w:hyperlink>
    </w:p>
    <w:p w14:paraId="587CA0CD" w14:textId="08E2EB42" w:rsidR="00366426" w:rsidRDefault="00AB0D13" w:rsidP="00314D64">
      <w:pPr>
        <w:pStyle w:val="Textkrper"/>
        <w:rPr>
          <w:rStyle w:val="Hyperlink"/>
          <w:lang w:val="de-CH"/>
        </w:rPr>
      </w:pPr>
      <w:r w:rsidRPr="00AB0D13">
        <w:rPr>
          <w:lang w:val="de-CH"/>
        </w:rPr>
        <w:lastRenderedPageBreak/>
        <w:t>Ist das Erfordernis einer fachärztlichen Diagnose im Invalidengesetz zur Behandlung von Geburtsgebrechen noch angemessen?</w:t>
      </w:r>
      <w:r w:rsidR="00314D64">
        <w:rPr>
          <w:lang w:val="de-CH"/>
        </w:rPr>
        <w:br/>
      </w:r>
      <w:hyperlink r:id="rId41" w:history="1">
        <w:r w:rsidR="00755A33" w:rsidRPr="00314D64">
          <w:rPr>
            <w:rStyle w:val="Hyperlink"/>
            <w:lang w:val="de-CH"/>
          </w:rPr>
          <w:t>Interpellation (</w:t>
        </w:r>
        <w:r w:rsidR="00314D64" w:rsidRPr="00314D64">
          <w:rPr>
            <w:rStyle w:val="Hyperlink"/>
            <w:lang w:val="de-CH"/>
          </w:rPr>
          <w:t>2</w:t>
        </w:r>
        <w:r w:rsidR="00755A33" w:rsidRPr="00314D64">
          <w:rPr>
            <w:rStyle w:val="Hyperlink"/>
            <w:lang w:val="de-CH"/>
          </w:rPr>
          <w:t>3.3237) vom 16.03.2023</w:t>
        </w:r>
      </w:hyperlink>
    </w:p>
    <w:p w14:paraId="356CD8BB" w14:textId="6E209165" w:rsidR="00B06486" w:rsidRPr="00314D64" w:rsidRDefault="007A5FF8" w:rsidP="00314D64">
      <w:pPr>
        <w:pStyle w:val="Textkrper"/>
        <w:rPr>
          <w:rStyle w:val="Hyperlink"/>
          <w:bCs w:val="0"/>
          <w:iCs w:val="0"/>
          <w:color w:val="auto"/>
          <w:lang w:val="de-CH"/>
        </w:rPr>
      </w:pPr>
      <w:r w:rsidRPr="007A5FF8">
        <w:rPr>
          <w:lang w:val="de-CH"/>
        </w:rPr>
        <w:t>Koordinationsprobleme zwischen der IV und der AHV bei Hilfsmitteln. Es ist an der Zeit, die Ungleichbehandlungen zu beseitigen!</w:t>
      </w:r>
      <w:r>
        <w:rPr>
          <w:lang w:val="de-CH"/>
        </w:rPr>
        <w:br/>
      </w:r>
      <w:hyperlink r:id="rId42" w:history="1">
        <w:r w:rsidRPr="00A1791A">
          <w:rPr>
            <w:rStyle w:val="Hyperlink"/>
            <w:lang w:val="de-CH"/>
          </w:rPr>
          <w:t>Postulat (</w:t>
        </w:r>
        <w:r w:rsidRPr="008C2CB2">
          <w:rPr>
            <w:rStyle w:val="Hyperlink"/>
            <w:lang w:val="de-CH"/>
          </w:rPr>
          <w:t>23.3167) vom 15.03.2023</w:t>
        </w:r>
      </w:hyperlink>
    </w:p>
    <w:p w14:paraId="62B1AD63" w14:textId="4CAC760D" w:rsidR="00570373" w:rsidRDefault="00570373" w:rsidP="00B919F0">
      <w:pPr>
        <w:pStyle w:val="berschrift2"/>
        <w:rPr>
          <w:lang w:val="de-CH"/>
        </w:rPr>
      </w:pPr>
      <w:bookmarkStart w:id="11" w:name="_Toc124432310"/>
      <w:r w:rsidRPr="006B156C">
        <w:rPr>
          <w:lang w:val="de-CH"/>
        </w:rPr>
        <w:t>KT. AARGAU</w:t>
      </w:r>
    </w:p>
    <w:p w14:paraId="2B5A1C53" w14:textId="124A3B53" w:rsidR="00396B9C" w:rsidRDefault="00396B9C" w:rsidP="00E34537">
      <w:pPr>
        <w:spacing w:line="240" w:lineRule="auto"/>
        <w:rPr>
          <w:lang w:val="de-CH"/>
        </w:rPr>
      </w:pPr>
      <w:r w:rsidRPr="00396B9C">
        <w:rPr>
          <w:lang w:val="de-CH"/>
        </w:rPr>
        <w:t>Überprüfung des Angebotes der Schulpsychologischen Dienste</w:t>
      </w:r>
      <w:r>
        <w:rPr>
          <w:lang w:val="de-CH"/>
        </w:rPr>
        <w:br/>
      </w:r>
      <w:hyperlink r:id="rId43" w:history="1">
        <w:r w:rsidRPr="000972E1">
          <w:rPr>
            <w:rStyle w:val="Hyperlink"/>
            <w:lang w:val="de-CH"/>
          </w:rPr>
          <w:t xml:space="preserve">Interpellation </w:t>
        </w:r>
        <w:r w:rsidR="00E34537" w:rsidRPr="000972E1">
          <w:rPr>
            <w:rStyle w:val="Hyperlink"/>
            <w:lang w:val="de-CH"/>
          </w:rPr>
          <w:t xml:space="preserve">(23.154) vom </w:t>
        </w:r>
        <w:r w:rsidRPr="000972E1">
          <w:rPr>
            <w:rStyle w:val="Hyperlink"/>
            <w:lang w:val="de-CH"/>
          </w:rPr>
          <w:t>09.05.2023</w:t>
        </w:r>
      </w:hyperlink>
    </w:p>
    <w:p w14:paraId="00B43A47" w14:textId="0190007A" w:rsidR="00180952" w:rsidRPr="00180952" w:rsidRDefault="00180952" w:rsidP="008E68E9">
      <w:pPr>
        <w:spacing w:before="120" w:line="240" w:lineRule="auto"/>
        <w:rPr>
          <w:lang w:val="de-CH"/>
        </w:rPr>
      </w:pPr>
      <w:r w:rsidRPr="00180952">
        <w:rPr>
          <w:lang w:val="de-CH"/>
        </w:rPr>
        <w:t>Digitale Befähigung statt digitale</w:t>
      </w:r>
      <w:r w:rsidR="00AB331D">
        <w:rPr>
          <w:lang w:val="de-CH"/>
        </w:rPr>
        <w:t>r</w:t>
      </w:r>
      <w:r w:rsidRPr="00180952">
        <w:rPr>
          <w:lang w:val="de-CH"/>
        </w:rPr>
        <w:t xml:space="preserve"> Ausschluss</w:t>
      </w:r>
      <w:r>
        <w:rPr>
          <w:lang w:val="de-CH"/>
        </w:rPr>
        <w:br/>
      </w:r>
      <w:hyperlink r:id="rId44" w:history="1">
        <w:r w:rsidRPr="008E68E9">
          <w:rPr>
            <w:rStyle w:val="Hyperlink"/>
            <w:lang w:val="de-CH"/>
          </w:rPr>
          <w:t xml:space="preserve">Interpellation </w:t>
        </w:r>
        <w:r w:rsidR="008E68E9" w:rsidRPr="008E68E9">
          <w:rPr>
            <w:rStyle w:val="Hyperlink"/>
            <w:lang w:val="de-CH"/>
          </w:rPr>
          <w:t xml:space="preserve">(23.123) </w:t>
        </w:r>
        <w:r w:rsidRPr="008E68E9">
          <w:rPr>
            <w:rStyle w:val="Hyperlink"/>
            <w:lang w:val="de-CH"/>
          </w:rPr>
          <w:t>vom 25.04.2023</w:t>
        </w:r>
      </w:hyperlink>
    </w:p>
    <w:p w14:paraId="79ED1D47" w14:textId="741A9C18" w:rsidR="000972E1" w:rsidRDefault="00B919F0" w:rsidP="00D87419">
      <w:pPr>
        <w:pStyle w:val="berschrift2"/>
        <w:rPr>
          <w:lang w:val="de-CH"/>
        </w:rPr>
      </w:pPr>
      <w:r w:rsidRPr="00834455">
        <w:rPr>
          <w:lang w:val="de-CH"/>
        </w:rPr>
        <w:t>KT. BASEL-LAND</w:t>
      </w:r>
    </w:p>
    <w:p w14:paraId="1548AC8E" w14:textId="6DE61C33" w:rsidR="00606437" w:rsidRPr="00606437" w:rsidRDefault="00606437" w:rsidP="00606437">
      <w:pPr>
        <w:spacing w:line="240" w:lineRule="auto"/>
        <w:rPr>
          <w:lang w:val="de-CH"/>
        </w:rPr>
      </w:pPr>
      <w:r w:rsidRPr="00606437">
        <w:rPr>
          <w:lang w:val="de-CH"/>
        </w:rPr>
        <w:t>Separative Beschulung den heutigen Bedürfnissen anpassen</w:t>
      </w:r>
      <w:r w:rsidR="00847E6B">
        <w:rPr>
          <w:lang w:val="de-CH"/>
        </w:rPr>
        <w:br/>
      </w:r>
      <w:hyperlink r:id="rId45" w:history="1">
        <w:r w:rsidRPr="00E12D45">
          <w:rPr>
            <w:rStyle w:val="Hyperlink"/>
            <w:lang w:val="de-CH"/>
          </w:rPr>
          <w:t xml:space="preserve">Motion </w:t>
        </w:r>
        <w:r w:rsidR="006A09ED">
          <w:rPr>
            <w:rStyle w:val="Hyperlink"/>
            <w:lang w:val="de-CH"/>
          </w:rPr>
          <w:t xml:space="preserve">(23.239) </w:t>
        </w:r>
        <w:r w:rsidRPr="00E12D45">
          <w:rPr>
            <w:rStyle w:val="Hyperlink"/>
            <w:lang w:val="de-CH"/>
          </w:rPr>
          <w:t>vom 11.05.2023</w:t>
        </w:r>
      </w:hyperlink>
    </w:p>
    <w:p w14:paraId="5A3E7583" w14:textId="5BF310E6" w:rsidR="000972E1" w:rsidRDefault="00D87419" w:rsidP="007D2FCD">
      <w:pPr>
        <w:pStyle w:val="berschrift2"/>
        <w:rPr>
          <w:lang w:val="de-CH"/>
        </w:rPr>
      </w:pPr>
      <w:r w:rsidRPr="005F3412">
        <w:rPr>
          <w:lang w:val="de-CH"/>
        </w:rPr>
        <w:t>KT. BASEL-</w:t>
      </w:r>
      <w:r>
        <w:rPr>
          <w:lang w:val="de-CH"/>
        </w:rPr>
        <w:t>STA</w:t>
      </w:r>
      <w:r w:rsidRPr="005F3412">
        <w:rPr>
          <w:lang w:val="de-CH"/>
        </w:rPr>
        <w:t>D</w:t>
      </w:r>
      <w:r>
        <w:rPr>
          <w:lang w:val="de-CH"/>
        </w:rPr>
        <w:t>T</w:t>
      </w:r>
    </w:p>
    <w:p w14:paraId="159555E4" w14:textId="01C355F1" w:rsidR="00B95257" w:rsidRPr="00B95257" w:rsidRDefault="00B95257" w:rsidP="00B95257">
      <w:pPr>
        <w:spacing w:line="240" w:lineRule="auto"/>
        <w:rPr>
          <w:lang w:val="de-CH"/>
        </w:rPr>
      </w:pPr>
      <w:r w:rsidRPr="00B95257">
        <w:rPr>
          <w:lang w:val="de-CH"/>
        </w:rPr>
        <w:t>Genügend Unterrichtszeit für alle</w:t>
      </w:r>
      <w:r w:rsidR="00847E6B">
        <w:rPr>
          <w:lang w:val="de-CH"/>
        </w:rPr>
        <w:br/>
      </w:r>
      <w:hyperlink r:id="rId46" w:history="1">
        <w:r w:rsidRPr="00CE2B1D">
          <w:rPr>
            <w:rStyle w:val="Hyperlink"/>
            <w:lang w:val="de-CH"/>
          </w:rPr>
          <w:t xml:space="preserve">Motion </w:t>
        </w:r>
        <w:r w:rsidR="00A05FA3" w:rsidRPr="00CE2B1D">
          <w:rPr>
            <w:rStyle w:val="Hyperlink"/>
            <w:lang w:val="de-CH"/>
          </w:rPr>
          <w:t xml:space="preserve">(23.5229) vom </w:t>
        </w:r>
        <w:r w:rsidRPr="00CE2B1D">
          <w:rPr>
            <w:rStyle w:val="Hyperlink"/>
            <w:lang w:val="de-CH"/>
          </w:rPr>
          <w:t>26.04.2023</w:t>
        </w:r>
      </w:hyperlink>
    </w:p>
    <w:p w14:paraId="4949DD03" w14:textId="4128A29D" w:rsidR="000972E1" w:rsidRPr="007009B0" w:rsidRDefault="00786C40" w:rsidP="00FE7BCE">
      <w:pPr>
        <w:pStyle w:val="berschrift2"/>
        <w:rPr>
          <w:szCs w:val="20"/>
          <w:lang w:val="de-CH"/>
        </w:rPr>
      </w:pPr>
      <w:r w:rsidRPr="007009B0">
        <w:rPr>
          <w:szCs w:val="20"/>
          <w:lang w:val="de-CH"/>
        </w:rPr>
        <w:t>KT. GLARUS</w:t>
      </w:r>
    </w:p>
    <w:p w14:paraId="61A29204" w14:textId="6BA4870B" w:rsidR="00786C40" w:rsidRPr="007009B0" w:rsidRDefault="00786C40" w:rsidP="00786C40">
      <w:pPr>
        <w:pStyle w:val="Textkrper"/>
        <w:rPr>
          <w:rFonts w:asciiTheme="minorHAnsi" w:eastAsia="Times New Roman" w:hAnsiTheme="minorHAnsi" w:cstheme="minorHAnsi"/>
          <w:lang w:val="de-CH"/>
        </w:rPr>
      </w:pPr>
      <w:r w:rsidRPr="007009B0">
        <w:rPr>
          <w:rFonts w:asciiTheme="minorHAnsi" w:eastAsia="Times New Roman" w:hAnsiTheme="minorHAnsi" w:cstheme="minorHAnsi"/>
          <w:lang w:val="de-CH"/>
        </w:rPr>
        <w:t>Klare Zuständigkeiten im Bereich der Volksschule</w:t>
      </w:r>
      <w:r w:rsidRPr="007009B0">
        <w:rPr>
          <w:rFonts w:asciiTheme="minorHAnsi" w:eastAsia="Times New Roman" w:hAnsiTheme="minorHAnsi" w:cstheme="minorHAnsi"/>
          <w:lang w:val="de-CH"/>
        </w:rPr>
        <w:br/>
      </w:r>
      <w:hyperlink r:id="rId47" w:history="1">
        <w:r w:rsidRPr="007009B0">
          <w:rPr>
            <w:rStyle w:val="Hyperlink"/>
            <w:rFonts w:asciiTheme="minorHAnsi" w:eastAsia="Times New Roman" w:hAnsiTheme="minorHAnsi" w:cstheme="minorHAnsi"/>
            <w:lang w:val="de-CH"/>
          </w:rPr>
          <w:t xml:space="preserve">Postulat </w:t>
        </w:r>
        <w:r w:rsidR="000F3F6D" w:rsidRPr="007009B0">
          <w:rPr>
            <w:rStyle w:val="Hyperlink"/>
            <w:rFonts w:asciiTheme="minorHAnsi" w:eastAsia="Times New Roman" w:hAnsiTheme="minorHAnsi" w:cstheme="minorHAnsi"/>
            <w:lang w:val="de-CH"/>
          </w:rPr>
          <w:t xml:space="preserve">(23.16) </w:t>
        </w:r>
        <w:r w:rsidRPr="007009B0">
          <w:rPr>
            <w:rStyle w:val="Hyperlink"/>
            <w:rFonts w:asciiTheme="minorHAnsi" w:eastAsia="Times New Roman" w:hAnsiTheme="minorHAnsi" w:cstheme="minorHAnsi"/>
            <w:lang w:val="de-CH"/>
          </w:rPr>
          <w:t>vom 26.04.2023</w:t>
        </w:r>
      </w:hyperlink>
    </w:p>
    <w:p w14:paraId="27BBC78D" w14:textId="5097AB0D" w:rsidR="000972E1" w:rsidRPr="007009B0" w:rsidRDefault="006F6F54" w:rsidP="000F7EB8">
      <w:pPr>
        <w:pStyle w:val="berschrift2"/>
        <w:rPr>
          <w:rFonts w:asciiTheme="minorHAnsi" w:hAnsiTheme="minorHAnsi" w:cstheme="minorHAnsi"/>
          <w:szCs w:val="20"/>
          <w:lang w:val="de-CH"/>
        </w:rPr>
      </w:pPr>
      <w:r w:rsidRPr="007009B0">
        <w:rPr>
          <w:rFonts w:asciiTheme="minorHAnsi" w:hAnsiTheme="minorHAnsi" w:cstheme="minorHAnsi"/>
          <w:szCs w:val="20"/>
          <w:lang w:val="de-CH"/>
        </w:rPr>
        <w:t>KT. SCHWYZ</w:t>
      </w:r>
    </w:p>
    <w:p w14:paraId="77977F8D" w14:textId="27243F07" w:rsidR="006F6F54" w:rsidRPr="007009B0" w:rsidRDefault="006F6F54" w:rsidP="006F6F54">
      <w:pPr>
        <w:pStyle w:val="Textkrper"/>
        <w:rPr>
          <w:rFonts w:asciiTheme="minorHAnsi" w:eastAsia="Times New Roman" w:hAnsiTheme="minorHAnsi" w:cstheme="minorHAnsi"/>
          <w:lang w:val="de-CH"/>
        </w:rPr>
      </w:pPr>
      <w:r w:rsidRPr="007009B0">
        <w:rPr>
          <w:rFonts w:asciiTheme="minorHAnsi" w:eastAsia="Times New Roman" w:hAnsiTheme="minorHAnsi" w:cstheme="minorHAnsi"/>
          <w:lang w:val="de-CH"/>
        </w:rPr>
        <w:t>Klassenassistenzen im Kanton Schwyz als Chance</w:t>
      </w:r>
      <w:r w:rsidRPr="007009B0">
        <w:rPr>
          <w:rFonts w:asciiTheme="minorHAnsi" w:eastAsia="Times New Roman" w:hAnsiTheme="minorHAnsi" w:cstheme="minorHAnsi"/>
          <w:lang w:val="de-CH"/>
        </w:rPr>
        <w:br/>
      </w:r>
      <w:hyperlink r:id="rId48" w:history="1">
        <w:r w:rsidRPr="007009B0">
          <w:rPr>
            <w:rStyle w:val="Hyperlink"/>
            <w:rFonts w:asciiTheme="minorHAnsi" w:eastAsia="Times New Roman" w:hAnsiTheme="minorHAnsi" w:cstheme="minorHAnsi"/>
            <w:lang w:val="de-CH"/>
          </w:rPr>
          <w:t xml:space="preserve">Interpellation </w:t>
        </w:r>
        <w:r w:rsidR="00AE3C41" w:rsidRPr="007009B0">
          <w:rPr>
            <w:rStyle w:val="Hyperlink"/>
            <w:rFonts w:asciiTheme="minorHAnsi" w:eastAsia="Times New Roman" w:hAnsiTheme="minorHAnsi" w:cstheme="minorHAnsi"/>
            <w:lang w:val="de-CH"/>
          </w:rPr>
          <w:t xml:space="preserve">(23.259) </w:t>
        </w:r>
        <w:r w:rsidRPr="007009B0">
          <w:rPr>
            <w:rStyle w:val="Hyperlink"/>
            <w:rFonts w:asciiTheme="minorHAnsi" w:eastAsia="Times New Roman" w:hAnsiTheme="minorHAnsi" w:cstheme="minorHAnsi"/>
            <w:lang w:val="de-CH"/>
          </w:rPr>
          <w:t>vom 10.05.2023</w:t>
        </w:r>
      </w:hyperlink>
    </w:p>
    <w:p w14:paraId="753A0678" w14:textId="1368E274" w:rsidR="009437B5" w:rsidRPr="007009B0" w:rsidRDefault="009437B5" w:rsidP="009437B5">
      <w:pPr>
        <w:pStyle w:val="berschrift2"/>
        <w:rPr>
          <w:rFonts w:asciiTheme="minorHAnsi" w:hAnsiTheme="minorHAnsi" w:cstheme="minorHAnsi"/>
          <w:szCs w:val="20"/>
          <w:lang w:val="de-CH"/>
        </w:rPr>
      </w:pPr>
      <w:r w:rsidRPr="007009B0">
        <w:rPr>
          <w:rFonts w:asciiTheme="minorHAnsi" w:hAnsiTheme="minorHAnsi" w:cstheme="minorHAnsi"/>
          <w:szCs w:val="20"/>
          <w:lang w:val="de-CH"/>
        </w:rPr>
        <w:t>KT. THURGAU</w:t>
      </w:r>
    </w:p>
    <w:p w14:paraId="2C1205C2" w14:textId="4186D602" w:rsidR="00E6005E" w:rsidRPr="007009B0" w:rsidRDefault="00D0038F" w:rsidP="009437B5">
      <w:pPr>
        <w:pStyle w:val="Textkrper"/>
        <w:rPr>
          <w:rFonts w:asciiTheme="minorHAnsi" w:eastAsia="Times New Roman" w:hAnsiTheme="minorHAnsi" w:cstheme="minorHAnsi"/>
          <w:lang w:val="de-CH"/>
        </w:rPr>
      </w:pPr>
      <w:r w:rsidRPr="007009B0">
        <w:rPr>
          <w:rFonts w:asciiTheme="minorHAnsi" w:eastAsia="Times New Roman" w:hAnsiTheme="minorHAnsi" w:cstheme="minorHAnsi"/>
          <w:lang w:val="de-CH"/>
        </w:rPr>
        <w:t>Versorgungslage für ambulante, klinische Logopädietherapie</w:t>
      </w:r>
      <w:r w:rsidR="007009B0">
        <w:rPr>
          <w:rFonts w:asciiTheme="minorHAnsi" w:eastAsia="Times New Roman" w:hAnsiTheme="minorHAnsi" w:cstheme="minorHAnsi"/>
          <w:lang w:val="de-CH"/>
        </w:rPr>
        <w:br/>
      </w:r>
      <w:hyperlink r:id="rId49" w:history="1">
        <w:r w:rsidRPr="007009B0">
          <w:rPr>
            <w:rStyle w:val="Hyperlink"/>
            <w:rFonts w:asciiTheme="minorHAnsi" w:eastAsia="Times New Roman" w:hAnsiTheme="minorHAnsi" w:cstheme="minorHAnsi"/>
            <w:lang w:val="de-CH"/>
          </w:rPr>
          <w:t xml:space="preserve">Einfache Anfrage </w:t>
        </w:r>
        <w:r w:rsidR="007C46C7" w:rsidRPr="007009B0">
          <w:rPr>
            <w:rStyle w:val="Hyperlink"/>
            <w:rFonts w:asciiTheme="minorHAnsi" w:eastAsia="Times New Roman" w:hAnsiTheme="minorHAnsi" w:cstheme="minorHAnsi"/>
            <w:lang w:val="de-CH"/>
          </w:rPr>
          <w:t>(2</w:t>
        </w:r>
        <w:r w:rsidR="00BB1C54" w:rsidRPr="007009B0">
          <w:rPr>
            <w:rStyle w:val="Hyperlink"/>
            <w:rFonts w:asciiTheme="minorHAnsi" w:eastAsia="Times New Roman" w:hAnsiTheme="minorHAnsi" w:cstheme="minorHAnsi"/>
            <w:lang w:val="de-CH"/>
          </w:rPr>
          <w:t>3</w:t>
        </w:r>
        <w:r w:rsidR="007C46C7" w:rsidRPr="007009B0">
          <w:rPr>
            <w:rStyle w:val="Hyperlink"/>
            <w:rFonts w:asciiTheme="minorHAnsi" w:eastAsia="Times New Roman" w:hAnsiTheme="minorHAnsi" w:cstheme="minorHAnsi"/>
            <w:lang w:val="de-CH"/>
          </w:rPr>
          <w:t>.</w:t>
        </w:r>
        <w:r w:rsidR="00BB1C54" w:rsidRPr="007009B0">
          <w:rPr>
            <w:rStyle w:val="Hyperlink"/>
            <w:rFonts w:asciiTheme="minorHAnsi" w:eastAsia="Times New Roman" w:hAnsiTheme="minorHAnsi" w:cstheme="minorHAnsi"/>
            <w:lang w:val="de-CH"/>
          </w:rPr>
          <w:t>201</w:t>
        </w:r>
        <w:r w:rsidR="007C46C7" w:rsidRPr="007009B0">
          <w:rPr>
            <w:rStyle w:val="Hyperlink"/>
            <w:rFonts w:asciiTheme="minorHAnsi" w:eastAsia="Times New Roman" w:hAnsiTheme="minorHAnsi" w:cstheme="minorHAnsi"/>
            <w:lang w:val="de-CH"/>
          </w:rPr>
          <w:t xml:space="preserve">) </w:t>
        </w:r>
        <w:r w:rsidRPr="007009B0">
          <w:rPr>
            <w:rStyle w:val="Hyperlink"/>
            <w:rFonts w:asciiTheme="minorHAnsi" w:eastAsia="Times New Roman" w:hAnsiTheme="minorHAnsi" w:cstheme="minorHAnsi"/>
            <w:lang w:val="de-CH"/>
          </w:rPr>
          <w:t>vom 19.04.2023</w:t>
        </w:r>
        <w:r w:rsidR="00E6005E" w:rsidRPr="007009B0">
          <w:rPr>
            <w:rStyle w:val="Hyperlink"/>
            <w:rFonts w:asciiTheme="minorHAnsi" w:eastAsia="Times New Roman" w:hAnsiTheme="minorHAnsi" w:cstheme="minorHAnsi"/>
            <w:lang w:val="de-CH"/>
          </w:rPr>
          <w:t xml:space="preserve"> &gt; Ant</w:t>
        </w:r>
        <w:r w:rsidR="00846E48" w:rsidRPr="007009B0">
          <w:rPr>
            <w:rStyle w:val="Hyperlink"/>
            <w:rFonts w:asciiTheme="minorHAnsi" w:eastAsia="Times New Roman" w:hAnsiTheme="minorHAnsi" w:cstheme="minorHAnsi"/>
            <w:lang w:val="de-CH"/>
          </w:rPr>
          <w:t>wort des Regierungsrats vom 06.06.2023</w:t>
        </w:r>
      </w:hyperlink>
    </w:p>
    <w:p w14:paraId="55D0A795" w14:textId="6235F5FB" w:rsidR="0019381A" w:rsidRPr="007009B0" w:rsidRDefault="0019381A" w:rsidP="0019381A">
      <w:pPr>
        <w:pStyle w:val="berschrift2"/>
        <w:rPr>
          <w:rFonts w:asciiTheme="minorHAnsi" w:hAnsiTheme="minorHAnsi" w:cstheme="minorHAnsi"/>
          <w:szCs w:val="20"/>
          <w:lang w:val="de-CH"/>
        </w:rPr>
      </w:pPr>
      <w:r w:rsidRPr="007009B0">
        <w:rPr>
          <w:rFonts w:asciiTheme="minorHAnsi" w:hAnsiTheme="minorHAnsi" w:cstheme="minorHAnsi"/>
          <w:szCs w:val="20"/>
          <w:lang w:val="de-CH"/>
        </w:rPr>
        <w:t>KT. WALLIS</w:t>
      </w:r>
    </w:p>
    <w:p w14:paraId="337DC283" w14:textId="75325C90" w:rsidR="0019381A" w:rsidRPr="007009B0" w:rsidRDefault="0019381A" w:rsidP="009437B5">
      <w:pPr>
        <w:pStyle w:val="Textkrper"/>
        <w:rPr>
          <w:rFonts w:asciiTheme="minorHAnsi" w:eastAsia="Times New Roman" w:hAnsiTheme="minorHAnsi" w:cstheme="minorHAnsi"/>
          <w:lang w:val="de-CH"/>
        </w:rPr>
      </w:pPr>
      <w:r w:rsidRPr="007009B0">
        <w:rPr>
          <w:rFonts w:asciiTheme="minorHAnsi" w:eastAsia="Times New Roman" w:hAnsiTheme="minorHAnsi" w:cstheme="minorHAnsi"/>
          <w:lang w:val="de-CH"/>
        </w:rPr>
        <w:t>Einsatz von Schulassistenzen in den Regelschulen</w:t>
      </w:r>
      <w:r w:rsidRPr="007009B0">
        <w:rPr>
          <w:rFonts w:asciiTheme="minorHAnsi" w:eastAsia="Times New Roman" w:hAnsiTheme="minorHAnsi" w:cstheme="minorHAnsi"/>
          <w:lang w:val="de-CH"/>
        </w:rPr>
        <w:br/>
      </w:r>
      <w:hyperlink r:id="rId50" w:history="1">
        <w:r w:rsidRPr="007009B0">
          <w:rPr>
            <w:rStyle w:val="Hyperlink"/>
            <w:rFonts w:asciiTheme="minorHAnsi" w:eastAsia="Times New Roman" w:hAnsiTheme="minorHAnsi" w:cstheme="minorHAnsi"/>
            <w:lang w:val="de-CH"/>
          </w:rPr>
          <w:t xml:space="preserve">Motion </w:t>
        </w:r>
        <w:r w:rsidR="00651990" w:rsidRPr="007009B0">
          <w:rPr>
            <w:rStyle w:val="Hyperlink"/>
            <w:rFonts w:asciiTheme="minorHAnsi" w:eastAsia="Times New Roman" w:hAnsiTheme="minorHAnsi" w:cstheme="minorHAnsi"/>
            <w:lang w:val="de-CH"/>
          </w:rPr>
          <w:t xml:space="preserve">(22.264) </w:t>
        </w:r>
        <w:r w:rsidRPr="007009B0">
          <w:rPr>
            <w:rStyle w:val="Hyperlink"/>
            <w:rFonts w:asciiTheme="minorHAnsi" w:eastAsia="Times New Roman" w:hAnsiTheme="minorHAnsi" w:cstheme="minorHAnsi"/>
            <w:lang w:val="de-CH"/>
          </w:rPr>
          <w:t>vom 08.06.2022</w:t>
        </w:r>
      </w:hyperlink>
    </w:p>
    <w:p w14:paraId="44728B65" w14:textId="184B9C67" w:rsidR="000F7EB8" w:rsidRPr="007009B0" w:rsidRDefault="000F7EB8" w:rsidP="000F7EB8">
      <w:pPr>
        <w:pStyle w:val="berschrift2"/>
        <w:rPr>
          <w:rFonts w:asciiTheme="minorHAnsi" w:hAnsiTheme="minorHAnsi" w:cstheme="minorHAnsi"/>
          <w:szCs w:val="20"/>
          <w:lang w:val="de-CH"/>
        </w:rPr>
      </w:pPr>
      <w:r w:rsidRPr="007009B0">
        <w:rPr>
          <w:rFonts w:asciiTheme="minorHAnsi" w:hAnsiTheme="minorHAnsi" w:cstheme="minorHAnsi"/>
          <w:szCs w:val="20"/>
          <w:lang w:val="de-CH"/>
        </w:rPr>
        <w:t>KT. ZÜRICH</w:t>
      </w:r>
    </w:p>
    <w:p w14:paraId="5E73E87E" w14:textId="3907A470" w:rsidR="000972E1" w:rsidRDefault="0064553C" w:rsidP="007009B0">
      <w:pPr>
        <w:pStyle w:val="Textkrper"/>
        <w:rPr>
          <w:rFonts w:asciiTheme="minorHAnsi" w:eastAsia="Times New Roman" w:hAnsiTheme="minorHAnsi" w:cstheme="minorHAnsi"/>
          <w:lang w:val="de-CH"/>
        </w:rPr>
      </w:pPr>
      <w:r w:rsidRPr="007009B0">
        <w:rPr>
          <w:rFonts w:asciiTheme="minorHAnsi" w:eastAsia="Times New Roman" w:hAnsiTheme="minorHAnsi" w:cstheme="minorHAnsi"/>
          <w:lang w:val="de-CH"/>
        </w:rPr>
        <w:t>Ausreichende Bereitstellung von Sonderschulplätzen</w:t>
      </w:r>
      <w:r w:rsidRPr="007009B0">
        <w:rPr>
          <w:rFonts w:asciiTheme="minorHAnsi" w:eastAsia="Times New Roman" w:hAnsiTheme="minorHAnsi" w:cstheme="minorHAnsi"/>
          <w:lang w:val="de-CH"/>
        </w:rPr>
        <w:br/>
      </w:r>
      <w:hyperlink r:id="rId51" w:history="1">
        <w:r w:rsidRPr="00AD5001">
          <w:rPr>
            <w:rStyle w:val="Hyperlink"/>
            <w:rFonts w:asciiTheme="minorHAnsi" w:eastAsia="Times New Roman" w:hAnsiTheme="minorHAnsi" w:cstheme="minorHAnsi"/>
            <w:lang w:val="de-CH"/>
          </w:rPr>
          <w:t>Anfrage</w:t>
        </w:r>
        <w:r w:rsidR="008701B7" w:rsidRPr="00AD5001">
          <w:rPr>
            <w:rStyle w:val="Hyperlink"/>
            <w:rFonts w:asciiTheme="minorHAnsi" w:eastAsia="Times New Roman" w:hAnsiTheme="minorHAnsi" w:cstheme="minorHAnsi"/>
            <w:lang w:val="de-CH"/>
          </w:rPr>
          <w:t xml:space="preserve"> (23.196)</w:t>
        </w:r>
        <w:r w:rsidRPr="00AD5001">
          <w:rPr>
            <w:rStyle w:val="Hyperlink"/>
            <w:rFonts w:asciiTheme="minorHAnsi" w:eastAsia="Times New Roman" w:hAnsiTheme="minorHAnsi" w:cstheme="minorHAnsi"/>
            <w:lang w:val="de-CH"/>
          </w:rPr>
          <w:t xml:space="preserve"> vom 17.05.2023</w:t>
        </w:r>
      </w:hyperlink>
    </w:p>
    <w:p w14:paraId="50454EC0" w14:textId="172D94D3" w:rsidR="00A22E2F" w:rsidRPr="00A22E2F" w:rsidRDefault="00A22E2F" w:rsidP="008E68E9">
      <w:pPr>
        <w:pStyle w:val="Textkrper"/>
        <w:spacing w:before="120"/>
        <w:rPr>
          <w:rFonts w:asciiTheme="minorHAnsi" w:eastAsia="Times New Roman" w:hAnsiTheme="minorHAnsi" w:cstheme="minorHAnsi"/>
          <w:lang w:val="de-CH"/>
        </w:rPr>
      </w:pPr>
      <w:r w:rsidRPr="00A22E2F">
        <w:rPr>
          <w:rFonts w:asciiTheme="minorHAnsi" w:eastAsia="Times New Roman" w:hAnsiTheme="minorHAnsi" w:cstheme="minorHAnsi"/>
          <w:lang w:val="de-CH"/>
        </w:rPr>
        <w:t>Langfristige Sicherstellung eines Förderprogramms für leistungsstarke Jugendliche</w:t>
      </w:r>
      <w:r>
        <w:rPr>
          <w:rFonts w:asciiTheme="minorHAnsi" w:eastAsia="Times New Roman" w:hAnsiTheme="minorHAnsi" w:cstheme="minorHAnsi"/>
          <w:lang w:val="de-CH"/>
        </w:rPr>
        <w:br/>
      </w:r>
      <w:hyperlink r:id="rId52" w:history="1">
        <w:r w:rsidRPr="00201448">
          <w:rPr>
            <w:rStyle w:val="Hyperlink"/>
            <w:rFonts w:asciiTheme="minorHAnsi" w:eastAsia="Times New Roman" w:hAnsiTheme="minorHAnsi" w:cstheme="minorHAnsi"/>
            <w:lang w:val="de-CH"/>
          </w:rPr>
          <w:t xml:space="preserve">Motion </w:t>
        </w:r>
        <w:r w:rsidR="00201448" w:rsidRPr="00201448">
          <w:rPr>
            <w:rStyle w:val="Hyperlink"/>
            <w:rFonts w:asciiTheme="minorHAnsi" w:eastAsia="Times New Roman" w:hAnsiTheme="minorHAnsi" w:cstheme="minorHAnsi"/>
            <w:lang w:val="de-CH"/>
          </w:rPr>
          <w:t xml:space="preserve">(23.177) </w:t>
        </w:r>
        <w:r w:rsidRPr="00201448">
          <w:rPr>
            <w:rStyle w:val="Hyperlink"/>
            <w:rFonts w:asciiTheme="minorHAnsi" w:eastAsia="Times New Roman" w:hAnsiTheme="minorHAnsi" w:cstheme="minorHAnsi"/>
            <w:lang w:val="de-CH"/>
          </w:rPr>
          <w:t>vom 09</w:t>
        </w:r>
        <w:r w:rsidR="00AB331D">
          <w:rPr>
            <w:rStyle w:val="Hyperlink"/>
            <w:rFonts w:asciiTheme="minorHAnsi" w:eastAsia="Times New Roman" w:hAnsiTheme="minorHAnsi" w:cstheme="minorHAnsi"/>
            <w:lang w:val="de-CH"/>
          </w:rPr>
          <w:t>.</w:t>
        </w:r>
        <w:r w:rsidRPr="00201448">
          <w:rPr>
            <w:rStyle w:val="Hyperlink"/>
            <w:rFonts w:asciiTheme="minorHAnsi" w:eastAsia="Times New Roman" w:hAnsiTheme="minorHAnsi" w:cstheme="minorHAnsi"/>
            <w:lang w:val="de-CH"/>
          </w:rPr>
          <w:t>05</w:t>
        </w:r>
        <w:r w:rsidR="00AB331D">
          <w:rPr>
            <w:rStyle w:val="Hyperlink"/>
            <w:rFonts w:asciiTheme="minorHAnsi" w:eastAsia="Times New Roman" w:hAnsiTheme="minorHAnsi" w:cstheme="minorHAnsi"/>
            <w:lang w:val="de-CH"/>
          </w:rPr>
          <w:t>.</w:t>
        </w:r>
        <w:r w:rsidRPr="00201448">
          <w:rPr>
            <w:rStyle w:val="Hyperlink"/>
            <w:rFonts w:asciiTheme="minorHAnsi" w:eastAsia="Times New Roman" w:hAnsiTheme="minorHAnsi" w:cstheme="minorHAnsi"/>
            <w:lang w:val="de-CH"/>
          </w:rPr>
          <w:t>2023</w:t>
        </w:r>
      </w:hyperlink>
    </w:p>
    <w:p w14:paraId="08642A67" w14:textId="0CA3B38F" w:rsidR="002A0D91" w:rsidRDefault="002A0D91">
      <w:pPr>
        <w:spacing w:after="200" w:line="240" w:lineRule="auto"/>
        <w:rPr>
          <w:rFonts w:eastAsiaTheme="majorEastAsia" w:cs="Open Sans SemiCondensed"/>
          <w:b/>
          <w:bCs/>
          <w:color w:val="000000" w:themeColor="text1"/>
          <w:sz w:val="24"/>
          <w:szCs w:val="32"/>
          <w:lang w:val="de-CH"/>
        </w:rPr>
      </w:pPr>
    </w:p>
    <w:p w14:paraId="54423AA8" w14:textId="77777777" w:rsidR="00B87AC4" w:rsidRDefault="00B87AC4">
      <w:pPr>
        <w:spacing w:after="200" w:line="240" w:lineRule="auto"/>
        <w:rPr>
          <w:rFonts w:eastAsiaTheme="majorEastAsia" w:cs="Open Sans SemiCondensed"/>
          <w:b/>
          <w:bCs/>
          <w:color w:val="000000" w:themeColor="text1"/>
          <w:sz w:val="24"/>
          <w:szCs w:val="32"/>
          <w:lang w:val="de-CH"/>
        </w:rPr>
      </w:pPr>
      <w:r>
        <w:rPr>
          <w:lang w:val="de-CH"/>
        </w:rPr>
        <w:br w:type="page"/>
      </w:r>
    </w:p>
    <w:p w14:paraId="795FE6A8" w14:textId="5BEAA82A" w:rsidR="009A1FE1" w:rsidRPr="00376B78" w:rsidRDefault="009A1FE1" w:rsidP="009A1FE1">
      <w:pPr>
        <w:pStyle w:val="berschrift1"/>
        <w:rPr>
          <w:lang w:val="de-CH"/>
        </w:rPr>
      </w:pPr>
      <w:r w:rsidRPr="00376B78">
        <w:rPr>
          <w:lang w:val="de-CH"/>
        </w:rPr>
        <w:lastRenderedPageBreak/>
        <w:t>Medien</w:t>
      </w:r>
      <w:bookmarkEnd w:id="11"/>
    </w:p>
    <w:p w14:paraId="6F20AA4C" w14:textId="65640F63" w:rsidR="004C3CB8" w:rsidRPr="003A7D42" w:rsidRDefault="009A1FE1" w:rsidP="004C3CB8">
      <w:pPr>
        <w:pStyle w:val="Fragen"/>
        <w:rPr>
          <w:rFonts w:cs="Open Sans SemiCondensed"/>
          <w:color w:val="auto"/>
          <w:lang w:val="de-CH"/>
        </w:rPr>
      </w:pPr>
      <w:r w:rsidRPr="003A7D42">
        <w:rPr>
          <w:rFonts w:cs="Open Sans SemiCondensed"/>
          <w:color w:val="auto"/>
          <w:lang w:val="de-CH"/>
        </w:rPr>
        <w:t>Wenn nicht anders vermerkt, entstammen die Inhaltsbeschreibungen den Verlags- und Filmwebs</w:t>
      </w:r>
      <w:r w:rsidR="000A049E" w:rsidRPr="003A7D42">
        <w:rPr>
          <w:rFonts w:cs="Open Sans SemiCondensed"/>
          <w:color w:val="auto"/>
          <w:lang w:val="de-CH"/>
        </w:rPr>
        <w:t>e</w:t>
      </w:r>
      <w:r w:rsidRPr="003A7D42">
        <w:rPr>
          <w:rFonts w:cs="Open Sans SemiCondensed"/>
          <w:color w:val="auto"/>
          <w:lang w:val="de-CH"/>
        </w:rPr>
        <w:t>ite</w:t>
      </w:r>
      <w:r w:rsidR="000A049E" w:rsidRPr="003A7D42">
        <w:rPr>
          <w:rFonts w:cs="Open Sans SemiCondensed"/>
          <w:color w:val="auto"/>
          <w:lang w:val="de-CH"/>
        </w:rPr>
        <w:t>n</w:t>
      </w:r>
      <w:r w:rsidRPr="003A7D42">
        <w:rPr>
          <w:rFonts w:cs="Open Sans SemiCondensed"/>
          <w:color w:val="auto"/>
          <w:lang w:val="de-CH"/>
        </w:rPr>
        <w:t>.</w:t>
      </w:r>
    </w:p>
    <w:p w14:paraId="29307C9E" w14:textId="318C3216" w:rsidR="00D24E8C" w:rsidRPr="00147775" w:rsidRDefault="004C3CB8" w:rsidP="006B28D5">
      <w:pPr>
        <w:pStyle w:val="berschrift2"/>
        <w:rPr>
          <w:rStyle w:val="Hyperlink"/>
          <w:bCs/>
          <w:iCs w:val="0"/>
          <w:color w:val="auto"/>
          <w:lang w:val="de-CH"/>
        </w:rPr>
      </w:pPr>
      <w:bookmarkStart w:id="12" w:name="_Toc124432311"/>
      <w:r w:rsidRPr="00835B9C">
        <w:rPr>
          <w:lang w:val="de-CH"/>
        </w:rPr>
        <w:t>Fachbücher</w:t>
      </w:r>
      <w:bookmarkEnd w:id="12"/>
      <w:r w:rsidR="00F476A7">
        <w:rPr>
          <w:bCs w:val="0"/>
          <w:iCs/>
          <w:lang w:val="de-CH"/>
        </w:rPr>
        <w:fldChar w:fldCharType="begin"/>
      </w:r>
      <w:r w:rsidR="00F476A7">
        <w:rPr>
          <w:iCs/>
          <w:lang w:val="de-CH"/>
        </w:rPr>
        <w:instrText xml:space="preserve"> HYPERLINK "https://www.utb.de/doi/10.36198/9783838560519" </w:instrText>
      </w:r>
      <w:r w:rsidR="00F476A7">
        <w:rPr>
          <w:bCs w:val="0"/>
          <w:iCs/>
          <w:lang w:val="de-CH"/>
        </w:rPr>
      </w:r>
      <w:r w:rsidR="00F476A7">
        <w:rPr>
          <w:bCs w:val="0"/>
          <w:iCs/>
          <w:lang w:val="de-CH"/>
        </w:rPr>
        <w:fldChar w:fldCharType="separate"/>
      </w:r>
    </w:p>
    <w:p w14:paraId="24497979" w14:textId="558C8A72" w:rsidR="00A5110D" w:rsidRPr="00B947A3" w:rsidRDefault="00F476A7" w:rsidP="00A5110D">
      <w:pPr>
        <w:pStyle w:val="berschrift3"/>
        <w:rPr>
          <w:lang w:val="de-CH"/>
        </w:rPr>
      </w:pPr>
      <w:r>
        <w:rPr>
          <w:rFonts w:eastAsiaTheme="minorHAnsi"/>
          <w:i w:val="0"/>
          <w:iCs/>
          <w:lang w:val="de-CH"/>
        </w:rPr>
        <w:fldChar w:fldCharType="end"/>
      </w:r>
      <w:r w:rsidR="001C7B99" w:rsidRPr="001C7B99">
        <w:rPr>
          <w:lang w:val="de-CH"/>
        </w:rPr>
        <w:t xml:space="preserve">Elternarbeit und Behinderung. Partizipation </w:t>
      </w:r>
      <w:r w:rsidR="001C7B99">
        <w:rPr>
          <w:lang w:val="de-CH"/>
        </w:rPr>
        <w:t>–</w:t>
      </w:r>
      <w:r w:rsidR="001C7B99" w:rsidRPr="001C7B99">
        <w:rPr>
          <w:lang w:val="de-CH"/>
        </w:rPr>
        <w:t xml:space="preserve"> Kooperation </w:t>
      </w:r>
      <w:r w:rsidR="001C7B99">
        <w:rPr>
          <w:lang w:val="de-CH"/>
        </w:rPr>
        <w:t>–</w:t>
      </w:r>
      <w:r w:rsidR="001C7B99" w:rsidRPr="001C7B99">
        <w:rPr>
          <w:lang w:val="de-CH"/>
        </w:rPr>
        <w:t xml:space="preserve"> Inklusion</w:t>
      </w:r>
      <w:r w:rsidR="00A5110D">
        <w:rPr>
          <w:lang w:val="de-CH"/>
        </w:rPr>
        <w:br/>
      </w:r>
      <w:r w:rsidR="001C7B99">
        <w:rPr>
          <w:lang w:val="de-CH"/>
        </w:rPr>
        <w:t>Wilken, U. &amp; Jeltsch-Schudel, B. (Hrsg.)</w:t>
      </w:r>
      <w:r w:rsidR="00A5110D" w:rsidRPr="00EF02E0">
        <w:rPr>
          <w:lang w:val="de-CH"/>
        </w:rPr>
        <w:t xml:space="preserve"> </w:t>
      </w:r>
      <w:r w:rsidR="00A5110D" w:rsidRPr="00B947A3">
        <w:rPr>
          <w:lang w:val="de-CH"/>
        </w:rPr>
        <w:t>(202</w:t>
      </w:r>
      <w:r w:rsidR="00A5110D">
        <w:rPr>
          <w:lang w:val="de-CH"/>
        </w:rPr>
        <w:t>3</w:t>
      </w:r>
      <w:r w:rsidR="00A5110D" w:rsidRPr="00B947A3">
        <w:rPr>
          <w:lang w:val="de-CH"/>
        </w:rPr>
        <w:t>)</w:t>
      </w:r>
      <w:r w:rsidR="001C7B99">
        <w:rPr>
          <w:lang w:val="de-CH"/>
        </w:rPr>
        <w:br/>
        <w:t>2. erw. u. überarb. Aufl.</w:t>
      </w:r>
    </w:p>
    <w:p w14:paraId="31C5E9D4" w14:textId="1DF486F4" w:rsidR="00A5110D" w:rsidRPr="001C7B99" w:rsidRDefault="00000000" w:rsidP="00A5110D">
      <w:pPr>
        <w:pStyle w:val="Textkrper"/>
        <w:rPr>
          <w:rStyle w:val="Hyperlink"/>
          <w:lang w:val="de-CH"/>
        </w:rPr>
      </w:pPr>
      <w:hyperlink r:id="rId53" w:anchor="147=22" w:history="1">
        <w:r w:rsidR="001C7B99" w:rsidRPr="001C7B99">
          <w:rPr>
            <w:rStyle w:val="Hyperlink"/>
            <w:lang w:val="de-CH"/>
          </w:rPr>
          <w:t>Kohlhammer</w:t>
        </w:r>
      </w:hyperlink>
    </w:p>
    <w:p w14:paraId="10A83FD0" w14:textId="114E9D1B" w:rsidR="00A5110D" w:rsidRPr="00A5110D" w:rsidRDefault="00A5110D" w:rsidP="001C7B99">
      <w:pPr>
        <w:spacing w:before="60" w:after="120"/>
        <w:ind w:right="3969"/>
        <w:jc w:val="both"/>
        <w:rPr>
          <w:rFonts w:cs="Open Sans SemiCondensed"/>
          <w:noProof/>
          <w:lang w:val="de-CH"/>
        </w:rPr>
      </w:pPr>
      <w:r w:rsidRPr="00CE2C61">
        <w:rPr>
          <w:rFonts w:cs="Open Sans SemiCondensed"/>
          <w:noProof/>
          <w:lang w:val="de-CH"/>
        </w:rPr>
        <mc:AlternateContent>
          <mc:Choice Requires="wps">
            <w:drawing>
              <wp:anchor distT="45720" distB="45720" distL="114300" distR="114300" simplePos="0" relativeHeight="251658248" behindDoc="1" locked="0" layoutInCell="1" allowOverlap="1" wp14:anchorId="48952CBA" wp14:editId="1312A81B">
                <wp:simplePos x="0" y="0"/>
                <wp:positionH relativeFrom="margin">
                  <wp:posOffset>3705860</wp:posOffset>
                </wp:positionH>
                <wp:positionV relativeFrom="paragraph">
                  <wp:posOffset>1905</wp:posOffset>
                </wp:positionV>
                <wp:extent cx="1531620" cy="2042160"/>
                <wp:effectExtent l="0" t="0" r="11430" b="15240"/>
                <wp:wrapSquare wrapText="bothSides"/>
                <wp:docPr id="18" name="Textfeld 18"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40F97B97" w14:textId="42A0A182" w:rsidR="00A5110D" w:rsidRPr="00AB0424" w:rsidRDefault="00A5110D" w:rsidP="00A5110D">
                            <w:pPr>
                              <w:rPr>
                                <w:lang w:val="de-CH"/>
                              </w:rPr>
                            </w:pPr>
                            <w:r>
                              <w:rPr>
                                <w:noProof/>
                              </w:rPr>
                              <w:t xml:space="preserve"> </w:t>
                            </w:r>
                            <w:r w:rsidR="003F6AC1">
                              <w:rPr>
                                <w:noProof/>
                              </w:rPr>
                              <w:drawing>
                                <wp:inline distT="0" distB="0" distL="0" distR="0" wp14:anchorId="1289959B" wp14:editId="0733271E">
                                  <wp:extent cx="1224000" cy="1832400"/>
                                  <wp:effectExtent l="0" t="0" r="0" b="0"/>
                                  <wp:docPr id="1730892503" name="Grafik 17308925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892503" name="Grafik 1730892503">
                                            <a:extLst>
                                              <a:ext uri="{C183D7F6-B498-43B3-948B-1728B52AA6E4}">
                                                <adec:decorative xmlns:adec="http://schemas.microsoft.com/office/drawing/2017/decorative" val="1"/>
                                              </a:ext>
                                            </a:extLs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24000" cy="18324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952CBA" id="_x0000_t202" coordsize="21600,21600" o:spt="202" path="m,l,21600r21600,l21600,xe">
                <v:stroke joinstyle="miter"/>
                <v:path gradientshapeok="t" o:connecttype="rect"/>
              </v:shapetype>
              <v:shape id="Textfeld 18" o:spid="_x0000_s1026" type="#_x0000_t202" alt="P136TB4#y1" style="position:absolute;left:0;text-align:left;margin-left:291.8pt;margin-top:.15pt;width:120.6pt;height:160.8pt;z-index:-251658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L8YFgIAAB8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" strokecolor="white [3212]">
                <v:textbox>
                  <w:txbxContent>
                    <w:p w14:paraId="40F97B97" w14:textId="42A0A182" w:rsidR="00A5110D" w:rsidRPr="00AB0424" w:rsidRDefault="00A5110D" w:rsidP="00A5110D">
                      <w:pPr>
                        <w:rPr>
                          <w:lang w:val="de-CH"/>
                        </w:rPr>
                      </w:pPr>
                      <w:r>
                        <w:rPr>
                          <w:noProof/>
                        </w:rPr>
                        <w:t xml:space="preserve"> </w:t>
                      </w:r>
                      <w:r w:rsidR="003F6AC1">
                        <w:rPr>
                          <w:noProof/>
                        </w:rPr>
                        <w:drawing>
                          <wp:inline distT="0" distB="0" distL="0" distR="0" wp14:anchorId="1289959B" wp14:editId="0733271E">
                            <wp:extent cx="1224000" cy="1832400"/>
                            <wp:effectExtent l="0" t="0" r="0" b="0"/>
                            <wp:docPr id="1730892503" name="Grafik 17308925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892503" name="Grafik 1730892503">
                                      <a:extLst>
                                        <a:ext uri="{C183D7F6-B498-43B3-948B-1728B52AA6E4}">
                                          <adec:decorative xmlns:adec="http://schemas.microsoft.com/office/drawing/2017/decorative" val="1"/>
                                        </a:ext>
                                      </a:extLs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24000" cy="1832400"/>
                                    </a:xfrm>
                                    <a:prstGeom prst="rect">
                                      <a:avLst/>
                                    </a:prstGeom>
                                    <a:noFill/>
                                    <a:ln>
                                      <a:noFill/>
                                    </a:ln>
                                  </pic:spPr>
                                </pic:pic>
                              </a:graphicData>
                            </a:graphic>
                          </wp:inline>
                        </w:drawing>
                      </w:r>
                    </w:p>
                  </w:txbxContent>
                </v:textbox>
                <w10:wrap type="square" anchorx="margin"/>
              </v:shape>
            </w:pict>
          </mc:Fallback>
        </mc:AlternateContent>
      </w:r>
      <w:r w:rsidR="001C7B99" w:rsidRPr="001C7B99">
        <w:rPr>
          <w:rFonts w:cs="Open Sans SemiCondensed"/>
          <w:noProof/>
          <w:lang w:val="de-CH"/>
        </w:rPr>
        <w:t xml:space="preserve">Mit einem Kind </w:t>
      </w:r>
      <w:r w:rsidR="001C7B99">
        <w:rPr>
          <w:rFonts w:cs="Open Sans SemiCondensed"/>
          <w:noProof/>
          <w:lang w:val="de-CH"/>
        </w:rPr>
        <w:t xml:space="preserve">mit einer Behinderung </w:t>
      </w:r>
      <w:r w:rsidR="001C7B99" w:rsidRPr="001C7B99">
        <w:rPr>
          <w:rFonts w:cs="Open Sans SemiCondensed"/>
          <w:noProof/>
          <w:lang w:val="de-CH"/>
        </w:rPr>
        <w:t>zu leben, stellt Eltern und Familien vor verschiedenste Herausforderungen. Fachlich einf</w:t>
      </w:r>
      <w:r w:rsidR="001C7B99" w:rsidRPr="001C7B99">
        <w:rPr>
          <w:rFonts w:cs="Open Sans SemiCondensed" w:hint="cs"/>
          <w:noProof/>
          <w:lang w:val="de-CH"/>
        </w:rPr>
        <w:t>ü</w:t>
      </w:r>
      <w:r w:rsidR="001C7B99" w:rsidRPr="001C7B99">
        <w:rPr>
          <w:rFonts w:cs="Open Sans SemiCondensed"/>
          <w:noProof/>
          <w:lang w:val="de-CH"/>
        </w:rPr>
        <w:t>hlsame und kompetente Angebote wie Beratung, Begleitung, Therapie und Assistenz verm</w:t>
      </w:r>
      <w:r w:rsidR="001C7B99" w:rsidRPr="001C7B99">
        <w:rPr>
          <w:rFonts w:cs="Open Sans SemiCondensed" w:hint="cs"/>
          <w:noProof/>
          <w:lang w:val="de-CH"/>
        </w:rPr>
        <w:t>ö</w:t>
      </w:r>
      <w:r w:rsidR="001C7B99" w:rsidRPr="001C7B99">
        <w:rPr>
          <w:rFonts w:cs="Open Sans SemiCondensed"/>
          <w:noProof/>
          <w:lang w:val="de-CH"/>
        </w:rPr>
        <w:t>gen Entwicklungschancen f</w:t>
      </w:r>
      <w:r w:rsidR="001C7B99" w:rsidRPr="001C7B99">
        <w:rPr>
          <w:rFonts w:cs="Open Sans SemiCondensed" w:hint="cs"/>
          <w:noProof/>
          <w:lang w:val="de-CH"/>
        </w:rPr>
        <w:t>ü</w:t>
      </w:r>
      <w:r w:rsidR="001C7B99" w:rsidRPr="001C7B99">
        <w:rPr>
          <w:rFonts w:cs="Open Sans SemiCondensed"/>
          <w:noProof/>
          <w:lang w:val="de-CH"/>
        </w:rPr>
        <w:t>r alle Familienmitglieder zu unterst</w:t>
      </w:r>
      <w:r w:rsidR="001C7B99" w:rsidRPr="001C7B99">
        <w:rPr>
          <w:rFonts w:cs="Open Sans SemiCondensed" w:hint="cs"/>
          <w:noProof/>
          <w:lang w:val="de-CH"/>
        </w:rPr>
        <w:t>ü</w:t>
      </w:r>
      <w:r w:rsidR="001C7B99" w:rsidRPr="001C7B99">
        <w:rPr>
          <w:rFonts w:cs="Open Sans SemiCondensed"/>
          <w:noProof/>
          <w:lang w:val="de-CH"/>
        </w:rPr>
        <w:t>tzen sowie lebensweltbezogene Empowerment</w:t>
      </w:r>
      <w:r w:rsidR="001C7B99">
        <w:rPr>
          <w:rFonts w:cs="Open Sans SemiCondensed"/>
          <w:noProof/>
          <w:lang w:val="de-CH"/>
        </w:rPr>
        <w:t>-</w:t>
      </w:r>
      <w:r w:rsidR="001C7B99" w:rsidRPr="001C7B99">
        <w:rPr>
          <w:rFonts w:cs="Open Sans SemiCondensed"/>
          <w:noProof/>
          <w:lang w:val="de-CH"/>
        </w:rPr>
        <w:t>prozesse zu f</w:t>
      </w:r>
      <w:r w:rsidR="001C7B99" w:rsidRPr="001C7B99">
        <w:rPr>
          <w:rFonts w:cs="Open Sans SemiCondensed" w:hint="cs"/>
          <w:noProof/>
          <w:lang w:val="de-CH"/>
        </w:rPr>
        <w:t>ö</w:t>
      </w:r>
      <w:r w:rsidR="001C7B99" w:rsidRPr="001C7B99">
        <w:rPr>
          <w:rFonts w:cs="Open Sans SemiCondensed"/>
          <w:noProof/>
          <w:lang w:val="de-CH"/>
        </w:rPr>
        <w:t>rdern. Daraus k</w:t>
      </w:r>
      <w:r w:rsidR="001C7B99" w:rsidRPr="001C7B99">
        <w:rPr>
          <w:rFonts w:cs="Open Sans SemiCondensed" w:hint="cs"/>
          <w:noProof/>
          <w:lang w:val="de-CH"/>
        </w:rPr>
        <w:t>ö</w:t>
      </w:r>
      <w:r w:rsidR="001C7B99" w:rsidRPr="001C7B99">
        <w:rPr>
          <w:rFonts w:cs="Open Sans SemiCondensed"/>
          <w:noProof/>
          <w:lang w:val="de-CH"/>
        </w:rPr>
        <w:t>nnen lebensbedeutsame Potentiale erwachsen, die zu einer nachhaltig gelingenden Lebensf</w:t>
      </w:r>
      <w:r w:rsidR="001C7B99" w:rsidRPr="001C7B99">
        <w:rPr>
          <w:rFonts w:cs="Open Sans SemiCondensed" w:hint="cs"/>
          <w:noProof/>
          <w:lang w:val="de-CH"/>
        </w:rPr>
        <w:t>ü</w:t>
      </w:r>
      <w:r w:rsidR="001C7B99" w:rsidRPr="001C7B99">
        <w:rPr>
          <w:rFonts w:cs="Open Sans SemiCondensed"/>
          <w:noProof/>
          <w:lang w:val="de-CH"/>
        </w:rPr>
        <w:t>hrung beitragen.</w:t>
      </w:r>
      <w:r w:rsidR="001C7B99">
        <w:rPr>
          <w:rFonts w:cs="Open Sans SemiCondensed"/>
          <w:noProof/>
          <w:lang w:val="de-CH"/>
        </w:rPr>
        <w:t xml:space="preserve"> </w:t>
      </w:r>
      <w:r w:rsidR="001C7B99" w:rsidRPr="001C7B99">
        <w:rPr>
          <w:rFonts w:cs="Open Sans SemiCondensed"/>
          <w:noProof/>
          <w:lang w:val="de-CH"/>
        </w:rPr>
        <w:t>Die Autorinnen und Autoren thematisieren aus verschiedenen Perspektiven (Wissenschaft, Praxis, eigene Betroffenheit) relevante Aspekte, die Lebenslauf und Lebenswelt in ihrer Diversit</w:t>
      </w:r>
      <w:r w:rsidR="001C7B99" w:rsidRPr="001C7B99">
        <w:rPr>
          <w:rFonts w:cs="Open Sans SemiCondensed" w:hint="cs"/>
          <w:noProof/>
          <w:lang w:val="de-CH"/>
        </w:rPr>
        <w:t>ä</w:t>
      </w:r>
      <w:r w:rsidR="001C7B99" w:rsidRPr="001C7B99">
        <w:rPr>
          <w:rFonts w:cs="Open Sans SemiCondensed"/>
          <w:noProof/>
          <w:lang w:val="de-CH"/>
        </w:rPr>
        <w:t>t betreffen und auf M</w:t>
      </w:r>
      <w:r w:rsidR="001C7B99" w:rsidRPr="001C7B99">
        <w:rPr>
          <w:rFonts w:cs="Open Sans SemiCondensed" w:hint="cs"/>
          <w:noProof/>
          <w:lang w:val="de-CH"/>
        </w:rPr>
        <w:t>ö</w:t>
      </w:r>
      <w:r w:rsidR="001C7B99" w:rsidRPr="001C7B99">
        <w:rPr>
          <w:rFonts w:cs="Open Sans SemiCondensed"/>
          <w:noProof/>
          <w:lang w:val="de-CH"/>
        </w:rPr>
        <w:t>glichkeiten der Partizipation, Kooperation und Inklusion zielen.</w:t>
      </w:r>
    </w:p>
    <w:p w14:paraId="1A25C3FF" w14:textId="5D9D0385" w:rsidR="00576DA6" w:rsidRDefault="00576DA6" w:rsidP="00576DA6">
      <w:pPr>
        <w:pStyle w:val="berschrift3"/>
        <w:spacing w:before="480"/>
        <w:rPr>
          <w:lang w:val="de-CH"/>
        </w:rPr>
      </w:pPr>
      <w:r w:rsidRPr="00576DA6">
        <w:rPr>
          <w:lang w:val="de-CH"/>
        </w:rPr>
        <w:t>Psychische St</w:t>
      </w:r>
      <w:r w:rsidRPr="00576DA6">
        <w:rPr>
          <w:rFonts w:hint="cs"/>
          <w:lang w:val="de-CH"/>
        </w:rPr>
        <w:t>ö</w:t>
      </w:r>
      <w:r w:rsidRPr="00576DA6">
        <w:rPr>
          <w:lang w:val="de-CH"/>
        </w:rPr>
        <w:t>rungen und Verhaltensauff</w:t>
      </w:r>
      <w:r w:rsidRPr="00576DA6">
        <w:rPr>
          <w:rFonts w:hint="cs"/>
          <w:lang w:val="de-CH"/>
        </w:rPr>
        <w:t>ä</w:t>
      </w:r>
      <w:r w:rsidRPr="00576DA6">
        <w:rPr>
          <w:lang w:val="de-CH"/>
        </w:rPr>
        <w:t xml:space="preserve">lligkeiten in den ersten </w:t>
      </w:r>
      <w:r>
        <w:rPr>
          <w:lang w:val="de-CH"/>
        </w:rPr>
        <w:br/>
      </w:r>
      <w:r w:rsidRPr="00576DA6">
        <w:rPr>
          <w:lang w:val="de-CH"/>
        </w:rPr>
        <w:t>Lebensjahren. Lehrbuch zu Grundlagen, Klinik und Therapie</w:t>
      </w:r>
      <w:r>
        <w:rPr>
          <w:lang w:val="de-CH"/>
        </w:rPr>
        <w:br/>
      </w:r>
      <w:r w:rsidRPr="00576DA6">
        <w:rPr>
          <w:lang w:val="de-CH"/>
        </w:rPr>
        <w:t>Kissgen, R. &amp; Sevecke, K. (Hrsg. (2023)</w:t>
      </w:r>
    </w:p>
    <w:p w14:paraId="7F250225" w14:textId="45D847B7" w:rsidR="00305552" w:rsidRPr="00576DA6" w:rsidRDefault="00000000" w:rsidP="00576DA6">
      <w:pPr>
        <w:pStyle w:val="Textkrper"/>
        <w:rPr>
          <w:rStyle w:val="Hyperlink"/>
          <w:lang w:val="de-CH"/>
        </w:rPr>
      </w:pPr>
      <w:hyperlink r:id="rId56" w:history="1">
        <w:r w:rsidR="00576DA6" w:rsidRPr="00576DA6">
          <w:rPr>
            <w:rStyle w:val="Hyperlink"/>
            <w:lang w:val="de-CH"/>
          </w:rPr>
          <w:t>Hogrefe</w:t>
        </w:r>
      </w:hyperlink>
    </w:p>
    <w:p w14:paraId="78385529" w14:textId="5A3C3EBB" w:rsidR="002A2BF4" w:rsidRPr="00576DA6" w:rsidRDefault="00305552" w:rsidP="00576DA6">
      <w:pPr>
        <w:spacing w:before="60" w:after="120"/>
        <w:ind w:right="3969"/>
        <w:jc w:val="both"/>
        <w:rPr>
          <w:rFonts w:cs="Open Sans SemiCondensed"/>
          <w:noProof/>
        </w:rPr>
      </w:pPr>
      <w:r w:rsidRPr="006B156C">
        <w:rPr>
          <w:rFonts w:cs="Open Sans SemiCondensed"/>
          <w:noProof/>
          <w:lang w:val="de-CH"/>
        </w:rPr>
        <mc:AlternateContent>
          <mc:Choice Requires="wps">
            <w:drawing>
              <wp:anchor distT="45720" distB="45720" distL="114300" distR="114300" simplePos="0" relativeHeight="251658242" behindDoc="1" locked="0" layoutInCell="1" allowOverlap="1" wp14:anchorId="26CE8BB5" wp14:editId="4ED51511">
                <wp:simplePos x="0" y="0"/>
                <wp:positionH relativeFrom="margin">
                  <wp:posOffset>3705860</wp:posOffset>
                </wp:positionH>
                <wp:positionV relativeFrom="paragraph">
                  <wp:posOffset>1905</wp:posOffset>
                </wp:positionV>
                <wp:extent cx="1531620" cy="2042160"/>
                <wp:effectExtent l="0" t="0" r="11430" b="15240"/>
                <wp:wrapSquare wrapText="bothSides"/>
                <wp:docPr id="11" name="Textfeld 11"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6AA57960" w14:textId="17B0E13B" w:rsidR="00305552" w:rsidRPr="00AB0424" w:rsidRDefault="00576DA6" w:rsidP="00305552">
                            <w:pPr>
                              <w:rPr>
                                <w:lang w:val="de-CH"/>
                              </w:rPr>
                            </w:pPr>
                            <w:r>
                              <w:rPr>
                                <w:noProof/>
                              </w:rPr>
                              <w:drawing>
                                <wp:inline distT="0" distB="0" distL="0" distR="0" wp14:anchorId="12D00D05" wp14:editId="451752D7">
                                  <wp:extent cx="1288800" cy="1821600"/>
                                  <wp:effectExtent l="38100" t="38100" r="102235" b="102870"/>
                                  <wp:docPr id="2098097549" name="Grafik 2098097549" descr="TEST NICHT DEKORATIV">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097549" name="Grafik 2098097549" descr="TEST NICHT DEKORATIV">
                                            <a:extLst>
                                              <a:ext uri="{C183D7F6-B498-43B3-948B-1728B52AA6E4}">
                                                <adec:decorative xmlns:adec="http://schemas.microsoft.com/office/drawing/2017/decorative" val="0"/>
                                              </a:ext>
                                            </a:extLs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88800" cy="18216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CE8BB5" id="_x0000_t202" coordsize="21600,21600" o:spt="202" path="m,l,21600r21600,l21600,xe">
                <v:stroke joinstyle="miter"/>
                <v:path gradientshapeok="t" o:connecttype="rect"/>
              </v:shapetype>
              <v:shape id="Textfeld 11" o:spid="_x0000_s1027" type="#_x0000_t202" alt="P136TB4#y1" style="position:absolute;left:0;text-align:left;margin-left:291.8pt;margin-top:.15pt;width:120.6pt;height:160.8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" strokecolor="white [3212]">
                <v:textbox>
                  <w:txbxContent>
                    <w:p w14:paraId="6AA57960" w14:textId="17B0E13B" w:rsidR="00305552" w:rsidRPr="00AB0424" w:rsidRDefault="00576DA6" w:rsidP="00305552">
                      <w:pPr>
                        <w:rPr>
                          <w:lang w:val="de-CH"/>
                        </w:rPr>
                      </w:pPr>
                      <w:r>
                        <w:rPr>
                          <w:noProof/>
                        </w:rPr>
                        <w:drawing>
                          <wp:inline distT="0" distB="0" distL="0" distR="0" wp14:anchorId="12D00D05" wp14:editId="451752D7">
                            <wp:extent cx="1288800" cy="1821600"/>
                            <wp:effectExtent l="38100" t="38100" r="102235" b="102870"/>
                            <wp:docPr id="2098097549" name="Grafik 2098097549" descr="TEST NICHT DEKORATIV">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097549" name="Grafik 2098097549" descr="TEST NICHT DEKORATIV">
                                      <a:extLst>
                                        <a:ext uri="{C183D7F6-B498-43B3-948B-1728B52AA6E4}">
                                          <adec:decorative xmlns:adec="http://schemas.microsoft.com/office/drawing/2017/decorative" val="0"/>
                                        </a:ext>
                                      </a:extLs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88800" cy="18216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576DA6" w:rsidRPr="00576DA6">
        <w:rPr>
          <w:rFonts w:cs="Open Sans SemiCondensed"/>
          <w:noProof/>
          <w:lang w:val="de-CH"/>
        </w:rPr>
        <w:t>Dieses Lehrbuch hat sich zum Ziel gesetzt, die Kompetenz f</w:t>
      </w:r>
      <w:r w:rsidR="00576DA6" w:rsidRPr="00576DA6">
        <w:rPr>
          <w:rFonts w:cs="Open Sans SemiCondensed" w:hint="cs"/>
          <w:noProof/>
          <w:lang w:val="de-CH"/>
        </w:rPr>
        <w:t>ü</w:t>
      </w:r>
      <w:r w:rsidR="00576DA6" w:rsidRPr="00576DA6">
        <w:rPr>
          <w:rFonts w:cs="Open Sans SemiCondensed"/>
          <w:noProof/>
          <w:lang w:val="de-CH"/>
        </w:rPr>
        <w:t>r eine fachkundige Behandlung von psychischen St</w:t>
      </w:r>
      <w:r w:rsidR="00576DA6" w:rsidRPr="00576DA6">
        <w:rPr>
          <w:rFonts w:cs="Open Sans SemiCondensed" w:hint="cs"/>
          <w:noProof/>
          <w:lang w:val="de-CH"/>
        </w:rPr>
        <w:t>ö</w:t>
      </w:r>
      <w:r w:rsidR="00576DA6" w:rsidRPr="00576DA6">
        <w:rPr>
          <w:rFonts w:cs="Open Sans SemiCondensed"/>
          <w:noProof/>
          <w:lang w:val="de-CH"/>
        </w:rPr>
        <w:t>rungen und Verhaltensauff</w:t>
      </w:r>
      <w:r w:rsidR="00576DA6" w:rsidRPr="00576DA6">
        <w:rPr>
          <w:rFonts w:cs="Open Sans SemiCondensed" w:hint="cs"/>
          <w:noProof/>
          <w:lang w:val="de-CH"/>
        </w:rPr>
        <w:t>ä</w:t>
      </w:r>
      <w:r w:rsidR="00576DA6" w:rsidRPr="00576DA6">
        <w:rPr>
          <w:rFonts w:cs="Open Sans SemiCondensed"/>
          <w:noProof/>
          <w:lang w:val="de-CH"/>
        </w:rPr>
        <w:t>lligkeiten der fr</w:t>
      </w:r>
      <w:r w:rsidR="00576DA6" w:rsidRPr="00576DA6">
        <w:rPr>
          <w:rFonts w:cs="Open Sans SemiCondensed" w:hint="cs"/>
          <w:noProof/>
          <w:lang w:val="de-CH"/>
        </w:rPr>
        <w:t>ü</w:t>
      </w:r>
      <w:r w:rsidR="00576DA6" w:rsidRPr="00576DA6">
        <w:rPr>
          <w:rFonts w:cs="Open Sans SemiCondensed"/>
          <w:noProof/>
          <w:lang w:val="de-CH"/>
        </w:rPr>
        <w:t>hen Kindheit zu erweitern. Nach kompakter Darstellung der kindlichen Entwicklung in den ersten sechs Lebensjahren werden m</w:t>
      </w:r>
      <w:r w:rsidR="00576DA6" w:rsidRPr="00576DA6">
        <w:rPr>
          <w:rFonts w:cs="Open Sans SemiCondensed" w:hint="cs"/>
          <w:noProof/>
          <w:lang w:val="de-CH"/>
        </w:rPr>
        <w:t>ö</w:t>
      </w:r>
      <w:r w:rsidR="00576DA6" w:rsidRPr="00576DA6">
        <w:rPr>
          <w:rFonts w:cs="Open Sans SemiCondensed"/>
          <w:noProof/>
          <w:lang w:val="de-CH"/>
        </w:rPr>
        <w:t>gliche klinische St</w:t>
      </w:r>
      <w:r w:rsidR="00576DA6" w:rsidRPr="00576DA6">
        <w:rPr>
          <w:rFonts w:cs="Open Sans SemiCondensed" w:hint="cs"/>
          <w:noProof/>
          <w:lang w:val="de-CH"/>
        </w:rPr>
        <w:t>ö</w:t>
      </w:r>
      <w:r w:rsidR="00576DA6" w:rsidRPr="00576DA6">
        <w:rPr>
          <w:rFonts w:cs="Open Sans SemiCondensed"/>
          <w:noProof/>
          <w:lang w:val="de-CH"/>
        </w:rPr>
        <w:t>rungen, stringent gegliedert nach Klassifikation, Pr</w:t>
      </w:r>
      <w:r w:rsidR="00576DA6" w:rsidRPr="00576DA6">
        <w:rPr>
          <w:rFonts w:cs="Open Sans SemiCondensed" w:hint="cs"/>
          <w:noProof/>
          <w:lang w:val="de-CH"/>
        </w:rPr>
        <w:t>ä</w:t>
      </w:r>
      <w:r w:rsidR="00576DA6" w:rsidRPr="00576DA6">
        <w:rPr>
          <w:rFonts w:cs="Open Sans SemiCondensed"/>
          <w:noProof/>
          <w:lang w:val="de-CH"/>
        </w:rPr>
        <w:t>valenz, Ursachen, Diagnostik und Therapie, dargestellt. Zu den behandelten St</w:t>
      </w:r>
      <w:r w:rsidR="00576DA6" w:rsidRPr="00576DA6">
        <w:rPr>
          <w:rFonts w:cs="Open Sans SemiCondensed" w:hint="cs"/>
          <w:noProof/>
          <w:lang w:val="de-CH"/>
        </w:rPr>
        <w:t>ö</w:t>
      </w:r>
      <w:r w:rsidR="00576DA6" w:rsidRPr="00576DA6">
        <w:rPr>
          <w:rFonts w:cs="Open Sans SemiCondensed"/>
          <w:noProof/>
          <w:lang w:val="de-CH"/>
        </w:rPr>
        <w:t>rungsbildern z</w:t>
      </w:r>
      <w:r w:rsidR="00576DA6" w:rsidRPr="00576DA6">
        <w:rPr>
          <w:rFonts w:cs="Open Sans SemiCondensed" w:hint="cs"/>
          <w:noProof/>
          <w:lang w:val="de-CH"/>
        </w:rPr>
        <w:t>ä</w:t>
      </w:r>
      <w:r w:rsidR="00576DA6" w:rsidRPr="00576DA6">
        <w:rPr>
          <w:rFonts w:cs="Open Sans SemiCondensed"/>
          <w:noProof/>
          <w:lang w:val="de-CH"/>
        </w:rPr>
        <w:t>hlen z.</w:t>
      </w:r>
      <w:r w:rsidR="00E15C88">
        <w:rPr>
          <w:rFonts w:cs="Open Sans SemiCondensed"/>
          <w:noProof/>
          <w:lang w:val="de-CH"/>
        </w:rPr>
        <w:t> </w:t>
      </w:r>
      <w:r w:rsidR="00576DA6" w:rsidRPr="00576DA6">
        <w:rPr>
          <w:rFonts w:cs="Open Sans SemiCondensed"/>
          <w:noProof/>
          <w:lang w:val="de-CH"/>
        </w:rPr>
        <w:t>B. Autismus-Spektrum-St</w:t>
      </w:r>
      <w:r w:rsidR="00576DA6" w:rsidRPr="00576DA6">
        <w:rPr>
          <w:rFonts w:cs="Open Sans SemiCondensed" w:hint="cs"/>
          <w:noProof/>
          <w:lang w:val="de-CH"/>
        </w:rPr>
        <w:t>ö</w:t>
      </w:r>
      <w:r w:rsidR="00576DA6" w:rsidRPr="00576DA6">
        <w:rPr>
          <w:rFonts w:cs="Open Sans SemiCondensed"/>
          <w:noProof/>
          <w:lang w:val="de-CH"/>
        </w:rPr>
        <w:t>rungen, ADHS, Angst- und Zwangsst</w:t>
      </w:r>
      <w:r w:rsidR="00576DA6" w:rsidRPr="00576DA6">
        <w:rPr>
          <w:rFonts w:cs="Open Sans SemiCondensed" w:hint="cs"/>
          <w:noProof/>
          <w:lang w:val="de-CH"/>
        </w:rPr>
        <w:t>ö</w:t>
      </w:r>
      <w:r w:rsidR="00576DA6" w:rsidRPr="00576DA6">
        <w:rPr>
          <w:rFonts w:cs="Open Sans SemiCondensed"/>
          <w:noProof/>
          <w:lang w:val="de-CH"/>
        </w:rPr>
        <w:t>rungen, Affektive St</w:t>
      </w:r>
      <w:r w:rsidR="00576DA6" w:rsidRPr="00576DA6">
        <w:rPr>
          <w:rFonts w:cs="Open Sans SemiCondensed" w:hint="cs"/>
          <w:noProof/>
          <w:lang w:val="de-CH"/>
        </w:rPr>
        <w:t>ö</w:t>
      </w:r>
      <w:r w:rsidR="00576DA6" w:rsidRPr="00576DA6">
        <w:rPr>
          <w:rFonts w:cs="Open Sans SemiCondensed"/>
          <w:noProof/>
          <w:lang w:val="de-CH"/>
        </w:rPr>
        <w:t>rungen, Schlaf-, Ess- und Schreist</w:t>
      </w:r>
      <w:r w:rsidR="00576DA6" w:rsidRPr="00576DA6">
        <w:rPr>
          <w:rFonts w:cs="Open Sans SemiCondensed" w:hint="cs"/>
          <w:noProof/>
          <w:lang w:val="de-CH"/>
        </w:rPr>
        <w:t>ö</w:t>
      </w:r>
      <w:r w:rsidR="00576DA6" w:rsidRPr="00576DA6">
        <w:rPr>
          <w:rFonts w:cs="Open Sans SemiCondensed"/>
          <w:noProof/>
          <w:lang w:val="de-CH"/>
        </w:rPr>
        <w:t>rungen, Trauma-, Belastungs- und Deprivations</w:t>
      </w:r>
      <w:r w:rsidR="00EB3ECE">
        <w:rPr>
          <w:rFonts w:cs="Open Sans SemiCondensed"/>
          <w:noProof/>
          <w:lang w:val="de-CH"/>
        </w:rPr>
        <w:t>-</w:t>
      </w:r>
      <w:r w:rsidR="00576DA6" w:rsidRPr="00576DA6">
        <w:rPr>
          <w:rFonts w:cs="Open Sans SemiCondensed"/>
          <w:noProof/>
          <w:lang w:val="de-CH"/>
        </w:rPr>
        <w:t>st</w:t>
      </w:r>
      <w:r w:rsidR="00576DA6" w:rsidRPr="00576DA6">
        <w:rPr>
          <w:rFonts w:cs="Open Sans SemiCondensed" w:hint="cs"/>
          <w:noProof/>
          <w:lang w:val="de-CH"/>
        </w:rPr>
        <w:t>ö</w:t>
      </w:r>
      <w:r w:rsidR="00576DA6" w:rsidRPr="00576DA6">
        <w:rPr>
          <w:rFonts w:cs="Open Sans SemiCondensed"/>
          <w:noProof/>
          <w:lang w:val="de-CH"/>
        </w:rPr>
        <w:t>rungen sowie Bindungs- und Beziehungsst</w:t>
      </w:r>
      <w:r w:rsidR="00576DA6" w:rsidRPr="00576DA6">
        <w:rPr>
          <w:rFonts w:cs="Open Sans SemiCondensed" w:hint="cs"/>
          <w:noProof/>
          <w:lang w:val="de-CH"/>
        </w:rPr>
        <w:t>ö</w:t>
      </w:r>
      <w:r w:rsidR="00576DA6" w:rsidRPr="00576DA6">
        <w:rPr>
          <w:rFonts w:cs="Open Sans SemiCondensed"/>
          <w:noProof/>
          <w:lang w:val="de-CH"/>
        </w:rPr>
        <w:t>rungen der fr</w:t>
      </w:r>
      <w:r w:rsidR="00576DA6" w:rsidRPr="00576DA6">
        <w:rPr>
          <w:rFonts w:cs="Open Sans SemiCondensed" w:hint="cs"/>
          <w:noProof/>
          <w:lang w:val="de-CH"/>
        </w:rPr>
        <w:t>ü</w:t>
      </w:r>
      <w:r w:rsidR="00576DA6" w:rsidRPr="00576DA6">
        <w:rPr>
          <w:rFonts w:cs="Open Sans SemiCondensed"/>
          <w:noProof/>
          <w:lang w:val="de-CH"/>
        </w:rPr>
        <w:t>hen Kindheit.</w:t>
      </w:r>
      <w:r w:rsidR="00576DA6">
        <w:rPr>
          <w:rFonts w:cs="Open Sans SemiCondensed"/>
          <w:noProof/>
          <w:lang w:val="de-CH"/>
        </w:rPr>
        <w:t xml:space="preserve"> </w:t>
      </w:r>
      <w:r w:rsidR="00576DA6" w:rsidRPr="00576DA6">
        <w:rPr>
          <w:rFonts w:cs="Open Sans SemiCondensed"/>
          <w:noProof/>
        </w:rPr>
        <w:t xml:space="preserve">Das Buch </w:t>
      </w:r>
      <w:r w:rsidR="00576DA6">
        <w:rPr>
          <w:rFonts w:cs="Open Sans SemiCondensed"/>
          <w:noProof/>
        </w:rPr>
        <w:t xml:space="preserve">orientiert sich </w:t>
      </w:r>
      <w:r w:rsidR="00576DA6" w:rsidRPr="00576DA6">
        <w:rPr>
          <w:rFonts w:cs="Open Sans SemiCondensed"/>
          <w:noProof/>
        </w:rPr>
        <w:t xml:space="preserve">an der DC:0-5TM (Diagnostic Classification of Mental Health and Developmet Disorders of Infancy and Early Childhood). </w:t>
      </w:r>
    </w:p>
    <w:p w14:paraId="6828FF2C" w14:textId="2184B2C5" w:rsidR="00576DA6" w:rsidRDefault="00576DA6" w:rsidP="00E5319C">
      <w:pPr>
        <w:pStyle w:val="berschrift3"/>
        <w:spacing w:before="480"/>
        <w:rPr>
          <w:lang w:val="de-CH"/>
        </w:rPr>
      </w:pPr>
      <w:r w:rsidRPr="00576DA6">
        <w:rPr>
          <w:lang w:val="de-CH"/>
        </w:rPr>
        <w:lastRenderedPageBreak/>
        <w:t xml:space="preserve">Schule als Leistungsbremse. Wie Kinder motivierter und </w:t>
      </w:r>
      <w:r w:rsidR="00147631">
        <w:rPr>
          <w:lang w:val="de-CH"/>
        </w:rPr>
        <w:br/>
      </w:r>
      <w:r w:rsidRPr="00576DA6">
        <w:rPr>
          <w:lang w:val="de-CH"/>
        </w:rPr>
        <w:t>nachhaltiger lernen</w:t>
      </w:r>
      <w:r>
        <w:rPr>
          <w:lang w:val="de-CH"/>
        </w:rPr>
        <w:br/>
      </w:r>
      <w:r w:rsidRPr="00576DA6">
        <w:rPr>
          <w:lang w:val="de-CH"/>
        </w:rPr>
        <w:t>Kunz, C. (2023)</w:t>
      </w:r>
    </w:p>
    <w:p w14:paraId="48430ABD" w14:textId="46EF5B22" w:rsidR="00576DA6" w:rsidRPr="00794A0F" w:rsidRDefault="00794A0F" w:rsidP="005C67A3">
      <w:pPr>
        <w:spacing w:before="60" w:after="120"/>
        <w:ind w:right="3969"/>
        <w:jc w:val="both"/>
        <w:rPr>
          <w:rStyle w:val="Hyperlink"/>
          <w:rFonts w:cs="Open Sans SemiCondensed"/>
          <w:lang w:val="de-CH"/>
        </w:rPr>
      </w:pPr>
      <w:r>
        <w:rPr>
          <w:rFonts w:cs="Open Sans SemiCondensed"/>
          <w:bCs/>
          <w:iCs/>
          <w:lang w:val="de-CH"/>
        </w:rPr>
        <w:fldChar w:fldCharType="begin"/>
      </w:r>
      <w:r>
        <w:rPr>
          <w:rFonts w:cs="Open Sans SemiCondensed"/>
          <w:bCs/>
          <w:iCs/>
          <w:lang w:val="de-CH"/>
        </w:rPr>
        <w:instrText xml:space="preserve"> HYPERLINK "https://schwabe.ch/Clarita-Kunz-Schule-als-Leistungsbremse-978-3-7965-4669-3" </w:instrText>
      </w:r>
      <w:r>
        <w:rPr>
          <w:rFonts w:cs="Open Sans SemiCondensed"/>
          <w:bCs/>
          <w:iCs/>
          <w:lang w:val="de-CH"/>
        </w:rPr>
      </w:r>
      <w:r>
        <w:rPr>
          <w:rFonts w:cs="Open Sans SemiCondensed"/>
          <w:bCs/>
          <w:iCs/>
          <w:lang w:val="de-CH"/>
        </w:rPr>
        <w:fldChar w:fldCharType="separate"/>
      </w:r>
      <w:r w:rsidR="00576DA6" w:rsidRPr="00794A0F">
        <w:rPr>
          <w:rStyle w:val="Hyperlink"/>
          <w:rFonts w:cs="Open Sans SemiCondensed"/>
          <w:lang w:val="de-CH"/>
        </w:rPr>
        <w:t>Schwabe</w:t>
      </w:r>
    </w:p>
    <w:p w14:paraId="0D5FCCA6" w14:textId="57DDCCC3" w:rsidR="005C67A3" w:rsidRDefault="00794A0F" w:rsidP="005C67A3">
      <w:pPr>
        <w:spacing w:before="60" w:after="120"/>
        <w:ind w:right="3969"/>
        <w:jc w:val="both"/>
        <w:rPr>
          <w:rFonts w:cs="Open Sans SemiCondensed"/>
          <w:noProof/>
          <w:lang w:val="de-CH"/>
        </w:rPr>
      </w:pPr>
      <w:r>
        <w:rPr>
          <w:rFonts w:cs="Open Sans SemiCondensed"/>
          <w:bCs/>
          <w:iCs/>
          <w:lang w:val="de-CH"/>
        </w:rPr>
        <w:fldChar w:fldCharType="end"/>
      </w:r>
      <w:r w:rsidR="00350420" w:rsidRPr="00CE2C61">
        <w:rPr>
          <w:rFonts w:cs="Open Sans SemiCondensed"/>
          <w:noProof/>
          <w:lang w:val="de-CH"/>
        </w:rPr>
        <mc:AlternateContent>
          <mc:Choice Requires="wps">
            <w:drawing>
              <wp:anchor distT="45720" distB="45720" distL="114300" distR="114300" simplePos="0" relativeHeight="251658244" behindDoc="1" locked="0" layoutInCell="1" allowOverlap="1" wp14:anchorId="53C281DA" wp14:editId="02E260EB">
                <wp:simplePos x="0" y="0"/>
                <wp:positionH relativeFrom="margin">
                  <wp:posOffset>3705860</wp:posOffset>
                </wp:positionH>
                <wp:positionV relativeFrom="paragraph">
                  <wp:posOffset>1905</wp:posOffset>
                </wp:positionV>
                <wp:extent cx="1531620" cy="2042160"/>
                <wp:effectExtent l="0" t="0" r="11430" b="15240"/>
                <wp:wrapSquare wrapText="bothSides"/>
                <wp:docPr id="16" name="Textfeld 16"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58819787" w14:textId="4D14F1D9" w:rsidR="00350420" w:rsidRPr="00AB0424" w:rsidRDefault="00576DA6" w:rsidP="00350420">
                            <w:pPr>
                              <w:rPr>
                                <w:lang w:val="de-CH"/>
                              </w:rPr>
                            </w:pPr>
                            <w:r>
                              <w:rPr>
                                <w:noProof/>
                              </w:rPr>
                              <w:drawing>
                                <wp:inline distT="0" distB="0" distL="0" distR="0" wp14:anchorId="0EAE74B4" wp14:editId="014242FC">
                                  <wp:extent cx="1256400" cy="1832400"/>
                                  <wp:effectExtent l="38100" t="38100" r="96520" b="92075"/>
                                  <wp:docPr id="331320987" name="Grafik 3313209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20987" name="Grafik 331320987">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564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281DA" id="Textfeld 16" o:spid="_x0000_s1028" type="#_x0000_t202" alt="P136TB4#y1" style="position:absolute;left:0;text-align:left;margin-left:291.8pt;margin-top:.15pt;width:120.6pt;height:160.8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J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aIIZwNWCuoDwjWwmRcfGg46cD+pWRA05bU/dkxKyhRXzQ25zqbz4PL42K+&#10;+BCw2vNIdR5hmqNUST0l03Tj48sI2DTcYhMbGfE+Z3JMGc0YqR8fTnD7+Truen7e60cA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3VvgCRoCAAAmBAAADgAAAAAAAAAAAAAAAAAuAgAAZHJzL2Uyb0RvYy54bWxQSwECLQAU&#10;AAYACAAAACEAmYQgQ94AAAAIAQAADwAAAAAAAAAAAAAAAAB0BAAAZHJzL2Rvd25yZXYueG1sUEsF&#10;BgAAAAAEAAQA8wAAAH8FAAAAAA==&#10;" strokecolor="white [3212]">
                <v:textbox>
                  <w:txbxContent>
                    <w:p w14:paraId="58819787" w14:textId="4D14F1D9" w:rsidR="00350420" w:rsidRPr="00AB0424" w:rsidRDefault="00576DA6" w:rsidP="00350420">
                      <w:pPr>
                        <w:rPr>
                          <w:lang w:val="de-CH"/>
                        </w:rPr>
                      </w:pPr>
                      <w:r>
                        <w:rPr>
                          <w:noProof/>
                        </w:rPr>
                        <w:drawing>
                          <wp:inline distT="0" distB="0" distL="0" distR="0" wp14:anchorId="0EAE74B4" wp14:editId="014242FC">
                            <wp:extent cx="1256400" cy="1832400"/>
                            <wp:effectExtent l="38100" t="38100" r="96520" b="92075"/>
                            <wp:docPr id="331320987" name="Grafik 3313209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20987" name="Grafik 331320987">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564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576DA6" w:rsidRPr="00576DA6">
        <w:rPr>
          <w:rFonts w:cs="Open Sans SemiCondensed"/>
          <w:noProof/>
          <w:lang w:val="de-CH"/>
        </w:rPr>
        <w:t>Schulisch schwache Kinder sind nicht dumm. Sie arbeiten lediglich langsamer als andere. Daf</w:t>
      </w:r>
      <w:r w:rsidR="00576DA6" w:rsidRPr="00576DA6">
        <w:rPr>
          <w:rFonts w:cs="Open Sans SemiCondensed" w:hint="cs"/>
          <w:noProof/>
          <w:lang w:val="de-CH"/>
        </w:rPr>
        <w:t>ü</w:t>
      </w:r>
      <w:r w:rsidR="00576DA6" w:rsidRPr="00576DA6">
        <w:rPr>
          <w:rFonts w:cs="Open Sans SemiCondensed"/>
          <w:noProof/>
          <w:lang w:val="de-CH"/>
        </w:rPr>
        <w:t>r erhalten sie schlechte Noten. So gehen Motivation und Lernfreude verloren. Mit viel p</w:t>
      </w:r>
      <w:r w:rsidR="00576DA6" w:rsidRPr="00576DA6">
        <w:rPr>
          <w:rFonts w:cs="Open Sans SemiCondensed" w:hint="cs"/>
          <w:noProof/>
          <w:lang w:val="de-CH"/>
        </w:rPr>
        <w:t>ä</w:t>
      </w:r>
      <w:r w:rsidR="00576DA6" w:rsidRPr="00576DA6">
        <w:rPr>
          <w:rFonts w:cs="Open Sans SemiCondensed"/>
          <w:noProof/>
          <w:lang w:val="de-CH"/>
        </w:rPr>
        <w:t xml:space="preserve">dagogischem Fachwissen nimmt Clarita Kunz das Schweizer Schulsystem sowie Parallelen in Deutschland und </w:t>
      </w:r>
      <w:r w:rsidR="00576DA6" w:rsidRPr="00576DA6">
        <w:rPr>
          <w:rFonts w:cs="Open Sans SemiCondensed" w:hint="cs"/>
          <w:noProof/>
          <w:lang w:val="de-CH"/>
        </w:rPr>
        <w:t>Ö</w:t>
      </w:r>
      <w:r w:rsidR="00576DA6" w:rsidRPr="00576DA6">
        <w:rPr>
          <w:rFonts w:cs="Open Sans SemiCondensed"/>
          <w:noProof/>
          <w:lang w:val="de-CH"/>
        </w:rPr>
        <w:t>sterreich genau in den Blick: Lern- und Verhaltensst</w:t>
      </w:r>
      <w:r w:rsidR="00576DA6" w:rsidRPr="00576DA6">
        <w:rPr>
          <w:rFonts w:cs="Open Sans SemiCondensed" w:hint="cs"/>
          <w:noProof/>
          <w:lang w:val="de-CH"/>
        </w:rPr>
        <w:t>ö</w:t>
      </w:r>
      <w:r w:rsidR="00576DA6" w:rsidRPr="00576DA6">
        <w:rPr>
          <w:rFonts w:cs="Open Sans SemiCondensed"/>
          <w:noProof/>
          <w:lang w:val="de-CH"/>
        </w:rPr>
        <w:t>rungen, Schulabbr</w:t>
      </w:r>
      <w:r w:rsidR="00576DA6" w:rsidRPr="00576DA6">
        <w:rPr>
          <w:rFonts w:cs="Open Sans SemiCondensed" w:hint="cs"/>
          <w:noProof/>
          <w:lang w:val="de-CH"/>
        </w:rPr>
        <w:t>ü</w:t>
      </w:r>
      <w:r w:rsidR="00576DA6" w:rsidRPr="00576DA6">
        <w:rPr>
          <w:rFonts w:cs="Open Sans SemiCondensed"/>
          <w:noProof/>
          <w:lang w:val="de-CH"/>
        </w:rPr>
        <w:t>che und demotivierte Lehrpersonen sind nur einige Schlagworte. Sie geht den Ursachen nach und r</w:t>
      </w:r>
      <w:r w:rsidR="00576DA6" w:rsidRPr="00576DA6">
        <w:rPr>
          <w:rFonts w:cs="Open Sans SemiCondensed" w:hint="cs"/>
          <w:noProof/>
          <w:lang w:val="de-CH"/>
        </w:rPr>
        <w:t>ä</w:t>
      </w:r>
      <w:r w:rsidR="00576DA6" w:rsidRPr="00576DA6">
        <w:rPr>
          <w:rFonts w:cs="Open Sans SemiCondensed"/>
          <w:noProof/>
          <w:lang w:val="de-CH"/>
        </w:rPr>
        <w:t>umt mit Mythen auf: etwa, dass Kinder heute respektloser und disziplinloser und grosse Klassen generell ung</w:t>
      </w:r>
      <w:r w:rsidR="00576DA6" w:rsidRPr="00576DA6">
        <w:rPr>
          <w:rFonts w:cs="Open Sans SemiCondensed" w:hint="cs"/>
          <w:noProof/>
          <w:lang w:val="de-CH"/>
        </w:rPr>
        <w:t>ü</w:t>
      </w:r>
      <w:r w:rsidR="00576DA6" w:rsidRPr="00576DA6">
        <w:rPr>
          <w:rFonts w:cs="Open Sans SemiCondensed"/>
          <w:noProof/>
          <w:lang w:val="de-CH"/>
        </w:rPr>
        <w:t>nstig seien. Ihr Pl</w:t>
      </w:r>
      <w:r w:rsidR="00576DA6" w:rsidRPr="00576DA6">
        <w:rPr>
          <w:rFonts w:cs="Open Sans SemiCondensed" w:hint="cs"/>
          <w:noProof/>
          <w:lang w:val="de-CH"/>
        </w:rPr>
        <w:t>ä</w:t>
      </w:r>
      <w:r w:rsidR="00576DA6" w:rsidRPr="00576DA6">
        <w:rPr>
          <w:rFonts w:cs="Open Sans SemiCondensed"/>
          <w:noProof/>
          <w:lang w:val="de-CH"/>
        </w:rPr>
        <w:t>doyer lautet, Schule in den F</w:t>
      </w:r>
      <w:r w:rsidR="00576DA6" w:rsidRPr="00576DA6">
        <w:rPr>
          <w:rFonts w:cs="Open Sans SemiCondensed" w:hint="cs"/>
          <w:noProof/>
          <w:lang w:val="de-CH"/>
        </w:rPr>
        <w:t>ä</w:t>
      </w:r>
      <w:r w:rsidR="00576DA6" w:rsidRPr="00576DA6">
        <w:rPr>
          <w:rFonts w:cs="Open Sans SemiCondensed"/>
          <w:noProof/>
          <w:lang w:val="de-CH"/>
        </w:rPr>
        <w:t>chern Deutsch und Mathematik so zu gestalten, dass Sch</w:t>
      </w:r>
      <w:r w:rsidR="00576DA6" w:rsidRPr="00576DA6">
        <w:rPr>
          <w:rFonts w:cs="Open Sans SemiCondensed" w:hint="cs"/>
          <w:noProof/>
          <w:lang w:val="de-CH"/>
        </w:rPr>
        <w:t>ü</w:t>
      </w:r>
      <w:r w:rsidR="00576DA6" w:rsidRPr="00576DA6">
        <w:rPr>
          <w:rFonts w:cs="Open Sans SemiCondensed"/>
          <w:noProof/>
          <w:lang w:val="de-CH"/>
        </w:rPr>
        <w:t>lerinnen und Sch</w:t>
      </w:r>
      <w:r w:rsidR="00576DA6" w:rsidRPr="00576DA6">
        <w:rPr>
          <w:rFonts w:cs="Open Sans SemiCondensed" w:hint="cs"/>
          <w:noProof/>
          <w:lang w:val="de-CH"/>
        </w:rPr>
        <w:t>ü</w:t>
      </w:r>
      <w:r w:rsidR="00576DA6" w:rsidRPr="00576DA6">
        <w:rPr>
          <w:rFonts w:cs="Open Sans SemiCondensed"/>
          <w:noProof/>
          <w:lang w:val="de-CH"/>
        </w:rPr>
        <w:t>ler zeitlich unbegrenzt, also auch Schuljahr-</w:t>
      </w:r>
      <w:r w:rsidR="00576DA6" w:rsidRPr="00576DA6">
        <w:rPr>
          <w:rFonts w:cs="Open Sans SemiCondensed" w:hint="cs"/>
          <w:noProof/>
          <w:lang w:val="de-CH"/>
        </w:rPr>
        <w:t>ü</w:t>
      </w:r>
      <w:r w:rsidR="00576DA6" w:rsidRPr="00576DA6">
        <w:rPr>
          <w:rFonts w:cs="Open Sans SemiCondensed"/>
          <w:noProof/>
          <w:lang w:val="de-CH"/>
        </w:rPr>
        <w:t>bergreifend, im selbstgew</w:t>
      </w:r>
      <w:r w:rsidR="00576DA6" w:rsidRPr="00576DA6">
        <w:rPr>
          <w:rFonts w:cs="Open Sans SemiCondensed" w:hint="cs"/>
          <w:noProof/>
          <w:lang w:val="de-CH"/>
        </w:rPr>
        <w:t>ä</w:t>
      </w:r>
      <w:r w:rsidR="00576DA6" w:rsidRPr="00576DA6">
        <w:rPr>
          <w:rFonts w:cs="Open Sans SemiCondensed"/>
          <w:noProof/>
          <w:lang w:val="de-CH"/>
        </w:rPr>
        <w:t>hlten Tempo arbeiten d</w:t>
      </w:r>
      <w:r w:rsidR="00576DA6" w:rsidRPr="00576DA6">
        <w:rPr>
          <w:rFonts w:cs="Open Sans SemiCondensed" w:hint="cs"/>
          <w:noProof/>
          <w:lang w:val="de-CH"/>
        </w:rPr>
        <w:t>ü</w:t>
      </w:r>
      <w:r w:rsidR="00576DA6" w:rsidRPr="00576DA6">
        <w:rPr>
          <w:rFonts w:cs="Open Sans SemiCondensed"/>
          <w:noProof/>
          <w:lang w:val="de-CH"/>
        </w:rPr>
        <w:t>rfen. Klassen mit Gleichaltrigen sollen nicht mehr zur gleichen Zeit zum gleichen Thema Pr</w:t>
      </w:r>
      <w:r w:rsidR="00576DA6" w:rsidRPr="00576DA6">
        <w:rPr>
          <w:rFonts w:cs="Open Sans SemiCondensed" w:hint="cs"/>
          <w:noProof/>
          <w:lang w:val="de-CH"/>
        </w:rPr>
        <w:t>ü</w:t>
      </w:r>
      <w:r w:rsidR="00576DA6" w:rsidRPr="00576DA6">
        <w:rPr>
          <w:rFonts w:cs="Open Sans SemiCondensed"/>
          <w:noProof/>
          <w:lang w:val="de-CH"/>
        </w:rPr>
        <w:t>fungen schreiben m</w:t>
      </w:r>
      <w:r w:rsidR="00576DA6" w:rsidRPr="00576DA6">
        <w:rPr>
          <w:rFonts w:cs="Open Sans SemiCondensed" w:hint="cs"/>
          <w:noProof/>
          <w:lang w:val="de-CH"/>
        </w:rPr>
        <w:t>ü</w:t>
      </w:r>
      <w:r w:rsidR="00576DA6" w:rsidRPr="00576DA6">
        <w:rPr>
          <w:rFonts w:cs="Open Sans SemiCondensed"/>
          <w:noProof/>
          <w:lang w:val="de-CH"/>
        </w:rPr>
        <w:t>ssen. Damit w</w:t>
      </w:r>
      <w:r w:rsidR="00576DA6" w:rsidRPr="00576DA6">
        <w:rPr>
          <w:rFonts w:cs="Open Sans SemiCondensed" w:hint="cs"/>
          <w:noProof/>
          <w:lang w:val="de-CH"/>
        </w:rPr>
        <w:t>ü</w:t>
      </w:r>
      <w:r w:rsidR="00576DA6" w:rsidRPr="00576DA6">
        <w:rPr>
          <w:rFonts w:cs="Open Sans SemiCondensed"/>
          <w:noProof/>
          <w:lang w:val="de-CH"/>
        </w:rPr>
        <w:t>rde mehr Potenzial ausgesch</w:t>
      </w:r>
      <w:r w:rsidR="00576DA6" w:rsidRPr="00576DA6">
        <w:rPr>
          <w:rFonts w:cs="Open Sans SemiCondensed" w:hint="cs"/>
          <w:noProof/>
          <w:lang w:val="de-CH"/>
        </w:rPr>
        <w:t>ö</w:t>
      </w:r>
      <w:r w:rsidR="00576DA6" w:rsidRPr="00576DA6">
        <w:rPr>
          <w:rFonts w:cs="Open Sans SemiCondensed"/>
          <w:noProof/>
          <w:lang w:val="de-CH"/>
        </w:rPr>
        <w:t>pft. Nicht mehr nur vier F</w:t>
      </w:r>
      <w:r w:rsidR="00576DA6" w:rsidRPr="00576DA6">
        <w:rPr>
          <w:rFonts w:cs="Open Sans SemiCondensed" w:hint="cs"/>
          <w:noProof/>
          <w:lang w:val="de-CH"/>
        </w:rPr>
        <w:t>ü</w:t>
      </w:r>
      <w:r w:rsidR="00576DA6" w:rsidRPr="00576DA6">
        <w:rPr>
          <w:rFonts w:cs="Open Sans SemiCondensed"/>
          <w:noProof/>
          <w:lang w:val="de-CH"/>
        </w:rPr>
        <w:t>nftel, alle w</w:t>
      </w:r>
      <w:r w:rsidR="00576DA6" w:rsidRPr="00576DA6">
        <w:rPr>
          <w:rFonts w:cs="Open Sans SemiCondensed" w:hint="cs"/>
          <w:noProof/>
          <w:lang w:val="de-CH"/>
        </w:rPr>
        <w:t>ü</w:t>
      </w:r>
      <w:r w:rsidR="00576DA6" w:rsidRPr="00576DA6">
        <w:rPr>
          <w:rFonts w:cs="Open Sans SemiCondensed"/>
          <w:noProof/>
          <w:lang w:val="de-CH"/>
        </w:rPr>
        <w:t>rden die grundlegendsten Lernziele erreichen und die Hochbegabten w</w:t>
      </w:r>
      <w:r w:rsidR="00576DA6" w:rsidRPr="00576DA6">
        <w:rPr>
          <w:rFonts w:cs="Open Sans SemiCondensed" w:hint="cs"/>
          <w:noProof/>
          <w:lang w:val="de-CH"/>
        </w:rPr>
        <w:t>ü</w:t>
      </w:r>
      <w:r w:rsidR="00576DA6" w:rsidRPr="00576DA6">
        <w:rPr>
          <w:rFonts w:cs="Open Sans SemiCondensed"/>
          <w:noProof/>
          <w:lang w:val="de-CH"/>
        </w:rPr>
        <w:t>rden nicht mehr gebremst. Die Autorin zeigt: Geringf</w:t>
      </w:r>
      <w:r w:rsidR="00576DA6" w:rsidRPr="00576DA6">
        <w:rPr>
          <w:rFonts w:cs="Open Sans SemiCondensed" w:hint="cs"/>
          <w:noProof/>
          <w:lang w:val="de-CH"/>
        </w:rPr>
        <w:t>ü</w:t>
      </w:r>
      <w:r w:rsidR="00576DA6" w:rsidRPr="00576DA6">
        <w:rPr>
          <w:rFonts w:cs="Open Sans SemiCondensed"/>
          <w:noProof/>
          <w:lang w:val="de-CH"/>
        </w:rPr>
        <w:t xml:space="preserve">gige </w:t>
      </w:r>
      <w:r w:rsidR="00576DA6" w:rsidRPr="00576DA6">
        <w:rPr>
          <w:rFonts w:cs="Open Sans SemiCondensed" w:hint="cs"/>
          <w:noProof/>
          <w:lang w:val="de-CH"/>
        </w:rPr>
        <w:t>Ä</w:t>
      </w:r>
      <w:r w:rsidR="00576DA6" w:rsidRPr="00576DA6">
        <w:rPr>
          <w:rFonts w:cs="Open Sans SemiCondensed"/>
          <w:noProof/>
          <w:lang w:val="de-CH"/>
        </w:rPr>
        <w:t>nderungen wie diese k</w:t>
      </w:r>
      <w:r w:rsidR="00576DA6" w:rsidRPr="00576DA6">
        <w:rPr>
          <w:rFonts w:cs="Open Sans SemiCondensed" w:hint="cs"/>
          <w:noProof/>
          <w:lang w:val="de-CH"/>
        </w:rPr>
        <w:t>ö</w:t>
      </w:r>
      <w:r w:rsidR="00576DA6" w:rsidRPr="00576DA6">
        <w:rPr>
          <w:rFonts w:cs="Open Sans SemiCondensed"/>
          <w:noProof/>
          <w:lang w:val="de-CH"/>
        </w:rPr>
        <w:t xml:space="preserve">nnten schon morgen umgesetzt werden </w:t>
      </w:r>
      <w:r w:rsidR="00EE31A3">
        <w:rPr>
          <w:rFonts w:cs="Open Sans SemiCondensed"/>
          <w:noProof/>
          <w:lang w:val="de-CH"/>
        </w:rPr>
        <w:t>–</w:t>
      </w:r>
      <w:r w:rsidR="00576DA6" w:rsidRPr="00576DA6">
        <w:rPr>
          <w:rFonts w:cs="Open Sans SemiCondensed"/>
          <w:noProof/>
          <w:lang w:val="de-CH"/>
        </w:rPr>
        <w:t xml:space="preserve"> zum Wohl der ganzen Gesellschaft.</w:t>
      </w:r>
    </w:p>
    <w:p w14:paraId="399AAE86" w14:textId="77777777" w:rsidR="00E5319C" w:rsidRPr="00E5319C" w:rsidRDefault="00E5319C" w:rsidP="00E5319C">
      <w:pPr>
        <w:pStyle w:val="berschrift3"/>
        <w:spacing w:before="480"/>
        <w:rPr>
          <w:bCs w:val="0"/>
          <w:iCs/>
          <w:lang w:val="de-CH"/>
        </w:rPr>
      </w:pPr>
      <w:r w:rsidRPr="00E5319C">
        <w:rPr>
          <w:bCs w:val="0"/>
          <w:iCs/>
          <w:lang w:val="de-CH"/>
        </w:rPr>
        <w:t>Geb</w:t>
      </w:r>
      <w:r w:rsidRPr="00E5319C">
        <w:rPr>
          <w:rFonts w:hint="cs"/>
          <w:bCs w:val="0"/>
          <w:iCs/>
          <w:lang w:val="de-CH"/>
        </w:rPr>
        <w:t>ä</w:t>
      </w:r>
      <w:r w:rsidRPr="00E5319C">
        <w:rPr>
          <w:bCs w:val="0"/>
          <w:iCs/>
          <w:lang w:val="de-CH"/>
        </w:rPr>
        <w:t xml:space="preserve">rdensprachdolmetschen als Beruf. Professionalisierung als </w:t>
      </w:r>
      <w:r>
        <w:rPr>
          <w:bCs w:val="0"/>
          <w:iCs/>
          <w:lang w:val="de-CH"/>
        </w:rPr>
        <w:br/>
      </w:r>
      <w:r w:rsidRPr="00E5319C">
        <w:rPr>
          <w:bCs w:val="0"/>
          <w:iCs/>
          <w:lang w:val="de-CH"/>
        </w:rPr>
        <w:t xml:space="preserve">Grenzziehungsarbeit. Eine historische Fallstudie in </w:t>
      </w:r>
      <w:r w:rsidRPr="00E5319C">
        <w:rPr>
          <w:rFonts w:hint="cs"/>
          <w:bCs w:val="0"/>
          <w:iCs/>
          <w:lang w:val="de-CH"/>
        </w:rPr>
        <w:t>Ö</w:t>
      </w:r>
      <w:r w:rsidRPr="00E5319C">
        <w:rPr>
          <w:bCs w:val="0"/>
          <w:iCs/>
          <w:lang w:val="de-CH"/>
        </w:rPr>
        <w:t>sterreich</w:t>
      </w:r>
      <w:r>
        <w:rPr>
          <w:lang w:val="de-CH"/>
        </w:rPr>
        <w:br/>
      </w:r>
      <w:r w:rsidRPr="00E5319C">
        <w:rPr>
          <w:lang w:val="de-CH"/>
        </w:rPr>
        <w:t>Grbic, N. (2023)</w:t>
      </w:r>
    </w:p>
    <w:p w14:paraId="7E261F0C" w14:textId="77777777" w:rsidR="00E5319C" w:rsidRPr="00794A0F" w:rsidRDefault="00E5319C" w:rsidP="00E5319C">
      <w:pPr>
        <w:spacing w:before="60" w:after="120"/>
        <w:ind w:right="3969"/>
        <w:jc w:val="both"/>
        <w:rPr>
          <w:rStyle w:val="Hyperlink"/>
          <w:rFonts w:cs="Open Sans SemiCondensed"/>
          <w:lang w:val="de-CH"/>
        </w:rPr>
      </w:pPr>
      <w:r>
        <w:rPr>
          <w:rFonts w:cs="Open Sans SemiCondensed"/>
          <w:bCs/>
          <w:iCs/>
          <w:lang w:val="de-CH"/>
        </w:rPr>
        <w:fldChar w:fldCharType="begin"/>
      </w:r>
      <w:r>
        <w:rPr>
          <w:rFonts w:cs="Open Sans SemiCondensed"/>
          <w:bCs/>
          <w:iCs/>
          <w:lang w:val="de-CH"/>
        </w:rPr>
        <w:instrText>HYPERLINK "https://www.transcript-verlag.de/978-3-8376-6294-8/gebaerdensprachdolmetschen-als-beruf/"</w:instrText>
      </w:r>
      <w:r>
        <w:rPr>
          <w:rFonts w:cs="Open Sans SemiCondensed"/>
          <w:bCs/>
          <w:iCs/>
          <w:lang w:val="de-CH"/>
        </w:rPr>
      </w:r>
      <w:r>
        <w:rPr>
          <w:rFonts w:cs="Open Sans SemiCondensed"/>
          <w:bCs/>
          <w:iCs/>
          <w:lang w:val="de-CH"/>
        </w:rPr>
        <w:fldChar w:fldCharType="separate"/>
      </w:r>
      <w:r>
        <w:rPr>
          <w:rStyle w:val="Hyperlink"/>
          <w:rFonts w:cs="Open Sans SemiCondensed"/>
          <w:lang w:val="de-CH"/>
        </w:rPr>
        <w:t>transcript</w:t>
      </w:r>
    </w:p>
    <w:p w14:paraId="2CAE5663" w14:textId="73052C81" w:rsidR="00E5319C" w:rsidRDefault="00E5319C" w:rsidP="005C67A3">
      <w:pPr>
        <w:spacing w:before="60" w:after="120"/>
        <w:ind w:right="3969"/>
        <w:jc w:val="both"/>
        <w:rPr>
          <w:rFonts w:cs="Open Sans SemiCondensed"/>
          <w:noProof/>
          <w:lang w:val="de-CH"/>
        </w:rPr>
      </w:pPr>
      <w:r>
        <w:rPr>
          <w:rFonts w:cs="Open Sans SemiCondensed"/>
          <w:bCs/>
          <w:iCs/>
          <w:lang w:val="de-CH"/>
        </w:rPr>
        <w:fldChar w:fldCharType="end"/>
      </w:r>
      <w:r w:rsidRPr="00CE2C61">
        <w:rPr>
          <w:rFonts w:cs="Open Sans SemiCondensed"/>
          <w:noProof/>
          <w:lang w:val="de-CH"/>
        </w:rPr>
        <mc:AlternateContent>
          <mc:Choice Requires="wps">
            <w:drawing>
              <wp:anchor distT="45720" distB="45720" distL="114300" distR="114300" simplePos="0" relativeHeight="251658250" behindDoc="1" locked="0" layoutInCell="1" allowOverlap="1" wp14:anchorId="70E4385A" wp14:editId="7E52DB43">
                <wp:simplePos x="0" y="0"/>
                <wp:positionH relativeFrom="margin">
                  <wp:posOffset>3705860</wp:posOffset>
                </wp:positionH>
                <wp:positionV relativeFrom="paragraph">
                  <wp:posOffset>1905</wp:posOffset>
                </wp:positionV>
                <wp:extent cx="1531620" cy="2042160"/>
                <wp:effectExtent l="0" t="0" r="11430" b="15240"/>
                <wp:wrapSquare wrapText="bothSides"/>
                <wp:docPr id="372316434" name="Textfeld 372316434"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3734D561" w14:textId="77777777" w:rsidR="00E5319C" w:rsidRPr="00AB0424" w:rsidRDefault="00E5319C" w:rsidP="00E5319C">
                            <w:pPr>
                              <w:rPr>
                                <w:lang w:val="de-CH"/>
                              </w:rPr>
                            </w:pPr>
                            <w:r>
                              <w:rPr>
                                <w:noProof/>
                              </w:rPr>
                              <w:drawing>
                                <wp:inline distT="0" distB="0" distL="0" distR="0" wp14:anchorId="00EAB3AC" wp14:editId="66105DD7">
                                  <wp:extent cx="1206000" cy="1832400"/>
                                  <wp:effectExtent l="38100" t="38100" r="89535" b="92075"/>
                                  <wp:docPr id="1240665743" name="Grafik 12406657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65743" name="Grafik 1240665743">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060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4385A" id="Textfeld 372316434" o:spid="_x0000_s1029" type="#_x0000_t202" alt="P136TB4#y1" style="position:absolute;left:0;text-align:left;margin-left:291.8pt;margin-top:.15pt;width:120.6pt;height:160.8pt;z-index:-25165823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D+yO/xoCAAAmBAAADgAAAAAAAAAAAAAAAAAuAgAAZHJzL2Uyb0RvYy54bWxQSwECLQAU&#10;AAYACAAAACEAmYQgQ94AAAAIAQAADwAAAAAAAAAAAAAAAAB0BAAAZHJzL2Rvd25yZXYueG1sUEsF&#10;BgAAAAAEAAQA8wAAAH8FAAAAAA==&#10;" strokecolor="white [3212]">
                <v:textbox>
                  <w:txbxContent>
                    <w:p w14:paraId="3734D561" w14:textId="77777777" w:rsidR="00E5319C" w:rsidRPr="00AB0424" w:rsidRDefault="00E5319C" w:rsidP="00E5319C">
                      <w:pPr>
                        <w:rPr>
                          <w:lang w:val="de-CH"/>
                        </w:rPr>
                      </w:pPr>
                      <w:r>
                        <w:rPr>
                          <w:noProof/>
                        </w:rPr>
                        <w:drawing>
                          <wp:inline distT="0" distB="0" distL="0" distR="0" wp14:anchorId="00EAB3AC" wp14:editId="66105DD7">
                            <wp:extent cx="1206000" cy="1832400"/>
                            <wp:effectExtent l="38100" t="38100" r="89535" b="92075"/>
                            <wp:docPr id="1240665743" name="Grafik 12406657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65743" name="Grafik 1240665743">
                                      <a:extLst>
                                        <a:ext uri="{C183D7F6-B498-43B3-948B-1728B52AA6E4}">
                                          <adec:decorative xmlns:adec="http://schemas.microsoft.com/office/drawing/2017/decorative" val="1"/>
                                        </a:ext>
                                      </a:extLs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060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E5319C">
        <w:rPr>
          <w:rFonts w:cs="Open Sans SemiCondensed"/>
          <w:noProof/>
          <w:lang w:val="de-CH"/>
        </w:rPr>
        <w:t>Die Professionalisierung des Geb</w:t>
      </w:r>
      <w:r w:rsidRPr="00E5319C">
        <w:rPr>
          <w:rFonts w:cs="Open Sans SemiCondensed" w:hint="cs"/>
          <w:noProof/>
          <w:lang w:val="de-CH"/>
        </w:rPr>
        <w:t>ä</w:t>
      </w:r>
      <w:r w:rsidRPr="00E5319C">
        <w:rPr>
          <w:rFonts w:cs="Open Sans SemiCondensed"/>
          <w:noProof/>
          <w:lang w:val="de-CH"/>
        </w:rPr>
        <w:t xml:space="preserve">rdensprachdolmetschens ist ein kontingenter, fortdauernder und kompetitiver Prozess, bei dem Grenzziehungsarbeit eine zentrale Rolle spielt. Nadja Grbic rekonstruiert in ihrer theoretisch fundierten Untersuchung dessen Entwicklung in </w:t>
      </w:r>
      <w:r w:rsidRPr="00E5319C">
        <w:rPr>
          <w:rFonts w:cs="Open Sans SemiCondensed" w:hint="cs"/>
          <w:noProof/>
          <w:lang w:val="de-CH"/>
        </w:rPr>
        <w:t>Ö</w:t>
      </w:r>
      <w:r w:rsidRPr="00E5319C">
        <w:rPr>
          <w:rFonts w:cs="Open Sans SemiCondensed"/>
          <w:noProof/>
          <w:lang w:val="de-CH"/>
        </w:rPr>
        <w:t>sterreich seit dem 19.</w:t>
      </w:r>
      <w:r w:rsidR="001D6EFC">
        <w:rPr>
          <w:rFonts w:cs="Open Sans SemiCondensed"/>
          <w:noProof/>
          <w:lang w:val="de-CH"/>
        </w:rPr>
        <w:t> </w:t>
      </w:r>
      <w:r w:rsidRPr="00E5319C">
        <w:rPr>
          <w:rFonts w:cs="Open Sans SemiCondensed"/>
          <w:noProof/>
          <w:lang w:val="de-CH"/>
        </w:rPr>
        <w:t>Jahrhundert, zeigt institutionelle Bedingungen der Professionalisierung auf und gibt Einsichten in Wahrnehmungsmuster, Handlungslogiken und Entschei</w:t>
      </w:r>
      <w:r w:rsidR="00427684">
        <w:rPr>
          <w:rFonts w:cs="Open Sans SemiCondensed"/>
          <w:noProof/>
          <w:lang w:val="de-CH"/>
        </w:rPr>
        <w:t>-</w:t>
      </w:r>
      <w:r w:rsidRPr="00E5319C">
        <w:rPr>
          <w:rFonts w:cs="Open Sans SemiCondensed"/>
          <w:noProof/>
          <w:lang w:val="de-CH"/>
        </w:rPr>
        <w:t>dungsprozesse der Akteur</w:t>
      </w:r>
      <w:r w:rsidR="00427684">
        <w:rPr>
          <w:rFonts w:cs="Open Sans SemiCondensed"/>
          <w:noProof/>
          <w:lang w:val="de-CH"/>
        </w:rPr>
        <w:t>:</w:t>
      </w:r>
      <w:r w:rsidRPr="00E5319C">
        <w:rPr>
          <w:rFonts w:cs="Open Sans SemiCondensed"/>
          <w:noProof/>
          <w:lang w:val="de-CH"/>
        </w:rPr>
        <w:t>innen. Damit entwirft sie einen alternativen Erkl</w:t>
      </w:r>
      <w:r w:rsidRPr="00E5319C">
        <w:rPr>
          <w:rFonts w:cs="Open Sans SemiCondensed" w:hint="cs"/>
          <w:noProof/>
          <w:lang w:val="de-CH"/>
        </w:rPr>
        <w:t>ä</w:t>
      </w:r>
      <w:r w:rsidRPr="00E5319C">
        <w:rPr>
          <w:rFonts w:cs="Open Sans SemiCondensed"/>
          <w:noProof/>
          <w:lang w:val="de-CH"/>
        </w:rPr>
        <w:t xml:space="preserve">rungsrahmen zu Fortschrittsmodellen, der </w:t>
      </w:r>
      <w:r w:rsidRPr="00E5319C">
        <w:rPr>
          <w:rFonts w:cs="Open Sans SemiCondensed" w:hint="cs"/>
          <w:noProof/>
          <w:lang w:val="de-CH"/>
        </w:rPr>
        <w:t>ü</w:t>
      </w:r>
      <w:r w:rsidRPr="00E5319C">
        <w:rPr>
          <w:rFonts w:cs="Open Sans SemiCondensed"/>
          <w:noProof/>
          <w:lang w:val="de-CH"/>
        </w:rPr>
        <w:t>ber den Fall des Geb</w:t>
      </w:r>
      <w:r w:rsidRPr="00E5319C">
        <w:rPr>
          <w:rFonts w:cs="Open Sans SemiCondensed" w:hint="cs"/>
          <w:noProof/>
          <w:lang w:val="de-CH"/>
        </w:rPr>
        <w:t>ä</w:t>
      </w:r>
      <w:r w:rsidRPr="00E5319C">
        <w:rPr>
          <w:rFonts w:cs="Open Sans SemiCondensed"/>
          <w:noProof/>
          <w:lang w:val="de-CH"/>
        </w:rPr>
        <w:t>rdensprachdolmetschens hinaus eine differenzierte Betrachtung der Vielgestaltigkeit translato</w:t>
      </w:r>
      <w:r w:rsidR="00427684">
        <w:rPr>
          <w:rFonts w:cs="Open Sans SemiCondensed"/>
          <w:noProof/>
          <w:lang w:val="de-CH"/>
        </w:rPr>
        <w:t>-</w:t>
      </w:r>
      <w:r w:rsidRPr="00E5319C">
        <w:rPr>
          <w:rFonts w:cs="Open Sans SemiCondensed"/>
          <w:noProof/>
          <w:lang w:val="de-CH"/>
        </w:rPr>
        <w:t>rischer T</w:t>
      </w:r>
      <w:r w:rsidRPr="00E5319C">
        <w:rPr>
          <w:rFonts w:cs="Open Sans SemiCondensed" w:hint="cs"/>
          <w:noProof/>
          <w:lang w:val="de-CH"/>
        </w:rPr>
        <w:t>ä</w:t>
      </w:r>
      <w:r w:rsidRPr="00E5319C">
        <w:rPr>
          <w:rFonts w:cs="Open Sans SemiCondensed"/>
          <w:noProof/>
          <w:lang w:val="de-CH"/>
        </w:rPr>
        <w:t>tigkeiten erm</w:t>
      </w:r>
      <w:r w:rsidRPr="00E5319C">
        <w:rPr>
          <w:rFonts w:cs="Open Sans SemiCondensed" w:hint="cs"/>
          <w:noProof/>
          <w:lang w:val="de-CH"/>
        </w:rPr>
        <w:t>ö</w:t>
      </w:r>
      <w:r w:rsidRPr="00E5319C">
        <w:rPr>
          <w:rFonts w:cs="Open Sans SemiCondensed"/>
          <w:noProof/>
          <w:lang w:val="de-CH"/>
        </w:rPr>
        <w:t>glicht.</w:t>
      </w:r>
    </w:p>
    <w:p w14:paraId="4B7697AF" w14:textId="1ED3EAC5" w:rsidR="00E5319C" w:rsidRDefault="00E5319C" w:rsidP="00E5319C">
      <w:pPr>
        <w:spacing w:before="120" w:after="60"/>
        <w:ind w:right="3969"/>
        <w:jc w:val="both"/>
        <w:rPr>
          <w:rFonts w:cs="Open Sans SemiCondensed"/>
          <w:lang w:val="de-CH"/>
        </w:rPr>
      </w:pPr>
      <w:r w:rsidRPr="00CE2C61">
        <w:rPr>
          <w:rFonts w:cs="Open Sans SemiCondensed"/>
          <w:lang w:val="de-CH"/>
        </w:rPr>
        <w:lastRenderedPageBreak/>
        <w:t xml:space="preserve">Das Buch ist kostenlos im Open Access als </w:t>
      </w:r>
      <w:hyperlink r:id="rId63" w:history="1">
        <w:r w:rsidRPr="00305552">
          <w:rPr>
            <w:rStyle w:val="Hyperlink"/>
            <w:lang w:val="de-CH"/>
          </w:rPr>
          <w:t>PDF</w:t>
        </w:r>
      </w:hyperlink>
      <w:r w:rsidRPr="00CE2C61">
        <w:rPr>
          <w:rFonts w:cs="Open Sans SemiCondensed"/>
          <w:lang w:val="de-CH"/>
        </w:rPr>
        <w:t xml:space="preserve"> herunterladbar.</w:t>
      </w:r>
    </w:p>
    <w:p w14:paraId="2F73A2CD" w14:textId="2D2CF065" w:rsidR="008579E8" w:rsidRPr="00BD3A28" w:rsidRDefault="00794A0F" w:rsidP="008579E8">
      <w:pPr>
        <w:pStyle w:val="berschrift3"/>
        <w:spacing w:before="480"/>
        <w:rPr>
          <w:lang w:val="de-CH"/>
        </w:rPr>
      </w:pPr>
      <w:r w:rsidRPr="00794A0F">
        <w:rPr>
          <w:lang w:val="de-CH"/>
        </w:rPr>
        <w:t>Radikale Inklusion. Ein Pl</w:t>
      </w:r>
      <w:r w:rsidRPr="00794A0F">
        <w:rPr>
          <w:rFonts w:hint="cs"/>
          <w:lang w:val="de-CH"/>
        </w:rPr>
        <w:t>ä</w:t>
      </w:r>
      <w:r w:rsidRPr="00794A0F">
        <w:rPr>
          <w:lang w:val="de-CH"/>
        </w:rPr>
        <w:t>doyer f</w:t>
      </w:r>
      <w:r w:rsidRPr="00794A0F">
        <w:rPr>
          <w:rFonts w:hint="cs"/>
          <w:lang w:val="de-CH"/>
        </w:rPr>
        <w:t>ü</w:t>
      </w:r>
      <w:r w:rsidRPr="00794A0F">
        <w:rPr>
          <w:lang w:val="de-CH"/>
        </w:rPr>
        <w:t>r Gerechtigkeit</w:t>
      </w:r>
      <w:r w:rsidR="008579E8">
        <w:rPr>
          <w:lang w:val="de-CH"/>
        </w:rPr>
        <w:br/>
      </w:r>
      <w:r>
        <w:rPr>
          <w:lang w:val="de-CH"/>
        </w:rPr>
        <w:t>Wahl</w:t>
      </w:r>
      <w:r w:rsidR="008579E8">
        <w:rPr>
          <w:lang w:val="de-CH"/>
        </w:rPr>
        <w:t>,</w:t>
      </w:r>
      <w:r>
        <w:rPr>
          <w:lang w:val="de-CH"/>
        </w:rPr>
        <w:t xml:space="preserve"> H.</w:t>
      </w:r>
      <w:r w:rsidR="008579E8">
        <w:rPr>
          <w:lang w:val="de-CH"/>
        </w:rPr>
        <w:t xml:space="preserve"> (2023</w:t>
      </w:r>
      <w:r w:rsidR="008579E8" w:rsidRPr="00B947A3">
        <w:rPr>
          <w:lang w:val="de-CH"/>
        </w:rPr>
        <w:t>)</w:t>
      </w:r>
    </w:p>
    <w:p w14:paraId="023965A6" w14:textId="17BE80DD" w:rsidR="008579E8" w:rsidRPr="00794A0F" w:rsidRDefault="00794A0F" w:rsidP="008579E8">
      <w:pPr>
        <w:pStyle w:val="Textkrper"/>
        <w:rPr>
          <w:rStyle w:val="Hyperlink"/>
          <w:rFonts w:cs="Open Sans SemiCondensed"/>
          <w:lang w:val="de-CH"/>
        </w:rPr>
      </w:pPr>
      <w:r>
        <w:rPr>
          <w:bCs/>
          <w:iCs/>
          <w:lang w:val="de-CH"/>
        </w:rPr>
        <w:fldChar w:fldCharType="begin"/>
      </w:r>
      <w:r>
        <w:rPr>
          <w:bCs/>
          <w:iCs/>
          <w:lang w:val="de-CH"/>
        </w:rPr>
        <w:instrText xml:space="preserve"> HYPERLINK "https://www.leykamverlag.at/produkt/radikale-inklusion/" </w:instrText>
      </w:r>
      <w:r>
        <w:rPr>
          <w:bCs/>
          <w:iCs/>
          <w:lang w:val="de-CH"/>
        </w:rPr>
      </w:r>
      <w:r>
        <w:rPr>
          <w:bCs/>
          <w:iCs/>
          <w:lang w:val="de-CH"/>
        </w:rPr>
        <w:fldChar w:fldCharType="separate"/>
      </w:r>
      <w:r w:rsidRPr="00794A0F">
        <w:rPr>
          <w:rStyle w:val="Hyperlink"/>
          <w:lang w:val="de-CH"/>
        </w:rPr>
        <w:t>Ley</w:t>
      </w:r>
      <w:r>
        <w:rPr>
          <w:rStyle w:val="Hyperlink"/>
          <w:lang w:val="de-CH"/>
        </w:rPr>
        <w:t>k</w:t>
      </w:r>
      <w:r w:rsidRPr="00794A0F">
        <w:rPr>
          <w:rStyle w:val="Hyperlink"/>
          <w:lang w:val="de-CH"/>
        </w:rPr>
        <w:t>am</w:t>
      </w:r>
    </w:p>
    <w:p w14:paraId="6B832C34" w14:textId="5BF38931" w:rsidR="00AD48F1" w:rsidRPr="00794A0F" w:rsidRDefault="00794A0F" w:rsidP="00794A0F">
      <w:pPr>
        <w:spacing w:before="120" w:after="60"/>
        <w:ind w:right="3969"/>
        <w:jc w:val="both"/>
        <w:rPr>
          <w:rFonts w:cs="Open Sans SemiCondensed"/>
          <w:noProof/>
          <w:lang w:val="de-CH"/>
        </w:rPr>
      </w:pPr>
      <w:r>
        <w:rPr>
          <w:bCs/>
          <w:iCs/>
          <w:lang w:val="de-CH"/>
        </w:rPr>
        <w:fldChar w:fldCharType="end"/>
      </w:r>
      <w:r w:rsidR="008579E8" w:rsidRPr="00CE2C61">
        <w:rPr>
          <w:rFonts w:cs="Open Sans SemiCondensed"/>
          <w:noProof/>
          <w:lang w:val="de-CH"/>
        </w:rPr>
        <mc:AlternateContent>
          <mc:Choice Requires="wps">
            <w:drawing>
              <wp:anchor distT="45720" distB="45720" distL="114300" distR="114300" simplePos="0" relativeHeight="251658247" behindDoc="1" locked="0" layoutInCell="1" allowOverlap="1" wp14:anchorId="0316D76C" wp14:editId="1E530E32">
                <wp:simplePos x="0" y="0"/>
                <wp:positionH relativeFrom="margin">
                  <wp:posOffset>3705860</wp:posOffset>
                </wp:positionH>
                <wp:positionV relativeFrom="paragraph">
                  <wp:posOffset>1905</wp:posOffset>
                </wp:positionV>
                <wp:extent cx="1531620" cy="2042160"/>
                <wp:effectExtent l="0" t="0" r="11430" b="15240"/>
                <wp:wrapSquare wrapText="bothSides"/>
                <wp:docPr id="1" name="Textfeld 1"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F6D6765" w14:textId="7A64314C" w:rsidR="008579E8" w:rsidRPr="00AB0424" w:rsidRDefault="00794A0F" w:rsidP="008579E8">
                            <w:pPr>
                              <w:rPr>
                                <w:lang w:val="de-CH"/>
                              </w:rPr>
                            </w:pPr>
                            <w:r>
                              <w:rPr>
                                <w:noProof/>
                              </w:rPr>
                              <w:drawing>
                                <wp:inline distT="0" distB="0" distL="0" distR="0" wp14:anchorId="4B51D724" wp14:editId="1CECE5F6">
                                  <wp:extent cx="1108800" cy="1832400"/>
                                  <wp:effectExtent l="38100" t="38100" r="91440" b="92075"/>
                                  <wp:docPr id="460846273" name="Grafik 4608462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46273" name="Grafik 460846273">
                                            <a:extLst>
                                              <a:ext uri="{C183D7F6-B498-43B3-948B-1728B52AA6E4}">
                                                <adec:decorative xmlns:adec="http://schemas.microsoft.com/office/drawing/2017/decorative" val="1"/>
                                              </a:ext>
                                            </a:extLs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088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6D76C" id="Textfeld 1" o:spid="_x0000_s1030" type="#_x0000_t202" alt="P136TB4#y1" style="position:absolute;left:0;text-align:left;margin-left:291.8pt;margin-top:.15pt;width:120.6pt;height:160.8pt;z-index:-2516582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RRR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YlnYezAWsF9QHBWpiMiw8NJx3Yv5QMaNqSuj87ZgUl6ovG5lxn83lweVzM&#10;Fx8CVnseqc4jTHOUKqmnZJpufHwZAZuGW2xiIyPe50yOKaMZI/XjwwluP1/HXc/Pe/0I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8uEUURoCAAAmBAAADgAAAAAAAAAAAAAAAAAuAgAAZHJzL2Uyb0RvYy54bWxQSwECLQAU&#10;AAYACAAAACEAmYQgQ94AAAAIAQAADwAAAAAAAAAAAAAAAAB0BAAAZHJzL2Rvd25yZXYueG1sUEsF&#10;BgAAAAAEAAQA8wAAAH8FAAAAAA==&#10;" strokecolor="white [3212]">
                <v:textbox>
                  <w:txbxContent>
                    <w:p w14:paraId="1F6D6765" w14:textId="7A64314C" w:rsidR="008579E8" w:rsidRPr="00AB0424" w:rsidRDefault="00794A0F" w:rsidP="008579E8">
                      <w:pPr>
                        <w:rPr>
                          <w:lang w:val="de-CH"/>
                        </w:rPr>
                      </w:pPr>
                      <w:r>
                        <w:rPr>
                          <w:noProof/>
                        </w:rPr>
                        <w:drawing>
                          <wp:inline distT="0" distB="0" distL="0" distR="0" wp14:anchorId="4B51D724" wp14:editId="1CECE5F6">
                            <wp:extent cx="1108800" cy="1832400"/>
                            <wp:effectExtent l="38100" t="38100" r="91440" b="92075"/>
                            <wp:docPr id="460846273" name="Grafik 4608462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46273" name="Grafik 460846273">
                                      <a:extLst>
                                        <a:ext uri="{C183D7F6-B498-43B3-948B-1728B52AA6E4}">
                                          <adec:decorative xmlns:adec="http://schemas.microsoft.com/office/drawing/2017/decorative" val="1"/>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088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Pr="00794A0F">
        <w:rPr>
          <w:rFonts w:cs="Open Sans SemiCondensed"/>
          <w:noProof/>
          <w:lang w:val="de-CH"/>
        </w:rPr>
        <w:t>Inklusion ist das Modewort unserer heutigen Zeit. Aber leider beschränkt sich der Inklusionshype auf kosmetische Veränderungen: Beinahe nirgends, wo Inklusion draufsteht, ist Inklusion drin.</w:t>
      </w:r>
      <w:r>
        <w:rPr>
          <w:rFonts w:cs="Open Sans SemiCondensed"/>
          <w:noProof/>
          <w:lang w:val="de-CH"/>
        </w:rPr>
        <w:t xml:space="preserve"> </w:t>
      </w:r>
      <w:r w:rsidRPr="00794A0F">
        <w:rPr>
          <w:rFonts w:cs="Open Sans SemiCondensed"/>
          <w:noProof/>
          <w:lang w:val="de-CH"/>
        </w:rPr>
        <w:t>Radikale Inklusion stellt unser Gesellschaftssystem in Frage: Wer profitiert und wer verliert unter den vorherrschenden Verhältnissen? Wie schaffen wir gleichberechtigte Teilhabe? Wir müssen eine Alternative wider die Ausgrenzung gestalten und den Paternalismus durch Empowerment, Inklusion und Allyship überwinden</w:t>
      </w:r>
      <w:r>
        <w:rPr>
          <w:rFonts w:cs="Open Sans SemiCondensed"/>
          <w:noProof/>
          <w:lang w:val="de-CH"/>
        </w:rPr>
        <w:t>.</w:t>
      </w:r>
    </w:p>
    <w:p w14:paraId="72F81751" w14:textId="393D9C4B" w:rsidR="002C465C" w:rsidRPr="005C67A3" w:rsidRDefault="00794A0F" w:rsidP="00195382">
      <w:pPr>
        <w:pStyle w:val="berschrift3"/>
        <w:spacing w:before="480"/>
        <w:rPr>
          <w:lang w:val="de-CH"/>
        </w:rPr>
      </w:pPr>
      <w:r>
        <w:rPr>
          <w:lang w:val="de-CH"/>
        </w:rPr>
        <w:t xml:space="preserve">Das (A)normale in der Pädagogik. </w:t>
      </w:r>
      <w:r w:rsidRPr="00794A0F">
        <w:rPr>
          <w:lang w:val="de-CH"/>
        </w:rPr>
        <w:t xml:space="preserve">Wissenspraktiken </w:t>
      </w:r>
      <w:r w:rsidRPr="00794A0F">
        <w:rPr>
          <w:rFonts w:hint="cs"/>
          <w:lang w:val="de-CH"/>
        </w:rPr>
        <w:t>–</w:t>
      </w:r>
      <w:r w:rsidRPr="00794A0F">
        <w:rPr>
          <w:lang w:val="de-CH"/>
        </w:rPr>
        <w:t xml:space="preserve"> Wissensordnungen </w:t>
      </w:r>
      <w:r w:rsidRPr="00794A0F">
        <w:rPr>
          <w:rFonts w:hint="cs"/>
          <w:lang w:val="de-CH"/>
        </w:rPr>
        <w:t>–</w:t>
      </w:r>
      <w:r w:rsidRPr="00794A0F">
        <w:rPr>
          <w:lang w:val="de-CH"/>
        </w:rPr>
        <w:t xml:space="preserve"> Wissensregime</w:t>
      </w:r>
      <w:r w:rsidR="00C45238">
        <w:rPr>
          <w:lang w:val="de-CH"/>
        </w:rPr>
        <w:br/>
      </w:r>
      <w:r w:rsidRPr="00E5319C">
        <w:rPr>
          <w:lang w:val="de-CH"/>
        </w:rPr>
        <w:t>Moser, V. &amp; Tomke Garz</w:t>
      </w:r>
      <w:r w:rsidR="00E5319C" w:rsidRPr="00E5319C">
        <w:rPr>
          <w:lang w:val="de-CH"/>
        </w:rPr>
        <w:t>, J. (Hrsg.)</w:t>
      </w:r>
      <w:r>
        <w:rPr>
          <w:lang w:val="de-CH"/>
        </w:rPr>
        <w:t xml:space="preserve"> </w:t>
      </w:r>
      <w:r w:rsidR="00351E0D">
        <w:rPr>
          <w:lang w:val="de-CH"/>
        </w:rPr>
        <w:t>(2022)</w:t>
      </w:r>
    </w:p>
    <w:p w14:paraId="3493CA58" w14:textId="65C1A0FF" w:rsidR="00794A0F" w:rsidRPr="00794A0F" w:rsidRDefault="00794A0F" w:rsidP="00794A0F">
      <w:pPr>
        <w:pStyle w:val="Textkrper"/>
        <w:rPr>
          <w:rStyle w:val="Hyperlink"/>
          <w:bCs w:val="0"/>
          <w:iCs w:val="0"/>
          <w:lang w:val="de-CH"/>
        </w:rPr>
      </w:pPr>
      <w:r>
        <w:rPr>
          <w:rStyle w:val="Hyperlink"/>
          <w:lang w:val="de-CH"/>
        </w:rPr>
        <w:fldChar w:fldCharType="begin"/>
      </w:r>
      <w:r>
        <w:rPr>
          <w:rStyle w:val="Hyperlink"/>
          <w:lang w:val="de-CH"/>
        </w:rPr>
        <w:instrText xml:space="preserve"> HYPERLINK "https://www.klinkhardt.de/verlagsprogramm/2531.html" </w:instrText>
      </w:r>
      <w:r>
        <w:rPr>
          <w:rStyle w:val="Hyperlink"/>
          <w:lang w:val="de-CH"/>
        </w:rPr>
      </w:r>
      <w:r>
        <w:rPr>
          <w:rStyle w:val="Hyperlink"/>
          <w:lang w:val="de-CH"/>
        </w:rPr>
        <w:fldChar w:fldCharType="separate"/>
      </w:r>
      <w:r w:rsidRPr="00794A0F">
        <w:rPr>
          <w:rStyle w:val="Hyperlink"/>
          <w:lang w:val="de-CH"/>
        </w:rPr>
        <w:t>Klinkhardt</w:t>
      </w:r>
    </w:p>
    <w:p w14:paraId="1132BD88" w14:textId="49CAE0ED" w:rsidR="002A0D91" w:rsidRPr="002A0D91" w:rsidRDefault="00794A0F" w:rsidP="002A0D91">
      <w:pPr>
        <w:spacing w:before="120" w:after="60"/>
        <w:ind w:right="3969"/>
        <w:jc w:val="both"/>
        <w:rPr>
          <w:lang w:val="de-CH"/>
        </w:rPr>
      </w:pPr>
      <w:r>
        <w:rPr>
          <w:rStyle w:val="Hyperlink"/>
          <w:lang w:val="de-CH"/>
        </w:rPr>
        <w:fldChar w:fldCharType="end"/>
      </w:r>
      <w:r w:rsidR="00E5319C" w:rsidRPr="0018111F">
        <w:rPr>
          <w:rFonts w:cs="Open Sans SemiCondensed"/>
          <w:noProof/>
          <w:lang w:val="de-CH"/>
        </w:rPr>
        <w:t>Mit dem ausgehenden 19. Jahrhundert entstand auch innerhalb der P</w:t>
      </w:r>
      <w:r w:rsidR="00E5319C" w:rsidRPr="0018111F">
        <w:rPr>
          <w:rFonts w:cs="Open Sans SemiCondensed" w:hint="cs"/>
          <w:noProof/>
          <w:lang w:val="de-CH"/>
        </w:rPr>
        <w:t>ä</w:t>
      </w:r>
      <w:r w:rsidR="00E5319C" w:rsidRPr="0018111F">
        <w:rPr>
          <w:rFonts w:cs="Open Sans SemiCondensed"/>
          <w:noProof/>
          <w:lang w:val="de-CH"/>
        </w:rPr>
        <w:t>dagogik, insbesondere durch Bezugnahme auf psychiatrische und juridische Diskurse, eine Debatte um das Normale und das Anormale. Gest</w:t>
      </w:r>
      <w:r w:rsidR="00E5319C" w:rsidRPr="0018111F">
        <w:rPr>
          <w:rFonts w:cs="Open Sans SemiCondensed" w:hint="cs"/>
          <w:noProof/>
          <w:lang w:val="de-CH"/>
        </w:rPr>
        <w:t>ü</w:t>
      </w:r>
      <w:r w:rsidR="00E5319C" w:rsidRPr="0018111F">
        <w:rPr>
          <w:rFonts w:cs="Open Sans SemiCondensed"/>
          <w:noProof/>
          <w:lang w:val="de-CH"/>
        </w:rPr>
        <w:t>tzt auf neue verwaltungswissenschaftliche Statistiken entstanden Diskurse und Dispositive, die nicht zuletzt darauf abzielten</w:t>
      </w:r>
      <w:r w:rsidR="00030EFE">
        <w:rPr>
          <w:rFonts w:cs="Open Sans SemiCondensed"/>
          <w:noProof/>
          <w:lang w:val="de-CH"/>
        </w:rPr>
        <w:t>,</w:t>
      </w:r>
      <w:r w:rsidR="00E5319C" w:rsidRPr="0018111F">
        <w:rPr>
          <w:rFonts w:cs="Open Sans SemiCondensed"/>
          <w:noProof/>
          <w:lang w:val="de-CH"/>
        </w:rPr>
        <w:t xml:space="preserve"> soziale Abweichungen zu normalisieren. Das Buch zeichnet verschiedene Diskurse zur Hervorbringung des p</w:t>
      </w:r>
      <w:r w:rsidR="00E5319C" w:rsidRPr="0018111F">
        <w:rPr>
          <w:rFonts w:cs="Open Sans SemiCondensed" w:hint="cs"/>
          <w:noProof/>
          <w:lang w:val="de-CH"/>
        </w:rPr>
        <w:t>ä</w:t>
      </w:r>
      <w:r w:rsidR="00E5319C" w:rsidRPr="0018111F">
        <w:rPr>
          <w:rFonts w:cs="Open Sans SemiCondensed"/>
          <w:noProof/>
          <w:lang w:val="de-CH"/>
        </w:rPr>
        <w:t>dagogischen (A)normalen zwischen 1900 und 1970 nach und liefert damit einen wichtigen Beitrag zu differenztheoretischen Analysen aus bildungshistorischer Perspektive.</w:t>
      </w:r>
      <w:r w:rsidR="00305552" w:rsidRPr="00CE2C61">
        <w:rPr>
          <w:rFonts w:cs="Open Sans SemiCondensed"/>
          <w:noProof/>
          <w:lang w:val="de-CH"/>
        </w:rPr>
        <mc:AlternateContent>
          <mc:Choice Requires="wps">
            <w:drawing>
              <wp:anchor distT="45720" distB="45720" distL="114300" distR="114300" simplePos="0" relativeHeight="251658243" behindDoc="1" locked="0" layoutInCell="1" allowOverlap="1" wp14:anchorId="53360347" wp14:editId="74835ECA">
                <wp:simplePos x="0" y="0"/>
                <wp:positionH relativeFrom="margin">
                  <wp:posOffset>3705860</wp:posOffset>
                </wp:positionH>
                <wp:positionV relativeFrom="paragraph">
                  <wp:posOffset>1905</wp:posOffset>
                </wp:positionV>
                <wp:extent cx="1531620" cy="2042160"/>
                <wp:effectExtent l="0" t="0" r="11430" b="15240"/>
                <wp:wrapSquare wrapText="bothSides"/>
                <wp:docPr id="15" name="Textfeld 15"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73A5162" w14:textId="0B6C4192" w:rsidR="00305552" w:rsidRPr="00AB0424" w:rsidRDefault="0018111F" w:rsidP="00305552">
                            <w:pPr>
                              <w:rPr>
                                <w:lang w:val="de-CH"/>
                              </w:rPr>
                            </w:pPr>
                            <w:r w:rsidRPr="0018111F">
                              <w:rPr>
                                <w:rFonts w:cs="Open Sans SemiCondensed"/>
                                <w:noProof/>
                                <w:lang w:val="de-CH"/>
                              </w:rPr>
                              <w:drawing>
                                <wp:inline distT="0" distB="0" distL="0" distR="0" wp14:anchorId="531C3F00" wp14:editId="473EE00A">
                                  <wp:extent cx="1288800" cy="1828800"/>
                                  <wp:effectExtent l="38100" t="38100" r="102235" b="95250"/>
                                  <wp:docPr id="429919731" name="Grafik 4299197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19731" name="Grafik 429919731">
                                            <a:extLst>
                                              <a:ext uri="{C183D7F6-B498-43B3-948B-1728B52AA6E4}">
                                                <adec:decorative xmlns:adec="http://schemas.microsoft.com/office/drawing/2017/decorative" val="1"/>
                                              </a:ext>
                                            </a:extLs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88800" cy="1828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60347" id="Textfeld 15" o:spid="_x0000_s1031" type="#_x0000_t202" alt="P136TB4#y1" style="position:absolute;left:0;text-align:left;margin-left:291.8pt;margin-top:.15pt;width:120.6pt;height:160.8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nqn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YlXYSzAWsF9QHBWpiMiw8NJx3Yv5QMaNqSuj87ZgUl6ovG5lxn83lweVzM&#10;Fx8CVnseqc4jTHOUKqmnZJpufHwZAZuGW2xiIyPe50yOKaMZI/XjwwluP1/HXc/Pe/0I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IFZ6pxoCAAAmBAAADgAAAAAAAAAAAAAAAAAuAgAAZHJzL2Uyb0RvYy54bWxQSwECLQAU&#10;AAYACAAAACEAmYQgQ94AAAAIAQAADwAAAAAAAAAAAAAAAAB0BAAAZHJzL2Rvd25yZXYueG1sUEsF&#10;BgAAAAAEAAQA8wAAAH8FAAAAAA==&#10;" strokecolor="white [3212]">
                <v:textbox>
                  <w:txbxContent>
                    <w:p w14:paraId="173A5162" w14:textId="0B6C4192" w:rsidR="00305552" w:rsidRPr="00AB0424" w:rsidRDefault="0018111F" w:rsidP="00305552">
                      <w:pPr>
                        <w:rPr>
                          <w:lang w:val="de-CH"/>
                        </w:rPr>
                      </w:pPr>
                      <w:r w:rsidRPr="0018111F">
                        <w:rPr>
                          <w:rFonts w:cs="Open Sans SemiCondensed"/>
                          <w:noProof/>
                          <w:lang w:val="de-CH"/>
                        </w:rPr>
                        <w:drawing>
                          <wp:inline distT="0" distB="0" distL="0" distR="0" wp14:anchorId="531C3F00" wp14:editId="473EE00A">
                            <wp:extent cx="1288800" cy="1828800"/>
                            <wp:effectExtent l="38100" t="38100" r="102235" b="95250"/>
                            <wp:docPr id="429919731" name="Grafik 4299197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19731" name="Grafik 429919731">
                                      <a:extLst>
                                        <a:ext uri="{C183D7F6-B498-43B3-948B-1728B52AA6E4}">
                                          <adec:decorative xmlns:adec="http://schemas.microsoft.com/office/drawing/2017/decorative" val="1"/>
                                        </a:ext>
                                      </a:extLs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88800" cy="1828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bookmarkStart w:id="13" w:name="_Toc124432312"/>
    </w:p>
    <w:p w14:paraId="007A21B3" w14:textId="77777777" w:rsidR="000865A8" w:rsidRDefault="000865A8">
      <w:pPr>
        <w:spacing w:after="200" w:line="240" w:lineRule="auto"/>
        <w:rPr>
          <w:rFonts w:eastAsiaTheme="majorEastAsia" w:cs="Open Sans SemiCondensed"/>
          <w:b/>
          <w:bCs/>
          <w:szCs w:val="24"/>
          <w:lang w:val="de-CH"/>
        </w:rPr>
      </w:pPr>
      <w:r>
        <w:rPr>
          <w:lang w:val="de-CH"/>
        </w:rPr>
        <w:br w:type="page"/>
      </w:r>
    </w:p>
    <w:p w14:paraId="66977244" w14:textId="3F321C72" w:rsidR="004C3CB8" w:rsidRPr="001548D6" w:rsidRDefault="004C3CB8" w:rsidP="007B538F">
      <w:pPr>
        <w:pStyle w:val="berschrift2"/>
        <w:rPr>
          <w:lang w:val="de-CH"/>
        </w:rPr>
      </w:pPr>
      <w:r w:rsidRPr="00835B9C">
        <w:rPr>
          <w:lang w:val="de-CH"/>
        </w:rPr>
        <w:lastRenderedPageBreak/>
        <w:t>Erzählte Behinderung</w:t>
      </w:r>
      <w:bookmarkEnd w:id="13"/>
    </w:p>
    <w:p w14:paraId="33B05D47" w14:textId="11D4164C" w:rsidR="002C465C" w:rsidRPr="00B947A3" w:rsidRDefault="003C1839" w:rsidP="00D000F9">
      <w:pPr>
        <w:pStyle w:val="berschrift3"/>
        <w:rPr>
          <w:lang w:val="de-CH"/>
        </w:rPr>
      </w:pPr>
      <w:r>
        <w:rPr>
          <w:lang w:val="de-CH"/>
        </w:rPr>
        <w:t>Die Cousinen</w:t>
      </w:r>
      <w:r w:rsidR="00D000F9">
        <w:rPr>
          <w:lang w:val="de-CH"/>
        </w:rPr>
        <w:br/>
      </w:r>
      <w:r w:rsidR="008D2787">
        <w:rPr>
          <w:lang w:val="de-CH"/>
        </w:rPr>
        <w:t>Venturini</w:t>
      </w:r>
      <w:r w:rsidR="00AA6F2D" w:rsidRPr="00B947A3">
        <w:rPr>
          <w:lang w:val="de-CH"/>
        </w:rPr>
        <w:t>,</w:t>
      </w:r>
      <w:r w:rsidR="004935E9">
        <w:rPr>
          <w:lang w:val="de-CH"/>
        </w:rPr>
        <w:t xml:space="preserve"> </w:t>
      </w:r>
      <w:r w:rsidR="008D2787">
        <w:rPr>
          <w:lang w:val="de-CH"/>
        </w:rPr>
        <w:t>A</w:t>
      </w:r>
      <w:r w:rsidR="00AA6F2D" w:rsidRPr="00B947A3">
        <w:rPr>
          <w:lang w:val="de-CH"/>
        </w:rPr>
        <w:t>. (202</w:t>
      </w:r>
      <w:r w:rsidR="00193924">
        <w:rPr>
          <w:lang w:val="de-CH"/>
        </w:rPr>
        <w:t>2</w:t>
      </w:r>
      <w:r w:rsidR="00AA6F2D" w:rsidRPr="00B947A3">
        <w:rPr>
          <w:lang w:val="de-CH"/>
        </w:rPr>
        <w:t>)</w:t>
      </w:r>
    </w:p>
    <w:p w14:paraId="51BBCFC5" w14:textId="5F56652C" w:rsidR="00AA6F2D" w:rsidRPr="00B41C46" w:rsidRDefault="00B41C46" w:rsidP="001D2BE7">
      <w:pPr>
        <w:pStyle w:val="Textkrper"/>
        <w:rPr>
          <w:rStyle w:val="Hyperlink"/>
          <w:rFonts w:cs="Open Sans SemiCondensed"/>
          <w:lang w:val="de-CH"/>
        </w:rPr>
      </w:pPr>
      <w:r>
        <w:rPr>
          <w:rFonts w:cs="Open Sans SemiCondensed"/>
          <w:bCs/>
          <w:iCs/>
          <w:lang w:val="de-CH"/>
        </w:rPr>
        <w:fldChar w:fldCharType="begin"/>
      </w:r>
      <w:r w:rsidR="008D2787">
        <w:rPr>
          <w:rFonts w:cs="Open Sans SemiCondensed"/>
          <w:bCs/>
          <w:iCs/>
          <w:lang w:val="de-CH"/>
        </w:rPr>
        <w:instrText>HYPERLINK "https://www.dtv.de/buch/die-cousinen-44619"</w:instrText>
      </w:r>
      <w:r>
        <w:rPr>
          <w:rFonts w:cs="Open Sans SemiCondensed"/>
          <w:bCs/>
          <w:iCs/>
          <w:lang w:val="de-CH"/>
        </w:rPr>
      </w:r>
      <w:r>
        <w:rPr>
          <w:rFonts w:cs="Open Sans SemiCondensed"/>
          <w:bCs/>
          <w:iCs/>
          <w:lang w:val="de-CH"/>
        </w:rPr>
        <w:fldChar w:fldCharType="separate"/>
      </w:r>
      <w:r w:rsidR="008D2787">
        <w:rPr>
          <w:rStyle w:val="Hyperlink"/>
          <w:rFonts w:cs="Open Sans SemiCondensed"/>
          <w:lang w:val="de-CH"/>
        </w:rPr>
        <w:t>dtv</w:t>
      </w:r>
    </w:p>
    <w:p w14:paraId="7DEF8922" w14:textId="02637882" w:rsidR="006B2F71" w:rsidRDefault="00B41C46" w:rsidP="006B2F71">
      <w:pPr>
        <w:spacing w:before="120" w:after="60"/>
        <w:ind w:right="3969"/>
        <w:jc w:val="both"/>
        <w:rPr>
          <w:rFonts w:cs="Open Sans SemiCondensed"/>
          <w:noProof/>
          <w:lang w:val="de-CH"/>
        </w:rPr>
      </w:pPr>
      <w:r>
        <w:rPr>
          <w:rFonts w:cs="Open Sans SemiCondensed"/>
          <w:bCs/>
          <w:iCs/>
          <w:lang w:val="de-CH"/>
        </w:rPr>
        <w:fldChar w:fldCharType="end"/>
      </w:r>
      <w:r w:rsidR="00037895" w:rsidRPr="00193924">
        <w:rPr>
          <w:rFonts w:cs="Open Sans SemiCondensed"/>
          <w:noProof/>
          <w:lang w:val="de-CH"/>
        </w:rPr>
        <mc:AlternateContent>
          <mc:Choice Requires="wps">
            <w:drawing>
              <wp:anchor distT="45720" distB="45720" distL="114300" distR="114300" simplePos="0" relativeHeight="251658240" behindDoc="0" locked="0" layoutInCell="1" allowOverlap="1" wp14:anchorId="23ABBD6C" wp14:editId="27560FDD">
                <wp:simplePos x="0" y="0"/>
                <wp:positionH relativeFrom="margin">
                  <wp:posOffset>3690620</wp:posOffset>
                </wp:positionH>
                <wp:positionV relativeFrom="paragraph">
                  <wp:posOffset>9525</wp:posOffset>
                </wp:positionV>
                <wp:extent cx="1847850" cy="2752725"/>
                <wp:effectExtent l="0" t="0" r="19050" b="28575"/>
                <wp:wrapSquare wrapText="bothSides"/>
                <wp:docPr id="33" name="Textfeld 33"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2055D1AA" w14:textId="3FA9EED6" w:rsidR="00037895" w:rsidRPr="00AB0424" w:rsidRDefault="008D2787" w:rsidP="00037895">
                            <w:pPr>
                              <w:rPr>
                                <w:lang w:val="de-CH"/>
                              </w:rPr>
                            </w:pPr>
                            <w:r>
                              <w:rPr>
                                <w:noProof/>
                              </w:rPr>
                              <w:drawing>
                                <wp:inline distT="0" distB="0" distL="0" distR="0" wp14:anchorId="427C56AE" wp14:editId="5225B905">
                                  <wp:extent cx="1116000" cy="1800000"/>
                                  <wp:effectExtent l="38100" t="38100" r="103505" b="86360"/>
                                  <wp:docPr id="1250987103" name="Grafik 1250987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987103" name="Grafik 1250987103">
                                            <a:extLst>
                                              <a:ext uri="{C183D7F6-B498-43B3-948B-1728B52AA6E4}">
                                                <adec:decorative xmlns:adec="http://schemas.microsoft.com/office/drawing/2017/decorative" val="1"/>
                                              </a:ext>
                                            </a:extLs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160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ABBD6C" id="Textfeld 33" o:spid="_x0000_s1032" type="#_x0000_t202" alt="P148TB5#y1" style="position:absolute;left:0;text-align:left;margin-left:290.6pt;margin-top:.75pt;width:145.5pt;height:216.75pt;z-index:25165824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" strokecolor="white [3212]">
                <v:textbox style="mso-fit-shape-to-text:t">
                  <w:txbxContent>
                    <w:p w14:paraId="2055D1AA" w14:textId="3FA9EED6" w:rsidR="00037895" w:rsidRPr="00AB0424" w:rsidRDefault="008D2787" w:rsidP="00037895">
                      <w:pPr>
                        <w:rPr>
                          <w:lang w:val="de-CH"/>
                        </w:rPr>
                      </w:pPr>
                      <w:r>
                        <w:rPr>
                          <w:noProof/>
                        </w:rPr>
                        <w:drawing>
                          <wp:inline distT="0" distB="0" distL="0" distR="0" wp14:anchorId="427C56AE" wp14:editId="5225B905">
                            <wp:extent cx="1116000" cy="1800000"/>
                            <wp:effectExtent l="38100" t="38100" r="103505" b="86360"/>
                            <wp:docPr id="1250987103" name="Grafik 1250987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987103" name="Grafik 1250987103">
                                      <a:extLst>
                                        <a:ext uri="{C183D7F6-B498-43B3-948B-1728B52AA6E4}">
                                          <adec:decorative xmlns:adec="http://schemas.microsoft.com/office/drawing/2017/decorative" val="1"/>
                                        </a:ext>
                                      </a:extLs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160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bookmarkStart w:id="14" w:name="_Toc120004244"/>
      <w:bookmarkStart w:id="15" w:name="_Toc124432313"/>
      <w:r w:rsidR="00193924" w:rsidRPr="00193924">
        <w:rPr>
          <w:rFonts w:cs="Open Sans SemiCondensed"/>
          <w:noProof/>
          <w:lang w:val="de-CH"/>
        </w:rPr>
        <w:t xml:space="preserve">Yunas Kindheit ist alles andere als einfach. Zu Hause ist das Geld knapp, die alleinerziehende Mutter streng und lieblos, die Schwester </w:t>
      </w:r>
      <w:r w:rsidR="00193924">
        <w:rPr>
          <w:rFonts w:cs="Open Sans SemiCondensed"/>
          <w:noProof/>
          <w:lang w:val="de-CH"/>
        </w:rPr>
        <w:t xml:space="preserve">mit einer schweren Behinderung </w:t>
      </w:r>
      <w:r w:rsidR="00193924" w:rsidRPr="00193924">
        <w:rPr>
          <w:rFonts w:cs="Open Sans SemiCondensed"/>
          <w:noProof/>
          <w:lang w:val="de-CH"/>
        </w:rPr>
        <w:t>eine Belastung. Und wegen einer Lernschw</w:t>
      </w:r>
      <w:r w:rsidR="00193924" w:rsidRPr="00193924">
        <w:rPr>
          <w:rFonts w:cs="Open Sans SemiCondensed" w:hint="cs"/>
          <w:noProof/>
          <w:lang w:val="de-CH"/>
        </w:rPr>
        <w:t>ä</w:t>
      </w:r>
      <w:r w:rsidR="00193924" w:rsidRPr="00193924">
        <w:rPr>
          <w:rFonts w:cs="Open Sans SemiCondensed"/>
          <w:noProof/>
          <w:lang w:val="de-CH"/>
        </w:rPr>
        <w:t>che wird Yuna als einf</w:t>
      </w:r>
      <w:r w:rsidR="00193924" w:rsidRPr="00193924">
        <w:rPr>
          <w:rFonts w:cs="Open Sans SemiCondensed" w:hint="cs"/>
          <w:noProof/>
          <w:lang w:val="de-CH"/>
        </w:rPr>
        <w:t>ä</w:t>
      </w:r>
      <w:r w:rsidR="00193924" w:rsidRPr="00193924">
        <w:rPr>
          <w:rFonts w:cs="Open Sans SemiCondensed"/>
          <w:noProof/>
          <w:lang w:val="de-CH"/>
        </w:rPr>
        <w:t xml:space="preserve">ltig abgestempelt. Dabei hat sie </w:t>
      </w:r>
      <w:r w:rsidR="00193924" w:rsidRPr="00193924">
        <w:rPr>
          <w:rFonts w:cs="Open Sans SemiCondensed" w:hint="cs"/>
          <w:noProof/>
          <w:lang w:val="de-CH"/>
        </w:rPr>
        <w:t>ü</w:t>
      </w:r>
      <w:r w:rsidR="00193924" w:rsidRPr="00193924">
        <w:rPr>
          <w:rFonts w:cs="Open Sans SemiCondensed"/>
          <w:noProof/>
          <w:lang w:val="de-CH"/>
        </w:rPr>
        <w:t xml:space="preserve">ber ihre Umwelt viel zu sagen </w:t>
      </w:r>
      <w:r w:rsidR="00193924" w:rsidRPr="00193924">
        <w:rPr>
          <w:rFonts w:cs="Open Sans SemiCondensed" w:hint="cs"/>
          <w:noProof/>
          <w:lang w:val="de-CH"/>
        </w:rPr>
        <w:t>–</w:t>
      </w:r>
      <w:r w:rsidR="00193924" w:rsidRPr="00193924">
        <w:rPr>
          <w:rFonts w:cs="Open Sans SemiCondensed"/>
          <w:noProof/>
          <w:lang w:val="de-CH"/>
        </w:rPr>
        <w:t xml:space="preserve"> und findet in der Malerei schlie</w:t>
      </w:r>
      <w:r w:rsidR="00193924">
        <w:rPr>
          <w:rFonts w:cs="Open Sans SemiCondensed"/>
          <w:noProof/>
          <w:lang w:val="de-CH"/>
        </w:rPr>
        <w:t>ss</w:t>
      </w:r>
      <w:r w:rsidR="00193924" w:rsidRPr="00193924">
        <w:rPr>
          <w:rFonts w:cs="Open Sans SemiCondensed"/>
          <w:noProof/>
          <w:lang w:val="de-CH"/>
        </w:rPr>
        <w:t>lich Ausdrucksm</w:t>
      </w:r>
      <w:r w:rsidR="00193924" w:rsidRPr="00193924">
        <w:rPr>
          <w:rFonts w:cs="Open Sans SemiCondensed" w:hint="cs"/>
          <w:noProof/>
          <w:lang w:val="de-CH"/>
        </w:rPr>
        <w:t>ö</w:t>
      </w:r>
      <w:r w:rsidR="00193924" w:rsidRPr="00193924">
        <w:rPr>
          <w:rFonts w:cs="Open Sans SemiCondensed"/>
          <w:noProof/>
          <w:lang w:val="de-CH"/>
        </w:rPr>
        <w:t>glichkeit und Anerkennung. Doch l</w:t>
      </w:r>
      <w:r w:rsidR="00193924" w:rsidRPr="00193924">
        <w:rPr>
          <w:rFonts w:cs="Open Sans SemiCondensed" w:hint="cs"/>
          <w:noProof/>
          <w:lang w:val="de-CH"/>
        </w:rPr>
        <w:t>ü</w:t>
      </w:r>
      <w:r w:rsidR="00193924" w:rsidRPr="00193924">
        <w:rPr>
          <w:rFonts w:cs="Open Sans SemiCondensed"/>
          <w:noProof/>
          <w:lang w:val="de-CH"/>
        </w:rPr>
        <w:t>sterne M</w:t>
      </w:r>
      <w:r w:rsidR="00193924" w:rsidRPr="00193924">
        <w:rPr>
          <w:rFonts w:cs="Open Sans SemiCondensed" w:hint="cs"/>
          <w:noProof/>
          <w:lang w:val="de-CH"/>
        </w:rPr>
        <w:t>ä</w:t>
      </w:r>
      <w:r w:rsidR="00193924" w:rsidRPr="00193924">
        <w:rPr>
          <w:rFonts w:cs="Open Sans SemiCondensed"/>
          <w:noProof/>
          <w:lang w:val="de-CH"/>
        </w:rPr>
        <w:t>nner bringen Unheil in die Familie und bedrohen Yunas Freundschaft mit ihren Cousinen. Unverblümt erzählt Yuna von ihrer Jugend im argentinischen La Plata der 1940er-Jahre und der sie umgebenden brutalen Realität. Mit 85 Jahren hat Aurora Venturini einen wahnsinnig originellen Coming-of-Age-Roman geschrieben, der nun endlich auch international entdeckt wird.</w:t>
      </w:r>
    </w:p>
    <w:p w14:paraId="2F2B88AE" w14:textId="46025897" w:rsidR="00193924" w:rsidRPr="00B947A3" w:rsidRDefault="00193924" w:rsidP="00D47CB3">
      <w:pPr>
        <w:pStyle w:val="berschrift3"/>
        <w:spacing w:before="480"/>
        <w:rPr>
          <w:lang w:val="de-CH"/>
        </w:rPr>
      </w:pPr>
      <w:r>
        <w:rPr>
          <w:lang w:val="de-CH"/>
        </w:rPr>
        <w:t>Mich bremst niemand aus</w:t>
      </w:r>
      <w:r w:rsidR="00D47CB3">
        <w:rPr>
          <w:lang w:val="de-CH"/>
        </w:rPr>
        <w:t xml:space="preserve">. </w:t>
      </w:r>
      <w:r w:rsidR="00D47CB3" w:rsidRPr="00D47CB3">
        <w:rPr>
          <w:lang w:val="de-CH"/>
        </w:rPr>
        <w:t>Wie ich trotz Behinderung ein Leben voller Sport und Abenteuer f</w:t>
      </w:r>
      <w:r w:rsidR="00D47CB3" w:rsidRPr="00D47CB3">
        <w:rPr>
          <w:rFonts w:hint="cs"/>
          <w:lang w:val="de-CH"/>
        </w:rPr>
        <w:t>ü</w:t>
      </w:r>
      <w:r w:rsidR="00D47CB3" w:rsidRPr="00D47CB3">
        <w:rPr>
          <w:lang w:val="de-CH"/>
        </w:rPr>
        <w:t>hre</w:t>
      </w:r>
      <w:r>
        <w:rPr>
          <w:lang w:val="de-CH"/>
        </w:rPr>
        <w:br/>
      </w:r>
      <w:r w:rsidR="00D47CB3">
        <w:rPr>
          <w:lang w:val="de-CH"/>
        </w:rPr>
        <w:t>Grasser</w:t>
      </w:r>
      <w:r w:rsidRPr="00B947A3">
        <w:rPr>
          <w:lang w:val="de-CH"/>
        </w:rPr>
        <w:t>,</w:t>
      </w:r>
      <w:r>
        <w:rPr>
          <w:lang w:val="de-CH"/>
        </w:rPr>
        <w:t xml:space="preserve"> </w:t>
      </w:r>
      <w:r w:rsidR="00D47CB3">
        <w:rPr>
          <w:lang w:val="de-CH"/>
        </w:rPr>
        <w:t>J</w:t>
      </w:r>
      <w:r w:rsidRPr="00B947A3">
        <w:rPr>
          <w:lang w:val="de-CH"/>
        </w:rPr>
        <w:t>. (202</w:t>
      </w:r>
      <w:r>
        <w:rPr>
          <w:lang w:val="de-CH"/>
        </w:rPr>
        <w:t>2</w:t>
      </w:r>
      <w:r w:rsidRPr="00B947A3">
        <w:rPr>
          <w:lang w:val="de-CH"/>
        </w:rPr>
        <w:t>)</w:t>
      </w:r>
    </w:p>
    <w:p w14:paraId="34274ECB" w14:textId="0EB1E3D8" w:rsidR="00193924" w:rsidRPr="00B41C46" w:rsidRDefault="00193924" w:rsidP="00193924">
      <w:pPr>
        <w:pStyle w:val="Textkrper"/>
        <w:rPr>
          <w:rStyle w:val="Hyperlink"/>
          <w:rFonts w:cs="Open Sans SemiCondensed"/>
          <w:lang w:val="de-CH"/>
        </w:rPr>
      </w:pPr>
      <w:r>
        <w:rPr>
          <w:rFonts w:cs="Open Sans SemiCondensed"/>
          <w:bCs/>
          <w:iCs/>
          <w:lang w:val="de-CH"/>
        </w:rPr>
        <w:fldChar w:fldCharType="begin"/>
      </w:r>
      <w:r w:rsidR="00D47CB3">
        <w:rPr>
          <w:rFonts w:cs="Open Sans SemiCondensed"/>
          <w:bCs/>
          <w:iCs/>
          <w:lang w:val="de-CH"/>
        </w:rPr>
        <w:instrText>HYPERLINK "https://www.m-vg.de/riva/shop/article/23522-mich-bremst-niemand-aus/"</w:instrText>
      </w:r>
      <w:r>
        <w:rPr>
          <w:rFonts w:cs="Open Sans SemiCondensed"/>
          <w:bCs/>
          <w:iCs/>
          <w:lang w:val="de-CH"/>
        </w:rPr>
      </w:r>
      <w:r>
        <w:rPr>
          <w:rFonts w:cs="Open Sans SemiCondensed"/>
          <w:bCs/>
          <w:iCs/>
          <w:lang w:val="de-CH"/>
        </w:rPr>
        <w:fldChar w:fldCharType="separate"/>
      </w:r>
      <w:r w:rsidR="00D47CB3">
        <w:rPr>
          <w:rStyle w:val="Hyperlink"/>
          <w:rFonts w:cs="Open Sans SemiCondensed"/>
          <w:lang w:val="de-CH"/>
        </w:rPr>
        <w:t>riva</w:t>
      </w:r>
    </w:p>
    <w:p w14:paraId="6CB864B4" w14:textId="5F6AB001" w:rsidR="00193924" w:rsidRPr="00193924" w:rsidRDefault="00193924" w:rsidP="006B2F71">
      <w:pPr>
        <w:spacing w:before="120" w:after="60"/>
        <w:ind w:right="3969"/>
        <w:jc w:val="both"/>
        <w:rPr>
          <w:rFonts w:cs="Open Sans SemiCondensed"/>
          <w:noProof/>
          <w:lang w:val="de-CH"/>
        </w:rPr>
      </w:pPr>
      <w:r>
        <w:rPr>
          <w:rFonts w:cs="Open Sans SemiCondensed"/>
          <w:bCs/>
          <w:iCs/>
          <w:lang w:val="de-CH"/>
        </w:rPr>
        <w:fldChar w:fldCharType="end"/>
      </w:r>
      <w:r w:rsidRPr="00193924">
        <w:rPr>
          <w:rFonts w:cs="Open Sans SemiCondensed"/>
          <w:noProof/>
          <w:lang w:val="de-CH"/>
        </w:rPr>
        <mc:AlternateContent>
          <mc:Choice Requires="wps">
            <w:drawing>
              <wp:anchor distT="45720" distB="45720" distL="114300" distR="114300" simplePos="0" relativeHeight="251658249" behindDoc="0" locked="0" layoutInCell="1" allowOverlap="1" wp14:anchorId="103C6337" wp14:editId="3AD8FABA">
                <wp:simplePos x="0" y="0"/>
                <wp:positionH relativeFrom="margin">
                  <wp:posOffset>3690620</wp:posOffset>
                </wp:positionH>
                <wp:positionV relativeFrom="paragraph">
                  <wp:posOffset>9525</wp:posOffset>
                </wp:positionV>
                <wp:extent cx="1847850" cy="2752725"/>
                <wp:effectExtent l="0" t="0" r="19050" b="28575"/>
                <wp:wrapSquare wrapText="bothSides"/>
                <wp:docPr id="715667794" name="Textfeld 715667794"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78FC43B3" w14:textId="660F3542" w:rsidR="00193924" w:rsidRPr="00AB0424" w:rsidRDefault="00193924" w:rsidP="00193924">
                            <w:pPr>
                              <w:rPr>
                                <w:lang w:val="de-CH"/>
                              </w:rPr>
                            </w:pPr>
                            <w:r>
                              <w:rPr>
                                <w:noProof/>
                              </w:rPr>
                              <w:drawing>
                                <wp:inline distT="0" distB="0" distL="0" distR="0" wp14:anchorId="0F42419A" wp14:editId="0C37E969">
                                  <wp:extent cx="1184400" cy="1800000"/>
                                  <wp:effectExtent l="38100" t="38100" r="92075" b="86360"/>
                                  <wp:docPr id="22038961" name="Grafik 220389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8961" name="Grafik 22038961">
                                            <a:extLst>
                                              <a:ext uri="{C183D7F6-B498-43B3-948B-1728B52AA6E4}">
                                                <adec:decorative xmlns:adec="http://schemas.microsoft.com/office/drawing/2017/decorative" val="1"/>
                                              </a:ext>
                                            </a:extLs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84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03C6337" id="Textfeld 715667794" o:spid="_x0000_s1033" type="#_x0000_t202" alt="P148TB5#y1" style="position:absolute;left:0;text-align:left;margin-left:290.6pt;margin-top:.75pt;width:145.5pt;height:216.75pt;z-index:25165824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" strokecolor="white [3212]">
                <v:textbox style="mso-fit-shape-to-text:t">
                  <w:txbxContent>
                    <w:p w14:paraId="78FC43B3" w14:textId="660F3542" w:rsidR="00193924" w:rsidRPr="00AB0424" w:rsidRDefault="00193924" w:rsidP="00193924">
                      <w:pPr>
                        <w:rPr>
                          <w:lang w:val="de-CH"/>
                        </w:rPr>
                      </w:pPr>
                      <w:r>
                        <w:rPr>
                          <w:noProof/>
                        </w:rPr>
                        <w:drawing>
                          <wp:inline distT="0" distB="0" distL="0" distR="0" wp14:anchorId="0F42419A" wp14:editId="0C37E969">
                            <wp:extent cx="1184400" cy="1800000"/>
                            <wp:effectExtent l="38100" t="38100" r="92075" b="86360"/>
                            <wp:docPr id="22038961" name="Grafik 220389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8961" name="Grafik 22038961">
                                      <a:extLst>
                                        <a:ext uri="{C183D7F6-B498-43B3-948B-1728B52AA6E4}">
                                          <adec:decorative xmlns:adec="http://schemas.microsoft.com/office/drawing/2017/decorative" val="1"/>
                                        </a:ext>
                                      </a:extLs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844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EF47DA">
        <w:rPr>
          <w:rFonts w:cs="Open Sans SemiCondensed"/>
          <w:noProof/>
          <w:lang w:val="de-CH"/>
        </w:rPr>
        <w:t>«</w:t>
      </w:r>
      <w:r w:rsidR="00D47CB3" w:rsidRPr="00D47CB3">
        <w:rPr>
          <w:rFonts w:cs="Open Sans SemiCondensed"/>
          <w:noProof/>
          <w:lang w:val="de-CH"/>
        </w:rPr>
        <w:t>Und wenn ich auf die Nase falle, dann ist das eben so. Dann steh ich auf und mach weiter!</w:t>
      </w:r>
      <w:r w:rsidR="00EF47DA">
        <w:rPr>
          <w:rFonts w:cs="Open Sans SemiCondensed"/>
          <w:noProof/>
          <w:lang w:val="de-CH"/>
        </w:rPr>
        <w:t>»</w:t>
      </w:r>
      <w:r w:rsidR="00D47CB3" w:rsidRPr="00D47CB3">
        <w:rPr>
          <w:rFonts w:cs="Open Sans SemiCondensed"/>
          <w:noProof/>
          <w:lang w:val="de-CH"/>
        </w:rPr>
        <w:t xml:space="preserve">, das ist das Motto von Johannes </w:t>
      </w:r>
      <w:r w:rsidR="00BB7568">
        <w:rPr>
          <w:rFonts w:cs="Open Sans SemiCondensed"/>
          <w:noProof/>
          <w:lang w:val="de-CH"/>
        </w:rPr>
        <w:t>«</w:t>
      </w:r>
      <w:r w:rsidR="00D47CB3" w:rsidRPr="00D47CB3">
        <w:rPr>
          <w:rFonts w:cs="Open Sans SemiCondensed"/>
          <w:noProof/>
          <w:lang w:val="de-CH"/>
        </w:rPr>
        <w:t>Johnny</w:t>
      </w:r>
      <w:r w:rsidR="00BB7568">
        <w:rPr>
          <w:rFonts w:cs="Open Sans SemiCondensed"/>
          <w:noProof/>
          <w:lang w:val="de-CH"/>
        </w:rPr>
        <w:t>»</w:t>
      </w:r>
      <w:r w:rsidR="00D47CB3" w:rsidRPr="00D47CB3">
        <w:rPr>
          <w:rFonts w:cs="Open Sans SemiCondensed"/>
          <w:noProof/>
          <w:lang w:val="de-CH"/>
        </w:rPr>
        <w:t xml:space="preserve"> Grasser. Seit seiner Geburt </w:t>
      </w:r>
      <w:r w:rsidR="00D47CB3">
        <w:rPr>
          <w:rFonts w:cs="Open Sans SemiCondensed"/>
          <w:noProof/>
          <w:lang w:val="de-CH"/>
        </w:rPr>
        <w:t xml:space="preserve">hat </w:t>
      </w:r>
      <w:r w:rsidR="00D47CB3" w:rsidRPr="00D47CB3">
        <w:rPr>
          <w:rFonts w:cs="Open Sans SemiCondensed"/>
          <w:noProof/>
          <w:lang w:val="de-CH"/>
        </w:rPr>
        <w:t>er eine</w:t>
      </w:r>
      <w:r w:rsidR="00D47CB3">
        <w:rPr>
          <w:rFonts w:cs="Open Sans SemiCondensed"/>
          <w:noProof/>
          <w:lang w:val="de-CH"/>
        </w:rPr>
        <w:t xml:space="preserve"> </w:t>
      </w:r>
      <w:r w:rsidR="00D47CB3" w:rsidRPr="00D47CB3">
        <w:rPr>
          <w:rFonts w:cs="Open Sans SemiCondensed"/>
          <w:noProof/>
          <w:lang w:val="de-CH"/>
        </w:rPr>
        <w:t>schwere Form von Tetraspastik und sollte eigentlich nicht in der Lage sein, eigenst</w:t>
      </w:r>
      <w:r w:rsidR="00D47CB3" w:rsidRPr="00D47CB3">
        <w:rPr>
          <w:rFonts w:cs="Open Sans SemiCondensed" w:hint="cs"/>
          <w:noProof/>
          <w:lang w:val="de-CH"/>
        </w:rPr>
        <w:t>ä</w:t>
      </w:r>
      <w:r w:rsidR="00D47CB3" w:rsidRPr="00D47CB3">
        <w:rPr>
          <w:rFonts w:cs="Open Sans SemiCondensed"/>
          <w:noProof/>
          <w:lang w:val="de-CH"/>
        </w:rPr>
        <w:t xml:space="preserve">ndig zu sitzen, zu stehen oder zu gehen. Doch Johnny betreibt mehr Sportarten als die meisten seiner Zeitgenossen. Egal ob beim Radfahren, Schwimmen, Skaten oder Klettern </w:t>
      </w:r>
      <w:r w:rsidR="00D47CB3" w:rsidRPr="00D47CB3">
        <w:rPr>
          <w:rFonts w:cs="Open Sans SemiCondensed" w:hint="cs"/>
          <w:noProof/>
          <w:lang w:val="de-CH"/>
        </w:rPr>
        <w:t>–</w:t>
      </w:r>
      <w:r w:rsidR="00D47CB3" w:rsidRPr="00D47CB3">
        <w:rPr>
          <w:rFonts w:cs="Open Sans SemiCondensed"/>
          <w:noProof/>
          <w:lang w:val="de-CH"/>
        </w:rPr>
        <w:t xml:space="preserve"> Johnny ist der lebende Beweis daf</w:t>
      </w:r>
      <w:r w:rsidR="00D47CB3" w:rsidRPr="00D47CB3">
        <w:rPr>
          <w:rFonts w:cs="Open Sans SemiCondensed" w:hint="cs"/>
          <w:noProof/>
          <w:lang w:val="de-CH"/>
        </w:rPr>
        <w:t>ü</w:t>
      </w:r>
      <w:r w:rsidR="00D47CB3" w:rsidRPr="00D47CB3">
        <w:rPr>
          <w:rFonts w:cs="Open Sans SemiCondensed"/>
          <w:noProof/>
          <w:lang w:val="de-CH"/>
        </w:rPr>
        <w:t>r, dass mit Disziplin, hartem Training und unzerst</w:t>
      </w:r>
      <w:r w:rsidR="00D47CB3" w:rsidRPr="00D47CB3">
        <w:rPr>
          <w:rFonts w:cs="Open Sans SemiCondensed" w:hint="cs"/>
          <w:noProof/>
          <w:lang w:val="de-CH"/>
        </w:rPr>
        <w:t>ö</w:t>
      </w:r>
      <w:r w:rsidR="00D47CB3" w:rsidRPr="00D47CB3">
        <w:rPr>
          <w:rFonts w:cs="Open Sans SemiCondensed"/>
          <w:noProof/>
          <w:lang w:val="de-CH"/>
        </w:rPr>
        <w:t>rbarem Willen jeder seine pers</w:t>
      </w:r>
      <w:r w:rsidR="00D47CB3" w:rsidRPr="00D47CB3">
        <w:rPr>
          <w:rFonts w:cs="Open Sans SemiCondensed" w:hint="cs"/>
          <w:noProof/>
          <w:lang w:val="de-CH"/>
        </w:rPr>
        <w:t>ö</w:t>
      </w:r>
      <w:r w:rsidR="00D47CB3" w:rsidRPr="00D47CB3">
        <w:rPr>
          <w:rFonts w:cs="Open Sans SemiCondensed"/>
          <w:noProof/>
          <w:lang w:val="de-CH"/>
        </w:rPr>
        <w:t>nlichen Ziele erreichen kann. H</w:t>
      </w:r>
      <w:r w:rsidR="00D47CB3" w:rsidRPr="00D47CB3">
        <w:rPr>
          <w:rFonts w:cs="Open Sans SemiCondensed" w:hint="cs"/>
          <w:noProof/>
          <w:lang w:val="de-CH"/>
        </w:rPr>
        <w:t>ö</w:t>
      </w:r>
      <w:r w:rsidR="00D47CB3" w:rsidRPr="00D47CB3">
        <w:rPr>
          <w:rFonts w:cs="Open Sans SemiCondensed"/>
          <w:noProof/>
          <w:lang w:val="de-CH"/>
        </w:rPr>
        <w:t>chste Zeit, dass er von seinen Abenteuern berichtet</w:t>
      </w:r>
      <w:r w:rsidR="00D47CB3">
        <w:rPr>
          <w:rFonts w:cs="Open Sans SemiCondensed"/>
          <w:noProof/>
          <w:lang w:val="de-CH"/>
        </w:rPr>
        <w:t xml:space="preserve">. </w:t>
      </w:r>
      <w:r w:rsidR="00D47CB3" w:rsidRPr="00D47CB3">
        <w:rPr>
          <w:rFonts w:cs="Open Sans SemiCondensed"/>
          <w:noProof/>
          <w:lang w:val="de-CH"/>
        </w:rPr>
        <w:t>Es sind Geschichten, die vor Lebensbejahung strotzen und die Johnny in dem ihm eigenen schwarzen Humor erz</w:t>
      </w:r>
      <w:r w:rsidR="00D47CB3" w:rsidRPr="00D47CB3">
        <w:rPr>
          <w:rFonts w:cs="Open Sans SemiCondensed" w:hint="cs"/>
          <w:noProof/>
          <w:lang w:val="de-CH"/>
        </w:rPr>
        <w:t>ä</w:t>
      </w:r>
      <w:r w:rsidR="00D47CB3" w:rsidRPr="00D47CB3">
        <w:rPr>
          <w:rFonts w:cs="Open Sans SemiCondensed"/>
          <w:noProof/>
          <w:lang w:val="de-CH"/>
        </w:rPr>
        <w:t xml:space="preserve">hlt </w:t>
      </w:r>
      <w:r w:rsidR="00D47CB3" w:rsidRPr="00D47CB3">
        <w:rPr>
          <w:rFonts w:cs="Open Sans SemiCondensed" w:hint="cs"/>
          <w:noProof/>
          <w:lang w:val="de-CH"/>
        </w:rPr>
        <w:t>–</w:t>
      </w:r>
      <w:r w:rsidR="00D47CB3" w:rsidRPr="00D47CB3">
        <w:rPr>
          <w:rFonts w:cs="Open Sans SemiCondensed"/>
          <w:noProof/>
          <w:lang w:val="de-CH"/>
        </w:rPr>
        <w:t xml:space="preserve"> selbst, wenn sie kritische Themen wie mangelnde Inklusion betreffen.</w:t>
      </w:r>
    </w:p>
    <w:p w14:paraId="5C652329" w14:textId="77777777" w:rsidR="009C7D37" w:rsidRPr="00E82285" w:rsidRDefault="009C7D37">
      <w:pPr>
        <w:spacing w:after="200" w:line="240" w:lineRule="auto"/>
        <w:rPr>
          <w:rFonts w:eastAsiaTheme="majorEastAsia" w:cs="Open Sans SemiCondensed"/>
          <w:b/>
          <w:bCs/>
          <w:szCs w:val="24"/>
          <w:lang w:val="de-CH"/>
        </w:rPr>
      </w:pPr>
      <w:r w:rsidRPr="00E82285">
        <w:rPr>
          <w:lang w:val="de-CH"/>
        </w:rPr>
        <w:br w:type="page"/>
      </w:r>
    </w:p>
    <w:p w14:paraId="0F98B3EE" w14:textId="17C42FA9" w:rsidR="00F260EA" w:rsidRPr="00DA765D" w:rsidRDefault="00F260EA" w:rsidP="006B2F71">
      <w:pPr>
        <w:pStyle w:val="berschrift2"/>
        <w:rPr>
          <w:lang w:val="de-CH"/>
        </w:rPr>
      </w:pPr>
      <w:r w:rsidRPr="00DA765D">
        <w:rPr>
          <w:lang w:val="de-CH"/>
        </w:rPr>
        <w:lastRenderedPageBreak/>
        <w:t>Filme</w:t>
      </w:r>
      <w:bookmarkEnd w:id="14"/>
      <w:bookmarkEnd w:id="15"/>
    </w:p>
    <w:p w14:paraId="30D7C866" w14:textId="3D2473D8" w:rsidR="007E2810" w:rsidRPr="007E2810" w:rsidRDefault="007E2810" w:rsidP="00DF7FD7">
      <w:pPr>
        <w:pStyle w:val="berschrift3"/>
        <w:rPr>
          <w:lang w:val="de-CH"/>
        </w:rPr>
      </w:pPr>
      <w:r w:rsidRPr="00B87AC4">
        <w:rPr>
          <w:lang w:val="de-CH"/>
        </w:rPr>
        <w:t>Auf der Adamant</w:t>
      </w:r>
      <w:r w:rsidR="00D000F9" w:rsidRPr="007E2810">
        <w:rPr>
          <w:lang w:val="de-CH"/>
        </w:rPr>
        <w:br/>
      </w:r>
      <w:r>
        <w:rPr>
          <w:lang w:val="de-CH"/>
        </w:rPr>
        <w:t>Philibert</w:t>
      </w:r>
      <w:r w:rsidR="00DF7FD7">
        <w:rPr>
          <w:lang w:val="de-CH"/>
        </w:rPr>
        <w:t>, N. (2023)</w:t>
      </w:r>
    </w:p>
    <w:p w14:paraId="218D0F0A" w14:textId="4AA466D7" w:rsidR="00802B42" w:rsidRPr="007F4DA4" w:rsidRDefault="007F4DA4" w:rsidP="00802B42">
      <w:pPr>
        <w:pStyle w:val="Textkrper"/>
        <w:rPr>
          <w:rStyle w:val="Hyperlink"/>
          <w:lang w:val="de-CH"/>
        </w:rPr>
      </w:pPr>
      <w:r>
        <w:rPr>
          <w:bCs/>
          <w:iCs/>
          <w:lang w:val="de-CH"/>
        </w:rPr>
        <w:fldChar w:fldCharType="begin"/>
      </w:r>
      <w:r>
        <w:rPr>
          <w:bCs/>
          <w:iCs/>
          <w:lang w:val="de-CH"/>
        </w:rPr>
        <w:instrText>HYPERLINK "https://filmsdulosange.com/film/sur-ladamant/"</w:instrText>
      </w:r>
      <w:r>
        <w:rPr>
          <w:bCs/>
          <w:iCs/>
          <w:lang w:val="de-CH"/>
        </w:rPr>
      </w:r>
      <w:r>
        <w:rPr>
          <w:bCs/>
          <w:iCs/>
          <w:lang w:val="de-CH"/>
        </w:rPr>
        <w:fldChar w:fldCharType="separate"/>
      </w:r>
      <w:r w:rsidR="00802B42" w:rsidRPr="007F4DA4">
        <w:rPr>
          <w:rStyle w:val="Hyperlink"/>
          <w:lang w:val="de-CH"/>
        </w:rPr>
        <w:t>Films du Losange</w:t>
      </w:r>
    </w:p>
    <w:p w14:paraId="5ECB08E7" w14:textId="2445D3E8" w:rsidR="00C2124C" w:rsidRDefault="007F4DA4" w:rsidP="002750C6">
      <w:pPr>
        <w:spacing w:before="120" w:after="60"/>
        <w:ind w:right="3969"/>
        <w:jc w:val="both"/>
        <w:rPr>
          <w:rFonts w:cs="Open Sans SemiCondensed"/>
          <w:noProof/>
          <w:lang w:val="de-CH"/>
        </w:rPr>
      </w:pPr>
      <w:r>
        <w:rPr>
          <w:bCs/>
          <w:iCs/>
          <w:lang w:val="de-CH"/>
        </w:rPr>
        <w:fldChar w:fldCharType="end"/>
      </w:r>
      <w:r w:rsidR="00F260EA" w:rsidRPr="00D24E8C">
        <w:rPr>
          <w:rFonts w:cs="Open Sans SemiCondensed"/>
          <w:noProof/>
          <w:lang w:val="de-CH"/>
        </w:rPr>
        <mc:AlternateContent>
          <mc:Choice Requires="wps">
            <w:drawing>
              <wp:anchor distT="45720" distB="45720" distL="114300" distR="114300" simplePos="0" relativeHeight="251658241" behindDoc="0" locked="0" layoutInCell="1" allowOverlap="1" wp14:anchorId="1232E183" wp14:editId="201043E4">
                <wp:simplePos x="0" y="0"/>
                <wp:positionH relativeFrom="margin">
                  <wp:posOffset>3622675</wp:posOffset>
                </wp:positionH>
                <wp:positionV relativeFrom="paragraph">
                  <wp:posOffset>7620</wp:posOffset>
                </wp:positionV>
                <wp:extent cx="1847850" cy="2752725"/>
                <wp:effectExtent l="0" t="0" r="17145" b="13335"/>
                <wp:wrapSquare wrapText="bothSides"/>
                <wp:docPr id="6" name="Textfeld 6" descr="P151TB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500E2471" w14:textId="1378266E" w:rsidR="00F260EA" w:rsidRPr="00AB0424" w:rsidRDefault="006F37BF" w:rsidP="00F260EA">
                            <w:pPr>
                              <w:rPr>
                                <w:lang w:val="de-CH"/>
                              </w:rPr>
                            </w:pPr>
                            <w:r>
                              <w:rPr>
                                <w:noProof/>
                              </w:rPr>
                              <w:drawing>
                                <wp:inline distT="0" distB="0" distL="0" distR="0" wp14:anchorId="0B130774" wp14:editId="2DA32EC9">
                                  <wp:extent cx="1332000" cy="1828800"/>
                                  <wp:effectExtent l="38100" t="38100" r="97155" b="95250"/>
                                  <wp:docPr id="1856154390" name="Grafik 18561543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54390" name="Grafik 1856154390">
                                            <a:extLst>
                                              <a:ext uri="{C183D7F6-B498-43B3-948B-1728B52AA6E4}">
                                                <adec:decorative xmlns:adec="http://schemas.microsoft.com/office/drawing/2017/decorative" val="1"/>
                                              </a:ext>
                                            </a:extLs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32000" cy="1828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232E183" id="Textfeld 6" o:spid="_x0000_s1034" type="#_x0000_t202" alt="P151TB7#y1" style="position:absolute;left:0;text-align:left;margin-left:285.25pt;margin-top:.6pt;width:145.5pt;height:216.75pt;z-index:251658241;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" strokecolor="white [3212]">
                <v:textbox style="mso-fit-shape-to-text:t">
                  <w:txbxContent>
                    <w:p w14:paraId="500E2471" w14:textId="1378266E" w:rsidR="00F260EA" w:rsidRPr="00AB0424" w:rsidRDefault="006F37BF" w:rsidP="00F260EA">
                      <w:pPr>
                        <w:rPr>
                          <w:lang w:val="de-CH"/>
                        </w:rPr>
                      </w:pPr>
                      <w:r>
                        <w:rPr>
                          <w:noProof/>
                        </w:rPr>
                        <w:drawing>
                          <wp:inline distT="0" distB="0" distL="0" distR="0" wp14:anchorId="0B130774" wp14:editId="2DA32EC9">
                            <wp:extent cx="1332000" cy="1828800"/>
                            <wp:effectExtent l="38100" t="38100" r="97155" b="95250"/>
                            <wp:docPr id="1856154390" name="Grafik 18561543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54390" name="Grafik 1856154390">
                                      <a:extLst>
                                        <a:ext uri="{C183D7F6-B498-43B3-948B-1728B52AA6E4}">
                                          <adec:decorative xmlns:adec="http://schemas.microsoft.com/office/drawing/2017/decorative" val="1"/>
                                        </a:ext>
                                      </a:extLs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32000" cy="1828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bookmarkStart w:id="16" w:name="_Toc124432314"/>
      <w:r w:rsidR="00F5482C" w:rsidRPr="00F5482C">
        <w:rPr>
          <w:rFonts w:cs="Open Sans SemiCondensed"/>
          <w:noProof/>
          <w:lang w:val="de-CH"/>
        </w:rPr>
        <w:t>Das Adamant ist</w:t>
      </w:r>
      <w:r w:rsidR="00B103E6">
        <w:rPr>
          <w:rFonts w:cs="Open Sans SemiCondensed"/>
          <w:noProof/>
          <w:lang w:val="de-CH"/>
        </w:rPr>
        <w:t xml:space="preserve"> </w:t>
      </w:r>
      <w:r w:rsidR="00F5482C" w:rsidRPr="00F5482C">
        <w:rPr>
          <w:rFonts w:cs="Open Sans SemiCondensed"/>
          <w:noProof/>
          <w:lang w:val="de-CH"/>
        </w:rPr>
        <w:t>ein schwimmendes Gebäude</w:t>
      </w:r>
      <w:r w:rsidR="00B103E6">
        <w:rPr>
          <w:rFonts w:cs="Open Sans SemiCondensed"/>
          <w:noProof/>
          <w:lang w:val="de-CH"/>
        </w:rPr>
        <w:t xml:space="preserve"> und </w:t>
      </w:r>
      <w:r w:rsidR="001C6992">
        <w:rPr>
          <w:rFonts w:cs="Open Sans SemiCondensed"/>
          <w:noProof/>
          <w:lang w:val="de-CH"/>
        </w:rPr>
        <w:t xml:space="preserve">einzigartiger </w:t>
      </w:r>
      <w:r w:rsidR="00B103E6">
        <w:rPr>
          <w:rFonts w:cs="Open Sans SemiCondensed"/>
          <w:noProof/>
          <w:lang w:val="de-CH"/>
        </w:rPr>
        <w:t>Betreuungsort</w:t>
      </w:r>
      <w:r w:rsidR="00F5482C" w:rsidRPr="00F5482C">
        <w:rPr>
          <w:rFonts w:cs="Open Sans SemiCondensed"/>
          <w:noProof/>
          <w:lang w:val="de-CH"/>
        </w:rPr>
        <w:t>. Es wurde auf der Seine im Herzen von Paris errichtet und nimmt Erwachsene mit psychischen Störungen auf. Es bietet ihnen einen Betreuungsrahmen</w:t>
      </w:r>
      <w:r w:rsidR="002E228D">
        <w:rPr>
          <w:rFonts w:cs="Open Sans SemiCondensed"/>
          <w:noProof/>
          <w:lang w:val="de-CH"/>
        </w:rPr>
        <w:t xml:space="preserve"> und hilft</w:t>
      </w:r>
      <w:r w:rsidR="001D4012">
        <w:rPr>
          <w:rFonts w:cs="Open Sans SemiCondensed"/>
          <w:noProof/>
          <w:lang w:val="de-CH"/>
        </w:rPr>
        <w:t>,</w:t>
      </w:r>
      <w:r w:rsidR="00F5482C" w:rsidRPr="00F5482C">
        <w:rPr>
          <w:rFonts w:cs="Open Sans SemiCondensed"/>
          <w:noProof/>
          <w:lang w:val="de-CH"/>
        </w:rPr>
        <w:t xml:space="preserve"> mit der Welt in Kontakt zu treten und ein wenig Schwung zu gewinnen. Das Team, das die Einrichtung leitet,</w:t>
      </w:r>
      <w:r w:rsidR="008B7DB7">
        <w:rPr>
          <w:rFonts w:cs="Open Sans SemiCondensed"/>
          <w:noProof/>
          <w:lang w:val="de-CH"/>
        </w:rPr>
        <w:t xml:space="preserve"> </w:t>
      </w:r>
      <w:r w:rsidR="00F5482C" w:rsidRPr="00F5482C">
        <w:rPr>
          <w:rFonts w:cs="Open Sans SemiCondensed"/>
          <w:noProof/>
          <w:lang w:val="de-CH"/>
        </w:rPr>
        <w:t>versuch</w:t>
      </w:r>
      <w:r w:rsidR="008B7DB7">
        <w:rPr>
          <w:rFonts w:cs="Open Sans SemiCondensed"/>
          <w:noProof/>
          <w:lang w:val="de-CH"/>
        </w:rPr>
        <w:t>t</w:t>
      </w:r>
      <w:r w:rsidR="00A174B2">
        <w:rPr>
          <w:rFonts w:cs="Open Sans SemiCondensed"/>
          <w:noProof/>
          <w:lang w:val="de-CH"/>
        </w:rPr>
        <w:t xml:space="preserve"> neue Ansätze in der Psychiatire zu verfolgen</w:t>
      </w:r>
      <w:r w:rsidR="00F5482C" w:rsidRPr="00F5482C">
        <w:rPr>
          <w:rFonts w:cs="Open Sans SemiCondensed"/>
          <w:noProof/>
          <w:lang w:val="de-CH"/>
        </w:rPr>
        <w:t>. Der Film lädt uns ein, an Bord zu gehen und die Patienten</w:t>
      </w:r>
      <w:r w:rsidR="00B451C9">
        <w:rPr>
          <w:rFonts w:cs="Open Sans SemiCondensed"/>
          <w:noProof/>
          <w:lang w:val="de-CH"/>
        </w:rPr>
        <w:t>:innen</w:t>
      </w:r>
      <w:r w:rsidR="00F5482C" w:rsidRPr="00F5482C">
        <w:rPr>
          <w:rFonts w:cs="Open Sans SemiCondensed"/>
          <w:noProof/>
          <w:lang w:val="de-CH"/>
        </w:rPr>
        <w:t xml:space="preserve"> und </w:t>
      </w:r>
      <w:r w:rsidR="000255D5">
        <w:rPr>
          <w:rFonts w:cs="Open Sans SemiCondensed"/>
          <w:noProof/>
          <w:lang w:val="de-CH"/>
        </w:rPr>
        <w:t>das Pflegepersonal</w:t>
      </w:r>
      <w:r w:rsidR="00F5482C" w:rsidRPr="00F5482C">
        <w:rPr>
          <w:rFonts w:cs="Open Sans SemiCondensed"/>
          <w:noProof/>
          <w:lang w:val="de-CH"/>
        </w:rPr>
        <w:t xml:space="preserve"> zu treffen, die Tag für Tag den Alltag in der Psychiatrie gestalten.</w:t>
      </w:r>
      <w:r w:rsidR="003C12E0">
        <w:rPr>
          <w:rFonts w:cs="Open Sans SemiCondensed"/>
          <w:noProof/>
          <w:lang w:val="de-CH"/>
        </w:rPr>
        <w:t xml:space="preserve"> </w:t>
      </w:r>
    </w:p>
    <w:p w14:paraId="5300B8DF" w14:textId="35EE6AD3" w:rsidR="00990B37" w:rsidRDefault="003C12E0" w:rsidP="002750C6">
      <w:pPr>
        <w:spacing w:before="120" w:after="60"/>
        <w:ind w:right="3969"/>
        <w:jc w:val="both"/>
        <w:rPr>
          <w:rFonts w:cs="Open Sans SemiCondensed"/>
          <w:noProof/>
          <w:lang w:val="de-CH"/>
        </w:rPr>
      </w:pPr>
      <w:r w:rsidRPr="003C12E0">
        <w:rPr>
          <w:rFonts w:cs="Open Sans SemiCondensed"/>
          <w:noProof/>
          <w:lang w:val="de-CH"/>
        </w:rPr>
        <w:t>Der Dokumentarfilm</w:t>
      </w:r>
      <w:r w:rsidR="005475CC">
        <w:rPr>
          <w:rFonts w:cs="Open Sans SemiCondensed"/>
          <w:noProof/>
          <w:lang w:val="de-CH"/>
        </w:rPr>
        <w:t xml:space="preserve"> </w:t>
      </w:r>
      <w:r w:rsidRPr="003C12E0">
        <w:rPr>
          <w:rFonts w:cs="Open Sans SemiCondensed"/>
          <w:noProof/>
          <w:lang w:val="de-CH"/>
        </w:rPr>
        <w:t xml:space="preserve">gewann 2023 auf der 73. Berlinale den Hauptpreis </w:t>
      </w:r>
      <w:r w:rsidR="005475CC">
        <w:rPr>
          <w:rFonts w:cs="Open Sans SemiCondensed"/>
          <w:noProof/>
          <w:lang w:val="de-CH"/>
        </w:rPr>
        <w:t>(</w:t>
      </w:r>
      <w:r w:rsidR="005475CC" w:rsidRPr="003C12E0">
        <w:rPr>
          <w:rFonts w:cs="Open Sans SemiCondensed"/>
          <w:noProof/>
          <w:lang w:val="de-CH"/>
        </w:rPr>
        <w:t>Goldene</w:t>
      </w:r>
      <w:r w:rsidR="004E08AD">
        <w:rPr>
          <w:rFonts w:cs="Open Sans SemiCondensed"/>
          <w:noProof/>
          <w:lang w:val="de-CH"/>
        </w:rPr>
        <w:t>r</w:t>
      </w:r>
      <w:r w:rsidR="005475CC" w:rsidRPr="003C12E0">
        <w:rPr>
          <w:rFonts w:cs="Open Sans SemiCondensed"/>
          <w:noProof/>
          <w:lang w:val="de-CH"/>
        </w:rPr>
        <w:t xml:space="preserve"> Bär</w:t>
      </w:r>
      <w:r w:rsidR="005475CC">
        <w:rPr>
          <w:rFonts w:cs="Open Sans SemiCondensed"/>
          <w:noProof/>
          <w:lang w:val="de-CH"/>
        </w:rPr>
        <w:t>).</w:t>
      </w:r>
    </w:p>
    <w:p w14:paraId="1DEBCB97" w14:textId="25254439" w:rsidR="002C465C" w:rsidRPr="00DA765D" w:rsidRDefault="00DD7EB0" w:rsidP="005C0B85">
      <w:pPr>
        <w:pStyle w:val="berschrift3"/>
        <w:spacing w:before="480"/>
        <w:rPr>
          <w:lang w:val="de-CH"/>
        </w:rPr>
      </w:pPr>
      <w:r w:rsidRPr="00DA765D">
        <w:rPr>
          <w:lang w:val="de-CH"/>
        </w:rPr>
        <w:t>Houria</w:t>
      </w:r>
      <w:r w:rsidR="00D000F9" w:rsidRPr="00DA765D">
        <w:rPr>
          <w:lang w:val="de-CH"/>
        </w:rPr>
        <w:br/>
      </w:r>
      <w:r w:rsidR="00872E79" w:rsidRPr="00DA765D">
        <w:rPr>
          <w:lang w:val="de-CH"/>
        </w:rPr>
        <w:t>Miller, R.</w:t>
      </w:r>
      <w:r w:rsidR="0078321D" w:rsidRPr="00DA765D">
        <w:rPr>
          <w:lang w:val="de-CH"/>
        </w:rPr>
        <w:t xml:space="preserve"> (202</w:t>
      </w:r>
      <w:r w:rsidR="005E206A" w:rsidRPr="00DA765D">
        <w:rPr>
          <w:lang w:val="de-CH"/>
        </w:rPr>
        <w:t>3</w:t>
      </w:r>
      <w:r w:rsidR="0078321D" w:rsidRPr="00DA765D">
        <w:rPr>
          <w:lang w:val="de-CH"/>
        </w:rPr>
        <w:t>)</w:t>
      </w:r>
    </w:p>
    <w:p w14:paraId="1FA17644" w14:textId="480826DC" w:rsidR="00C2124C" w:rsidRPr="002873BE" w:rsidRDefault="00332A04" w:rsidP="002C465C">
      <w:pPr>
        <w:pStyle w:val="Textkrper"/>
        <w:rPr>
          <w:rStyle w:val="Hyperlink"/>
          <w:rFonts w:cs="Open Sans SemiCondensed"/>
          <w:lang w:val="de-CH"/>
        </w:rPr>
      </w:pPr>
      <w:r>
        <w:rPr>
          <w:rFonts w:cs="Open Sans SemiCondensed"/>
          <w:bCs/>
          <w:iCs/>
          <w:lang w:val="de-CH"/>
        </w:rPr>
        <w:fldChar w:fldCharType="begin"/>
      </w:r>
      <w:r w:rsidR="002326E6">
        <w:rPr>
          <w:rFonts w:cs="Open Sans SemiCondensed"/>
          <w:bCs/>
          <w:iCs/>
          <w:lang w:val="de-CH"/>
        </w:rPr>
        <w:instrText>HYPERLINK "https://le-pacte.com/france/film/houria"</w:instrText>
      </w:r>
      <w:r>
        <w:rPr>
          <w:rFonts w:cs="Open Sans SemiCondensed"/>
          <w:bCs/>
          <w:iCs/>
          <w:lang w:val="de-CH"/>
        </w:rPr>
      </w:r>
      <w:r>
        <w:rPr>
          <w:rFonts w:cs="Open Sans SemiCondensed"/>
          <w:bCs/>
          <w:iCs/>
          <w:lang w:val="de-CH"/>
        </w:rPr>
        <w:fldChar w:fldCharType="separate"/>
      </w:r>
      <w:r w:rsidR="00E04F14" w:rsidRPr="002873BE">
        <w:rPr>
          <w:rStyle w:val="Hyperlink"/>
          <w:rFonts w:cs="Open Sans SemiCondensed"/>
          <w:lang w:val="de-CH"/>
        </w:rPr>
        <w:t>Le</w:t>
      </w:r>
      <w:r w:rsidR="00E55B1B" w:rsidRPr="002873BE">
        <w:rPr>
          <w:rStyle w:val="Hyperlink"/>
          <w:rFonts w:cs="Open Sans SemiCondensed"/>
          <w:lang w:val="de-CH"/>
        </w:rPr>
        <w:t xml:space="preserve"> Pacte</w:t>
      </w:r>
    </w:p>
    <w:p w14:paraId="19FE37A2" w14:textId="515F3062" w:rsidR="0048260A" w:rsidRDefault="00332A04" w:rsidP="002873BE">
      <w:pPr>
        <w:spacing w:before="120" w:after="60"/>
        <w:ind w:right="3969"/>
        <w:jc w:val="both"/>
        <w:rPr>
          <w:rFonts w:cs="Open Sans SemiCondensed"/>
          <w:noProof/>
          <w:lang w:val="de-CH"/>
        </w:rPr>
      </w:pPr>
      <w:r>
        <w:rPr>
          <w:rFonts w:cs="Open Sans SemiCondensed"/>
          <w:bCs/>
          <w:iCs/>
          <w:lang w:val="de-CH"/>
        </w:rPr>
        <w:fldChar w:fldCharType="end"/>
      </w:r>
      <w:r w:rsidR="00C2124C" w:rsidRPr="00C2124C">
        <w:rPr>
          <w:rFonts w:cs="Open Sans SemiCondensed"/>
          <w:noProof/>
          <w:lang w:val="de-CH"/>
        </w:rPr>
        <mc:AlternateContent>
          <mc:Choice Requires="wps">
            <w:drawing>
              <wp:anchor distT="45720" distB="45720" distL="114300" distR="114300" simplePos="0" relativeHeight="251658245" behindDoc="0" locked="0" layoutInCell="1" allowOverlap="1" wp14:anchorId="713655CC" wp14:editId="225CE179">
                <wp:simplePos x="0" y="0"/>
                <wp:positionH relativeFrom="margin">
                  <wp:posOffset>3690620</wp:posOffset>
                </wp:positionH>
                <wp:positionV relativeFrom="paragraph">
                  <wp:posOffset>9525</wp:posOffset>
                </wp:positionV>
                <wp:extent cx="1847850" cy="2752725"/>
                <wp:effectExtent l="0" t="0" r="19050" b="28575"/>
                <wp:wrapSquare wrapText="bothSides"/>
                <wp:docPr id="2" name="Textfeld 2"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752725"/>
                        </a:xfrm>
                        <a:prstGeom prst="rect">
                          <a:avLst/>
                        </a:prstGeom>
                        <a:solidFill>
                          <a:srgbClr val="FFFFFF"/>
                        </a:solidFill>
                        <a:ln w="9525">
                          <a:solidFill>
                            <a:schemeClr val="bg1"/>
                          </a:solidFill>
                          <a:miter lim="800000"/>
                          <a:headEnd/>
                          <a:tailEnd/>
                        </a:ln>
                      </wps:spPr>
                      <wps:txbx>
                        <w:txbxContent>
                          <w:p w14:paraId="6BD7640A" w14:textId="6829B3EB" w:rsidR="00C2124C" w:rsidRPr="00AB0424" w:rsidRDefault="00DD7EB0" w:rsidP="00C2124C">
                            <w:pPr>
                              <w:rPr>
                                <w:lang w:val="de-CH"/>
                              </w:rPr>
                            </w:pPr>
                            <w:r>
                              <w:rPr>
                                <w:noProof/>
                              </w:rPr>
                              <w:drawing>
                                <wp:inline distT="0" distB="0" distL="0" distR="0" wp14:anchorId="756A652A" wp14:editId="6846996D">
                                  <wp:extent cx="1332000" cy="1810800"/>
                                  <wp:effectExtent l="38100" t="38100" r="97155" b="94615"/>
                                  <wp:docPr id="780957129" name="Grafik 780957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57129" name="Grafik 780957129">
                                            <a:extLst>
                                              <a:ext uri="{C183D7F6-B498-43B3-948B-1728B52AA6E4}">
                                                <adec:decorative xmlns:adec="http://schemas.microsoft.com/office/drawing/2017/decorative" val="1"/>
                                              </a:ext>
                                            </a:extLs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2000" cy="1810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3655CC" id="Textfeld 2" o:spid="_x0000_s1035" type="#_x0000_t202" alt="P148TB5#y1" style="position:absolute;left:0;text-align:left;margin-left:290.6pt;margin-top:.75pt;width:145.5pt;height:216.75pt;z-index:251658245;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" strokecolor="white [3212]">
                <v:textbox style="mso-fit-shape-to-text:t">
                  <w:txbxContent>
                    <w:p w14:paraId="6BD7640A" w14:textId="6829B3EB" w:rsidR="00C2124C" w:rsidRPr="00AB0424" w:rsidRDefault="00DD7EB0" w:rsidP="00C2124C">
                      <w:pPr>
                        <w:rPr>
                          <w:lang w:val="de-CH"/>
                        </w:rPr>
                      </w:pPr>
                      <w:r>
                        <w:rPr>
                          <w:noProof/>
                        </w:rPr>
                        <w:drawing>
                          <wp:inline distT="0" distB="0" distL="0" distR="0" wp14:anchorId="756A652A" wp14:editId="6846996D">
                            <wp:extent cx="1332000" cy="1810800"/>
                            <wp:effectExtent l="38100" t="38100" r="97155" b="94615"/>
                            <wp:docPr id="780957129" name="Grafik 780957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957129" name="Grafik 780957129">
                                      <a:extLst>
                                        <a:ext uri="{C183D7F6-B498-43B3-948B-1728B52AA6E4}">
                                          <adec:decorative xmlns:adec="http://schemas.microsoft.com/office/drawing/2017/decorative" val="1"/>
                                        </a:ext>
                                      </a:extLs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32000" cy="1810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2873BE" w:rsidRPr="002873BE">
        <w:rPr>
          <w:rFonts w:cs="Open Sans SemiCondensed"/>
          <w:noProof/>
          <w:lang w:val="de-CH"/>
        </w:rPr>
        <w:t>Houria ist eine junge und talentierte Tänzerin. Tagsüber arbeitet sie als Putzfrau, nachts nimmt sie an illegalen Wetten teil.</w:t>
      </w:r>
      <w:r w:rsidR="002873BE">
        <w:rPr>
          <w:rFonts w:cs="Open Sans SemiCondensed"/>
          <w:noProof/>
          <w:lang w:val="de-CH"/>
        </w:rPr>
        <w:t xml:space="preserve"> </w:t>
      </w:r>
      <w:r w:rsidR="002873BE" w:rsidRPr="002873BE">
        <w:rPr>
          <w:rFonts w:cs="Open Sans SemiCondensed"/>
          <w:noProof/>
          <w:lang w:val="de-CH"/>
        </w:rPr>
        <w:t xml:space="preserve">Doch eines Abends, als sie </w:t>
      </w:r>
      <w:r w:rsidR="00767842">
        <w:rPr>
          <w:rFonts w:cs="Open Sans SemiCondensed"/>
          <w:noProof/>
          <w:lang w:val="de-CH"/>
        </w:rPr>
        <w:t>viel Geld</w:t>
      </w:r>
      <w:r w:rsidR="002873BE" w:rsidRPr="002873BE">
        <w:rPr>
          <w:rFonts w:cs="Open Sans SemiCondensed"/>
          <w:noProof/>
          <w:lang w:val="de-CH"/>
        </w:rPr>
        <w:t xml:space="preserve"> gewonnen hat, wird sie</w:t>
      </w:r>
      <w:r w:rsidR="00A77666">
        <w:rPr>
          <w:rFonts w:cs="Open Sans SemiCondensed"/>
          <w:noProof/>
          <w:lang w:val="de-CH"/>
        </w:rPr>
        <w:t xml:space="preserve"> </w:t>
      </w:r>
      <w:r w:rsidR="002873BE" w:rsidRPr="002873BE">
        <w:rPr>
          <w:rFonts w:cs="Open Sans SemiCondensed"/>
          <w:noProof/>
          <w:lang w:val="de-CH"/>
        </w:rPr>
        <w:t xml:space="preserve">brutal angegriffen und landet im Krankenhaus. Ihre Träume von einer Karriere als Ballerina zerplatzen. </w:t>
      </w:r>
      <w:r w:rsidR="00A77666">
        <w:rPr>
          <w:rFonts w:cs="Open Sans SemiCondensed"/>
          <w:noProof/>
          <w:lang w:val="de-CH"/>
        </w:rPr>
        <w:t>Sie</w:t>
      </w:r>
      <w:r w:rsidR="002873BE" w:rsidRPr="002873BE">
        <w:rPr>
          <w:rFonts w:cs="Open Sans SemiCondensed"/>
          <w:noProof/>
          <w:lang w:val="de-CH"/>
        </w:rPr>
        <w:t xml:space="preserve"> mus</w:t>
      </w:r>
      <w:r w:rsidR="00A77666">
        <w:rPr>
          <w:rFonts w:cs="Open Sans SemiCondensed"/>
          <w:noProof/>
          <w:lang w:val="de-CH"/>
        </w:rPr>
        <w:t xml:space="preserve">s </w:t>
      </w:r>
      <w:r w:rsidR="002873BE" w:rsidRPr="002873BE">
        <w:rPr>
          <w:rFonts w:cs="Open Sans SemiCondensed"/>
          <w:noProof/>
          <w:lang w:val="de-CH"/>
        </w:rPr>
        <w:t xml:space="preserve"> ihren neuen Körper akzeptieren und lieben. Inmitten einer Gemeinschaft von Frauen findet Houria einen neuen Sinn in ihrem Leben, indem sie den Tanz als Teil de</w:t>
      </w:r>
      <w:r w:rsidR="002A0D91">
        <w:rPr>
          <w:rFonts w:cs="Open Sans SemiCondensed"/>
          <w:noProof/>
          <w:lang w:val="de-CH"/>
        </w:rPr>
        <w:t>r</w:t>
      </w:r>
      <w:r w:rsidR="002873BE" w:rsidRPr="002873BE">
        <w:rPr>
          <w:rFonts w:cs="Open Sans SemiCondensed"/>
          <w:noProof/>
          <w:lang w:val="de-CH"/>
        </w:rPr>
        <w:t xml:space="preserve"> Wieder</w:t>
      </w:r>
      <w:r w:rsidR="002A0D91">
        <w:rPr>
          <w:rFonts w:cs="Open Sans SemiCondensed"/>
          <w:noProof/>
          <w:lang w:val="de-CH"/>
        </w:rPr>
        <w:t>-</w:t>
      </w:r>
      <w:r w:rsidR="00C162C8">
        <w:rPr>
          <w:rFonts w:cs="Open Sans SemiCondensed"/>
          <w:noProof/>
          <w:lang w:val="de-CH"/>
        </w:rPr>
        <w:t>herstellung</w:t>
      </w:r>
      <w:r w:rsidR="002873BE" w:rsidRPr="002873BE">
        <w:rPr>
          <w:rFonts w:cs="Open Sans SemiCondensed"/>
          <w:noProof/>
          <w:lang w:val="de-CH"/>
        </w:rPr>
        <w:t xml:space="preserve"> und der Sublimierung von verletzten Körpern einsetzt</w:t>
      </w:r>
      <w:r w:rsidR="002A0D91">
        <w:rPr>
          <w:rFonts w:cs="Open Sans SemiCondensed"/>
          <w:noProof/>
          <w:lang w:val="de-CH"/>
        </w:rPr>
        <w:t>.</w:t>
      </w:r>
    </w:p>
    <w:p w14:paraId="5207E2C6" w14:textId="7455C89D" w:rsidR="001D151B" w:rsidRPr="002873BE" w:rsidRDefault="001D151B" w:rsidP="0048260A">
      <w:pPr>
        <w:pStyle w:val="berschrift1"/>
        <w:rPr>
          <w:lang w:val="de-CH"/>
        </w:rPr>
      </w:pPr>
      <w:r w:rsidRPr="00F45859">
        <w:rPr>
          <w:lang w:val="de-CH"/>
        </w:rPr>
        <w:t>Weiterbildung</w:t>
      </w:r>
      <w:bookmarkEnd w:id="16"/>
      <w:r w:rsidRPr="00F45859">
        <w:rPr>
          <w:lang w:val="de-CH"/>
        </w:rPr>
        <w:t xml:space="preserve"> </w:t>
      </w:r>
    </w:p>
    <w:p w14:paraId="1393B93F" w14:textId="7333CCD0" w:rsidR="001D151B" w:rsidRPr="006B7754" w:rsidRDefault="006B7754" w:rsidP="00924344">
      <w:pPr>
        <w:pStyle w:val="Fragen"/>
        <w:rPr>
          <w:rStyle w:val="Hyperlink"/>
          <w:rFonts w:cs="Open Sans SemiCondensed"/>
          <w:lang w:val="de-CH"/>
        </w:rPr>
      </w:pPr>
      <w:r>
        <w:rPr>
          <w:rFonts w:cs="Open Sans SemiCondensed"/>
          <w:bCs/>
          <w:iCs/>
          <w:lang w:val="de-CH"/>
        </w:rPr>
        <w:fldChar w:fldCharType="begin"/>
      </w:r>
      <w:r>
        <w:rPr>
          <w:rFonts w:cs="Open Sans SemiCondensed"/>
          <w:bCs/>
          <w:iCs/>
          <w:lang w:val="de-CH"/>
        </w:rPr>
        <w:instrText>HYPERLINK "https://www.szh.ch/weiterbildungskurse"</w:instrText>
      </w:r>
      <w:r>
        <w:rPr>
          <w:rFonts w:cs="Open Sans SemiCondensed"/>
          <w:bCs/>
          <w:iCs/>
          <w:lang w:val="de-CH"/>
        </w:rPr>
      </w:r>
      <w:r>
        <w:rPr>
          <w:rFonts w:cs="Open Sans SemiCondensed"/>
          <w:bCs/>
          <w:iCs/>
          <w:lang w:val="de-CH"/>
        </w:rPr>
        <w:fldChar w:fldCharType="separate"/>
      </w:r>
      <w:r w:rsidR="00742BC7" w:rsidRPr="006B7754">
        <w:rPr>
          <w:rStyle w:val="Hyperlink"/>
          <w:rFonts w:cs="Open Sans SemiCondensed"/>
          <w:lang w:val="de-CH"/>
        </w:rPr>
        <w:t>www.szh.ch/weiterbildungskurse</w:t>
      </w:r>
    </w:p>
    <w:bookmarkStart w:id="17" w:name="_Toc124432315"/>
    <w:p w14:paraId="25366E45" w14:textId="3C480547" w:rsidR="004C3CB8" w:rsidRPr="00993A56" w:rsidRDefault="006B7754" w:rsidP="00924344">
      <w:pPr>
        <w:pStyle w:val="berschrift1"/>
        <w:rPr>
          <w:lang w:val="de-CH"/>
        </w:rPr>
      </w:pPr>
      <w:r>
        <w:rPr>
          <w:rFonts w:eastAsiaTheme="minorHAnsi"/>
          <w:b w:val="0"/>
          <w:iCs/>
          <w:color w:val="D31932" w:themeColor="accent1"/>
          <w:sz w:val="20"/>
          <w:szCs w:val="20"/>
          <w:lang w:val="de-CH"/>
        </w:rPr>
        <w:fldChar w:fldCharType="end"/>
      </w:r>
      <w:r w:rsidR="001D151B" w:rsidRPr="00993A56">
        <w:rPr>
          <w:lang w:val="de-CH"/>
        </w:rPr>
        <w:t>Blick in die Revue</w:t>
      </w:r>
      <w:bookmarkEnd w:id="17"/>
    </w:p>
    <w:p w14:paraId="00DBF6DA" w14:textId="0FFC134B" w:rsidR="005810F2" w:rsidRPr="003D29BA" w:rsidRDefault="005F7C58" w:rsidP="005F7C58">
      <w:pPr>
        <w:pStyle w:val="berschrift3"/>
        <w:rPr>
          <w:iCs/>
          <w:lang w:val="de-CH"/>
        </w:rPr>
      </w:pPr>
      <w:r w:rsidRPr="005F7C58">
        <w:rPr>
          <w:lang w:val="fr-CH"/>
        </w:rPr>
        <w:t>Perception de l</w:t>
      </w:r>
      <w:r w:rsidRPr="005F7C58">
        <w:rPr>
          <w:rFonts w:hint="cs"/>
          <w:lang w:val="fr-CH"/>
        </w:rPr>
        <w:t>’é</w:t>
      </w:r>
      <w:r w:rsidRPr="005F7C58">
        <w:rPr>
          <w:lang w:val="fr-CH"/>
        </w:rPr>
        <w:t>galit</w:t>
      </w:r>
      <w:r w:rsidRPr="005F7C58">
        <w:rPr>
          <w:rFonts w:hint="cs"/>
          <w:lang w:val="fr-CH"/>
        </w:rPr>
        <w:t>é</w:t>
      </w:r>
      <w:r w:rsidRPr="005F7C58">
        <w:rPr>
          <w:lang w:val="fr-CH"/>
        </w:rPr>
        <w:t xml:space="preserve"> et de l</w:t>
      </w:r>
      <w:r w:rsidRPr="005F7C58">
        <w:rPr>
          <w:rFonts w:hint="cs"/>
          <w:lang w:val="fr-CH"/>
        </w:rPr>
        <w:t>’é</w:t>
      </w:r>
      <w:r w:rsidRPr="005F7C58">
        <w:rPr>
          <w:lang w:val="fr-CH"/>
        </w:rPr>
        <w:t>quit</w:t>
      </w:r>
      <w:r w:rsidRPr="005F7C58">
        <w:rPr>
          <w:rFonts w:hint="cs"/>
          <w:lang w:val="fr-CH"/>
        </w:rPr>
        <w:t>é</w:t>
      </w:r>
      <w:r w:rsidRPr="005F7C58">
        <w:rPr>
          <w:lang w:val="fr-CH"/>
        </w:rPr>
        <w:t xml:space="preserve"> dans la prise en charge des </w:t>
      </w:r>
      <w:r w:rsidRPr="005F7C58">
        <w:rPr>
          <w:rFonts w:hint="cs"/>
          <w:lang w:val="fr-CH"/>
        </w:rPr>
        <w:t>é</w:t>
      </w:r>
      <w:r w:rsidRPr="005F7C58">
        <w:rPr>
          <w:lang w:val="fr-CH"/>
        </w:rPr>
        <w:t>l</w:t>
      </w:r>
      <w:r w:rsidRPr="005F7C58">
        <w:rPr>
          <w:rFonts w:hint="cs"/>
          <w:lang w:val="fr-CH"/>
        </w:rPr>
        <w:t>è</w:t>
      </w:r>
      <w:r w:rsidRPr="005F7C58">
        <w:rPr>
          <w:lang w:val="fr-CH"/>
        </w:rPr>
        <w:t xml:space="preserve">ves ayant des besoins </w:t>
      </w:r>
      <w:r w:rsidRPr="005F7C58">
        <w:rPr>
          <w:rFonts w:hint="cs"/>
          <w:lang w:val="fr-CH"/>
        </w:rPr>
        <w:t>é</w:t>
      </w:r>
      <w:r w:rsidRPr="005F7C58">
        <w:rPr>
          <w:lang w:val="fr-CH"/>
        </w:rPr>
        <w:t>ducatifs particuliers</w:t>
      </w:r>
      <w:r w:rsidR="00CC2C1D">
        <w:rPr>
          <w:lang w:val="fr-CH"/>
        </w:rPr>
        <w:t>.</w:t>
      </w:r>
      <w:r w:rsidR="002A555E">
        <w:rPr>
          <w:lang w:val="fr-CH"/>
        </w:rPr>
        <w:br/>
      </w:r>
      <w:r w:rsidRPr="003D29BA">
        <w:rPr>
          <w:iCs/>
          <w:lang w:val="de-CH"/>
        </w:rPr>
        <w:t>Gremion</w:t>
      </w:r>
      <w:r w:rsidR="00F31FFE" w:rsidRPr="003D29BA">
        <w:rPr>
          <w:iCs/>
          <w:lang w:val="de-CH"/>
        </w:rPr>
        <w:t>, F. &amp;</w:t>
      </w:r>
      <w:r w:rsidRPr="003D29BA">
        <w:rPr>
          <w:iCs/>
          <w:lang w:val="de-CH"/>
        </w:rPr>
        <w:t xml:space="preserve"> Gremion</w:t>
      </w:r>
      <w:r w:rsidR="00F31FFE" w:rsidRPr="003D29BA">
        <w:rPr>
          <w:iCs/>
          <w:lang w:val="de-CH"/>
        </w:rPr>
        <w:t>, L.</w:t>
      </w:r>
    </w:p>
    <w:p w14:paraId="4FA8B1DE" w14:textId="7CEB7849" w:rsidR="00181FD0" w:rsidRPr="006B0D55" w:rsidRDefault="00153BC1" w:rsidP="00181FD0">
      <w:pPr>
        <w:pStyle w:val="Textkrper"/>
        <w:rPr>
          <w:rStyle w:val="Hyperlink"/>
          <w:rFonts w:cs="Open Sans SemiCondensed"/>
          <w:lang w:val="de-CH"/>
        </w:rPr>
      </w:pPr>
      <w:r>
        <w:rPr>
          <w:rStyle w:val="Hyperlink"/>
          <w:rFonts w:cs="Open Sans SemiCondensed"/>
          <w:lang w:val="fr-CH"/>
        </w:rPr>
        <w:fldChar w:fldCharType="begin"/>
      </w:r>
      <w:r w:rsidR="003C1839" w:rsidRPr="006B0D55">
        <w:rPr>
          <w:rStyle w:val="Hyperlink"/>
          <w:rFonts w:cs="Open Sans SemiCondensed"/>
          <w:lang w:val="de-CH"/>
        </w:rPr>
        <w:instrText>HYPERLINK "https://ojs.szh.ch/revue/article/view/1186"</w:instrText>
      </w:r>
      <w:r>
        <w:rPr>
          <w:rStyle w:val="Hyperlink"/>
          <w:rFonts w:cs="Open Sans SemiCondensed"/>
          <w:lang w:val="fr-CH"/>
        </w:rPr>
      </w:r>
      <w:r>
        <w:rPr>
          <w:rStyle w:val="Hyperlink"/>
          <w:rFonts w:cs="Open Sans SemiCondensed"/>
          <w:lang w:val="fr-CH"/>
        </w:rPr>
        <w:fldChar w:fldCharType="separate"/>
      </w:r>
      <w:r w:rsidR="0043401C" w:rsidRPr="006B0D55">
        <w:rPr>
          <w:rStyle w:val="Hyperlink"/>
          <w:rFonts w:cs="Open Sans SemiCondensed"/>
          <w:lang w:val="de-CH"/>
        </w:rPr>
        <w:t>Revue suisse de pédagogie spécialisée, 13</w:t>
      </w:r>
      <w:r w:rsidR="004E08AD" w:rsidRPr="006B0D55">
        <w:rPr>
          <w:rStyle w:val="Hyperlink"/>
          <w:rFonts w:cs="Open Sans SemiCondensed"/>
          <w:lang w:val="de-CH"/>
        </w:rPr>
        <w:t> </w:t>
      </w:r>
      <w:r w:rsidR="0043401C" w:rsidRPr="006B0D55">
        <w:rPr>
          <w:rStyle w:val="Hyperlink"/>
          <w:rFonts w:cs="Open Sans SemiCondensed"/>
          <w:lang w:val="de-CH"/>
        </w:rPr>
        <w:t>(0</w:t>
      </w:r>
      <w:r w:rsidR="005F7C58" w:rsidRPr="006B0D55">
        <w:rPr>
          <w:rStyle w:val="Hyperlink"/>
          <w:rFonts w:cs="Open Sans SemiCondensed"/>
          <w:lang w:val="de-CH"/>
        </w:rPr>
        <w:t>2</w:t>
      </w:r>
      <w:r w:rsidR="0043401C" w:rsidRPr="006B0D55">
        <w:rPr>
          <w:rStyle w:val="Hyperlink"/>
          <w:rFonts w:cs="Open Sans SemiCondensed"/>
          <w:lang w:val="de-CH"/>
        </w:rPr>
        <w:t xml:space="preserve">), </w:t>
      </w:r>
      <w:r w:rsidR="005F7C58" w:rsidRPr="006B0D55">
        <w:rPr>
          <w:rStyle w:val="Hyperlink"/>
          <w:rFonts w:cs="Open Sans SemiCondensed"/>
          <w:lang w:val="de-CH"/>
        </w:rPr>
        <w:t>2</w:t>
      </w:r>
      <w:r w:rsidR="004E08AD" w:rsidRPr="006B0D55">
        <w:rPr>
          <w:rStyle w:val="Hyperlink"/>
          <w:rFonts w:cs="Open Sans SemiCondensed"/>
          <w:lang w:val="de-CH"/>
        </w:rPr>
        <w:t>-</w:t>
      </w:r>
      <w:r w:rsidR="005F7C58" w:rsidRPr="006B0D55">
        <w:rPr>
          <w:rStyle w:val="Hyperlink"/>
          <w:rFonts w:cs="Open Sans SemiCondensed"/>
          <w:lang w:val="de-CH"/>
        </w:rPr>
        <w:t>8</w:t>
      </w:r>
    </w:p>
    <w:p w14:paraId="665B4792" w14:textId="77777777" w:rsidR="005F7C58" w:rsidRPr="005F7C58" w:rsidRDefault="00153BC1" w:rsidP="005F7C58">
      <w:pPr>
        <w:pStyle w:val="Textkrper"/>
        <w:rPr>
          <w:bCs/>
          <w:iCs/>
          <w:lang w:val="de-CH"/>
        </w:rPr>
      </w:pPr>
      <w:r>
        <w:rPr>
          <w:rStyle w:val="Hyperlink"/>
          <w:rFonts w:cs="Open Sans SemiCondensed"/>
          <w:lang w:val="fr-CH"/>
        </w:rPr>
        <w:fldChar w:fldCharType="end"/>
      </w:r>
      <w:r w:rsidR="005F7C58" w:rsidRPr="005F7C58">
        <w:rPr>
          <w:bCs/>
          <w:iCs/>
          <w:lang w:val="de-CH"/>
        </w:rPr>
        <w:t xml:space="preserve">Dieser Artikel befasst sich mit schulischen Ungleichheiten in Bezug auf den Nachteilsausgleich bei Schüler:innen, die sonderpädagogische Unterstützung erhalten. In den analysierten Daten untersuchen wir mittels Aussagen von Lehrpersonen, wie die Konzepte «Gleichheit» und «Gerechtigkeit» verwendet werden </w:t>
      </w:r>
      <w:r w:rsidR="005F7C58" w:rsidRPr="005F7C58">
        <w:rPr>
          <w:bCs/>
          <w:iCs/>
          <w:lang w:val="de-CH"/>
        </w:rPr>
        <w:lastRenderedPageBreak/>
        <w:t>im Zusammenhang mit dem Umgang mit sonderpädagogischem Förderbedarf und welche Vorstellung von Gerechtigkeit damit verbunden ist.</w:t>
      </w:r>
    </w:p>
    <w:p w14:paraId="4FADE74F" w14:textId="7B6EB92E" w:rsidR="00432689" w:rsidRPr="00A1791A" w:rsidRDefault="005F7C58" w:rsidP="005F7C58">
      <w:pPr>
        <w:pStyle w:val="berschrift3"/>
        <w:rPr>
          <w:iCs/>
          <w:color w:val="D31932" w:themeColor="accent1"/>
          <w:lang w:val="de-CH"/>
        </w:rPr>
      </w:pPr>
      <w:r w:rsidRPr="005F7C58">
        <w:rPr>
          <w:lang w:val="fr-CH"/>
        </w:rPr>
        <w:t>Les in</w:t>
      </w:r>
      <w:r w:rsidRPr="005F7C58">
        <w:rPr>
          <w:rFonts w:hint="cs"/>
          <w:lang w:val="fr-CH"/>
        </w:rPr>
        <w:t>é</w:t>
      </w:r>
      <w:r w:rsidRPr="005F7C58">
        <w:rPr>
          <w:lang w:val="fr-CH"/>
        </w:rPr>
        <w:t>galit</w:t>
      </w:r>
      <w:r w:rsidRPr="005F7C58">
        <w:rPr>
          <w:rFonts w:hint="cs"/>
          <w:lang w:val="fr-CH"/>
        </w:rPr>
        <w:t>é</w:t>
      </w:r>
      <w:r w:rsidRPr="005F7C58">
        <w:rPr>
          <w:lang w:val="fr-CH"/>
        </w:rPr>
        <w:t xml:space="preserve">s sociales en </w:t>
      </w:r>
      <w:r w:rsidRPr="005F7C58">
        <w:rPr>
          <w:rFonts w:hint="cs"/>
          <w:lang w:val="fr-CH"/>
        </w:rPr>
        <w:t>é</w:t>
      </w:r>
      <w:r w:rsidRPr="005F7C58">
        <w:rPr>
          <w:lang w:val="fr-CH"/>
        </w:rPr>
        <w:t xml:space="preserve">ducation. </w:t>
      </w:r>
      <w:r w:rsidRPr="00A1791A">
        <w:rPr>
          <w:lang w:val="de-CH"/>
        </w:rPr>
        <w:t xml:space="preserve">Des chantiers </w:t>
      </w:r>
      <w:r w:rsidRPr="00A1791A">
        <w:rPr>
          <w:rFonts w:hint="cs"/>
          <w:lang w:val="de-CH"/>
        </w:rPr>
        <w:t>à</w:t>
      </w:r>
      <w:r w:rsidRPr="00A1791A">
        <w:rPr>
          <w:lang w:val="de-CH"/>
        </w:rPr>
        <w:t xml:space="preserve"> embrasser</w:t>
      </w:r>
      <w:r w:rsidR="00CC2C1D">
        <w:rPr>
          <w:lang w:val="de-CH"/>
        </w:rPr>
        <w:t>.</w:t>
      </w:r>
      <w:r w:rsidR="00D3099E" w:rsidRPr="00A1791A">
        <w:rPr>
          <w:lang w:val="de-CH"/>
        </w:rPr>
        <w:br/>
      </w:r>
      <w:r w:rsidRPr="00A1791A">
        <w:rPr>
          <w:iCs/>
          <w:lang w:val="de-CH"/>
        </w:rPr>
        <w:t>Beckmann,</w:t>
      </w:r>
      <w:r w:rsidR="00A1791A" w:rsidRPr="00A1791A">
        <w:rPr>
          <w:iCs/>
          <w:lang w:val="de-CH"/>
        </w:rPr>
        <w:t xml:space="preserve"> E.,</w:t>
      </w:r>
      <w:r w:rsidRPr="00A1791A">
        <w:rPr>
          <w:iCs/>
          <w:lang w:val="de-CH"/>
        </w:rPr>
        <w:t xml:space="preserve"> Bilat,</w:t>
      </w:r>
      <w:r w:rsidR="00A1791A" w:rsidRPr="00A1791A">
        <w:rPr>
          <w:iCs/>
          <w:lang w:val="de-CH"/>
        </w:rPr>
        <w:t xml:space="preserve"> L.</w:t>
      </w:r>
      <w:r w:rsidR="00A1791A">
        <w:rPr>
          <w:iCs/>
          <w:lang w:val="de-CH"/>
        </w:rPr>
        <w:t xml:space="preserve">, </w:t>
      </w:r>
      <w:r w:rsidRPr="00A1791A">
        <w:rPr>
          <w:iCs/>
          <w:lang w:val="de-CH"/>
        </w:rPr>
        <w:t>Duchêne,</w:t>
      </w:r>
      <w:r w:rsidR="00A1791A">
        <w:rPr>
          <w:iCs/>
          <w:lang w:val="de-CH"/>
        </w:rPr>
        <w:t xml:space="preserve"> A.,</w:t>
      </w:r>
      <w:r w:rsidRPr="00A1791A">
        <w:rPr>
          <w:iCs/>
          <w:lang w:val="de-CH"/>
        </w:rPr>
        <w:t xml:space="preserve"> Meier,</w:t>
      </w:r>
      <w:r w:rsidR="00760E14">
        <w:rPr>
          <w:iCs/>
          <w:lang w:val="de-CH"/>
        </w:rPr>
        <w:t xml:space="preserve"> S., </w:t>
      </w:r>
      <w:r w:rsidRPr="00A1791A">
        <w:rPr>
          <w:iCs/>
          <w:lang w:val="de-CH"/>
        </w:rPr>
        <w:t>Steiner</w:t>
      </w:r>
      <w:r w:rsidR="00760E14">
        <w:rPr>
          <w:iCs/>
          <w:lang w:val="de-CH"/>
        </w:rPr>
        <w:t>, M.</w:t>
      </w:r>
      <w:r w:rsidRPr="00A1791A">
        <w:rPr>
          <w:iCs/>
          <w:lang w:val="de-CH"/>
        </w:rPr>
        <w:t>, Svaton,</w:t>
      </w:r>
      <w:r w:rsidR="00760E14">
        <w:rPr>
          <w:iCs/>
          <w:lang w:val="de-CH"/>
        </w:rPr>
        <w:t xml:space="preserve"> C.</w:t>
      </w:r>
      <w:r w:rsidR="00F31FFE">
        <w:rPr>
          <w:iCs/>
          <w:lang w:val="de-CH"/>
        </w:rPr>
        <w:t>,</w:t>
      </w:r>
      <w:r w:rsidRPr="00A1791A">
        <w:rPr>
          <w:iCs/>
          <w:lang w:val="de-CH"/>
        </w:rPr>
        <w:t xml:space="preserve"> Schweizer, </w:t>
      </w:r>
      <w:r w:rsidR="00F31FFE">
        <w:rPr>
          <w:iCs/>
          <w:lang w:val="de-CH"/>
        </w:rPr>
        <w:t xml:space="preserve">T. &amp; </w:t>
      </w:r>
      <w:r w:rsidRPr="00A1791A">
        <w:rPr>
          <w:iCs/>
          <w:lang w:val="de-CH"/>
        </w:rPr>
        <w:t>Hofstetter</w:t>
      </w:r>
      <w:r w:rsidR="00F31FFE">
        <w:rPr>
          <w:iCs/>
          <w:lang w:val="de-CH"/>
        </w:rPr>
        <w:t>, D.</w:t>
      </w:r>
    </w:p>
    <w:p w14:paraId="0A2F75DE" w14:textId="75D708CF" w:rsidR="00242678" w:rsidRPr="0020575F" w:rsidRDefault="0020575F" w:rsidP="00242678">
      <w:pPr>
        <w:pStyle w:val="Textkrper"/>
        <w:rPr>
          <w:rStyle w:val="Hyperlink"/>
          <w:rFonts w:cs="Open Sans SemiCondensed"/>
          <w:lang w:val="fr-CH"/>
        </w:rPr>
      </w:pPr>
      <w:r>
        <w:rPr>
          <w:rFonts w:cs="Open Sans SemiCondensed"/>
          <w:bCs/>
          <w:iCs/>
          <w:lang w:val="fr-CH"/>
        </w:rPr>
        <w:fldChar w:fldCharType="begin"/>
      </w:r>
      <w:r w:rsidR="003C1839">
        <w:rPr>
          <w:rFonts w:cs="Open Sans SemiCondensed"/>
          <w:bCs/>
          <w:iCs/>
          <w:lang w:val="fr-CH"/>
        </w:rPr>
        <w:instrText>HYPERLINK "https://ojs.szh.ch/revue/article/view/1191"</w:instrText>
      </w:r>
      <w:r>
        <w:rPr>
          <w:rFonts w:cs="Open Sans SemiCondensed"/>
          <w:bCs/>
          <w:iCs/>
          <w:lang w:val="fr-CH"/>
        </w:rPr>
      </w:r>
      <w:r>
        <w:rPr>
          <w:rFonts w:cs="Open Sans SemiCondensed"/>
          <w:bCs/>
          <w:iCs/>
          <w:lang w:val="fr-CH"/>
        </w:rPr>
        <w:fldChar w:fldCharType="separate"/>
      </w:r>
      <w:r w:rsidR="007562CB" w:rsidRPr="0020575F">
        <w:rPr>
          <w:rStyle w:val="Hyperlink"/>
          <w:rFonts w:cs="Open Sans SemiCondensed"/>
          <w:lang w:val="fr-CH"/>
        </w:rPr>
        <w:t>Revue suisse de pédagogie spécialisée, 13</w:t>
      </w:r>
      <w:r w:rsidR="00CC2C1D">
        <w:rPr>
          <w:rStyle w:val="Hyperlink"/>
          <w:rFonts w:cs="Open Sans SemiCondensed"/>
          <w:lang w:val="fr-CH"/>
        </w:rPr>
        <w:t> </w:t>
      </w:r>
      <w:r w:rsidR="007562CB" w:rsidRPr="0020575F">
        <w:rPr>
          <w:rStyle w:val="Hyperlink"/>
          <w:rFonts w:cs="Open Sans SemiCondensed"/>
          <w:lang w:val="fr-CH"/>
        </w:rPr>
        <w:t>(</w:t>
      </w:r>
      <w:r w:rsidR="005F7C58">
        <w:rPr>
          <w:rStyle w:val="Hyperlink"/>
          <w:rFonts w:cs="Open Sans SemiCondensed"/>
          <w:lang w:val="fr-CH"/>
        </w:rPr>
        <w:t>2</w:t>
      </w:r>
      <w:r w:rsidR="007562CB" w:rsidRPr="0020575F">
        <w:rPr>
          <w:rStyle w:val="Hyperlink"/>
          <w:rFonts w:cs="Open Sans SemiCondensed"/>
          <w:lang w:val="fr-CH"/>
        </w:rPr>
        <w:t xml:space="preserve">), </w:t>
      </w:r>
      <w:r w:rsidR="005F7C58">
        <w:rPr>
          <w:rStyle w:val="Hyperlink"/>
          <w:rFonts w:cs="Open Sans SemiCondensed"/>
          <w:lang w:val="fr-CH"/>
        </w:rPr>
        <w:t>22</w:t>
      </w:r>
      <w:r w:rsidR="00CC2C1D">
        <w:rPr>
          <w:rStyle w:val="Hyperlink"/>
          <w:rFonts w:cs="Open Sans SemiCondensed"/>
          <w:lang w:val="fr-CH"/>
        </w:rPr>
        <w:t>-</w:t>
      </w:r>
      <w:r w:rsidR="005F7C58">
        <w:rPr>
          <w:rStyle w:val="Hyperlink"/>
          <w:rFonts w:cs="Open Sans SemiCondensed"/>
          <w:lang w:val="fr-CH"/>
        </w:rPr>
        <w:t>3</w:t>
      </w:r>
      <w:r w:rsidR="00181FD0" w:rsidRPr="0020575F">
        <w:rPr>
          <w:rStyle w:val="Hyperlink"/>
          <w:rFonts w:cs="Open Sans SemiCondensed"/>
          <w:lang w:val="fr-CH"/>
        </w:rPr>
        <w:t>0</w:t>
      </w:r>
    </w:p>
    <w:p w14:paraId="4E41FD3F" w14:textId="5406B7B3" w:rsidR="005F7C58" w:rsidRDefault="0020575F" w:rsidP="005F7C58">
      <w:pPr>
        <w:pStyle w:val="Textkrper"/>
        <w:rPr>
          <w:rFonts w:ascii="Open Sans" w:hAnsi="Open Sans" w:cs="Open Sans"/>
          <w:color w:val="1A1A1A"/>
          <w:sz w:val="26"/>
          <w:szCs w:val="26"/>
          <w:shd w:val="clear" w:color="auto" w:fill="FFFFFF"/>
          <w:lang w:val="de-CH"/>
        </w:rPr>
      </w:pPr>
      <w:r>
        <w:rPr>
          <w:rFonts w:cs="Open Sans SemiCondensed"/>
          <w:bCs/>
          <w:iCs/>
          <w:lang w:val="fr-CH"/>
        </w:rPr>
        <w:fldChar w:fldCharType="end"/>
      </w:r>
      <w:r w:rsidR="005F7C58" w:rsidRPr="005F7C58">
        <w:rPr>
          <w:bCs/>
          <w:iCs/>
          <w:lang w:val="de-CH"/>
        </w:rPr>
        <w:t>Im Jahr 2010 veröffentlichten Daniel Hofstetter und Alexandre Duchêne in der</w:t>
      </w:r>
      <w:r w:rsidR="005F7C58" w:rsidRPr="003D29BA">
        <w:rPr>
          <w:bCs/>
          <w:i/>
          <w:lang w:val="de-CH"/>
        </w:rPr>
        <w:t xml:space="preserve"> Schweizerischen Zeitschrift für Heilpädagogik </w:t>
      </w:r>
      <w:r w:rsidR="005F7C58" w:rsidRPr="005F7C58">
        <w:rPr>
          <w:bCs/>
          <w:iCs/>
          <w:lang w:val="de-CH"/>
        </w:rPr>
        <w:t>einen Artikel, in dem sie die Grundzüge einer kritischen Pädagogik der Vielfalt skizzierten. Nach dreizehn Jahren und zahlreichen Begegnungen, Lesungen und Aktionen in der Praxis wollen wir diesen Artikel erneut zur Hand nehmen. Wir stellen unser Forschungsprogramm vor und erweitern den Kreis der Autor:innen um diejenigen, die seither zur Debatte, zum Aufbau und zur Transformation einer kritischen Pädagogik der Vielfalt beigetragen haben. Die kritische Pädagogik der Vielfalt stellt die sozialen</w:t>
      </w:r>
      <w:r w:rsidR="008D2787">
        <w:rPr>
          <w:bCs/>
          <w:iCs/>
          <w:lang w:val="de-CH"/>
        </w:rPr>
        <w:t xml:space="preserve"> </w:t>
      </w:r>
      <w:r w:rsidR="005F7C58" w:rsidRPr="005F7C58">
        <w:rPr>
          <w:bCs/>
          <w:iCs/>
          <w:lang w:val="de-CH"/>
        </w:rPr>
        <w:t>Ungleichheiten in der Bildung in den Mittelpunkt</w:t>
      </w:r>
      <w:r w:rsidR="005F7C58" w:rsidRPr="005F7C58">
        <w:rPr>
          <w:rFonts w:ascii="Open Sans" w:hAnsi="Open Sans" w:cs="Open Sans"/>
          <w:color w:val="1A1A1A"/>
          <w:sz w:val="26"/>
          <w:szCs w:val="26"/>
          <w:shd w:val="clear" w:color="auto" w:fill="FFFFFF"/>
          <w:lang w:val="de-CH"/>
        </w:rPr>
        <w:t>.</w:t>
      </w:r>
    </w:p>
    <w:p w14:paraId="5D2D8191" w14:textId="683B98C7" w:rsidR="003C1839" w:rsidRPr="003C1839" w:rsidRDefault="003C1839" w:rsidP="003C1839">
      <w:pPr>
        <w:pStyle w:val="berschrift3"/>
        <w:rPr>
          <w:lang w:val="fr-CH"/>
        </w:rPr>
      </w:pPr>
      <w:r w:rsidRPr="003C1839">
        <w:rPr>
          <w:lang w:val="fr-CH"/>
        </w:rPr>
        <w:t>Les habiletés olfactives des personnes polyhandicapée</w:t>
      </w:r>
      <w:r>
        <w:rPr>
          <w:lang w:val="fr-CH"/>
        </w:rPr>
        <w:t>s</w:t>
      </w:r>
      <w:r w:rsidR="002F0BAC">
        <w:rPr>
          <w:lang w:val="fr-CH"/>
        </w:rPr>
        <w:t>.</w:t>
      </w:r>
      <w:r>
        <w:rPr>
          <w:lang w:val="fr-CH"/>
        </w:rPr>
        <w:br/>
      </w:r>
      <w:r w:rsidRPr="003C1839">
        <w:rPr>
          <w:iCs/>
          <w:lang w:val="fr-CH"/>
        </w:rPr>
        <w:t>Petitpierre</w:t>
      </w:r>
      <w:r w:rsidR="00F31FFE">
        <w:rPr>
          <w:iCs/>
          <w:lang w:val="fr-CH"/>
        </w:rPr>
        <w:t>, G. &amp;</w:t>
      </w:r>
      <w:r w:rsidRPr="003C1839">
        <w:rPr>
          <w:iCs/>
          <w:lang w:val="fr-CH"/>
        </w:rPr>
        <w:t xml:space="preserve"> Dind</w:t>
      </w:r>
      <w:r w:rsidR="00F31FFE">
        <w:rPr>
          <w:iCs/>
          <w:lang w:val="fr-CH"/>
        </w:rPr>
        <w:t>, J.</w:t>
      </w:r>
    </w:p>
    <w:p w14:paraId="2B344C59" w14:textId="40D1E2F6" w:rsidR="00F0370F" w:rsidRPr="000C4E53" w:rsidRDefault="000C4E53" w:rsidP="00432689">
      <w:pPr>
        <w:pStyle w:val="Textkrper"/>
        <w:rPr>
          <w:rStyle w:val="Hyperlink"/>
          <w:rFonts w:cs="Open Sans SemiCondensed"/>
          <w:bCs w:val="0"/>
          <w:lang w:val="fr-CH"/>
        </w:rPr>
      </w:pPr>
      <w:r>
        <w:rPr>
          <w:rFonts w:cs="Open Sans SemiCondensed"/>
          <w:bCs/>
          <w:iCs/>
          <w:lang w:val="fr-CH"/>
        </w:rPr>
        <w:fldChar w:fldCharType="begin"/>
      </w:r>
      <w:r w:rsidR="003C1839">
        <w:rPr>
          <w:rFonts w:cs="Open Sans SemiCondensed"/>
          <w:bCs/>
          <w:iCs/>
          <w:lang w:val="fr-CH"/>
        </w:rPr>
        <w:instrText>HYPERLINK "https://ojs.szh.ch/revue/article/view/1194"</w:instrText>
      </w:r>
      <w:r>
        <w:rPr>
          <w:rFonts w:cs="Open Sans SemiCondensed"/>
          <w:bCs/>
          <w:iCs/>
          <w:lang w:val="fr-CH"/>
        </w:rPr>
      </w:r>
      <w:r>
        <w:rPr>
          <w:rFonts w:cs="Open Sans SemiCondensed"/>
          <w:bCs/>
          <w:iCs/>
          <w:lang w:val="fr-CH"/>
        </w:rPr>
        <w:fldChar w:fldCharType="separate"/>
      </w:r>
      <w:r w:rsidR="00F0370F" w:rsidRPr="000C4E53">
        <w:rPr>
          <w:rStyle w:val="Hyperlink"/>
          <w:rFonts w:cs="Open Sans SemiCondensed"/>
          <w:lang w:val="fr-CH"/>
        </w:rPr>
        <w:t>Revue suisse de pédagogie spécialisée, 1</w:t>
      </w:r>
      <w:r w:rsidR="00CC0A01" w:rsidRPr="000C4E53">
        <w:rPr>
          <w:rStyle w:val="Hyperlink"/>
          <w:rFonts w:cs="Open Sans SemiCondensed"/>
          <w:lang w:val="fr-CH"/>
        </w:rPr>
        <w:t>3</w:t>
      </w:r>
      <w:r w:rsidR="002F0BAC">
        <w:rPr>
          <w:rStyle w:val="Hyperlink"/>
          <w:rFonts w:cs="Open Sans SemiCondensed"/>
          <w:lang w:val="fr-CH"/>
        </w:rPr>
        <w:t> </w:t>
      </w:r>
      <w:r w:rsidR="00F0370F" w:rsidRPr="000C4E53">
        <w:rPr>
          <w:rStyle w:val="Hyperlink"/>
          <w:rFonts w:cs="Open Sans SemiCondensed"/>
          <w:lang w:val="fr-CH"/>
        </w:rPr>
        <w:t>(0</w:t>
      </w:r>
      <w:r w:rsidR="003C1839">
        <w:rPr>
          <w:rStyle w:val="Hyperlink"/>
          <w:rFonts w:cs="Open Sans SemiCondensed"/>
          <w:lang w:val="fr-CH"/>
        </w:rPr>
        <w:t>2</w:t>
      </w:r>
      <w:r w:rsidR="00F0370F" w:rsidRPr="000C4E53">
        <w:rPr>
          <w:rStyle w:val="Hyperlink"/>
          <w:rFonts w:cs="Open Sans SemiCondensed"/>
          <w:lang w:val="fr-CH"/>
        </w:rPr>
        <w:t xml:space="preserve">), </w:t>
      </w:r>
      <w:r w:rsidR="00C20166" w:rsidRPr="000C4E53">
        <w:rPr>
          <w:rStyle w:val="Hyperlink"/>
          <w:rFonts w:cs="Open Sans SemiCondensed"/>
          <w:lang w:val="fr-CH"/>
        </w:rPr>
        <w:t>4</w:t>
      </w:r>
      <w:r w:rsidR="003C1839">
        <w:rPr>
          <w:rStyle w:val="Hyperlink"/>
          <w:rFonts w:cs="Open Sans SemiCondensed"/>
          <w:lang w:val="fr-CH"/>
        </w:rPr>
        <w:t>5</w:t>
      </w:r>
      <w:r w:rsidR="002F0BAC">
        <w:rPr>
          <w:rStyle w:val="Hyperlink"/>
          <w:rFonts w:cs="Open Sans SemiCondensed"/>
          <w:lang w:val="fr-CH"/>
        </w:rPr>
        <w:t>-</w:t>
      </w:r>
      <w:r w:rsidR="003C1839">
        <w:rPr>
          <w:rStyle w:val="Hyperlink"/>
          <w:rFonts w:cs="Open Sans SemiCondensed"/>
          <w:lang w:val="fr-CH"/>
        </w:rPr>
        <w:t>51</w:t>
      </w:r>
    </w:p>
    <w:p w14:paraId="03C4DB06" w14:textId="4CBF3005" w:rsidR="00FD78FF" w:rsidRPr="003C1839" w:rsidRDefault="000C4E53" w:rsidP="00C11D32">
      <w:pPr>
        <w:pStyle w:val="Textkrper"/>
        <w:rPr>
          <w:bCs/>
          <w:iCs/>
          <w:lang w:val="de-CH"/>
        </w:rPr>
      </w:pPr>
      <w:r>
        <w:rPr>
          <w:rFonts w:cs="Open Sans SemiCondensed"/>
          <w:bCs/>
          <w:iCs/>
          <w:lang w:val="fr-CH"/>
        </w:rPr>
        <w:fldChar w:fldCharType="end"/>
      </w:r>
      <w:r w:rsidR="003C1839" w:rsidRPr="003C1839">
        <w:rPr>
          <w:bCs/>
          <w:iCs/>
          <w:lang w:val="de-CH"/>
        </w:rPr>
        <w:t>Der Geruchssinn ist eine Sinnesmodalität, die für die kognitive und affektive Ebene sowie für die Lebensqualität von entscheidender Bedeutung ist. Im Bereich der Mehrfachbehinderung wurde dieser Sinn jedoch lange Zeit vernachlässigt. Drei Studien über die olfaktorischen Fähigkeiten von 20 bis 22 Kindern und Jugendlichen mit Mehrfachbehinderung haben gezeigt, dass sie in der Lage sind, Gerüche zu erkennen, auf angenehme oder unangenehme Gerüche mit Freude oder Missfallen zu reagieren und sich an einen Geruch zu gewöhnen, der ihnen wiederholt und in kurzen Abständen präsentiert wird. Diese Ergebnisse können die Betreuungspersonen dazu ermutigen, Gerüche verstärkt zur emotionalen Unterstützung und zum Lernen einzusetzen.</w:t>
      </w:r>
    </w:p>
    <w:sectPr w:rsidR="00FD78FF" w:rsidRPr="003C1839" w:rsidSect="00502099">
      <w:headerReference w:type="default" r:id="rId76"/>
      <w:footerReference w:type="default" r:id="rId77"/>
      <w:pgSz w:w="11907" w:h="16840" w:code="9"/>
      <w:pgMar w:top="1418" w:right="1418" w:bottom="1134" w:left="1418" w:header="720" w:footer="567" w:gutter="0"/>
      <w:pgNumType w:start="6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7C653" w14:textId="77777777" w:rsidR="00DC0060" w:rsidRDefault="00DC0060">
      <w:pPr>
        <w:spacing w:line="240" w:lineRule="auto"/>
      </w:pPr>
      <w:r>
        <w:separator/>
      </w:r>
    </w:p>
  </w:endnote>
  <w:endnote w:type="continuationSeparator" w:id="0">
    <w:p w14:paraId="4FD77469" w14:textId="77777777" w:rsidR="00DC0060" w:rsidRDefault="00DC0060">
      <w:pPr>
        <w:spacing w:line="240" w:lineRule="auto"/>
      </w:pPr>
      <w:r>
        <w:continuationSeparator/>
      </w:r>
    </w:p>
  </w:endnote>
  <w:endnote w:type="continuationNotice" w:id="1">
    <w:p w14:paraId="020A6CFF" w14:textId="77777777" w:rsidR="00DC0060" w:rsidRDefault="00DC00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57 Condensed">
    <w:panose1 w:val="020B0606020204020204"/>
    <w:charset w:val="00"/>
    <w:family w:val="swiss"/>
    <w:pitch w:val="variable"/>
    <w:sig w:usb0="A00000AF" w:usb1="5000204A" w:usb2="00000000" w:usb3="00000000" w:csb0="00000093" w:csb1="00000000"/>
    <w:embedBold r:id="rId1" w:fontKey="{DF0D0CC6-CD48-40DA-B22B-928FAD107B06}"/>
  </w:font>
  <w:font w:name="Segoe UI">
    <w:altName w:val="Times New Roman Bold"/>
    <w:panose1 w:val="020B0502040204020203"/>
    <w:charset w:val="00"/>
    <w:family w:val="swiss"/>
    <w:pitch w:val="variable"/>
    <w:sig w:usb0="E4002EFF" w:usb1="C000E47F" w:usb2="00000009" w:usb3="00000000" w:csb0="000001FF" w:csb1="00000000"/>
    <w:embedRegular r:id="rId2" w:fontKey="{D502044A-D848-4B39-838A-5EEC83A24CFE}"/>
  </w:font>
  <w:font w:name="Open Sans">
    <w:charset w:val="00"/>
    <w:family w:val="swiss"/>
    <w:pitch w:val="variable"/>
    <w:sig w:usb0="E00002EF" w:usb1="4000205B" w:usb2="00000028" w:usb3="00000000" w:csb0="0000019F" w:csb1="00000000"/>
    <w:embedRegular r:id="rId3" w:fontKey="{888598C9-2A76-4226-B60E-F9AECBAD3AF7}"/>
    <w:embedBoldItalic r:id="rId4" w:fontKey="{2726853F-EECB-4093-B694-B285E06E195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D623C" w14:textId="77777777" w:rsidR="00DC0060" w:rsidRPr="00777A2F" w:rsidRDefault="00DC0060"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AE04141" w14:textId="77777777" w:rsidR="00DC0060" w:rsidRDefault="00DC0060">
      <w:r>
        <w:continuationSeparator/>
      </w:r>
    </w:p>
  </w:footnote>
  <w:footnote w:type="continuationNotice" w:id="1">
    <w:p w14:paraId="060C54F9" w14:textId="77777777" w:rsidR="00DC0060" w:rsidRDefault="00DC00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DAE5" w14:textId="333FFA55" w:rsidR="004B3A29" w:rsidRPr="007C655F" w:rsidRDefault="00307EC7" w:rsidP="007B448B">
    <w:pPr>
      <w:pStyle w:val="Themenschwerpunkt"/>
      <w:rPr>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A2D91C"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4B7CFC" w:rsidRPr="00136C37">
      <w:rPr>
        <w:b w:val="0"/>
        <w:bCs/>
        <w:lang w:val="de-CH"/>
      </w:rPr>
      <w:t>29</w:t>
    </w:r>
    <w:r w:rsidR="007B448B" w:rsidRPr="00136C37">
      <w:rPr>
        <w:b w:val="0"/>
        <w:bCs/>
        <w:lang w:val="de-CH"/>
      </w:rPr>
      <w:t xml:space="preserve">, </w:t>
    </w:r>
    <w:r w:rsidR="00301D90">
      <w:rPr>
        <w:b w:val="0"/>
        <w:bCs/>
        <w:lang w:val="de-CH"/>
      </w:rPr>
      <w:t>5</w:t>
    </w:r>
    <w:r w:rsidR="00AD2582" w:rsidRPr="00136C37">
      <w:rPr>
        <w:b w:val="0"/>
        <w:bCs/>
        <w:lang w:val="de-CH"/>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60A2FC3"/>
    <w:multiLevelType w:val="hybridMultilevel"/>
    <w:tmpl w:val="DEEA308C"/>
    <w:lvl w:ilvl="0" w:tplc="7E3652A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ACB24CD"/>
    <w:multiLevelType w:val="hybridMultilevel"/>
    <w:tmpl w:val="C38EA1C8"/>
    <w:lvl w:ilvl="0" w:tplc="3F642C8E">
      <w:numFmt w:val="bullet"/>
      <w:lvlText w:val=""/>
      <w:lvlJc w:val="left"/>
      <w:pPr>
        <w:ind w:left="720" w:hanging="360"/>
      </w:pPr>
      <w:rPr>
        <w:rFonts w:ascii="Wingdings" w:eastAsiaTheme="minorHAnsi"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5A1B51"/>
    <w:multiLevelType w:val="hybridMultilevel"/>
    <w:tmpl w:val="DE02A994"/>
    <w:lvl w:ilvl="0" w:tplc="A1584B7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85D5017"/>
    <w:multiLevelType w:val="multilevel"/>
    <w:tmpl w:val="8578B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4930F2"/>
    <w:multiLevelType w:val="multilevel"/>
    <w:tmpl w:val="F8F8C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7"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863335A"/>
    <w:multiLevelType w:val="hybridMultilevel"/>
    <w:tmpl w:val="D696BDE0"/>
    <w:lvl w:ilvl="0" w:tplc="FC108CE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1"/>
  </w:num>
  <w:num w:numId="13" w16cid:durableId="1517846161">
    <w:abstractNumId w:val="31"/>
  </w:num>
  <w:num w:numId="14" w16cid:durableId="1128471426">
    <w:abstractNumId w:val="11"/>
  </w:num>
  <w:num w:numId="15" w16cid:durableId="1886675913">
    <w:abstractNumId w:val="27"/>
  </w:num>
  <w:num w:numId="16" w16cid:durableId="669143170">
    <w:abstractNumId w:val="41"/>
  </w:num>
  <w:num w:numId="17" w16cid:durableId="1816487952">
    <w:abstractNumId w:val="12"/>
  </w:num>
  <w:num w:numId="18" w16cid:durableId="1320425882">
    <w:abstractNumId w:val="36"/>
  </w:num>
  <w:num w:numId="19" w16cid:durableId="574709185">
    <w:abstractNumId w:val="45"/>
  </w:num>
  <w:num w:numId="20" w16cid:durableId="11883124">
    <w:abstractNumId w:val="42"/>
  </w:num>
  <w:num w:numId="21" w16cid:durableId="379716589">
    <w:abstractNumId w:val="29"/>
  </w:num>
  <w:num w:numId="22" w16cid:durableId="2088532560">
    <w:abstractNumId w:val="16"/>
  </w:num>
  <w:num w:numId="23" w16cid:durableId="904416417">
    <w:abstractNumId w:val="34"/>
  </w:num>
  <w:num w:numId="24" w16cid:durableId="1284269733">
    <w:abstractNumId w:val="38"/>
  </w:num>
  <w:num w:numId="25" w16cid:durableId="1202477524">
    <w:abstractNumId w:val="22"/>
  </w:num>
  <w:num w:numId="26" w16cid:durableId="93403316">
    <w:abstractNumId w:val="23"/>
  </w:num>
  <w:num w:numId="27" w16cid:durableId="1629702137">
    <w:abstractNumId w:val="32"/>
  </w:num>
  <w:num w:numId="28" w16cid:durableId="1363939546">
    <w:abstractNumId w:val="25"/>
  </w:num>
  <w:num w:numId="29" w16cid:durableId="1104112459">
    <w:abstractNumId w:val="39"/>
  </w:num>
  <w:num w:numId="30" w16cid:durableId="461922985">
    <w:abstractNumId w:val="40"/>
  </w:num>
  <w:num w:numId="31" w16cid:durableId="1674143091">
    <w:abstractNumId w:val="19"/>
  </w:num>
  <w:num w:numId="32" w16cid:durableId="383021627">
    <w:abstractNumId w:val="18"/>
  </w:num>
  <w:num w:numId="33" w16cid:durableId="930551164">
    <w:abstractNumId w:val="33"/>
  </w:num>
  <w:num w:numId="34" w16cid:durableId="603652748">
    <w:abstractNumId w:val="44"/>
  </w:num>
  <w:num w:numId="35" w16cid:durableId="391268124">
    <w:abstractNumId w:val="37"/>
  </w:num>
  <w:num w:numId="36" w16cid:durableId="139350252">
    <w:abstractNumId w:val="26"/>
  </w:num>
  <w:num w:numId="37" w16cid:durableId="1571379088">
    <w:abstractNumId w:val="20"/>
  </w:num>
  <w:num w:numId="38" w16cid:durableId="1164659798">
    <w:abstractNumId w:val="35"/>
  </w:num>
  <w:num w:numId="39" w16cid:durableId="1291790616">
    <w:abstractNumId w:val="13"/>
  </w:num>
  <w:num w:numId="40" w16cid:durableId="1479614155">
    <w:abstractNumId w:val="10"/>
  </w:num>
  <w:num w:numId="41" w16cid:durableId="690571266">
    <w:abstractNumId w:val="30"/>
  </w:num>
  <w:num w:numId="42" w16cid:durableId="296690919">
    <w:abstractNumId w:val="43"/>
  </w:num>
  <w:num w:numId="43" w16cid:durableId="2101557890">
    <w:abstractNumId w:val="14"/>
  </w:num>
  <w:num w:numId="44" w16cid:durableId="1274164698">
    <w:abstractNumId w:val="17"/>
  </w:num>
  <w:num w:numId="45" w16cid:durableId="2005695317">
    <w:abstractNumId w:val="24"/>
  </w:num>
  <w:num w:numId="46" w16cid:durableId="106668781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2F8"/>
    <w:rsid w:val="00001BEF"/>
    <w:rsid w:val="00006C66"/>
    <w:rsid w:val="0000783D"/>
    <w:rsid w:val="00011513"/>
    <w:rsid w:val="00011AB2"/>
    <w:rsid w:val="00012870"/>
    <w:rsid w:val="00013665"/>
    <w:rsid w:val="00013E50"/>
    <w:rsid w:val="00015124"/>
    <w:rsid w:val="00015C7C"/>
    <w:rsid w:val="00016BFF"/>
    <w:rsid w:val="000216AA"/>
    <w:rsid w:val="00024143"/>
    <w:rsid w:val="0002465F"/>
    <w:rsid w:val="00024D46"/>
    <w:rsid w:val="000255D5"/>
    <w:rsid w:val="00025ED8"/>
    <w:rsid w:val="00027A13"/>
    <w:rsid w:val="00027F21"/>
    <w:rsid w:val="000302CB"/>
    <w:rsid w:val="00030B90"/>
    <w:rsid w:val="00030D3A"/>
    <w:rsid w:val="00030EFE"/>
    <w:rsid w:val="000330C3"/>
    <w:rsid w:val="0003314D"/>
    <w:rsid w:val="000352CE"/>
    <w:rsid w:val="00037895"/>
    <w:rsid w:val="000405C2"/>
    <w:rsid w:val="00040FEB"/>
    <w:rsid w:val="00041585"/>
    <w:rsid w:val="00041F77"/>
    <w:rsid w:val="000428F3"/>
    <w:rsid w:val="00042A16"/>
    <w:rsid w:val="00043E92"/>
    <w:rsid w:val="00045138"/>
    <w:rsid w:val="000456D4"/>
    <w:rsid w:val="000457AA"/>
    <w:rsid w:val="0005148B"/>
    <w:rsid w:val="00051694"/>
    <w:rsid w:val="0005192A"/>
    <w:rsid w:val="00052BFD"/>
    <w:rsid w:val="00053353"/>
    <w:rsid w:val="000631A7"/>
    <w:rsid w:val="00063A70"/>
    <w:rsid w:val="00067667"/>
    <w:rsid w:val="000700CB"/>
    <w:rsid w:val="000705A2"/>
    <w:rsid w:val="000759D7"/>
    <w:rsid w:val="000767DE"/>
    <w:rsid w:val="000801F6"/>
    <w:rsid w:val="0008050D"/>
    <w:rsid w:val="0008223C"/>
    <w:rsid w:val="00082D03"/>
    <w:rsid w:val="0008367B"/>
    <w:rsid w:val="000836A5"/>
    <w:rsid w:val="00085837"/>
    <w:rsid w:val="000865A8"/>
    <w:rsid w:val="00087F50"/>
    <w:rsid w:val="00092C0D"/>
    <w:rsid w:val="000930DC"/>
    <w:rsid w:val="00094354"/>
    <w:rsid w:val="00095917"/>
    <w:rsid w:val="000961DC"/>
    <w:rsid w:val="000964AB"/>
    <w:rsid w:val="00096635"/>
    <w:rsid w:val="000968C1"/>
    <w:rsid w:val="00096DED"/>
    <w:rsid w:val="000972E1"/>
    <w:rsid w:val="000973B3"/>
    <w:rsid w:val="000A049E"/>
    <w:rsid w:val="000A1B9F"/>
    <w:rsid w:val="000A28B7"/>
    <w:rsid w:val="000A3005"/>
    <w:rsid w:val="000A5C98"/>
    <w:rsid w:val="000A62AA"/>
    <w:rsid w:val="000B2B22"/>
    <w:rsid w:val="000B362E"/>
    <w:rsid w:val="000B3C80"/>
    <w:rsid w:val="000B4DC8"/>
    <w:rsid w:val="000B5BB8"/>
    <w:rsid w:val="000B5D27"/>
    <w:rsid w:val="000B61D9"/>
    <w:rsid w:val="000B7B21"/>
    <w:rsid w:val="000C12E0"/>
    <w:rsid w:val="000C329E"/>
    <w:rsid w:val="000C3D84"/>
    <w:rsid w:val="000C4190"/>
    <w:rsid w:val="000C4E53"/>
    <w:rsid w:val="000C55A0"/>
    <w:rsid w:val="000C5EA6"/>
    <w:rsid w:val="000C7FF6"/>
    <w:rsid w:val="000D0150"/>
    <w:rsid w:val="000D110C"/>
    <w:rsid w:val="000D168C"/>
    <w:rsid w:val="000D26C3"/>
    <w:rsid w:val="000D2F14"/>
    <w:rsid w:val="000D3275"/>
    <w:rsid w:val="000D32BB"/>
    <w:rsid w:val="000D40EC"/>
    <w:rsid w:val="000E22DD"/>
    <w:rsid w:val="000E5542"/>
    <w:rsid w:val="000E6281"/>
    <w:rsid w:val="000E6A39"/>
    <w:rsid w:val="000E6A66"/>
    <w:rsid w:val="000E7705"/>
    <w:rsid w:val="000F01C3"/>
    <w:rsid w:val="000F0956"/>
    <w:rsid w:val="000F3F6D"/>
    <w:rsid w:val="000F4B54"/>
    <w:rsid w:val="000F5288"/>
    <w:rsid w:val="000F544E"/>
    <w:rsid w:val="000F6364"/>
    <w:rsid w:val="000F7EB8"/>
    <w:rsid w:val="00102A93"/>
    <w:rsid w:val="00103237"/>
    <w:rsid w:val="0010334E"/>
    <w:rsid w:val="00103477"/>
    <w:rsid w:val="00106841"/>
    <w:rsid w:val="00107385"/>
    <w:rsid w:val="001077EA"/>
    <w:rsid w:val="0010798D"/>
    <w:rsid w:val="001102C0"/>
    <w:rsid w:val="0011116E"/>
    <w:rsid w:val="001114E2"/>
    <w:rsid w:val="001135AD"/>
    <w:rsid w:val="001150A5"/>
    <w:rsid w:val="00115A50"/>
    <w:rsid w:val="00115EF5"/>
    <w:rsid w:val="001161D6"/>
    <w:rsid w:val="00120CBF"/>
    <w:rsid w:val="00121B6C"/>
    <w:rsid w:val="001229C0"/>
    <w:rsid w:val="00126440"/>
    <w:rsid w:val="001269BD"/>
    <w:rsid w:val="00126BB8"/>
    <w:rsid w:val="00130556"/>
    <w:rsid w:val="00132DA2"/>
    <w:rsid w:val="0013467C"/>
    <w:rsid w:val="001347D7"/>
    <w:rsid w:val="0013593D"/>
    <w:rsid w:val="00136C37"/>
    <w:rsid w:val="001375FD"/>
    <w:rsid w:val="0013760C"/>
    <w:rsid w:val="001427B9"/>
    <w:rsid w:val="001456B6"/>
    <w:rsid w:val="0014613F"/>
    <w:rsid w:val="00146E6A"/>
    <w:rsid w:val="00147631"/>
    <w:rsid w:val="00147775"/>
    <w:rsid w:val="00147FF0"/>
    <w:rsid w:val="00151BCA"/>
    <w:rsid w:val="00151F06"/>
    <w:rsid w:val="00153133"/>
    <w:rsid w:val="00153BC1"/>
    <w:rsid w:val="0015440A"/>
    <w:rsid w:val="001548D6"/>
    <w:rsid w:val="001550E0"/>
    <w:rsid w:val="00156630"/>
    <w:rsid w:val="00157D7E"/>
    <w:rsid w:val="0016226F"/>
    <w:rsid w:val="001622C5"/>
    <w:rsid w:val="001652B9"/>
    <w:rsid w:val="00167858"/>
    <w:rsid w:val="00171439"/>
    <w:rsid w:val="00172FE7"/>
    <w:rsid w:val="00175370"/>
    <w:rsid w:val="0017584C"/>
    <w:rsid w:val="00176510"/>
    <w:rsid w:val="00176752"/>
    <w:rsid w:val="001770E7"/>
    <w:rsid w:val="00180952"/>
    <w:rsid w:val="0018111F"/>
    <w:rsid w:val="001814DA"/>
    <w:rsid w:val="00181FD0"/>
    <w:rsid w:val="00182355"/>
    <w:rsid w:val="00182574"/>
    <w:rsid w:val="001843EF"/>
    <w:rsid w:val="0018441D"/>
    <w:rsid w:val="001851C1"/>
    <w:rsid w:val="00187CED"/>
    <w:rsid w:val="00187D4A"/>
    <w:rsid w:val="00193808"/>
    <w:rsid w:val="0019381A"/>
    <w:rsid w:val="00193923"/>
    <w:rsid w:val="00193924"/>
    <w:rsid w:val="00195382"/>
    <w:rsid w:val="0019630E"/>
    <w:rsid w:val="00196BDB"/>
    <w:rsid w:val="00197219"/>
    <w:rsid w:val="0019798C"/>
    <w:rsid w:val="001A2EEC"/>
    <w:rsid w:val="001A2F80"/>
    <w:rsid w:val="001A45AC"/>
    <w:rsid w:val="001A6F67"/>
    <w:rsid w:val="001B05BD"/>
    <w:rsid w:val="001B1027"/>
    <w:rsid w:val="001B147A"/>
    <w:rsid w:val="001B16E8"/>
    <w:rsid w:val="001B228E"/>
    <w:rsid w:val="001B25F3"/>
    <w:rsid w:val="001B46D1"/>
    <w:rsid w:val="001B7781"/>
    <w:rsid w:val="001B7D63"/>
    <w:rsid w:val="001C024C"/>
    <w:rsid w:val="001C07E4"/>
    <w:rsid w:val="001C0BB2"/>
    <w:rsid w:val="001C3358"/>
    <w:rsid w:val="001C4560"/>
    <w:rsid w:val="001C6992"/>
    <w:rsid w:val="001C7B99"/>
    <w:rsid w:val="001D0C16"/>
    <w:rsid w:val="001D151B"/>
    <w:rsid w:val="001D2BE7"/>
    <w:rsid w:val="001D3BFB"/>
    <w:rsid w:val="001D4012"/>
    <w:rsid w:val="001D436A"/>
    <w:rsid w:val="001D6A93"/>
    <w:rsid w:val="001D6EFC"/>
    <w:rsid w:val="001D7299"/>
    <w:rsid w:val="001D730C"/>
    <w:rsid w:val="001D77F3"/>
    <w:rsid w:val="001E194E"/>
    <w:rsid w:val="001E35E6"/>
    <w:rsid w:val="001E3BE9"/>
    <w:rsid w:val="001E4F5B"/>
    <w:rsid w:val="001E5307"/>
    <w:rsid w:val="001E6150"/>
    <w:rsid w:val="001E6652"/>
    <w:rsid w:val="001E7ADE"/>
    <w:rsid w:val="001F0040"/>
    <w:rsid w:val="001F04D6"/>
    <w:rsid w:val="001F1462"/>
    <w:rsid w:val="001F1F6C"/>
    <w:rsid w:val="001F2F24"/>
    <w:rsid w:val="00201448"/>
    <w:rsid w:val="00201BE1"/>
    <w:rsid w:val="00202A19"/>
    <w:rsid w:val="00203CAA"/>
    <w:rsid w:val="0020467E"/>
    <w:rsid w:val="0020575F"/>
    <w:rsid w:val="002063F9"/>
    <w:rsid w:val="00206AF0"/>
    <w:rsid w:val="002114AD"/>
    <w:rsid w:val="00214236"/>
    <w:rsid w:val="00214396"/>
    <w:rsid w:val="00214DBC"/>
    <w:rsid w:val="00215472"/>
    <w:rsid w:val="00215E4E"/>
    <w:rsid w:val="00215E7A"/>
    <w:rsid w:val="002173B1"/>
    <w:rsid w:val="00220730"/>
    <w:rsid w:val="00222C8B"/>
    <w:rsid w:val="002247CF"/>
    <w:rsid w:val="00230358"/>
    <w:rsid w:val="00230F74"/>
    <w:rsid w:val="002326E6"/>
    <w:rsid w:val="002328F9"/>
    <w:rsid w:val="00235A6C"/>
    <w:rsid w:val="0023685E"/>
    <w:rsid w:val="00240153"/>
    <w:rsid w:val="00240851"/>
    <w:rsid w:val="00242186"/>
    <w:rsid w:val="00242678"/>
    <w:rsid w:val="00242749"/>
    <w:rsid w:val="00242771"/>
    <w:rsid w:val="002427C9"/>
    <w:rsid w:val="002443A6"/>
    <w:rsid w:val="00244FC8"/>
    <w:rsid w:val="00245416"/>
    <w:rsid w:val="0024581A"/>
    <w:rsid w:val="00250185"/>
    <w:rsid w:val="00250FB2"/>
    <w:rsid w:val="00253032"/>
    <w:rsid w:val="0025321E"/>
    <w:rsid w:val="002533E3"/>
    <w:rsid w:val="002536DF"/>
    <w:rsid w:val="00253E03"/>
    <w:rsid w:val="00254646"/>
    <w:rsid w:val="002558B0"/>
    <w:rsid w:val="002574F4"/>
    <w:rsid w:val="0025766A"/>
    <w:rsid w:val="00257DE0"/>
    <w:rsid w:val="00261651"/>
    <w:rsid w:val="00264361"/>
    <w:rsid w:val="002664ED"/>
    <w:rsid w:val="00271765"/>
    <w:rsid w:val="00271EBC"/>
    <w:rsid w:val="00272D9B"/>
    <w:rsid w:val="0027395D"/>
    <w:rsid w:val="00273EEB"/>
    <w:rsid w:val="0027445E"/>
    <w:rsid w:val="002749D9"/>
    <w:rsid w:val="002750C6"/>
    <w:rsid w:val="00275400"/>
    <w:rsid w:val="00276B2C"/>
    <w:rsid w:val="00276F6B"/>
    <w:rsid w:val="002815AE"/>
    <w:rsid w:val="00284EA0"/>
    <w:rsid w:val="002862AA"/>
    <w:rsid w:val="00286B49"/>
    <w:rsid w:val="00286C9A"/>
    <w:rsid w:val="002873BE"/>
    <w:rsid w:val="002877FF"/>
    <w:rsid w:val="00290C4C"/>
    <w:rsid w:val="00290CCF"/>
    <w:rsid w:val="00292D14"/>
    <w:rsid w:val="00296337"/>
    <w:rsid w:val="002963E3"/>
    <w:rsid w:val="00296D1E"/>
    <w:rsid w:val="002970EC"/>
    <w:rsid w:val="002A0777"/>
    <w:rsid w:val="002A0D91"/>
    <w:rsid w:val="002A155F"/>
    <w:rsid w:val="002A19FB"/>
    <w:rsid w:val="002A2BF4"/>
    <w:rsid w:val="002A555E"/>
    <w:rsid w:val="002A5D3E"/>
    <w:rsid w:val="002A7710"/>
    <w:rsid w:val="002B0382"/>
    <w:rsid w:val="002B237A"/>
    <w:rsid w:val="002B2501"/>
    <w:rsid w:val="002B2C60"/>
    <w:rsid w:val="002B321F"/>
    <w:rsid w:val="002B3C42"/>
    <w:rsid w:val="002B6E7B"/>
    <w:rsid w:val="002B7638"/>
    <w:rsid w:val="002C136B"/>
    <w:rsid w:val="002C465C"/>
    <w:rsid w:val="002C5235"/>
    <w:rsid w:val="002C5FA5"/>
    <w:rsid w:val="002D0026"/>
    <w:rsid w:val="002D0850"/>
    <w:rsid w:val="002D0C72"/>
    <w:rsid w:val="002D11DD"/>
    <w:rsid w:val="002D4C86"/>
    <w:rsid w:val="002D6927"/>
    <w:rsid w:val="002E13B6"/>
    <w:rsid w:val="002E228D"/>
    <w:rsid w:val="002E450F"/>
    <w:rsid w:val="002E495A"/>
    <w:rsid w:val="002E5374"/>
    <w:rsid w:val="002E7370"/>
    <w:rsid w:val="002F0BAC"/>
    <w:rsid w:val="002F37F9"/>
    <w:rsid w:val="002F5B1C"/>
    <w:rsid w:val="002F759C"/>
    <w:rsid w:val="00301D90"/>
    <w:rsid w:val="00303948"/>
    <w:rsid w:val="0030405F"/>
    <w:rsid w:val="0030447C"/>
    <w:rsid w:val="00304CF8"/>
    <w:rsid w:val="00304E25"/>
    <w:rsid w:val="00305552"/>
    <w:rsid w:val="0030560F"/>
    <w:rsid w:val="00306013"/>
    <w:rsid w:val="00307EC7"/>
    <w:rsid w:val="0031172A"/>
    <w:rsid w:val="00312A58"/>
    <w:rsid w:val="0031374D"/>
    <w:rsid w:val="0031405B"/>
    <w:rsid w:val="00314D64"/>
    <w:rsid w:val="00314DC1"/>
    <w:rsid w:val="0031640E"/>
    <w:rsid w:val="003177FE"/>
    <w:rsid w:val="00322024"/>
    <w:rsid w:val="003222A6"/>
    <w:rsid w:val="00322D14"/>
    <w:rsid w:val="00324815"/>
    <w:rsid w:val="0032500B"/>
    <w:rsid w:val="00325BEB"/>
    <w:rsid w:val="00326506"/>
    <w:rsid w:val="00326DB0"/>
    <w:rsid w:val="0032735B"/>
    <w:rsid w:val="00327ABD"/>
    <w:rsid w:val="00331B9F"/>
    <w:rsid w:val="00331C35"/>
    <w:rsid w:val="00332A04"/>
    <w:rsid w:val="003373D1"/>
    <w:rsid w:val="00337A25"/>
    <w:rsid w:val="00340D50"/>
    <w:rsid w:val="00340E9A"/>
    <w:rsid w:val="003430A2"/>
    <w:rsid w:val="00343262"/>
    <w:rsid w:val="00343652"/>
    <w:rsid w:val="00346DAE"/>
    <w:rsid w:val="00346FD2"/>
    <w:rsid w:val="0034716C"/>
    <w:rsid w:val="00347634"/>
    <w:rsid w:val="00347653"/>
    <w:rsid w:val="00350420"/>
    <w:rsid w:val="00351D05"/>
    <w:rsid w:val="00351DB5"/>
    <w:rsid w:val="00351E0D"/>
    <w:rsid w:val="003526DF"/>
    <w:rsid w:val="003536B0"/>
    <w:rsid w:val="00354B94"/>
    <w:rsid w:val="003567FD"/>
    <w:rsid w:val="00357A3E"/>
    <w:rsid w:val="00361B24"/>
    <w:rsid w:val="00363980"/>
    <w:rsid w:val="00363DC8"/>
    <w:rsid w:val="0036402C"/>
    <w:rsid w:val="0036416D"/>
    <w:rsid w:val="00365730"/>
    <w:rsid w:val="00366426"/>
    <w:rsid w:val="00367FBF"/>
    <w:rsid w:val="003767C6"/>
    <w:rsid w:val="00376B78"/>
    <w:rsid w:val="00377485"/>
    <w:rsid w:val="003808F6"/>
    <w:rsid w:val="0038095F"/>
    <w:rsid w:val="00380FC4"/>
    <w:rsid w:val="003819B7"/>
    <w:rsid w:val="00382314"/>
    <w:rsid w:val="00383074"/>
    <w:rsid w:val="00383E02"/>
    <w:rsid w:val="003856BA"/>
    <w:rsid w:val="00386021"/>
    <w:rsid w:val="0038618D"/>
    <w:rsid w:val="00386B8F"/>
    <w:rsid w:val="00386CFF"/>
    <w:rsid w:val="003875E7"/>
    <w:rsid w:val="00390916"/>
    <w:rsid w:val="0039368C"/>
    <w:rsid w:val="00393E85"/>
    <w:rsid w:val="00395762"/>
    <w:rsid w:val="00396B9C"/>
    <w:rsid w:val="003A00DB"/>
    <w:rsid w:val="003A0EA7"/>
    <w:rsid w:val="003A11D6"/>
    <w:rsid w:val="003A18D0"/>
    <w:rsid w:val="003A1CC3"/>
    <w:rsid w:val="003A2717"/>
    <w:rsid w:val="003A2807"/>
    <w:rsid w:val="003A3997"/>
    <w:rsid w:val="003A4944"/>
    <w:rsid w:val="003A4967"/>
    <w:rsid w:val="003A4C9D"/>
    <w:rsid w:val="003A6F3A"/>
    <w:rsid w:val="003A7D42"/>
    <w:rsid w:val="003B0EBE"/>
    <w:rsid w:val="003B1FAA"/>
    <w:rsid w:val="003B2E25"/>
    <w:rsid w:val="003B3E3E"/>
    <w:rsid w:val="003B4C81"/>
    <w:rsid w:val="003C12E0"/>
    <w:rsid w:val="003C16B2"/>
    <w:rsid w:val="003C1839"/>
    <w:rsid w:val="003C1AF8"/>
    <w:rsid w:val="003C2925"/>
    <w:rsid w:val="003C314E"/>
    <w:rsid w:val="003C4859"/>
    <w:rsid w:val="003C5DC0"/>
    <w:rsid w:val="003C6E2C"/>
    <w:rsid w:val="003C72E4"/>
    <w:rsid w:val="003C7F0B"/>
    <w:rsid w:val="003D0842"/>
    <w:rsid w:val="003D19AE"/>
    <w:rsid w:val="003D221C"/>
    <w:rsid w:val="003D29BA"/>
    <w:rsid w:val="003D4EC7"/>
    <w:rsid w:val="003D502F"/>
    <w:rsid w:val="003D56DC"/>
    <w:rsid w:val="003D698B"/>
    <w:rsid w:val="003D6ADA"/>
    <w:rsid w:val="003E022D"/>
    <w:rsid w:val="003E0578"/>
    <w:rsid w:val="003E0DCA"/>
    <w:rsid w:val="003E12C7"/>
    <w:rsid w:val="003E142E"/>
    <w:rsid w:val="003E37C9"/>
    <w:rsid w:val="003E4246"/>
    <w:rsid w:val="003E54D0"/>
    <w:rsid w:val="003E6865"/>
    <w:rsid w:val="003E7AFD"/>
    <w:rsid w:val="003E7D17"/>
    <w:rsid w:val="003F1874"/>
    <w:rsid w:val="003F207D"/>
    <w:rsid w:val="003F2983"/>
    <w:rsid w:val="003F29CB"/>
    <w:rsid w:val="003F3CDF"/>
    <w:rsid w:val="003F452A"/>
    <w:rsid w:val="003F5752"/>
    <w:rsid w:val="003F6A6B"/>
    <w:rsid w:val="003F6AC1"/>
    <w:rsid w:val="003F7843"/>
    <w:rsid w:val="003F78C2"/>
    <w:rsid w:val="00400A2D"/>
    <w:rsid w:val="004027D5"/>
    <w:rsid w:val="004027EA"/>
    <w:rsid w:val="00403767"/>
    <w:rsid w:val="00404AF7"/>
    <w:rsid w:val="00404F18"/>
    <w:rsid w:val="00407660"/>
    <w:rsid w:val="004108D3"/>
    <w:rsid w:val="00410A29"/>
    <w:rsid w:val="004113A1"/>
    <w:rsid w:val="00411DA6"/>
    <w:rsid w:val="00412582"/>
    <w:rsid w:val="00413DD1"/>
    <w:rsid w:val="00414332"/>
    <w:rsid w:val="00416700"/>
    <w:rsid w:val="00420390"/>
    <w:rsid w:val="0042194C"/>
    <w:rsid w:val="00421D05"/>
    <w:rsid w:val="00423B74"/>
    <w:rsid w:val="004262DD"/>
    <w:rsid w:val="00426606"/>
    <w:rsid w:val="004268EF"/>
    <w:rsid w:val="0042716C"/>
    <w:rsid w:val="00427684"/>
    <w:rsid w:val="0043232D"/>
    <w:rsid w:val="00432689"/>
    <w:rsid w:val="00433B03"/>
    <w:rsid w:val="0043401C"/>
    <w:rsid w:val="004349ED"/>
    <w:rsid w:val="0043579E"/>
    <w:rsid w:val="0043593F"/>
    <w:rsid w:val="00436681"/>
    <w:rsid w:val="004407EC"/>
    <w:rsid w:val="00441F45"/>
    <w:rsid w:val="004421BA"/>
    <w:rsid w:val="004421C8"/>
    <w:rsid w:val="00442C76"/>
    <w:rsid w:val="00443E60"/>
    <w:rsid w:val="00444187"/>
    <w:rsid w:val="004445DD"/>
    <w:rsid w:val="004447E1"/>
    <w:rsid w:val="004457EF"/>
    <w:rsid w:val="00446A98"/>
    <w:rsid w:val="00447A63"/>
    <w:rsid w:val="0045065F"/>
    <w:rsid w:val="0045144F"/>
    <w:rsid w:val="0045165F"/>
    <w:rsid w:val="00451D18"/>
    <w:rsid w:val="00454219"/>
    <w:rsid w:val="0045438A"/>
    <w:rsid w:val="00454BCF"/>
    <w:rsid w:val="00456D4D"/>
    <w:rsid w:val="0046139C"/>
    <w:rsid w:val="00463958"/>
    <w:rsid w:val="0046429E"/>
    <w:rsid w:val="00464618"/>
    <w:rsid w:val="004647A8"/>
    <w:rsid w:val="00466C5B"/>
    <w:rsid w:val="00466C94"/>
    <w:rsid w:val="00467436"/>
    <w:rsid w:val="00467BFF"/>
    <w:rsid w:val="00467E46"/>
    <w:rsid w:val="004708A1"/>
    <w:rsid w:val="00470B6F"/>
    <w:rsid w:val="00471296"/>
    <w:rsid w:val="004712F7"/>
    <w:rsid w:val="0047168D"/>
    <w:rsid w:val="00473A3D"/>
    <w:rsid w:val="00473D9F"/>
    <w:rsid w:val="00473FA4"/>
    <w:rsid w:val="0047570D"/>
    <w:rsid w:val="00475D75"/>
    <w:rsid w:val="0047657F"/>
    <w:rsid w:val="004801C7"/>
    <w:rsid w:val="00481249"/>
    <w:rsid w:val="00481D32"/>
    <w:rsid w:val="00482212"/>
    <w:rsid w:val="0048260A"/>
    <w:rsid w:val="004828C7"/>
    <w:rsid w:val="00484587"/>
    <w:rsid w:val="0048610B"/>
    <w:rsid w:val="00486270"/>
    <w:rsid w:val="004876D3"/>
    <w:rsid w:val="00491BBD"/>
    <w:rsid w:val="00491D8A"/>
    <w:rsid w:val="004935E9"/>
    <w:rsid w:val="0049413A"/>
    <w:rsid w:val="00494638"/>
    <w:rsid w:val="00494F4B"/>
    <w:rsid w:val="004951A8"/>
    <w:rsid w:val="00495526"/>
    <w:rsid w:val="0049577E"/>
    <w:rsid w:val="00496528"/>
    <w:rsid w:val="00497BB0"/>
    <w:rsid w:val="004A2854"/>
    <w:rsid w:val="004A459E"/>
    <w:rsid w:val="004A587A"/>
    <w:rsid w:val="004A587C"/>
    <w:rsid w:val="004A6C10"/>
    <w:rsid w:val="004A7108"/>
    <w:rsid w:val="004B12DE"/>
    <w:rsid w:val="004B1834"/>
    <w:rsid w:val="004B29F8"/>
    <w:rsid w:val="004B3001"/>
    <w:rsid w:val="004B365C"/>
    <w:rsid w:val="004B3A29"/>
    <w:rsid w:val="004B5C0E"/>
    <w:rsid w:val="004B6E7F"/>
    <w:rsid w:val="004B7CFC"/>
    <w:rsid w:val="004C13EB"/>
    <w:rsid w:val="004C3591"/>
    <w:rsid w:val="004C3BB1"/>
    <w:rsid w:val="004C3CB8"/>
    <w:rsid w:val="004C445D"/>
    <w:rsid w:val="004C4A76"/>
    <w:rsid w:val="004C64CD"/>
    <w:rsid w:val="004D196F"/>
    <w:rsid w:val="004D344E"/>
    <w:rsid w:val="004D38CB"/>
    <w:rsid w:val="004D3C2C"/>
    <w:rsid w:val="004D49ED"/>
    <w:rsid w:val="004D4E9A"/>
    <w:rsid w:val="004D542D"/>
    <w:rsid w:val="004D58AC"/>
    <w:rsid w:val="004D6392"/>
    <w:rsid w:val="004D69CA"/>
    <w:rsid w:val="004D73C5"/>
    <w:rsid w:val="004E08AD"/>
    <w:rsid w:val="004E1267"/>
    <w:rsid w:val="004E1373"/>
    <w:rsid w:val="004E232F"/>
    <w:rsid w:val="004E4AC0"/>
    <w:rsid w:val="004F08A5"/>
    <w:rsid w:val="004F15FD"/>
    <w:rsid w:val="004F1623"/>
    <w:rsid w:val="004F2A1B"/>
    <w:rsid w:val="004F4849"/>
    <w:rsid w:val="004F5738"/>
    <w:rsid w:val="004F5801"/>
    <w:rsid w:val="004F580F"/>
    <w:rsid w:val="004F5C23"/>
    <w:rsid w:val="00502099"/>
    <w:rsid w:val="0050244C"/>
    <w:rsid w:val="005032F2"/>
    <w:rsid w:val="00504A47"/>
    <w:rsid w:val="005055D5"/>
    <w:rsid w:val="005075B6"/>
    <w:rsid w:val="0051027A"/>
    <w:rsid w:val="00510611"/>
    <w:rsid w:val="005110AF"/>
    <w:rsid w:val="005111BC"/>
    <w:rsid w:val="0051320B"/>
    <w:rsid w:val="00513403"/>
    <w:rsid w:val="005148A0"/>
    <w:rsid w:val="0051513D"/>
    <w:rsid w:val="00515395"/>
    <w:rsid w:val="00515B7A"/>
    <w:rsid w:val="0052060B"/>
    <w:rsid w:val="00521559"/>
    <w:rsid w:val="00522BFB"/>
    <w:rsid w:val="0052435D"/>
    <w:rsid w:val="00524D99"/>
    <w:rsid w:val="00525470"/>
    <w:rsid w:val="00525874"/>
    <w:rsid w:val="00527A25"/>
    <w:rsid w:val="00527CA5"/>
    <w:rsid w:val="00530237"/>
    <w:rsid w:val="00530468"/>
    <w:rsid w:val="00530B27"/>
    <w:rsid w:val="00530E98"/>
    <w:rsid w:val="00533DA1"/>
    <w:rsid w:val="005344F2"/>
    <w:rsid w:val="00540729"/>
    <w:rsid w:val="00540C3F"/>
    <w:rsid w:val="00541CF6"/>
    <w:rsid w:val="00543210"/>
    <w:rsid w:val="0054332A"/>
    <w:rsid w:val="0054633E"/>
    <w:rsid w:val="00546490"/>
    <w:rsid w:val="005465FE"/>
    <w:rsid w:val="00547210"/>
    <w:rsid w:val="005475CC"/>
    <w:rsid w:val="00552315"/>
    <w:rsid w:val="00552BCC"/>
    <w:rsid w:val="005601E5"/>
    <w:rsid w:val="005612B9"/>
    <w:rsid w:val="00562751"/>
    <w:rsid w:val="0056578A"/>
    <w:rsid w:val="0056595B"/>
    <w:rsid w:val="005668EF"/>
    <w:rsid w:val="005702E5"/>
    <w:rsid w:val="00570373"/>
    <w:rsid w:val="005715BF"/>
    <w:rsid w:val="00571C0D"/>
    <w:rsid w:val="00572566"/>
    <w:rsid w:val="00572C4C"/>
    <w:rsid w:val="0057534C"/>
    <w:rsid w:val="0057605E"/>
    <w:rsid w:val="00576DA6"/>
    <w:rsid w:val="00576E09"/>
    <w:rsid w:val="00577261"/>
    <w:rsid w:val="005810F2"/>
    <w:rsid w:val="00581DB2"/>
    <w:rsid w:val="0058299D"/>
    <w:rsid w:val="00582E78"/>
    <w:rsid w:val="005843D8"/>
    <w:rsid w:val="005844E5"/>
    <w:rsid w:val="00585ED0"/>
    <w:rsid w:val="005863E1"/>
    <w:rsid w:val="005905D1"/>
    <w:rsid w:val="0059084F"/>
    <w:rsid w:val="0059216B"/>
    <w:rsid w:val="00594449"/>
    <w:rsid w:val="00594747"/>
    <w:rsid w:val="00594844"/>
    <w:rsid w:val="00595811"/>
    <w:rsid w:val="00597057"/>
    <w:rsid w:val="005A06A4"/>
    <w:rsid w:val="005A2905"/>
    <w:rsid w:val="005A3AEE"/>
    <w:rsid w:val="005A5349"/>
    <w:rsid w:val="005A538D"/>
    <w:rsid w:val="005A646E"/>
    <w:rsid w:val="005A6B5B"/>
    <w:rsid w:val="005A6F41"/>
    <w:rsid w:val="005A7AE7"/>
    <w:rsid w:val="005B2A0E"/>
    <w:rsid w:val="005B2BA8"/>
    <w:rsid w:val="005B3054"/>
    <w:rsid w:val="005B3380"/>
    <w:rsid w:val="005B3CE8"/>
    <w:rsid w:val="005B50AE"/>
    <w:rsid w:val="005B5AA3"/>
    <w:rsid w:val="005B63EB"/>
    <w:rsid w:val="005B6F69"/>
    <w:rsid w:val="005B70F5"/>
    <w:rsid w:val="005C0B85"/>
    <w:rsid w:val="005C1E8E"/>
    <w:rsid w:val="005C4ACA"/>
    <w:rsid w:val="005C5198"/>
    <w:rsid w:val="005C5D34"/>
    <w:rsid w:val="005C67A3"/>
    <w:rsid w:val="005C7DE2"/>
    <w:rsid w:val="005D1444"/>
    <w:rsid w:val="005D15B8"/>
    <w:rsid w:val="005D2F3E"/>
    <w:rsid w:val="005D4134"/>
    <w:rsid w:val="005D4870"/>
    <w:rsid w:val="005D4A7A"/>
    <w:rsid w:val="005D6E7A"/>
    <w:rsid w:val="005D745B"/>
    <w:rsid w:val="005E0174"/>
    <w:rsid w:val="005E150A"/>
    <w:rsid w:val="005E1F3D"/>
    <w:rsid w:val="005E206A"/>
    <w:rsid w:val="005E24E8"/>
    <w:rsid w:val="005E25BB"/>
    <w:rsid w:val="005E2C32"/>
    <w:rsid w:val="005E3FF1"/>
    <w:rsid w:val="005E403A"/>
    <w:rsid w:val="005E493C"/>
    <w:rsid w:val="005E5894"/>
    <w:rsid w:val="005E68CE"/>
    <w:rsid w:val="005E6E08"/>
    <w:rsid w:val="005E7DD5"/>
    <w:rsid w:val="005F0DE0"/>
    <w:rsid w:val="005F3412"/>
    <w:rsid w:val="005F54BA"/>
    <w:rsid w:val="005F5A07"/>
    <w:rsid w:val="005F7C58"/>
    <w:rsid w:val="00600515"/>
    <w:rsid w:val="00602CE4"/>
    <w:rsid w:val="00603A3B"/>
    <w:rsid w:val="0060456E"/>
    <w:rsid w:val="00606341"/>
    <w:rsid w:val="00606437"/>
    <w:rsid w:val="00606A1F"/>
    <w:rsid w:val="006111D5"/>
    <w:rsid w:val="006111F5"/>
    <w:rsid w:val="00612EB7"/>
    <w:rsid w:val="0061532D"/>
    <w:rsid w:val="006166F7"/>
    <w:rsid w:val="00616EC2"/>
    <w:rsid w:val="00620413"/>
    <w:rsid w:val="00620EEE"/>
    <w:rsid w:val="006233A7"/>
    <w:rsid w:val="006234B6"/>
    <w:rsid w:val="00623E11"/>
    <w:rsid w:val="00624202"/>
    <w:rsid w:val="0062602A"/>
    <w:rsid w:val="00631747"/>
    <w:rsid w:val="0063190D"/>
    <w:rsid w:val="00631C36"/>
    <w:rsid w:val="00633D2C"/>
    <w:rsid w:val="006346D9"/>
    <w:rsid w:val="0063545B"/>
    <w:rsid w:val="00635B8E"/>
    <w:rsid w:val="006364E1"/>
    <w:rsid w:val="0063782A"/>
    <w:rsid w:val="006378C8"/>
    <w:rsid w:val="00640A8A"/>
    <w:rsid w:val="006411DE"/>
    <w:rsid w:val="00642D0E"/>
    <w:rsid w:val="0064307A"/>
    <w:rsid w:val="0064332B"/>
    <w:rsid w:val="00643E76"/>
    <w:rsid w:val="006448C5"/>
    <w:rsid w:val="0064553C"/>
    <w:rsid w:val="00645894"/>
    <w:rsid w:val="00646407"/>
    <w:rsid w:val="00646EFB"/>
    <w:rsid w:val="006472FF"/>
    <w:rsid w:val="00647B8A"/>
    <w:rsid w:val="00647DD9"/>
    <w:rsid w:val="0065012D"/>
    <w:rsid w:val="00651990"/>
    <w:rsid w:val="0065420D"/>
    <w:rsid w:val="006555BD"/>
    <w:rsid w:val="00657EEA"/>
    <w:rsid w:val="006621B8"/>
    <w:rsid w:val="006644A4"/>
    <w:rsid w:val="006676E2"/>
    <w:rsid w:val="00672538"/>
    <w:rsid w:val="00672CE4"/>
    <w:rsid w:val="00673693"/>
    <w:rsid w:val="00674940"/>
    <w:rsid w:val="0067498D"/>
    <w:rsid w:val="00674DC7"/>
    <w:rsid w:val="00675092"/>
    <w:rsid w:val="0067679A"/>
    <w:rsid w:val="00680D82"/>
    <w:rsid w:val="00680ED0"/>
    <w:rsid w:val="006827F2"/>
    <w:rsid w:val="00682B8C"/>
    <w:rsid w:val="0068592B"/>
    <w:rsid w:val="00685EB4"/>
    <w:rsid w:val="00687A95"/>
    <w:rsid w:val="00690D53"/>
    <w:rsid w:val="0069175B"/>
    <w:rsid w:val="00691F4A"/>
    <w:rsid w:val="00693A97"/>
    <w:rsid w:val="00694494"/>
    <w:rsid w:val="00694790"/>
    <w:rsid w:val="00694EE3"/>
    <w:rsid w:val="006A09ED"/>
    <w:rsid w:val="006A1D2F"/>
    <w:rsid w:val="006A3595"/>
    <w:rsid w:val="006A45FA"/>
    <w:rsid w:val="006A4C05"/>
    <w:rsid w:val="006A7FB1"/>
    <w:rsid w:val="006B0D55"/>
    <w:rsid w:val="006B156C"/>
    <w:rsid w:val="006B28D5"/>
    <w:rsid w:val="006B2F4E"/>
    <w:rsid w:val="006B2F71"/>
    <w:rsid w:val="006B2FAE"/>
    <w:rsid w:val="006B31D7"/>
    <w:rsid w:val="006B34B4"/>
    <w:rsid w:val="006B4AF7"/>
    <w:rsid w:val="006B5540"/>
    <w:rsid w:val="006B69A4"/>
    <w:rsid w:val="006B6FE5"/>
    <w:rsid w:val="006B7391"/>
    <w:rsid w:val="006B7754"/>
    <w:rsid w:val="006C2B84"/>
    <w:rsid w:val="006C39D8"/>
    <w:rsid w:val="006C3DFC"/>
    <w:rsid w:val="006C3EF8"/>
    <w:rsid w:val="006C47FA"/>
    <w:rsid w:val="006C59FC"/>
    <w:rsid w:val="006C672C"/>
    <w:rsid w:val="006C7CAC"/>
    <w:rsid w:val="006D06EA"/>
    <w:rsid w:val="006D5D28"/>
    <w:rsid w:val="006D63F3"/>
    <w:rsid w:val="006D66DB"/>
    <w:rsid w:val="006D7039"/>
    <w:rsid w:val="006E1051"/>
    <w:rsid w:val="006E210A"/>
    <w:rsid w:val="006E260B"/>
    <w:rsid w:val="006E4250"/>
    <w:rsid w:val="006E454D"/>
    <w:rsid w:val="006E6188"/>
    <w:rsid w:val="006E61CE"/>
    <w:rsid w:val="006E652E"/>
    <w:rsid w:val="006E7A88"/>
    <w:rsid w:val="006F0ADF"/>
    <w:rsid w:val="006F1C8F"/>
    <w:rsid w:val="006F2604"/>
    <w:rsid w:val="006F27D6"/>
    <w:rsid w:val="006F3428"/>
    <w:rsid w:val="006F37BF"/>
    <w:rsid w:val="006F412F"/>
    <w:rsid w:val="006F68F6"/>
    <w:rsid w:val="006F6934"/>
    <w:rsid w:val="006F6F54"/>
    <w:rsid w:val="006F737A"/>
    <w:rsid w:val="006F7A2E"/>
    <w:rsid w:val="007009B0"/>
    <w:rsid w:val="00700C87"/>
    <w:rsid w:val="00702BE5"/>
    <w:rsid w:val="0070382D"/>
    <w:rsid w:val="00703EBC"/>
    <w:rsid w:val="007044B5"/>
    <w:rsid w:val="0070544A"/>
    <w:rsid w:val="00706863"/>
    <w:rsid w:val="0070686C"/>
    <w:rsid w:val="00706F77"/>
    <w:rsid w:val="00710744"/>
    <w:rsid w:val="00710DD2"/>
    <w:rsid w:val="007114A4"/>
    <w:rsid w:val="00713DC2"/>
    <w:rsid w:val="007155B8"/>
    <w:rsid w:val="00716C34"/>
    <w:rsid w:val="00721506"/>
    <w:rsid w:val="00721EE4"/>
    <w:rsid w:val="0072200E"/>
    <w:rsid w:val="00722970"/>
    <w:rsid w:val="00724018"/>
    <w:rsid w:val="007250F4"/>
    <w:rsid w:val="00725D78"/>
    <w:rsid w:val="007276B6"/>
    <w:rsid w:val="00727BEC"/>
    <w:rsid w:val="00730E36"/>
    <w:rsid w:val="00734453"/>
    <w:rsid w:val="0073458E"/>
    <w:rsid w:val="00734F7A"/>
    <w:rsid w:val="007373E7"/>
    <w:rsid w:val="007424F5"/>
    <w:rsid w:val="00742BC7"/>
    <w:rsid w:val="00742CFF"/>
    <w:rsid w:val="007437D9"/>
    <w:rsid w:val="0074442C"/>
    <w:rsid w:val="00744916"/>
    <w:rsid w:val="00744F5C"/>
    <w:rsid w:val="0074557D"/>
    <w:rsid w:val="00745782"/>
    <w:rsid w:val="00750F26"/>
    <w:rsid w:val="00753737"/>
    <w:rsid w:val="00753D0D"/>
    <w:rsid w:val="00755A33"/>
    <w:rsid w:val="007562CB"/>
    <w:rsid w:val="00757159"/>
    <w:rsid w:val="00757513"/>
    <w:rsid w:val="007577FC"/>
    <w:rsid w:val="00760668"/>
    <w:rsid w:val="00760E14"/>
    <w:rsid w:val="00761A27"/>
    <w:rsid w:val="007633F9"/>
    <w:rsid w:val="00763A48"/>
    <w:rsid w:val="00764B26"/>
    <w:rsid w:val="00767842"/>
    <w:rsid w:val="00773B8D"/>
    <w:rsid w:val="00774771"/>
    <w:rsid w:val="007755D4"/>
    <w:rsid w:val="00775E21"/>
    <w:rsid w:val="0077606B"/>
    <w:rsid w:val="00777A2F"/>
    <w:rsid w:val="00781F4E"/>
    <w:rsid w:val="0078321D"/>
    <w:rsid w:val="00785329"/>
    <w:rsid w:val="00786C40"/>
    <w:rsid w:val="00787B6E"/>
    <w:rsid w:val="007902B4"/>
    <w:rsid w:val="00790857"/>
    <w:rsid w:val="0079099E"/>
    <w:rsid w:val="007914C8"/>
    <w:rsid w:val="00791E52"/>
    <w:rsid w:val="00792D06"/>
    <w:rsid w:val="00794A0F"/>
    <w:rsid w:val="00794BA6"/>
    <w:rsid w:val="00795D69"/>
    <w:rsid w:val="00795FB2"/>
    <w:rsid w:val="00797254"/>
    <w:rsid w:val="007A2B43"/>
    <w:rsid w:val="007A3489"/>
    <w:rsid w:val="007A5FF8"/>
    <w:rsid w:val="007A7577"/>
    <w:rsid w:val="007A75E1"/>
    <w:rsid w:val="007B1421"/>
    <w:rsid w:val="007B2A5F"/>
    <w:rsid w:val="007B43BE"/>
    <w:rsid w:val="007B448B"/>
    <w:rsid w:val="007B4F54"/>
    <w:rsid w:val="007B538F"/>
    <w:rsid w:val="007B5701"/>
    <w:rsid w:val="007B62B5"/>
    <w:rsid w:val="007B6AE9"/>
    <w:rsid w:val="007B6B8E"/>
    <w:rsid w:val="007B7F5A"/>
    <w:rsid w:val="007C0C8E"/>
    <w:rsid w:val="007C0F8B"/>
    <w:rsid w:val="007C2D5A"/>
    <w:rsid w:val="007C2E07"/>
    <w:rsid w:val="007C40F8"/>
    <w:rsid w:val="007C46C7"/>
    <w:rsid w:val="007C5AB3"/>
    <w:rsid w:val="007C655F"/>
    <w:rsid w:val="007C74F5"/>
    <w:rsid w:val="007D0175"/>
    <w:rsid w:val="007D116F"/>
    <w:rsid w:val="007D2E0E"/>
    <w:rsid w:val="007D2FCD"/>
    <w:rsid w:val="007D3C09"/>
    <w:rsid w:val="007D3DED"/>
    <w:rsid w:val="007D6013"/>
    <w:rsid w:val="007D7F79"/>
    <w:rsid w:val="007E0A31"/>
    <w:rsid w:val="007E0E25"/>
    <w:rsid w:val="007E1EE3"/>
    <w:rsid w:val="007E2810"/>
    <w:rsid w:val="007E41A8"/>
    <w:rsid w:val="007E6E50"/>
    <w:rsid w:val="007E7117"/>
    <w:rsid w:val="007E7262"/>
    <w:rsid w:val="007E78D0"/>
    <w:rsid w:val="007E7A73"/>
    <w:rsid w:val="007F3082"/>
    <w:rsid w:val="007F43B0"/>
    <w:rsid w:val="007F46E3"/>
    <w:rsid w:val="007F4C33"/>
    <w:rsid w:val="007F4DA4"/>
    <w:rsid w:val="007F5E1D"/>
    <w:rsid w:val="007F7E25"/>
    <w:rsid w:val="00802B42"/>
    <w:rsid w:val="00802BDD"/>
    <w:rsid w:val="00802CA3"/>
    <w:rsid w:val="00803223"/>
    <w:rsid w:val="00803A21"/>
    <w:rsid w:val="00806BD9"/>
    <w:rsid w:val="00807BF6"/>
    <w:rsid w:val="00807CCB"/>
    <w:rsid w:val="0081097C"/>
    <w:rsid w:val="00810B58"/>
    <w:rsid w:val="00810C1B"/>
    <w:rsid w:val="00812C13"/>
    <w:rsid w:val="0081439D"/>
    <w:rsid w:val="00814657"/>
    <w:rsid w:val="008152E5"/>
    <w:rsid w:val="00816C84"/>
    <w:rsid w:val="00817BC5"/>
    <w:rsid w:val="0082034D"/>
    <w:rsid w:val="00822C55"/>
    <w:rsid w:val="00823F58"/>
    <w:rsid w:val="008261D8"/>
    <w:rsid w:val="0082712D"/>
    <w:rsid w:val="00827490"/>
    <w:rsid w:val="00830A17"/>
    <w:rsid w:val="00830A87"/>
    <w:rsid w:val="008325B7"/>
    <w:rsid w:val="00832794"/>
    <w:rsid w:val="0083416D"/>
    <w:rsid w:val="00834455"/>
    <w:rsid w:val="00834696"/>
    <w:rsid w:val="008351F7"/>
    <w:rsid w:val="00835B9C"/>
    <w:rsid w:val="00837460"/>
    <w:rsid w:val="00837AE1"/>
    <w:rsid w:val="00840E34"/>
    <w:rsid w:val="00840E4F"/>
    <w:rsid w:val="008415DB"/>
    <w:rsid w:val="00842254"/>
    <w:rsid w:val="00843782"/>
    <w:rsid w:val="00843B92"/>
    <w:rsid w:val="00844AB6"/>
    <w:rsid w:val="00844F6D"/>
    <w:rsid w:val="00845142"/>
    <w:rsid w:val="00845C62"/>
    <w:rsid w:val="00846E48"/>
    <w:rsid w:val="00847E6B"/>
    <w:rsid w:val="0085107C"/>
    <w:rsid w:val="0085124C"/>
    <w:rsid w:val="0085132A"/>
    <w:rsid w:val="00851AC4"/>
    <w:rsid w:val="00853805"/>
    <w:rsid w:val="00853FD4"/>
    <w:rsid w:val="0085502A"/>
    <w:rsid w:val="00855042"/>
    <w:rsid w:val="00855097"/>
    <w:rsid w:val="008553AD"/>
    <w:rsid w:val="00855944"/>
    <w:rsid w:val="008569B0"/>
    <w:rsid w:val="008579E8"/>
    <w:rsid w:val="00860E3E"/>
    <w:rsid w:val="00861686"/>
    <w:rsid w:val="0086587D"/>
    <w:rsid w:val="008676D5"/>
    <w:rsid w:val="00867C91"/>
    <w:rsid w:val="008701B7"/>
    <w:rsid w:val="00870508"/>
    <w:rsid w:val="00872E79"/>
    <w:rsid w:val="0087460A"/>
    <w:rsid w:val="008750C5"/>
    <w:rsid w:val="0087519C"/>
    <w:rsid w:val="00876012"/>
    <w:rsid w:val="0087771F"/>
    <w:rsid w:val="00882B9B"/>
    <w:rsid w:val="008831F9"/>
    <w:rsid w:val="008854C8"/>
    <w:rsid w:val="00885F86"/>
    <w:rsid w:val="00886F2D"/>
    <w:rsid w:val="00886F7B"/>
    <w:rsid w:val="00887288"/>
    <w:rsid w:val="00890997"/>
    <w:rsid w:val="00891E7D"/>
    <w:rsid w:val="008922B4"/>
    <w:rsid w:val="008924D4"/>
    <w:rsid w:val="00895DDE"/>
    <w:rsid w:val="00896EDD"/>
    <w:rsid w:val="00897C39"/>
    <w:rsid w:val="008A0288"/>
    <w:rsid w:val="008A0D85"/>
    <w:rsid w:val="008A1F3F"/>
    <w:rsid w:val="008A2229"/>
    <w:rsid w:val="008A23FB"/>
    <w:rsid w:val="008A3422"/>
    <w:rsid w:val="008A350C"/>
    <w:rsid w:val="008A3812"/>
    <w:rsid w:val="008A3DC9"/>
    <w:rsid w:val="008A4011"/>
    <w:rsid w:val="008A49AF"/>
    <w:rsid w:val="008A5699"/>
    <w:rsid w:val="008A5ABE"/>
    <w:rsid w:val="008A6495"/>
    <w:rsid w:val="008A6734"/>
    <w:rsid w:val="008B17B6"/>
    <w:rsid w:val="008B1A7A"/>
    <w:rsid w:val="008B1AA1"/>
    <w:rsid w:val="008B3762"/>
    <w:rsid w:val="008B43DD"/>
    <w:rsid w:val="008B564A"/>
    <w:rsid w:val="008B5844"/>
    <w:rsid w:val="008B78D0"/>
    <w:rsid w:val="008B7DB7"/>
    <w:rsid w:val="008C067C"/>
    <w:rsid w:val="008C21C2"/>
    <w:rsid w:val="008C2A81"/>
    <w:rsid w:val="008C2CB2"/>
    <w:rsid w:val="008C36D3"/>
    <w:rsid w:val="008C3C3B"/>
    <w:rsid w:val="008C5555"/>
    <w:rsid w:val="008C6EDB"/>
    <w:rsid w:val="008C75B1"/>
    <w:rsid w:val="008C7BBA"/>
    <w:rsid w:val="008D0501"/>
    <w:rsid w:val="008D1587"/>
    <w:rsid w:val="008D1807"/>
    <w:rsid w:val="008D2584"/>
    <w:rsid w:val="008D2787"/>
    <w:rsid w:val="008D2BF3"/>
    <w:rsid w:val="008D2F3B"/>
    <w:rsid w:val="008D46AF"/>
    <w:rsid w:val="008D5B78"/>
    <w:rsid w:val="008D6C5A"/>
    <w:rsid w:val="008D7086"/>
    <w:rsid w:val="008E19A9"/>
    <w:rsid w:val="008E2233"/>
    <w:rsid w:val="008E42E1"/>
    <w:rsid w:val="008E456A"/>
    <w:rsid w:val="008E5291"/>
    <w:rsid w:val="008E5EC0"/>
    <w:rsid w:val="008E68E9"/>
    <w:rsid w:val="008E791D"/>
    <w:rsid w:val="008F0584"/>
    <w:rsid w:val="008F07D0"/>
    <w:rsid w:val="008F08CB"/>
    <w:rsid w:val="008F0AF5"/>
    <w:rsid w:val="008F0CAF"/>
    <w:rsid w:val="008F2E4E"/>
    <w:rsid w:val="008F5D2E"/>
    <w:rsid w:val="008F61F3"/>
    <w:rsid w:val="009032CB"/>
    <w:rsid w:val="00904481"/>
    <w:rsid w:val="00905DA7"/>
    <w:rsid w:val="00906201"/>
    <w:rsid w:val="00906759"/>
    <w:rsid w:val="009067CC"/>
    <w:rsid w:val="009073A3"/>
    <w:rsid w:val="0091057D"/>
    <w:rsid w:val="00911B2A"/>
    <w:rsid w:val="00912A51"/>
    <w:rsid w:val="00912AEC"/>
    <w:rsid w:val="00912E02"/>
    <w:rsid w:val="00914A5E"/>
    <w:rsid w:val="009154E4"/>
    <w:rsid w:val="0091568E"/>
    <w:rsid w:val="00915F21"/>
    <w:rsid w:val="009201DF"/>
    <w:rsid w:val="009205C0"/>
    <w:rsid w:val="00920846"/>
    <w:rsid w:val="00920A21"/>
    <w:rsid w:val="00921958"/>
    <w:rsid w:val="00922156"/>
    <w:rsid w:val="009223B4"/>
    <w:rsid w:val="00922878"/>
    <w:rsid w:val="0092400F"/>
    <w:rsid w:val="00924344"/>
    <w:rsid w:val="00924F31"/>
    <w:rsid w:val="00925714"/>
    <w:rsid w:val="00926701"/>
    <w:rsid w:val="00926D89"/>
    <w:rsid w:val="009300EB"/>
    <w:rsid w:val="0093040A"/>
    <w:rsid w:val="00930B94"/>
    <w:rsid w:val="009326D1"/>
    <w:rsid w:val="00932902"/>
    <w:rsid w:val="00933E19"/>
    <w:rsid w:val="00934612"/>
    <w:rsid w:val="00935FF4"/>
    <w:rsid w:val="00936C95"/>
    <w:rsid w:val="009416ED"/>
    <w:rsid w:val="00941B85"/>
    <w:rsid w:val="00941F96"/>
    <w:rsid w:val="0094201F"/>
    <w:rsid w:val="00942308"/>
    <w:rsid w:val="0094332A"/>
    <w:rsid w:val="009437B5"/>
    <w:rsid w:val="00943B46"/>
    <w:rsid w:val="009447BE"/>
    <w:rsid w:val="00945927"/>
    <w:rsid w:val="00946A72"/>
    <w:rsid w:val="00950C3E"/>
    <w:rsid w:val="009516AC"/>
    <w:rsid w:val="00951E9D"/>
    <w:rsid w:val="009523CE"/>
    <w:rsid w:val="00952F44"/>
    <w:rsid w:val="0095334A"/>
    <w:rsid w:val="00954B7A"/>
    <w:rsid w:val="009552F9"/>
    <w:rsid w:val="0095742E"/>
    <w:rsid w:val="0096018D"/>
    <w:rsid w:val="00961A71"/>
    <w:rsid w:val="009631D7"/>
    <w:rsid w:val="00963B2F"/>
    <w:rsid w:val="00964735"/>
    <w:rsid w:val="009660DC"/>
    <w:rsid w:val="00966632"/>
    <w:rsid w:val="00966E86"/>
    <w:rsid w:val="00967C0D"/>
    <w:rsid w:val="00967D5F"/>
    <w:rsid w:val="00967FC3"/>
    <w:rsid w:val="00970298"/>
    <w:rsid w:val="00970A66"/>
    <w:rsid w:val="009747E0"/>
    <w:rsid w:val="00974F64"/>
    <w:rsid w:val="00977D43"/>
    <w:rsid w:val="00980ECD"/>
    <w:rsid w:val="00981348"/>
    <w:rsid w:val="00981BF8"/>
    <w:rsid w:val="0098244D"/>
    <w:rsid w:val="00983A27"/>
    <w:rsid w:val="00984462"/>
    <w:rsid w:val="00984EA2"/>
    <w:rsid w:val="00985126"/>
    <w:rsid w:val="00987B92"/>
    <w:rsid w:val="00990B37"/>
    <w:rsid w:val="00990E2E"/>
    <w:rsid w:val="00990FEB"/>
    <w:rsid w:val="009914D7"/>
    <w:rsid w:val="00992086"/>
    <w:rsid w:val="00993A56"/>
    <w:rsid w:val="0099621A"/>
    <w:rsid w:val="009A0599"/>
    <w:rsid w:val="009A188E"/>
    <w:rsid w:val="009A1B05"/>
    <w:rsid w:val="009A1FE1"/>
    <w:rsid w:val="009A249B"/>
    <w:rsid w:val="009A2CEC"/>
    <w:rsid w:val="009A35E8"/>
    <w:rsid w:val="009A39A6"/>
    <w:rsid w:val="009A4D1D"/>
    <w:rsid w:val="009A5710"/>
    <w:rsid w:val="009A5C6F"/>
    <w:rsid w:val="009A72C7"/>
    <w:rsid w:val="009A7FF6"/>
    <w:rsid w:val="009B08D6"/>
    <w:rsid w:val="009B13B4"/>
    <w:rsid w:val="009B148D"/>
    <w:rsid w:val="009B2095"/>
    <w:rsid w:val="009B281D"/>
    <w:rsid w:val="009B3164"/>
    <w:rsid w:val="009C4AD1"/>
    <w:rsid w:val="009C6560"/>
    <w:rsid w:val="009C6886"/>
    <w:rsid w:val="009C7D37"/>
    <w:rsid w:val="009D006A"/>
    <w:rsid w:val="009D0E96"/>
    <w:rsid w:val="009D10FB"/>
    <w:rsid w:val="009D4CCF"/>
    <w:rsid w:val="009D6150"/>
    <w:rsid w:val="009D6769"/>
    <w:rsid w:val="009E2CF8"/>
    <w:rsid w:val="009E3BA6"/>
    <w:rsid w:val="009E405B"/>
    <w:rsid w:val="009E46F3"/>
    <w:rsid w:val="009E4A5C"/>
    <w:rsid w:val="009E5005"/>
    <w:rsid w:val="009E5175"/>
    <w:rsid w:val="009E549B"/>
    <w:rsid w:val="009E54B1"/>
    <w:rsid w:val="009F17E5"/>
    <w:rsid w:val="009F186E"/>
    <w:rsid w:val="009F199D"/>
    <w:rsid w:val="009F3B67"/>
    <w:rsid w:val="009F3BCF"/>
    <w:rsid w:val="009F4514"/>
    <w:rsid w:val="009F4CD6"/>
    <w:rsid w:val="009F69E7"/>
    <w:rsid w:val="009F6A07"/>
    <w:rsid w:val="009F7E4C"/>
    <w:rsid w:val="00A04C58"/>
    <w:rsid w:val="00A057F0"/>
    <w:rsid w:val="00A05FA3"/>
    <w:rsid w:val="00A0654B"/>
    <w:rsid w:val="00A06BFC"/>
    <w:rsid w:val="00A06ED2"/>
    <w:rsid w:val="00A10362"/>
    <w:rsid w:val="00A104F0"/>
    <w:rsid w:val="00A11175"/>
    <w:rsid w:val="00A11404"/>
    <w:rsid w:val="00A11AFD"/>
    <w:rsid w:val="00A138B2"/>
    <w:rsid w:val="00A155CD"/>
    <w:rsid w:val="00A15FDA"/>
    <w:rsid w:val="00A173C2"/>
    <w:rsid w:val="00A174B2"/>
    <w:rsid w:val="00A1791A"/>
    <w:rsid w:val="00A20660"/>
    <w:rsid w:val="00A20A7C"/>
    <w:rsid w:val="00A22E2F"/>
    <w:rsid w:val="00A237E6"/>
    <w:rsid w:val="00A23B38"/>
    <w:rsid w:val="00A2619B"/>
    <w:rsid w:val="00A26853"/>
    <w:rsid w:val="00A27C8C"/>
    <w:rsid w:val="00A30052"/>
    <w:rsid w:val="00A31213"/>
    <w:rsid w:val="00A32DFB"/>
    <w:rsid w:val="00A33BE5"/>
    <w:rsid w:val="00A34C14"/>
    <w:rsid w:val="00A37E53"/>
    <w:rsid w:val="00A40AF2"/>
    <w:rsid w:val="00A411EA"/>
    <w:rsid w:val="00A430D3"/>
    <w:rsid w:val="00A451F5"/>
    <w:rsid w:val="00A45621"/>
    <w:rsid w:val="00A45EA8"/>
    <w:rsid w:val="00A50A1E"/>
    <w:rsid w:val="00A5110D"/>
    <w:rsid w:val="00A543D6"/>
    <w:rsid w:val="00A54AA9"/>
    <w:rsid w:val="00A55E72"/>
    <w:rsid w:val="00A55FE5"/>
    <w:rsid w:val="00A562D8"/>
    <w:rsid w:val="00A56622"/>
    <w:rsid w:val="00A61330"/>
    <w:rsid w:val="00A61E73"/>
    <w:rsid w:val="00A62290"/>
    <w:rsid w:val="00A6539A"/>
    <w:rsid w:val="00A67080"/>
    <w:rsid w:val="00A67F3D"/>
    <w:rsid w:val="00A71AE6"/>
    <w:rsid w:val="00A71CC1"/>
    <w:rsid w:val="00A75262"/>
    <w:rsid w:val="00A77666"/>
    <w:rsid w:val="00A80282"/>
    <w:rsid w:val="00A8034D"/>
    <w:rsid w:val="00A81C5B"/>
    <w:rsid w:val="00A83DA4"/>
    <w:rsid w:val="00A84ECB"/>
    <w:rsid w:val="00A8702D"/>
    <w:rsid w:val="00A878A5"/>
    <w:rsid w:val="00A87A8B"/>
    <w:rsid w:val="00A90BAC"/>
    <w:rsid w:val="00A90C1B"/>
    <w:rsid w:val="00A93186"/>
    <w:rsid w:val="00A933E3"/>
    <w:rsid w:val="00A937E7"/>
    <w:rsid w:val="00A9543A"/>
    <w:rsid w:val="00A95653"/>
    <w:rsid w:val="00A95C12"/>
    <w:rsid w:val="00A960F8"/>
    <w:rsid w:val="00A9657B"/>
    <w:rsid w:val="00AA01AB"/>
    <w:rsid w:val="00AA0FAA"/>
    <w:rsid w:val="00AA232F"/>
    <w:rsid w:val="00AA2F41"/>
    <w:rsid w:val="00AA38D0"/>
    <w:rsid w:val="00AA3B79"/>
    <w:rsid w:val="00AA69B9"/>
    <w:rsid w:val="00AA6F2D"/>
    <w:rsid w:val="00AA7D4C"/>
    <w:rsid w:val="00AB0895"/>
    <w:rsid w:val="00AB0D13"/>
    <w:rsid w:val="00AB1CAF"/>
    <w:rsid w:val="00AB24F5"/>
    <w:rsid w:val="00AB331D"/>
    <w:rsid w:val="00AB3ED0"/>
    <w:rsid w:val="00AB40D1"/>
    <w:rsid w:val="00AB6D54"/>
    <w:rsid w:val="00AB7501"/>
    <w:rsid w:val="00AC0F41"/>
    <w:rsid w:val="00AC112C"/>
    <w:rsid w:val="00AC20F1"/>
    <w:rsid w:val="00AC23D4"/>
    <w:rsid w:val="00AC35C9"/>
    <w:rsid w:val="00AC3ACB"/>
    <w:rsid w:val="00AC3E12"/>
    <w:rsid w:val="00AC482E"/>
    <w:rsid w:val="00AC5912"/>
    <w:rsid w:val="00AC67B6"/>
    <w:rsid w:val="00AD05F3"/>
    <w:rsid w:val="00AD0D79"/>
    <w:rsid w:val="00AD2582"/>
    <w:rsid w:val="00AD3620"/>
    <w:rsid w:val="00AD3F3C"/>
    <w:rsid w:val="00AD48F1"/>
    <w:rsid w:val="00AD4F15"/>
    <w:rsid w:val="00AD5001"/>
    <w:rsid w:val="00AD72F9"/>
    <w:rsid w:val="00AE077A"/>
    <w:rsid w:val="00AE2FCF"/>
    <w:rsid w:val="00AE3417"/>
    <w:rsid w:val="00AE3C41"/>
    <w:rsid w:val="00AE4730"/>
    <w:rsid w:val="00AE583E"/>
    <w:rsid w:val="00AE5C85"/>
    <w:rsid w:val="00AE5D15"/>
    <w:rsid w:val="00AE631D"/>
    <w:rsid w:val="00AE7612"/>
    <w:rsid w:val="00AE7FC5"/>
    <w:rsid w:val="00AF1531"/>
    <w:rsid w:val="00AF16EB"/>
    <w:rsid w:val="00AF1AF3"/>
    <w:rsid w:val="00AF7688"/>
    <w:rsid w:val="00B00220"/>
    <w:rsid w:val="00B01E1E"/>
    <w:rsid w:val="00B0275D"/>
    <w:rsid w:val="00B02B1C"/>
    <w:rsid w:val="00B0463A"/>
    <w:rsid w:val="00B0472E"/>
    <w:rsid w:val="00B06486"/>
    <w:rsid w:val="00B064DD"/>
    <w:rsid w:val="00B07120"/>
    <w:rsid w:val="00B10104"/>
    <w:rsid w:val="00B103E6"/>
    <w:rsid w:val="00B105C2"/>
    <w:rsid w:val="00B11217"/>
    <w:rsid w:val="00B11E21"/>
    <w:rsid w:val="00B1304F"/>
    <w:rsid w:val="00B13400"/>
    <w:rsid w:val="00B13EA4"/>
    <w:rsid w:val="00B1451B"/>
    <w:rsid w:val="00B146C8"/>
    <w:rsid w:val="00B14731"/>
    <w:rsid w:val="00B168FA"/>
    <w:rsid w:val="00B16E9F"/>
    <w:rsid w:val="00B21C90"/>
    <w:rsid w:val="00B2202E"/>
    <w:rsid w:val="00B22A9B"/>
    <w:rsid w:val="00B23784"/>
    <w:rsid w:val="00B23FEC"/>
    <w:rsid w:val="00B27318"/>
    <w:rsid w:val="00B27B86"/>
    <w:rsid w:val="00B27F70"/>
    <w:rsid w:val="00B30F35"/>
    <w:rsid w:val="00B3222E"/>
    <w:rsid w:val="00B32B24"/>
    <w:rsid w:val="00B341B7"/>
    <w:rsid w:val="00B35535"/>
    <w:rsid w:val="00B359A6"/>
    <w:rsid w:val="00B374D9"/>
    <w:rsid w:val="00B40CA4"/>
    <w:rsid w:val="00B40E7F"/>
    <w:rsid w:val="00B4177A"/>
    <w:rsid w:val="00B41C46"/>
    <w:rsid w:val="00B44659"/>
    <w:rsid w:val="00B44AD3"/>
    <w:rsid w:val="00B44E66"/>
    <w:rsid w:val="00B451C9"/>
    <w:rsid w:val="00B4756F"/>
    <w:rsid w:val="00B50E21"/>
    <w:rsid w:val="00B52F16"/>
    <w:rsid w:val="00B54E5C"/>
    <w:rsid w:val="00B55F92"/>
    <w:rsid w:val="00B5640A"/>
    <w:rsid w:val="00B56826"/>
    <w:rsid w:val="00B56F13"/>
    <w:rsid w:val="00B600A1"/>
    <w:rsid w:val="00B60437"/>
    <w:rsid w:val="00B6082E"/>
    <w:rsid w:val="00B608BD"/>
    <w:rsid w:val="00B61A75"/>
    <w:rsid w:val="00B6281E"/>
    <w:rsid w:val="00B648CE"/>
    <w:rsid w:val="00B66DA1"/>
    <w:rsid w:val="00B71155"/>
    <w:rsid w:val="00B71621"/>
    <w:rsid w:val="00B7188D"/>
    <w:rsid w:val="00B71DDD"/>
    <w:rsid w:val="00B74866"/>
    <w:rsid w:val="00B7489C"/>
    <w:rsid w:val="00B7559B"/>
    <w:rsid w:val="00B75633"/>
    <w:rsid w:val="00B7596B"/>
    <w:rsid w:val="00B75DB3"/>
    <w:rsid w:val="00B76663"/>
    <w:rsid w:val="00B77537"/>
    <w:rsid w:val="00B8289E"/>
    <w:rsid w:val="00B83026"/>
    <w:rsid w:val="00B853BE"/>
    <w:rsid w:val="00B86065"/>
    <w:rsid w:val="00B87AC4"/>
    <w:rsid w:val="00B9084E"/>
    <w:rsid w:val="00B919F0"/>
    <w:rsid w:val="00B924F5"/>
    <w:rsid w:val="00B9287B"/>
    <w:rsid w:val="00B93533"/>
    <w:rsid w:val="00B94328"/>
    <w:rsid w:val="00B947A3"/>
    <w:rsid w:val="00B95257"/>
    <w:rsid w:val="00B971F0"/>
    <w:rsid w:val="00B9735F"/>
    <w:rsid w:val="00BA0322"/>
    <w:rsid w:val="00BA05CB"/>
    <w:rsid w:val="00BA1838"/>
    <w:rsid w:val="00BA1A14"/>
    <w:rsid w:val="00BA2471"/>
    <w:rsid w:val="00BA3A54"/>
    <w:rsid w:val="00BA4B57"/>
    <w:rsid w:val="00BA5529"/>
    <w:rsid w:val="00BA6947"/>
    <w:rsid w:val="00BA76B0"/>
    <w:rsid w:val="00BA7BEA"/>
    <w:rsid w:val="00BB0160"/>
    <w:rsid w:val="00BB03E9"/>
    <w:rsid w:val="00BB1C54"/>
    <w:rsid w:val="00BB1E37"/>
    <w:rsid w:val="00BB2A76"/>
    <w:rsid w:val="00BB3270"/>
    <w:rsid w:val="00BB3721"/>
    <w:rsid w:val="00BB40C9"/>
    <w:rsid w:val="00BB4148"/>
    <w:rsid w:val="00BB74DB"/>
    <w:rsid w:val="00BB7568"/>
    <w:rsid w:val="00BB78BD"/>
    <w:rsid w:val="00BC018E"/>
    <w:rsid w:val="00BC24A6"/>
    <w:rsid w:val="00BC2894"/>
    <w:rsid w:val="00BC32F4"/>
    <w:rsid w:val="00BC469C"/>
    <w:rsid w:val="00BC5A7D"/>
    <w:rsid w:val="00BC5A8C"/>
    <w:rsid w:val="00BC6896"/>
    <w:rsid w:val="00BC69EA"/>
    <w:rsid w:val="00BD28B6"/>
    <w:rsid w:val="00BD31AF"/>
    <w:rsid w:val="00BD3A28"/>
    <w:rsid w:val="00BD4D69"/>
    <w:rsid w:val="00BD4FAD"/>
    <w:rsid w:val="00BD5205"/>
    <w:rsid w:val="00BD5D54"/>
    <w:rsid w:val="00BD6257"/>
    <w:rsid w:val="00BD6D4E"/>
    <w:rsid w:val="00BD74F7"/>
    <w:rsid w:val="00BD7E44"/>
    <w:rsid w:val="00BE0B1C"/>
    <w:rsid w:val="00BE14CC"/>
    <w:rsid w:val="00BE2662"/>
    <w:rsid w:val="00BE2A64"/>
    <w:rsid w:val="00BE34CF"/>
    <w:rsid w:val="00BE4E7B"/>
    <w:rsid w:val="00BF14D2"/>
    <w:rsid w:val="00BF2906"/>
    <w:rsid w:val="00BF2D4C"/>
    <w:rsid w:val="00BF3895"/>
    <w:rsid w:val="00BF3CF7"/>
    <w:rsid w:val="00BF5312"/>
    <w:rsid w:val="00BF5D78"/>
    <w:rsid w:val="00BF77ED"/>
    <w:rsid w:val="00C00779"/>
    <w:rsid w:val="00C00D52"/>
    <w:rsid w:val="00C0111B"/>
    <w:rsid w:val="00C026B2"/>
    <w:rsid w:val="00C0791C"/>
    <w:rsid w:val="00C10567"/>
    <w:rsid w:val="00C10F47"/>
    <w:rsid w:val="00C11D32"/>
    <w:rsid w:val="00C14970"/>
    <w:rsid w:val="00C15D48"/>
    <w:rsid w:val="00C15DB5"/>
    <w:rsid w:val="00C162C8"/>
    <w:rsid w:val="00C16929"/>
    <w:rsid w:val="00C1709B"/>
    <w:rsid w:val="00C20130"/>
    <w:rsid w:val="00C20166"/>
    <w:rsid w:val="00C201F8"/>
    <w:rsid w:val="00C2124C"/>
    <w:rsid w:val="00C2242A"/>
    <w:rsid w:val="00C2482F"/>
    <w:rsid w:val="00C24833"/>
    <w:rsid w:val="00C24E82"/>
    <w:rsid w:val="00C2546B"/>
    <w:rsid w:val="00C26613"/>
    <w:rsid w:val="00C31F83"/>
    <w:rsid w:val="00C321F7"/>
    <w:rsid w:val="00C32B9E"/>
    <w:rsid w:val="00C33884"/>
    <w:rsid w:val="00C338D4"/>
    <w:rsid w:val="00C340A1"/>
    <w:rsid w:val="00C340AA"/>
    <w:rsid w:val="00C34756"/>
    <w:rsid w:val="00C350DC"/>
    <w:rsid w:val="00C35FC4"/>
    <w:rsid w:val="00C3605C"/>
    <w:rsid w:val="00C3735A"/>
    <w:rsid w:val="00C37860"/>
    <w:rsid w:val="00C42B67"/>
    <w:rsid w:val="00C43705"/>
    <w:rsid w:val="00C43B04"/>
    <w:rsid w:val="00C44E15"/>
    <w:rsid w:val="00C45238"/>
    <w:rsid w:val="00C47A2D"/>
    <w:rsid w:val="00C50710"/>
    <w:rsid w:val="00C51346"/>
    <w:rsid w:val="00C535BD"/>
    <w:rsid w:val="00C53D6E"/>
    <w:rsid w:val="00C543CD"/>
    <w:rsid w:val="00C55578"/>
    <w:rsid w:val="00C55F8F"/>
    <w:rsid w:val="00C568B8"/>
    <w:rsid w:val="00C56AEA"/>
    <w:rsid w:val="00C60A4D"/>
    <w:rsid w:val="00C60ABD"/>
    <w:rsid w:val="00C60C82"/>
    <w:rsid w:val="00C63ADB"/>
    <w:rsid w:val="00C63C11"/>
    <w:rsid w:val="00C63FF9"/>
    <w:rsid w:val="00C703E2"/>
    <w:rsid w:val="00C707F8"/>
    <w:rsid w:val="00C7114A"/>
    <w:rsid w:val="00C73743"/>
    <w:rsid w:val="00C737A1"/>
    <w:rsid w:val="00C75BDF"/>
    <w:rsid w:val="00C7763D"/>
    <w:rsid w:val="00C77A77"/>
    <w:rsid w:val="00C81320"/>
    <w:rsid w:val="00C844A0"/>
    <w:rsid w:val="00C85052"/>
    <w:rsid w:val="00C90953"/>
    <w:rsid w:val="00C9202A"/>
    <w:rsid w:val="00C927E9"/>
    <w:rsid w:val="00C94C7D"/>
    <w:rsid w:val="00C96BF2"/>
    <w:rsid w:val="00C97A52"/>
    <w:rsid w:val="00CA0985"/>
    <w:rsid w:val="00CA2978"/>
    <w:rsid w:val="00CA39CE"/>
    <w:rsid w:val="00CA4626"/>
    <w:rsid w:val="00CA4970"/>
    <w:rsid w:val="00CA7CC6"/>
    <w:rsid w:val="00CB1B54"/>
    <w:rsid w:val="00CB2A40"/>
    <w:rsid w:val="00CB313A"/>
    <w:rsid w:val="00CB3C5A"/>
    <w:rsid w:val="00CB3F22"/>
    <w:rsid w:val="00CB5D0D"/>
    <w:rsid w:val="00CC05BC"/>
    <w:rsid w:val="00CC0A01"/>
    <w:rsid w:val="00CC1689"/>
    <w:rsid w:val="00CC24F4"/>
    <w:rsid w:val="00CC2C1D"/>
    <w:rsid w:val="00CC3078"/>
    <w:rsid w:val="00CC33D8"/>
    <w:rsid w:val="00CC3666"/>
    <w:rsid w:val="00CC3C5B"/>
    <w:rsid w:val="00CC3F49"/>
    <w:rsid w:val="00CC6758"/>
    <w:rsid w:val="00CC7B04"/>
    <w:rsid w:val="00CC7FBB"/>
    <w:rsid w:val="00CD1AFF"/>
    <w:rsid w:val="00CD219A"/>
    <w:rsid w:val="00CD2B3C"/>
    <w:rsid w:val="00CD2B4F"/>
    <w:rsid w:val="00CD4624"/>
    <w:rsid w:val="00CD51F9"/>
    <w:rsid w:val="00CD6A25"/>
    <w:rsid w:val="00CD7EBB"/>
    <w:rsid w:val="00CE00AE"/>
    <w:rsid w:val="00CE0B39"/>
    <w:rsid w:val="00CE2B1D"/>
    <w:rsid w:val="00CE2C61"/>
    <w:rsid w:val="00CE4931"/>
    <w:rsid w:val="00CE6E9C"/>
    <w:rsid w:val="00CE6F8A"/>
    <w:rsid w:val="00CF11BE"/>
    <w:rsid w:val="00CF1809"/>
    <w:rsid w:val="00CF2302"/>
    <w:rsid w:val="00CF3A7D"/>
    <w:rsid w:val="00CF4B7F"/>
    <w:rsid w:val="00CF4C21"/>
    <w:rsid w:val="00CF6308"/>
    <w:rsid w:val="00CF788D"/>
    <w:rsid w:val="00D000F9"/>
    <w:rsid w:val="00D0038F"/>
    <w:rsid w:val="00D00ACE"/>
    <w:rsid w:val="00D016F7"/>
    <w:rsid w:val="00D02DE1"/>
    <w:rsid w:val="00D03583"/>
    <w:rsid w:val="00D03FA5"/>
    <w:rsid w:val="00D05974"/>
    <w:rsid w:val="00D07672"/>
    <w:rsid w:val="00D07EC5"/>
    <w:rsid w:val="00D101D4"/>
    <w:rsid w:val="00D12FC6"/>
    <w:rsid w:val="00D14AAF"/>
    <w:rsid w:val="00D17F8E"/>
    <w:rsid w:val="00D20AF7"/>
    <w:rsid w:val="00D20DDC"/>
    <w:rsid w:val="00D24356"/>
    <w:rsid w:val="00D24E8C"/>
    <w:rsid w:val="00D25C45"/>
    <w:rsid w:val="00D263C9"/>
    <w:rsid w:val="00D268FD"/>
    <w:rsid w:val="00D26920"/>
    <w:rsid w:val="00D27271"/>
    <w:rsid w:val="00D30491"/>
    <w:rsid w:val="00D3099E"/>
    <w:rsid w:val="00D30F9F"/>
    <w:rsid w:val="00D31165"/>
    <w:rsid w:val="00D318C9"/>
    <w:rsid w:val="00D342C0"/>
    <w:rsid w:val="00D34F5A"/>
    <w:rsid w:val="00D357AD"/>
    <w:rsid w:val="00D357BF"/>
    <w:rsid w:val="00D40375"/>
    <w:rsid w:val="00D40455"/>
    <w:rsid w:val="00D404FD"/>
    <w:rsid w:val="00D40616"/>
    <w:rsid w:val="00D43CEE"/>
    <w:rsid w:val="00D451DB"/>
    <w:rsid w:val="00D45554"/>
    <w:rsid w:val="00D46B49"/>
    <w:rsid w:val="00D471FE"/>
    <w:rsid w:val="00D47580"/>
    <w:rsid w:val="00D47CB3"/>
    <w:rsid w:val="00D513EA"/>
    <w:rsid w:val="00D52701"/>
    <w:rsid w:val="00D527ED"/>
    <w:rsid w:val="00D53089"/>
    <w:rsid w:val="00D53356"/>
    <w:rsid w:val="00D539E0"/>
    <w:rsid w:val="00D55316"/>
    <w:rsid w:val="00D5664F"/>
    <w:rsid w:val="00D56873"/>
    <w:rsid w:val="00D569BE"/>
    <w:rsid w:val="00D5751E"/>
    <w:rsid w:val="00D57A63"/>
    <w:rsid w:val="00D612F9"/>
    <w:rsid w:val="00D614DC"/>
    <w:rsid w:val="00D61C90"/>
    <w:rsid w:val="00D622A6"/>
    <w:rsid w:val="00D62DEB"/>
    <w:rsid w:val="00D63093"/>
    <w:rsid w:val="00D65100"/>
    <w:rsid w:val="00D664B3"/>
    <w:rsid w:val="00D712FA"/>
    <w:rsid w:val="00D72C4B"/>
    <w:rsid w:val="00D7425A"/>
    <w:rsid w:val="00D75B13"/>
    <w:rsid w:val="00D75B90"/>
    <w:rsid w:val="00D75F74"/>
    <w:rsid w:val="00D76949"/>
    <w:rsid w:val="00D80040"/>
    <w:rsid w:val="00D8005E"/>
    <w:rsid w:val="00D817A5"/>
    <w:rsid w:val="00D83B10"/>
    <w:rsid w:val="00D84065"/>
    <w:rsid w:val="00D8441B"/>
    <w:rsid w:val="00D849AD"/>
    <w:rsid w:val="00D85D55"/>
    <w:rsid w:val="00D86D2D"/>
    <w:rsid w:val="00D87419"/>
    <w:rsid w:val="00D8743C"/>
    <w:rsid w:val="00D90A00"/>
    <w:rsid w:val="00D91699"/>
    <w:rsid w:val="00D9185B"/>
    <w:rsid w:val="00D92C89"/>
    <w:rsid w:val="00D93525"/>
    <w:rsid w:val="00D93558"/>
    <w:rsid w:val="00D93F1B"/>
    <w:rsid w:val="00D9463F"/>
    <w:rsid w:val="00D957B0"/>
    <w:rsid w:val="00D95939"/>
    <w:rsid w:val="00D96144"/>
    <w:rsid w:val="00D969AF"/>
    <w:rsid w:val="00D974BD"/>
    <w:rsid w:val="00DA0476"/>
    <w:rsid w:val="00DA05C5"/>
    <w:rsid w:val="00DA1661"/>
    <w:rsid w:val="00DA389D"/>
    <w:rsid w:val="00DA3B4A"/>
    <w:rsid w:val="00DA3CEB"/>
    <w:rsid w:val="00DA445F"/>
    <w:rsid w:val="00DA56BD"/>
    <w:rsid w:val="00DA5A72"/>
    <w:rsid w:val="00DA6D02"/>
    <w:rsid w:val="00DA765D"/>
    <w:rsid w:val="00DA77FC"/>
    <w:rsid w:val="00DB085C"/>
    <w:rsid w:val="00DB0C7B"/>
    <w:rsid w:val="00DB0E08"/>
    <w:rsid w:val="00DB1D8F"/>
    <w:rsid w:val="00DB1DB7"/>
    <w:rsid w:val="00DB1F8B"/>
    <w:rsid w:val="00DB2215"/>
    <w:rsid w:val="00DB2DC4"/>
    <w:rsid w:val="00DB3D52"/>
    <w:rsid w:val="00DB46C7"/>
    <w:rsid w:val="00DB5151"/>
    <w:rsid w:val="00DB5625"/>
    <w:rsid w:val="00DB667D"/>
    <w:rsid w:val="00DB6F01"/>
    <w:rsid w:val="00DB6F0D"/>
    <w:rsid w:val="00DC0060"/>
    <w:rsid w:val="00DC0AB5"/>
    <w:rsid w:val="00DC0AE7"/>
    <w:rsid w:val="00DC133A"/>
    <w:rsid w:val="00DC399A"/>
    <w:rsid w:val="00DC52CC"/>
    <w:rsid w:val="00DC5A38"/>
    <w:rsid w:val="00DC5C30"/>
    <w:rsid w:val="00DC6F36"/>
    <w:rsid w:val="00DC717B"/>
    <w:rsid w:val="00DC78FD"/>
    <w:rsid w:val="00DC7BB2"/>
    <w:rsid w:val="00DD36C8"/>
    <w:rsid w:val="00DD3879"/>
    <w:rsid w:val="00DD3C4F"/>
    <w:rsid w:val="00DD481C"/>
    <w:rsid w:val="00DD4DED"/>
    <w:rsid w:val="00DD4E7A"/>
    <w:rsid w:val="00DD501B"/>
    <w:rsid w:val="00DD5F26"/>
    <w:rsid w:val="00DD7C05"/>
    <w:rsid w:val="00DD7EB0"/>
    <w:rsid w:val="00DE16FD"/>
    <w:rsid w:val="00DE1F0C"/>
    <w:rsid w:val="00DE2A52"/>
    <w:rsid w:val="00DE2F94"/>
    <w:rsid w:val="00DE3297"/>
    <w:rsid w:val="00DE3691"/>
    <w:rsid w:val="00DE4DE8"/>
    <w:rsid w:val="00DE5783"/>
    <w:rsid w:val="00DE6B7F"/>
    <w:rsid w:val="00DE728C"/>
    <w:rsid w:val="00DF00A1"/>
    <w:rsid w:val="00DF074B"/>
    <w:rsid w:val="00DF11B1"/>
    <w:rsid w:val="00DF2F35"/>
    <w:rsid w:val="00DF4001"/>
    <w:rsid w:val="00DF4025"/>
    <w:rsid w:val="00DF5157"/>
    <w:rsid w:val="00DF5315"/>
    <w:rsid w:val="00DF5744"/>
    <w:rsid w:val="00DF7313"/>
    <w:rsid w:val="00DF7622"/>
    <w:rsid w:val="00DF7FD7"/>
    <w:rsid w:val="00E0017C"/>
    <w:rsid w:val="00E00822"/>
    <w:rsid w:val="00E023A4"/>
    <w:rsid w:val="00E02714"/>
    <w:rsid w:val="00E02EEE"/>
    <w:rsid w:val="00E03695"/>
    <w:rsid w:val="00E04B8D"/>
    <w:rsid w:val="00E04DFA"/>
    <w:rsid w:val="00E04EC5"/>
    <w:rsid w:val="00E04F14"/>
    <w:rsid w:val="00E04FEB"/>
    <w:rsid w:val="00E06462"/>
    <w:rsid w:val="00E06891"/>
    <w:rsid w:val="00E0773B"/>
    <w:rsid w:val="00E07E48"/>
    <w:rsid w:val="00E106C8"/>
    <w:rsid w:val="00E11200"/>
    <w:rsid w:val="00E11DC4"/>
    <w:rsid w:val="00E12D45"/>
    <w:rsid w:val="00E12E23"/>
    <w:rsid w:val="00E13A2B"/>
    <w:rsid w:val="00E13F2C"/>
    <w:rsid w:val="00E15C88"/>
    <w:rsid w:val="00E161ED"/>
    <w:rsid w:val="00E2228C"/>
    <w:rsid w:val="00E229B2"/>
    <w:rsid w:val="00E22AAE"/>
    <w:rsid w:val="00E22DDA"/>
    <w:rsid w:val="00E23124"/>
    <w:rsid w:val="00E23EAF"/>
    <w:rsid w:val="00E25D97"/>
    <w:rsid w:val="00E26F3D"/>
    <w:rsid w:val="00E27C62"/>
    <w:rsid w:val="00E30586"/>
    <w:rsid w:val="00E31225"/>
    <w:rsid w:val="00E32090"/>
    <w:rsid w:val="00E3258D"/>
    <w:rsid w:val="00E32D2E"/>
    <w:rsid w:val="00E32E50"/>
    <w:rsid w:val="00E32EAB"/>
    <w:rsid w:val="00E33A4D"/>
    <w:rsid w:val="00E34537"/>
    <w:rsid w:val="00E4218A"/>
    <w:rsid w:val="00E42E44"/>
    <w:rsid w:val="00E47F7B"/>
    <w:rsid w:val="00E50053"/>
    <w:rsid w:val="00E50322"/>
    <w:rsid w:val="00E5048B"/>
    <w:rsid w:val="00E5319C"/>
    <w:rsid w:val="00E54DD0"/>
    <w:rsid w:val="00E55B1B"/>
    <w:rsid w:val="00E6005E"/>
    <w:rsid w:val="00E611CA"/>
    <w:rsid w:val="00E6236B"/>
    <w:rsid w:val="00E62676"/>
    <w:rsid w:val="00E64863"/>
    <w:rsid w:val="00E657D8"/>
    <w:rsid w:val="00E663BB"/>
    <w:rsid w:val="00E66C4C"/>
    <w:rsid w:val="00E67F5E"/>
    <w:rsid w:val="00E71034"/>
    <w:rsid w:val="00E712CA"/>
    <w:rsid w:val="00E718C8"/>
    <w:rsid w:val="00E734A9"/>
    <w:rsid w:val="00E73EB1"/>
    <w:rsid w:val="00E7481A"/>
    <w:rsid w:val="00E7485E"/>
    <w:rsid w:val="00E76B31"/>
    <w:rsid w:val="00E7780E"/>
    <w:rsid w:val="00E82285"/>
    <w:rsid w:val="00E82504"/>
    <w:rsid w:val="00E8293D"/>
    <w:rsid w:val="00E8625B"/>
    <w:rsid w:val="00E86CEA"/>
    <w:rsid w:val="00E8783B"/>
    <w:rsid w:val="00E90611"/>
    <w:rsid w:val="00E90C9B"/>
    <w:rsid w:val="00E9142E"/>
    <w:rsid w:val="00E91625"/>
    <w:rsid w:val="00E9186E"/>
    <w:rsid w:val="00E92EF3"/>
    <w:rsid w:val="00E947FF"/>
    <w:rsid w:val="00E94D01"/>
    <w:rsid w:val="00E94E89"/>
    <w:rsid w:val="00E95FEC"/>
    <w:rsid w:val="00E9679A"/>
    <w:rsid w:val="00E96E69"/>
    <w:rsid w:val="00E974BE"/>
    <w:rsid w:val="00EA0F77"/>
    <w:rsid w:val="00EA1AE7"/>
    <w:rsid w:val="00EA241A"/>
    <w:rsid w:val="00EA3CEE"/>
    <w:rsid w:val="00EA444D"/>
    <w:rsid w:val="00EA4676"/>
    <w:rsid w:val="00EA484D"/>
    <w:rsid w:val="00EA705A"/>
    <w:rsid w:val="00EA7197"/>
    <w:rsid w:val="00EA7D94"/>
    <w:rsid w:val="00EB01D2"/>
    <w:rsid w:val="00EB1F0A"/>
    <w:rsid w:val="00EB3ECE"/>
    <w:rsid w:val="00EB48EF"/>
    <w:rsid w:val="00EB6440"/>
    <w:rsid w:val="00EB6FA4"/>
    <w:rsid w:val="00EC01DB"/>
    <w:rsid w:val="00EC0A4F"/>
    <w:rsid w:val="00EC0A5A"/>
    <w:rsid w:val="00EC0A62"/>
    <w:rsid w:val="00EC0ECE"/>
    <w:rsid w:val="00EC17FB"/>
    <w:rsid w:val="00EC528C"/>
    <w:rsid w:val="00EC653E"/>
    <w:rsid w:val="00EC6AAC"/>
    <w:rsid w:val="00ED090D"/>
    <w:rsid w:val="00ED0CCF"/>
    <w:rsid w:val="00ED2077"/>
    <w:rsid w:val="00ED299B"/>
    <w:rsid w:val="00ED2ACC"/>
    <w:rsid w:val="00ED473A"/>
    <w:rsid w:val="00ED5C0B"/>
    <w:rsid w:val="00ED7193"/>
    <w:rsid w:val="00ED7C03"/>
    <w:rsid w:val="00EE08E5"/>
    <w:rsid w:val="00EE0EAC"/>
    <w:rsid w:val="00EE1284"/>
    <w:rsid w:val="00EE1CB0"/>
    <w:rsid w:val="00EE31A3"/>
    <w:rsid w:val="00EE4F47"/>
    <w:rsid w:val="00EE6B67"/>
    <w:rsid w:val="00EE6F62"/>
    <w:rsid w:val="00EF02E0"/>
    <w:rsid w:val="00EF1091"/>
    <w:rsid w:val="00EF1676"/>
    <w:rsid w:val="00EF3720"/>
    <w:rsid w:val="00EF47DA"/>
    <w:rsid w:val="00EF4C1D"/>
    <w:rsid w:val="00EF4E4B"/>
    <w:rsid w:val="00EF51E1"/>
    <w:rsid w:val="00EF7CFB"/>
    <w:rsid w:val="00EF7E4A"/>
    <w:rsid w:val="00F001CD"/>
    <w:rsid w:val="00F0370F"/>
    <w:rsid w:val="00F0418A"/>
    <w:rsid w:val="00F0538F"/>
    <w:rsid w:val="00F07ED2"/>
    <w:rsid w:val="00F11450"/>
    <w:rsid w:val="00F11A90"/>
    <w:rsid w:val="00F11AC2"/>
    <w:rsid w:val="00F12013"/>
    <w:rsid w:val="00F12277"/>
    <w:rsid w:val="00F126EE"/>
    <w:rsid w:val="00F1315A"/>
    <w:rsid w:val="00F13288"/>
    <w:rsid w:val="00F13DC4"/>
    <w:rsid w:val="00F1569F"/>
    <w:rsid w:val="00F1652A"/>
    <w:rsid w:val="00F16881"/>
    <w:rsid w:val="00F177C5"/>
    <w:rsid w:val="00F22224"/>
    <w:rsid w:val="00F24D6B"/>
    <w:rsid w:val="00F260DB"/>
    <w:rsid w:val="00F260EA"/>
    <w:rsid w:val="00F26AA7"/>
    <w:rsid w:val="00F319F9"/>
    <w:rsid w:val="00F31E66"/>
    <w:rsid w:val="00F31FFE"/>
    <w:rsid w:val="00F33E9D"/>
    <w:rsid w:val="00F35B1C"/>
    <w:rsid w:val="00F35D95"/>
    <w:rsid w:val="00F41C1E"/>
    <w:rsid w:val="00F448A1"/>
    <w:rsid w:val="00F451DF"/>
    <w:rsid w:val="00F45208"/>
    <w:rsid w:val="00F45859"/>
    <w:rsid w:val="00F470AE"/>
    <w:rsid w:val="00F4749D"/>
    <w:rsid w:val="00F476A7"/>
    <w:rsid w:val="00F47AD4"/>
    <w:rsid w:val="00F47AF3"/>
    <w:rsid w:val="00F500A8"/>
    <w:rsid w:val="00F501EB"/>
    <w:rsid w:val="00F50AD1"/>
    <w:rsid w:val="00F52383"/>
    <w:rsid w:val="00F5482C"/>
    <w:rsid w:val="00F55574"/>
    <w:rsid w:val="00F57359"/>
    <w:rsid w:val="00F60009"/>
    <w:rsid w:val="00F60B84"/>
    <w:rsid w:val="00F623D5"/>
    <w:rsid w:val="00F65EC0"/>
    <w:rsid w:val="00F7165C"/>
    <w:rsid w:val="00F73019"/>
    <w:rsid w:val="00F73398"/>
    <w:rsid w:val="00F747C9"/>
    <w:rsid w:val="00F767F6"/>
    <w:rsid w:val="00F76CB2"/>
    <w:rsid w:val="00F77612"/>
    <w:rsid w:val="00F81B08"/>
    <w:rsid w:val="00F83A13"/>
    <w:rsid w:val="00F83A8C"/>
    <w:rsid w:val="00F83C27"/>
    <w:rsid w:val="00F84AF2"/>
    <w:rsid w:val="00F84CCE"/>
    <w:rsid w:val="00F86532"/>
    <w:rsid w:val="00F86945"/>
    <w:rsid w:val="00F90B7D"/>
    <w:rsid w:val="00F95DB2"/>
    <w:rsid w:val="00F97525"/>
    <w:rsid w:val="00FA2439"/>
    <w:rsid w:val="00FA5997"/>
    <w:rsid w:val="00FA6555"/>
    <w:rsid w:val="00FA7E3B"/>
    <w:rsid w:val="00FB2600"/>
    <w:rsid w:val="00FB2856"/>
    <w:rsid w:val="00FB2C86"/>
    <w:rsid w:val="00FB2DAA"/>
    <w:rsid w:val="00FB48D2"/>
    <w:rsid w:val="00FB6A47"/>
    <w:rsid w:val="00FB7742"/>
    <w:rsid w:val="00FC0E31"/>
    <w:rsid w:val="00FC2829"/>
    <w:rsid w:val="00FC2AE3"/>
    <w:rsid w:val="00FC301D"/>
    <w:rsid w:val="00FC3221"/>
    <w:rsid w:val="00FC52B7"/>
    <w:rsid w:val="00FC5785"/>
    <w:rsid w:val="00FC5C65"/>
    <w:rsid w:val="00FC643C"/>
    <w:rsid w:val="00FC6FD1"/>
    <w:rsid w:val="00FC7953"/>
    <w:rsid w:val="00FC7F30"/>
    <w:rsid w:val="00FD05C9"/>
    <w:rsid w:val="00FD0D38"/>
    <w:rsid w:val="00FD0EFB"/>
    <w:rsid w:val="00FD1B1E"/>
    <w:rsid w:val="00FD2D2A"/>
    <w:rsid w:val="00FD3A44"/>
    <w:rsid w:val="00FD4239"/>
    <w:rsid w:val="00FD44C3"/>
    <w:rsid w:val="00FD5708"/>
    <w:rsid w:val="00FD78FF"/>
    <w:rsid w:val="00FE18C1"/>
    <w:rsid w:val="00FE3BD2"/>
    <w:rsid w:val="00FE57F9"/>
    <w:rsid w:val="00FE7BCE"/>
    <w:rsid w:val="00FF076C"/>
    <w:rsid w:val="00FF0C80"/>
    <w:rsid w:val="00FF2C7E"/>
    <w:rsid w:val="00FF2E2B"/>
    <w:rsid w:val="00FF43D5"/>
    <w:rsid w:val="00FF6BCD"/>
    <w:rsid w:val="00FF6BF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01E7DBD7-32A1-46B9-95DB-5AC6377D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5"/>
      </w:numPr>
      <w:contextualSpacing/>
    </w:pPr>
  </w:style>
  <w:style w:type="paragraph" w:styleId="Listennummer5">
    <w:name w:val="List Number 5"/>
    <w:basedOn w:val="Standard"/>
    <w:semiHidden/>
    <w:unhideWhenUsed/>
    <w:rsid w:val="005111BC"/>
    <w:pPr>
      <w:numPr>
        <w:numId w:val="6"/>
      </w:numPr>
      <w:contextualSpacing/>
    </w:pPr>
  </w:style>
  <w:style w:type="paragraph" w:styleId="Aufzhlungszeichen">
    <w:name w:val="List Bullet"/>
    <w:basedOn w:val="Standard"/>
    <w:semiHidden/>
    <w:unhideWhenUsed/>
    <w:rsid w:val="005111BC"/>
    <w:pPr>
      <w:numPr>
        <w:numId w:val="7"/>
      </w:numPr>
      <w:contextualSpacing/>
    </w:pPr>
  </w:style>
  <w:style w:type="paragraph" w:styleId="Aufzhlungszeichen2">
    <w:name w:val="List Bullet 2"/>
    <w:basedOn w:val="Standard"/>
    <w:semiHidden/>
    <w:unhideWhenUsed/>
    <w:rsid w:val="005111BC"/>
    <w:pPr>
      <w:numPr>
        <w:numId w:val="8"/>
      </w:numPr>
      <w:contextualSpacing/>
    </w:pPr>
  </w:style>
  <w:style w:type="paragraph" w:styleId="Aufzhlungszeichen3">
    <w:name w:val="List Bullet 3"/>
    <w:basedOn w:val="Standard"/>
    <w:semiHidden/>
    <w:unhideWhenUsed/>
    <w:rsid w:val="005111BC"/>
    <w:pPr>
      <w:numPr>
        <w:numId w:val="9"/>
      </w:numPr>
      <w:contextualSpacing/>
    </w:pPr>
  </w:style>
  <w:style w:type="paragraph" w:styleId="Aufzhlungszeichen4">
    <w:name w:val="List Bullet 4"/>
    <w:basedOn w:val="Standard"/>
    <w:rsid w:val="005111BC"/>
    <w:pPr>
      <w:numPr>
        <w:numId w:val="10"/>
      </w:numPr>
      <w:contextualSpacing/>
    </w:pPr>
  </w:style>
  <w:style w:type="paragraph" w:styleId="Aufzhlungszeichen5">
    <w:name w:val="List Bullet 5"/>
    <w:basedOn w:val="Standard"/>
    <w:rsid w:val="005111BC"/>
    <w:pPr>
      <w:numPr>
        <w:numId w:val="11"/>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Iberschrift4">
    <w:name w:val="ÜIberschrift 4"/>
    <w:basedOn w:val="berschrift3"/>
    <w:link w:val="Iberschrift4Zchn"/>
    <w:qFormat/>
    <w:rsid w:val="002B237A"/>
    <w:rPr>
      <w:shd w:val="clear" w:color="auto" w:fill="FFFFFF"/>
      <w:lang w:val="de-CH"/>
    </w:rPr>
  </w:style>
  <w:style w:type="character" w:customStyle="1" w:styleId="berschrift3Zchn">
    <w:name w:val="Überschrift 3 Zchn"/>
    <w:basedOn w:val="Absatz-Standardschriftart"/>
    <w:link w:val="berschrift3"/>
    <w:uiPriority w:val="9"/>
    <w:rsid w:val="002B237A"/>
    <w:rPr>
      <w:rFonts w:eastAsiaTheme="majorEastAsia" w:cs="Open Sans SemiCondensed"/>
      <w:bCs/>
      <w:i/>
    </w:rPr>
  </w:style>
  <w:style w:type="character" w:customStyle="1" w:styleId="Iberschrift4Zchn">
    <w:name w:val="ÜIberschrift 4 Zchn"/>
    <w:basedOn w:val="berschrift3Zchn"/>
    <w:link w:val="Iberschrift4"/>
    <w:rsid w:val="002B237A"/>
    <w:rPr>
      <w:rFonts w:eastAsiaTheme="majorEastAsia" w:cs="Open Sans SemiCondensed"/>
      <w:bCs/>
      <w:i/>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1411387241">
          <w:marLeft w:val="0"/>
          <w:marRight w:val="0"/>
          <w:marTop w:val="0"/>
          <w:marBottom w:val="225"/>
          <w:divBdr>
            <w:top w:val="none" w:sz="0" w:space="0" w:color="auto"/>
            <w:left w:val="none" w:sz="0" w:space="0" w:color="auto"/>
            <w:bottom w:val="none" w:sz="0" w:space="0" w:color="auto"/>
            <w:right w:val="none" w:sz="0" w:space="0" w:color="auto"/>
          </w:divBdr>
        </w:div>
        <w:div w:id="689571274">
          <w:marLeft w:val="0"/>
          <w:marRight w:val="0"/>
          <w:marTop w:val="150"/>
          <w:marBottom w:val="0"/>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516577193">
          <w:marLeft w:val="0"/>
          <w:marRight w:val="0"/>
          <w:marTop w:val="0"/>
          <w:marBottom w:val="225"/>
          <w:divBdr>
            <w:top w:val="none" w:sz="0" w:space="0" w:color="auto"/>
            <w:left w:val="none" w:sz="0" w:space="0" w:color="auto"/>
            <w:bottom w:val="none" w:sz="0" w:space="0" w:color="auto"/>
            <w:right w:val="none" w:sz="0" w:space="0" w:color="auto"/>
          </w:divBdr>
        </w:div>
        <w:div w:id="375856191">
          <w:marLeft w:val="0"/>
          <w:marRight w:val="0"/>
          <w:marTop w:val="150"/>
          <w:marBottom w:val="0"/>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1838494273">
          <w:marLeft w:val="0"/>
          <w:marRight w:val="0"/>
          <w:marTop w:val="0"/>
          <w:marBottom w:val="225"/>
          <w:divBdr>
            <w:top w:val="none" w:sz="0" w:space="0" w:color="auto"/>
            <w:left w:val="none" w:sz="0" w:space="0" w:color="auto"/>
            <w:bottom w:val="none" w:sz="0" w:space="0" w:color="auto"/>
            <w:right w:val="none" w:sz="0" w:space="0" w:color="auto"/>
          </w:divBdr>
        </w:div>
        <w:div w:id="43413009">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2128770919">
          <w:marLeft w:val="0"/>
          <w:marRight w:val="0"/>
          <w:marTop w:val="0"/>
          <w:marBottom w:val="225"/>
          <w:divBdr>
            <w:top w:val="none" w:sz="0" w:space="0" w:color="auto"/>
            <w:left w:val="none" w:sz="0" w:space="0" w:color="auto"/>
            <w:bottom w:val="none" w:sz="0" w:space="0" w:color="auto"/>
            <w:right w:val="none" w:sz="0" w:space="0" w:color="auto"/>
          </w:divBdr>
        </w:div>
        <w:div w:id="1541042923">
          <w:marLeft w:val="0"/>
          <w:marRight w:val="0"/>
          <w:marTop w:val="150"/>
          <w:marBottom w:val="0"/>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244341466">
          <w:marLeft w:val="0"/>
          <w:marRight w:val="0"/>
          <w:marTop w:val="0"/>
          <w:marBottom w:val="225"/>
          <w:divBdr>
            <w:top w:val="none" w:sz="0" w:space="0" w:color="auto"/>
            <w:left w:val="none" w:sz="0" w:space="0" w:color="auto"/>
            <w:bottom w:val="none" w:sz="0" w:space="0" w:color="auto"/>
            <w:right w:val="none" w:sz="0" w:space="0" w:color="auto"/>
          </w:divBdr>
        </w:div>
        <w:div w:id="5720084">
          <w:marLeft w:val="0"/>
          <w:marRight w:val="0"/>
          <w:marTop w:val="150"/>
          <w:marBottom w:val="0"/>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939215447">
          <w:marLeft w:val="0"/>
          <w:marRight w:val="0"/>
          <w:marTop w:val="0"/>
          <w:marBottom w:val="225"/>
          <w:divBdr>
            <w:top w:val="none" w:sz="0" w:space="0" w:color="auto"/>
            <w:left w:val="none" w:sz="0" w:space="0" w:color="auto"/>
            <w:bottom w:val="none" w:sz="0" w:space="0" w:color="auto"/>
            <w:right w:val="none" w:sz="0" w:space="0" w:color="auto"/>
          </w:divBdr>
        </w:div>
        <w:div w:id="1820614682">
          <w:marLeft w:val="0"/>
          <w:marRight w:val="0"/>
          <w:marTop w:val="150"/>
          <w:marBottom w:val="0"/>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1712531609">
          <w:marLeft w:val="0"/>
          <w:marRight w:val="0"/>
          <w:marTop w:val="0"/>
          <w:marBottom w:val="225"/>
          <w:divBdr>
            <w:top w:val="none" w:sz="0" w:space="0" w:color="auto"/>
            <w:left w:val="none" w:sz="0" w:space="0" w:color="auto"/>
            <w:bottom w:val="none" w:sz="0" w:space="0" w:color="auto"/>
            <w:right w:val="none" w:sz="0" w:space="0" w:color="auto"/>
          </w:divBdr>
        </w:div>
        <w:div w:id="39925863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ch.ch/aktuell/detail/inklusion-ja-aber-die-situation-muss-tragbar-sein" TargetMode="External"/><Relationship Id="rId21" Type="http://schemas.openxmlformats.org/officeDocument/2006/relationships/hyperlink" Target="https://www.mdpi.com/journal/higheredu" TargetMode="External"/><Relationship Id="rId42" Type="http://schemas.openxmlformats.org/officeDocument/2006/relationships/hyperlink" Target="https://www.parlament.ch/de/ratsbetrieb/suche-curia-vista/geschaeft?AffairId=20233167" TargetMode="External"/><Relationship Id="rId47" Type="http://schemas.openxmlformats.org/officeDocument/2006/relationships/hyperlink" Target="https://www.gl.ch/parlament/landrat/geschaeftsdetails.html/240/geschaeft_guid/4154b2c8162f425ba9adb24e30917ec5" TargetMode="External"/><Relationship Id="rId63" Type="http://schemas.openxmlformats.org/officeDocument/2006/relationships/hyperlink" Target="https://www.transcript-verlag.de/media/pdf/fc/aa/08/oa97838394629425S7oEAVelDMnK.pdf" TargetMode="External"/><Relationship Id="rId68" Type="http://schemas.openxmlformats.org/officeDocument/2006/relationships/image" Target="media/image8.jpeg"/><Relationship Id="rId16" Type="http://schemas.openxmlformats.org/officeDocument/2006/relationships/hyperlink" Target="https://doi.org/10.18452/24218" TargetMode="External"/><Relationship Id="rId11" Type="http://schemas.openxmlformats.org/officeDocument/2006/relationships/hyperlink" Target="https://ojs.szh.ch/zeitschrift/article/view/1003" TargetMode="External"/><Relationship Id="rId24" Type="http://schemas.openxmlformats.org/officeDocument/2006/relationships/hyperlink" Target="https://shop.szh.ch/de/startseite/209-50-jahre-szh.html" TargetMode="External"/><Relationship Id="rId32" Type="http://schemas.openxmlformats.org/officeDocument/2006/relationships/hyperlink" Target="https://www.inklusions-initiative.ch/" TargetMode="External"/><Relationship Id="rId37" Type="http://schemas.openxmlformats.org/officeDocument/2006/relationships/hyperlink" Target="https://www.edk.ch/de/bildungssystem/ides" TargetMode="External"/><Relationship Id="rId40" Type="http://schemas.openxmlformats.org/officeDocument/2006/relationships/hyperlink" Target="https://www.parlament.ch/de/ratsbetrieb/suche-curia-vista/geschaeft?AffairId=20233551" TargetMode="External"/><Relationship Id="rId45" Type="http://schemas.openxmlformats.org/officeDocument/2006/relationships/hyperlink" Target="https://www.baselland.ch/politik-und-behorden/landrat-parlament/geschafte/geschaefte-ab-juli-2015?i=https%3A//baselland.talus.ch/de/politik/cdws/geschaeft.php%3Fgid%3D8173c50234c243269246cc40b8c3747e" TargetMode="External"/><Relationship Id="rId53" Type="http://schemas.openxmlformats.org/officeDocument/2006/relationships/hyperlink" Target="https://shop.kohlhammer.de/elternarbeit-und-behinderung-43006.html" TargetMode="External"/><Relationship Id="rId58" Type="http://schemas.openxmlformats.org/officeDocument/2006/relationships/image" Target="media/image4.jpeg"/><Relationship Id="rId66" Type="http://schemas.openxmlformats.org/officeDocument/2006/relationships/image" Target="media/image7.tiff"/><Relationship Id="rId74" Type="http://schemas.openxmlformats.org/officeDocument/2006/relationships/image" Target="media/image11.jpeg"/><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5.jpeg"/><Relationship Id="rId19" Type="http://schemas.openxmlformats.org/officeDocument/2006/relationships/image" Target="media/image1.jpeg"/><Relationship Id="rId14" Type="http://schemas.openxmlformats.org/officeDocument/2006/relationships/hyperlink" Target="https://ojs.szh.ch/zeitschrift/article/view/801" TargetMode="External"/><Relationship Id="rId22" Type="http://schemas.openxmlformats.org/officeDocument/2006/relationships/hyperlink" Target="https://www.european-agency.org/activities/TPL4I" TargetMode="External"/><Relationship Id="rId27" Type="http://schemas.openxmlformats.org/officeDocument/2006/relationships/hyperlink" Target="https://specialolympics.ch/" TargetMode="External"/><Relationship Id="rId30" Type="http://schemas.openxmlformats.org/officeDocument/2006/relationships/hyperlink" Target="https://www.vs.ch/documents/3914032/23491223/2023-04-25_VERFASSUNGSRAT_ENDG%C3%9CLTIGE+Entwurf+%2825.+April+2023%29.pdf/9eddd4ce-45db-6c94-1419-37990e217729?t=1682498019756&amp;v=1.0" TargetMode="External"/><Relationship Id="rId35" Type="http://schemas.openxmlformats.org/officeDocument/2006/relationships/hyperlink" Target="https://www.hfh.ch/projekt/kompas-vorstudie-erfassung-der-kommunikativen-partizipation-von-kindern-mit-daz-5-7-j" TargetMode="External"/><Relationship Id="rId43" Type="http://schemas.openxmlformats.org/officeDocument/2006/relationships/hyperlink" Target="https://www.ag.ch/grossrat/grweb/de/195/Detail%20Gesch%C3%A4ft?ProzId=5942747" TargetMode="External"/><Relationship Id="rId48" Type="http://schemas.openxmlformats.org/officeDocument/2006/relationships/hyperlink" Target="https://www.sz.ch/behoerden/regierung-parlament-gerichte/parlament/geschaefte/geschaeft-detailseite.html/72-416-375-8400-8438-8439/geschaeft_guid/9da6357c87d04c35b457e7e355738dbf" TargetMode="External"/><Relationship Id="rId56" Type="http://schemas.openxmlformats.org/officeDocument/2006/relationships/hyperlink" Target="https://www.hogrefe.com/de/shop/psychische-stoerungen-und-verhaltensauffaelligkeiten-in-den-ersten-lebensjahren-95893.html" TargetMode="External"/><Relationship Id="rId64" Type="http://schemas.openxmlformats.org/officeDocument/2006/relationships/image" Target="media/image6.jpeg"/><Relationship Id="rId69" Type="http://schemas.openxmlformats.org/officeDocument/2006/relationships/image" Target="media/image80.jpeg"/><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kantonsrat.zh.ch/geschaefte/geschaeft/?id=2cce9c29326b4d0c971031ed69806fd2" TargetMode="External"/><Relationship Id="rId72" Type="http://schemas.openxmlformats.org/officeDocument/2006/relationships/image" Target="media/image10.jpeg"/><Relationship Id="rId3" Type="http://schemas.openxmlformats.org/officeDocument/2006/relationships/customXml" Target="../customXml/item3.xml"/><Relationship Id="rId12" Type="http://schemas.openxmlformats.org/officeDocument/2006/relationships/hyperlink" Target="https://ojs.szh.ch/zeitschrift/article/view/799" TargetMode="External"/><Relationship Id="rId17" Type="http://schemas.openxmlformats.org/officeDocument/2006/relationships/hyperlink" Target="https://ojs.szh.ch/zeitschrift/article/view/913" TargetMode="External"/><Relationship Id="rId25" Type="http://schemas.openxmlformats.org/officeDocument/2006/relationships/hyperlink" Target="https://www.lch.ch" TargetMode="External"/><Relationship Id="rId33" Type="http://schemas.openxmlformats.org/officeDocument/2006/relationships/hyperlink" Target="https://www.dbsv.org/" TargetMode="External"/><Relationship Id="rId38" Type="http://schemas.openxmlformats.org/officeDocument/2006/relationships/hyperlink" Target="https://www.parlament.ch/de/ratsbetrieb/curia-vista" TargetMode="External"/><Relationship Id="rId46" Type="http://schemas.openxmlformats.org/officeDocument/2006/relationships/hyperlink" Target="https://grosserrat.bs.ch/ratsbetrieb/geschaefte/200112453" TargetMode="External"/><Relationship Id="rId67" Type="http://schemas.openxmlformats.org/officeDocument/2006/relationships/image" Target="media/image70.tiff"/><Relationship Id="rId20" Type="http://schemas.openxmlformats.org/officeDocument/2006/relationships/hyperlink" Target="https://www.mdpi.com/2813-4346/2/2/18" TargetMode="External"/><Relationship Id="rId41" Type="http://schemas.openxmlformats.org/officeDocument/2006/relationships/hyperlink" Target="https://www.parlament.ch/de/ratsbetrieb/suche-curia-vista/geschaeft?AffairId=20233237" TargetMode="External"/><Relationship Id="rId54" Type="http://schemas.openxmlformats.org/officeDocument/2006/relationships/image" Target="media/image2.jpeg"/><Relationship Id="rId62" Type="http://schemas.openxmlformats.org/officeDocument/2006/relationships/image" Target="media/image50.jpeg"/><Relationship Id="rId70" Type="http://schemas.openxmlformats.org/officeDocument/2006/relationships/image" Target="media/image9.jpeg"/><Relationship Id="rId75" Type="http://schemas.openxmlformats.org/officeDocument/2006/relationships/image" Target="media/image110.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js.szh.ch/zeitschrift/article/view/800" TargetMode="External"/><Relationship Id="rId23" Type="http://schemas.openxmlformats.org/officeDocument/2006/relationships/hyperlink" Target="https://www.specialolympics.org/" TargetMode="External"/><Relationship Id="rId28" Type="http://schemas.openxmlformats.org/officeDocument/2006/relationships/hyperlink" Target="https://www.nw.ch/aktuellesinformationen/102826" TargetMode="External"/><Relationship Id="rId36" Type="http://schemas.openxmlformats.org/officeDocument/2006/relationships/hyperlink" Target="https://www.hfh.ch/projekt/kompas-1-hauptstudie" TargetMode="External"/><Relationship Id="rId49" Type="http://schemas.openxmlformats.org/officeDocument/2006/relationships/hyperlink" Target="https://grgeko.tg.ch/de/web/grgeko/geschafte?p_p_id=grcase_WAR_grgekoportlet&amp;p_p_state=normal&amp;p_p_mode=view&amp;p_p_col_id=column-1&amp;p_p_col_count=1&amp;_grcase_WAR_grgekoportlet__facesViewIdRender=%2Fxhtml%2FbusinessCase.xhtml&amp;objaddress=COO.2103.100.4.611324" TargetMode="External"/><Relationship Id="rId57" Type="http://schemas.openxmlformats.org/officeDocument/2006/relationships/image" Target="media/image3.jpeg"/><Relationship Id="rId10" Type="http://schemas.openxmlformats.org/officeDocument/2006/relationships/endnotes" Target="endnotes.xml"/><Relationship Id="rId31" Type="http://schemas.openxmlformats.org/officeDocument/2006/relationships/hyperlink" Target="https://www.bsv.admin.ch/bsv/de/home/sozialversicherungen/ueberblick/leichtesprache.html" TargetMode="External"/><Relationship Id="rId44" Type="http://schemas.openxmlformats.org/officeDocument/2006/relationships/hyperlink" Target="https://www.ag.ch/grossrat/grweb/de/195/Detail%20Gesch%C3%A4ft?ProzId=5928751" TargetMode="External"/><Relationship Id="rId52" Type="http://schemas.openxmlformats.org/officeDocument/2006/relationships/hyperlink" Target="https://www.kantonsrat.zh.ch/geschaefte/geschaeft/?id=19c59b3f16a84ad68474af344c8d60bd" TargetMode="External"/><Relationship Id="rId60" Type="http://schemas.openxmlformats.org/officeDocument/2006/relationships/image" Target="media/image40.jpeg"/><Relationship Id="rId65" Type="http://schemas.openxmlformats.org/officeDocument/2006/relationships/image" Target="media/image60.jpeg"/><Relationship Id="rId73" Type="http://schemas.openxmlformats.org/officeDocument/2006/relationships/image" Target="media/image100.jpe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js.szh.ch/zeitschrift/article/view/911" TargetMode="External"/><Relationship Id="rId18" Type="http://schemas.openxmlformats.org/officeDocument/2006/relationships/hyperlink" Target="https://ojs.szh.ch/zeitschrift/article/view/797" TargetMode="External"/><Relationship Id="rId39" Type="http://schemas.openxmlformats.org/officeDocument/2006/relationships/hyperlink" Target="https://www.parlament.ch/de/ratsbetrieb/suche-curia-vista/geschaeft?AffairId=20237285" TargetMode="External"/><Relationship Id="rId34" Type="http://schemas.openxmlformats.org/officeDocument/2006/relationships/hyperlink" Target="https://www.facebook.com/Deutscher.Hoerfilmpreis" TargetMode="External"/><Relationship Id="rId50" Type="http://schemas.openxmlformats.org/officeDocument/2006/relationships/hyperlink" Target="https://parlement.vs.ch/app/de/document/179488" TargetMode="External"/><Relationship Id="rId55" Type="http://schemas.openxmlformats.org/officeDocument/2006/relationships/image" Target="media/image20.jpeg"/><Relationship Id="rId76"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image" Target="media/image90.jpeg"/><Relationship Id="rId2" Type="http://schemas.openxmlformats.org/officeDocument/2006/relationships/customXml" Target="../customXml/item2.xml"/><Relationship Id="rId29" Type="http://schemas.openxmlformats.org/officeDocument/2006/relationships/hyperlink" Target="https://news.lu.ch/html_mail.jsp?params=f2MHfCCbQI9GbiE78mMJOtvPSmu5fXa4LWoCXNUScXoz1WsHspuwwgWfe2rGbsfdYZAC8Y4uKC8%2B9QbP%2F7dtCy4Ri2ryws6YQrwGg%2FhMOZ8%3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00D52A09-5DA3-4B06-B999-4CD25D0BF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13</Pages>
  <Words>5019</Words>
  <Characters>31626</Characters>
  <Application>Microsoft Office Word</Application>
  <DocSecurity>0</DocSecurity>
  <Lines>263</Lines>
  <Paragraphs>73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36572</CharactersWithSpaces>
  <SharedDoc>false</SharedDoc>
  <HLinks>
    <vt:vector size="378" baseType="variant">
      <vt:variant>
        <vt:i4>5505037</vt:i4>
      </vt:variant>
      <vt:variant>
        <vt:i4>234</vt:i4>
      </vt:variant>
      <vt:variant>
        <vt:i4>0</vt:i4>
      </vt:variant>
      <vt:variant>
        <vt:i4>5</vt:i4>
      </vt:variant>
      <vt:variant>
        <vt:lpwstr>https://www.alphacentauristudios.com/portfolio-item/egalite/</vt:lpwstr>
      </vt:variant>
      <vt:variant>
        <vt:lpwstr/>
      </vt:variant>
      <vt:variant>
        <vt:i4>8323114</vt:i4>
      </vt:variant>
      <vt:variant>
        <vt:i4>231</vt:i4>
      </vt:variant>
      <vt:variant>
        <vt:i4>0</vt:i4>
      </vt:variant>
      <vt:variant>
        <vt:i4>5</vt:i4>
      </vt:variant>
      <vt:variant>
        <vt:lpwstr>https://www.moviepilot.de/people/kida-khodr-ramadan</vt:lpwstr>
      </vt:variant>
      <vt:variant>
        <vt:lpwstr/>
      </vt:variant>
      <vt:variant>
        <vt:i4>4128867</vt:i4>
      </vt:variant>
      <vt:variant>
        <vt:i4>228</vt:i4>
      </vt:variant>
      <vt:variant>
        <vt:i4>0</vt:i4>
      </vt:variant>
      <vt:variant>
        <vt:i4>5</vt:i4>
      </vt:variant>
      <vt:variant>
        <vt:lpwstr>http://www.wildbunch-germany.de/movie/zwischen-uns</vt:lpwstr>
      </vt:variant>
      <vt:variant>
        <vt:lpwstr/>
      </vt:variant>
      <vt:variant>
        <vt:i4>2949243</vt:i4>
      </vt:variant>
      <vt:variant>
        <vt:i4>225</vt:i4>
      </vt:variant>
      <vt:variant>
        <vt:i4>0</vt:i4>
      </vt:variant>
      <vt:variant>
        <vt:i4>5</vt:i4>
      </vt:variant>
      <vt:variant>
        <vt:lpwstr>http://www.beltz.de/fachmedien/sozialpaedagogik_soziale_arbeit/produkte/details/47650-polyvalenz-und-vulneranz.html</vt:lpwstr>
      </vt:variant>
      <vt:variant>
        <vt:lpwstr/>
      </vt:variant>
      <vt:variant>
        <vt:i4>4128882</vt:i4>
      </vt:variant>
      <vt:variant>
        <vt:i4>222</vt:i4>
      </vt:variant>
      <vt:variant>
        <vt:i4>0</vt:i4>
      </vt:variant>
      <vt:variant>
        <vt:i4>5</vt:i4>
      </vt:variant>
      <vt:variant>
        <vt:lpwstr>https://www.transcript-verlag.de/media/pdf/3d/ff/65/oa9783839458266.pdf</vt:lpwstr>
      </vt:variant>
      <vt:variant>
        <vt:lpwstr/>
      </vt:variant>
      <vt:variant>
        <vt:i4>5767261</vt:i4>
      </vt:variant>
      <vt:variant>
        <vt:i4>219</vt:i4>
      </vt:variant>
      <vt:variant>
        <vt:i4>0</vt:i4>
      </vt:variant>
      <vt:variant>
        <vt:i4>5</vt:i4>
      </vt:variant>
      <vt:variant>
        <vt:lpwstr>https://link.springer.com/book/10.1007/978-3-658-38851-5</vt:lpwstr>
      </vt:variant>
      <vt:variant>
        <vt:lpwstr/>
      </vt:variant>
      <vt:variant>
        <vt:i4>5177412</vt:i4>
      </vt:variant>
      <vt:variant>
        <vt:i4>216</vt:i4>
      </vt:variant>
      <vt:variant>
        <vt:i4>0</vt:i4>
      </vt:variant>
      <vt:variant>
        <vt:i4>5</vt:i4>
      </vt:variant>
      <vt:variant>
        <vt:lpwstr>https://www.vd.ch/toutes-les-autorites/grand-conseil/depute-e-s/detail-objet/id/22_INT_100/membre/267388/</vt:lpwstr>
      </vt:variant>
      <vt:variant>
        <vt:lpwstr/>
      </vt:variant>
      <vt:variant>
        <vt:i4>6291561</vt:i4>
      </vt:variant>
      <vt:variant>
        <vt:i4>213</vt:i4>
      </vt:variant>
      <vt:variant>
        <vt:i4>0</vt:i4>
      </vt:variant>
      <vt:variant>
        <vt:i4>5</vt:i4>
      </vt:variant>
      <vt:variant>
        <vt:lpwstr>https://www.vd.ch/toutes-les-autorites/grand-conseil/depute-e-s/detail-objet/id/22_POS_47/membre/3452/</vt:lpwstr>
      </vt:variant>
      <vt:variant>
        <vt:lpwstr/>
      </vt:variant>
      <vt:variant>
        <vt:i4>2162730</vt:i4>
      </vt:variant>
      <vt:variant>
        <vt:i4>210</vt:i4>
      </vt:variant>
      <vt:variant>
        <vt:i4>0</vt:i4>
      </vt:variant>
      <vt:variant>
        <vt:i4>5</vt:i4>
      </vt:variant>
      <vt:variant>
        <vt:lpwstr>https://www.ratsinfo.sg.ch/geschaefte/5533</vt:lpwstr>
      </vt:variant>
      <vt:variant>
        <vt:lpwstr>documents</vt:lpwstr>
      </vt:variant>
      <vt:variant>
        <vt:i4>5963780</vt:i4>
      </vt:variant>
      <vt:variant>
        <vt:i4>207</vt:i4>
      </vt:variant>
      <vt:variant>
        <vt:i4>0</vt:i4>
      </vt:variant>
      <vt:variant>
        <vt:i4>5</vt:i4>
      </vt:variant>
      <vt:variant>
        <vt:lpwstr>https://www.nw.ch/politbusiness/95780</vt:lpwstr>
      </vt:variant>
      <vt:variant>
        <vt:lpwstr/>
      </vt:variant>
      <vt:variant>
        <vt:i4>3932203</vt:i4>
      </vt:variant>
      <vt:variant>
        <vt:i4>204</vt:i4>
      </vt:variant>
      <vt:variant>
        <vt:i4>0</vt:i4>
      </vt:variant>
      <vt:variant>
        <vt:i4>5</vt:i4>
      </vt:variant>
      <vt:variant>
        <vt:lpwstr>https://www.ne.ch/autorites/GC/objets/Documents/Interpellations/2022/22217.pdf</vt:lpwstr>
      </vt:variant>
      <vt:variant>
        <vt:lpwstr/>
      </vt:variant>
      <vt:variant>
        <vt:i4>4522011</vt:i4>
      </vt:variant>
      <vt:variant>
        <vt:i4>201</vt:i4>
      </vt:variant>
      <vt:variant>
        <vt:i4>0</vt:i4>
      </vt:variant>
      <vt:variant>
        <vt:i4>5</vt:i4>
      </vt:variant>
      <vt:variant>
        <vt:lpwstr>https://www.lu.ch/kr/parlamentsgeschaefte/detail?ges=191548251c644ed4a798c36b3901ac44</vt:lpwstr>
      </vt:variant>
      <vt:variant>
        <vt:lpwstr/>
      </vt:variant>
      <vt:variant>
        <vt:i4>3670127</vt:i4>
      </vt:variant>
      <vt:variant>
        <vt:i4>198</vt:i4>
      </vt:variant>
      <vt:variant>
        <vt:i4>0</vt:i4>
      </vt:variant>
      <vt:variant>
        <vt:i4>5</vt:i4>
      </vt:variant>
      <vt:variant>
        <vt:lpwstr>https://www.jura.ch/InterventionParlementaire.ashx?id=3491&amp;fid=I0016180</vt:lpwstr>
      </vt:variant>
      <vt:variant>
        <vt:lpwstr/>
      </vt:variant>
      <vt:variant>
        <vt:i4>1245203</vt:i4>
      </vt:variant>
      <vt:variant>
        <vt:i4>195</vt:i4>
      </vt:variant>
      <vt:variant>
        <vt:i4>0</vt:i4>
      </vt:variant>
      <vt:variant>
        <vt:i4>5</vt:i4>
      </vt:variant>
      <vt:variant>
        <vt:lpwstr>https://www.gr.be.ch/de/start/geschaefte/geschaeftssuche/geschaeftsdetail.html?guid=b9a59e3d7ab74e4a980faf57ef00a763</vt:lpwstr>
      </vt:variant>
      <vt:variant>
        <vt:lpwstr/>
      </vt:variant>
      <vt:variant>
        <vt:i4>4259932</vt:i4>
      </vt:variant>
      <vt:variant>
        <vt:i4>192</vt:i4>
      </vt:variant>
      <vt:variant>
        <vt:i4>0</vt:i4>
      </vt:variant>
      <vt:variant>
        <vt:i4>5</vt:i4>
      </vt:variant>
      <vt:variant>
        <vt:lpwstr>https://www.rrgr-service.apps.be.ch/api/gr/documents/document/b29fe9da3dcd4406bcb388116944f2ad-332/3/Vorstoss-de.pdf</vt:lpwstr>
      </vt:variant>
      <vt:variant>
        <vt:lpwstr/>
      </vt:variant>
      <vt:variant>
        <vt:i4>2293796</vt:i4>
      </vt:variant>
      <vt:variant>
        <vt:i4>189</vt:i4>
      </vt:variant>
      <vt:variant>
        <vt:i4>0</vt:i4>
      </vt:variant>
      <vt:variant>
        <vt:i4>5</vt:i4>
      </vt:variant>
      <vt:variant>
        <vt:lpwstr>https://www.ag.ch/grossrat/grweb/de/195/Detail Gesch%C3%A4ft?ProzId=5515613</vt:lpwstr>
      </vt:variant>
      <vt:variant>
        <vt:lpwstr/>
      </vt:variant>
      <vt:variant>
        <vt:i4>2490402</vt:i4>
      </vt:variant>
      <vt:variant>
        <vt:i4>186</vt:i4>
      </vt:variant>
      <vt:variant>
        <vt:i4>0</vt:i4>
      </vt:variant>
      <vt:variant>
        <vt:i4>5</vt:i4>
      </vt:variant>
      <vt:variant>
        <vt:lpwstr>https://www.ag.ch/grossrat/grweb/de/195/Detail Gesch%C3%A4ft?ProzId=5634266</vt:lpwstr>
      </vt:variant>
      <vt:variant>
        <vt:lpwstr/>
      </vt:variant>
      <vt:variant>
        <vt:i4>2097193</vt:i4>
      </vt:variant>
      <vt:variant>
        <vt:i4>183</vt:i4>
      </vt:variant>
      <vt:variant>
        <vt:i4>0</vt:i4>
      </vt:variant>
      <vt:variant>
        <vt:i4>5</vt:i4>
      </vt:variant>
      <vt:variant>
        <vt:lpwstr>https://www.ag.ch/grossrat/grweb/de/195/Detail Gesch%C3%A4ft?ProzId=5723863</vt:lpwstr>
      </vt:variant>
      <vt:variant>
        <vt:lpwstr/>
      </vt:variant>
      <vt:variant>
        <vt:i4>1703938</vt:i4>
      </vt:variant>
      <vt:variant>
        <vt:i4>180</vt:i4>
      </vt:variant>
      <vt:variant>
        <vt:i4>0</vt:i4>
      </vt:variant>
      <vt:variant>
        <vt:i4>5</vt:i4>
      </vt:variant>
      <vt:variant>
        <vt:lpwstr>https://www.parlament.ch/de/ratsbetrieb/suche-curia-vista/geschaeft?AffairId=20223616</vt:lpwstr>
      </vt:variant>
      <vt:variant>
        <vt:lpwstr/>
      </vt:variant>
      <vt:variant>
        <vt:i4>2031619</vt:i4>
      </vt:variant>
      <vt:variant>
        <vt:i4>177</vt:i4>
      </vt:variant>
      <vt:variant>
        <vt:i4>0</vt:i4>
      </vt:variant>
      <vt:variant>
        <vt:i4>5</vt:i4>
      </vt:variant>
      <vt:variant>
        <vt:lpwstr>https://www.parlament.ch/de/ratsbetrieb/suche-curia-vista/geschaeft?AffairId=20223740</vt:lpwstr>
      </vt:variant>
      <vt:variant>
        <vt:lpwstr/>
      </vt:variant>
      <vt:variant>
        <vt:i4>1245196</vt:i4>
      </vt:variant>
      <vt:variant>
        <vt:i4>174</vt:i4>
      </vt:variant>
      <vt:variant>
        <vt:i4>0</vt:i4>
      </vt:variant>
      <vt:variant>
        <vt:i4>5</vt:i4>
      </vt:variant>
      <vt:variant>
        <vt:lpwstr>https://www.parlament.ch/de/ratsbetrieb/suche-curia-vista/geschaeft?AffairId=20223888</vt:lpwstr>
      </vt:variant>
      <vt:variant>
        <vt:lpwstr/>
      </vt:variant>
      <vt:variant>
        <vt:i4>1835013</vt:i4>
      </vt:variant>
      <vt:variant>
        <vt:i4>171</vt:i4>
      </vt:variant>
      <vt:variant>
        <vt:i4>0</vt:i4>
      </vt:variant>
      <vt:variant>
        <vt:i4>5</vt:i4>
      </vt:variant>
      <vt:variant>
        <vt:lpwstr>https://www.parlament.ch/de/ratsbetrieb/suche-curia-vista/geschaeft?AffairId=20224104</vt:lpwstr>
      </vt:variant>
      <vt:variant>
        <vt:lpwstr/>
      </vt:variant>
      <vt:variant>
        <vt:i4>1703942</vt:i4>
      </vt:variant>
      <vt:variant>
        <vt:i4>168</vt:i4>
      </vt:variant>
      <vt:variant>
        <vt:i4>0</vt:i4>
      </vt:variant>
      <vt:variant>
        <vt:i4>5</vt:i4>
      </vt:variant>
      <vt:variant>
        <vt:lpwstr>https://www.parlament.ch/de/ratsbetrieb/suche-curia-vista/geschaeft?AffairId=20224262</vt:lpwstr>
      </vt:variant>
      <vt:variant>
        <vt:lpwstr/>
      </vt:variant>
      <vt:variant>
        <vt:i4>2687080</vt:i4>
      </vt:variant>
      <vt:variant>
        <vt:i4>165</vt:i4>
      </vt:variant>
      <vt:variant>
        <vt:i4>0</vt:i4>
      </vt:variant>
      <vt:variant>
        <vt:i4>5</vt:i4>
      </vt:variant>
      <vt:variant>
        <vt:lpwstr>https://phzh.ch/de/ueber-uns/Medien/News/2022/09/forderzusage-fur-neues-snf-forschungsprojekt/</vt:lpwstr>
      </vt:variant>
      <vt:variant>
        <vt:lpwstr/>
      </vt:variant>
      <vt:variant>
        <vt:i4>4325405</vt:i4>
      </vt:variant>
      <vt:variant>
        <vt:i4>162</vt:i4>
      </vt:variant>
      <vt:variant>
        <vt:i4>0</vt:i4>
      </vt:variant>
      <vt:variant>
        <vt:i4>5</vt:i4>
      </vt:variant>
      <vt:variant>
        <vt:lpwstr>https://www.phlu.ch/forschung/projekte/15741/detail.html</vt:lpwstr>
      </vt:variant>
      <vt:variant>
        <vt:lpwstr/>
      </vt:variant>
      <vt:variant>
        <vt:i4>8192106</vt:i4>
      </vt:variant>
      <vt:variant>
        <vt:i4>159</vt:i4>
      </vt:variant>
      <vt:variant>
        <vt:i4>0</vt:i4>
      </vt:variant>
      <vt:variant>
        <vt:i4>5</vt:i4>
      </vt:variant>
      <vt:variant>
        <vt:lpwstr>https://www.hfh.ch/projekt/teilhabe-in-der-kindertagesstaette-inklusion-aus-sicht-der-fachpersonen-kinderbetreuung</vt:lpwstr>
      </vt:variant>
      <vt:variant>
        <vt:lpwstr/>
      </vt:variant>
      <vt:variant>
        <vt:i4>7602227</vt:i4>
      </vt:variant>
      <vt:variant>
        <vt:i4>156</vt:i4>
      </vt:variant>
      <vt:variant>
        <vt:i4>0</vt:i4>
      </vt:variant>
      <vt:variant>
        <vt:i4>5</vt:i4>
      </vt:variant>
      <vt:variant>
        <vt:lpwstr>https://www.hfh.ch/projekt/scap</vt:lpwstr>
      </vt:variant>
      <vt:variant>
        <vt:lpwstr/>
      </vt:variant>
      <vt:variant>
        <vt:i4>6029376</vt:i4>
      </vt:variant>
      <vt:variant>
        <vt:i4>153</vt:i4>
      </vt:variant>
      <vt:variant>
        <vt:i4>0</vt:i4>
      </vt:variant>
      <vt:variant>
        <vt:i4>5</vt:i4>
      </vt:variant>
      <vt:variant>
        <vt:lpwstr>https://www.inclusion-digital.ch/</vt:lpwstr>
      </vt:variant>
      <vt:variant>
        <vt:lpwstr/>
      </vt:variant>
      <vt:variant>
        <vt:i4>4587524</vt:i4>
      </vt:variant>
      <vt:variant>
        <vt:i4>150</vt:i4>
      </vt:variant>
      <vt:variant>
        <vt:i4>0</vt:i4>
      </vt:variant>
      <vt:variant>
        <vt:i4>5</vt:i4>
      </vt:variant>
      <vt:variant>
        <vt:lpwstr>https://www.ur.ch/mmdirektionen/96769</vt:lpwstr>
      </vt:variant>
      <vt:variant>
        <vt:lpwstr/>
      </vt:variant>
      <vt:variant>
        <vt:i4>786458</vt:i4>
      </vt:variant>
      <vt:variant>
        <vt:i4>147</vt:i4>
      </vt:variant>
      <vt:variant>
        <vt:i4>0</vt:i4>
      </vt:variant>
      <vt:variant>
        <vt:i4>5</vt:i4>
      </vt:variant>
      <vt:variant>
        <vt:lpwstr>https://www.sgb-fss.ch/tessin-lis-anerkannt/</vt:lpwstr>
      </vt:variant>
      <vt:variant>
        <vt:lpwstr/>
      </vt:variant>
      <vt:variant>
        <vt:i4>8323173</vt:i4>
      </vt:variant>
      <vt:variant>
        <vt:i4>144</vt:i4>
      </vt:variant>
      <vt:variant>
        <vt:i4>0</vt:i4>
      </vt:variant>
      <vt:variant>
        <vt:i4>5</vt:i4>
      </vt:variant>
      <vt:variant>
        <vt:lpwstr>https://www.mekis.ch/instrumente/fuer-menschen-mit-kognitiven-einschraenkungen-zu-gefahren-im-netz.html</vt:lpwstr>
      </vt:variant>
      <vt:variant>
        <vt:lpwstr/>
      </vt:variant>
      <vt:variant>
        <vt:i4>393245</vt:i4>
      </vt:variant>
      <vt:variant>
        <vt:i4>141</vt:i4>
      </vt:variant>
      <vt:variant>
        <vt:i4>0</vt:i4>
      </vt:variant>
      <vt:variant>
        <vt:i4>5</vt:i4>
      </vt:variant>
      <vt:variant>
        <vt:lpwstr>https://insieme.ch/news/gesundheit-und-lebensqualitaet/massive-defizite-im-kampf-gegen-geschlechtsbezogene-gewalt-in-der-schweiz/</vt:lpwstr>
      </vt:variant>
      <vt:variant>
        <vt:lpwstr/>
      </vt:variant>
      <vt:variant>
        <vt:i4>2097275</vt:i4>
      </vt:variant>
      <vt:variant>
        <vt:i4>138</vt:i4>
      </vt:variant>
      <vt:variant>
        <vt:i4>0</vt:i4>
      </vt:variant>
      <vt:variant>
        <vt:i4>5</vt:i4>
      </vt:variant>
      <vt:variant>
        <vt:lpwstr>https://www.lch.ch/lch/ueber-uns/veranstaltungen/detail/integrativer-unterricht-im-realitaets-check</vt:lpwstr>
      </vt:variant>
      <vt:variant>
        <vt:lpwstr/>
      </vt:variant>
      <vt:variant>
        <vt:i4>2621555</vt:i4>
      </vt:variant>
      <vt:variant>
        <vt:i4>135</vt:i4>
      </vt:variant>
      <vt:variant>
        <vt:i4>0</vt:i4>
      </vt:variant>
      <vt:variant>
        <vt:i4>5</vt:i4>
      </vt:variant>
      <vt:variant>
        <vt:lpwstr>https://www.lch.ch/publikationen/positionspapiere/detail/lch-position-zur-integration-der-sonderpaedagogik-in-die-regelschulen</vt:lpwstr>
      </vt:variant>
      <vt:variant>
        <vt:lpwstr/>
      </vt:variant>
      <vt:variant>
        <vt:i4>5177432</vt:i4>
      </vt:variant>
      <vt:variant>
        <vt:i4>132</vt:i4>
      </vt:variant>
      <vt:variant>
        <vt:i4>0</vt:i4>
      </vt:variant>
      <vt:variant>
        <vt:i4>5</vt:i4>
      </vt:variant>
      <vt:variant>
        <vt:lpwstr>https://www.inclusion-handicap.ch/de/medien/fortschritte-bei-iv-berechnung-und-iv-gutachten-713.html</vt:lpwstr>
      </vt:variant>
      <vt:variant>
        <vt:lpwstr/>
      </vt:variant>
      <vt:variant>
        <vt:i4>2162800</vt:i4>
      </vt:variant>
      <vt:variant>
        <vt:i4>129</vt:i4>
      </vt:variant>
      <vt:variant>
        <vt:i4>0</vt:i4>
      </vt:variant>
      <vt:variant>
        <vt:i4>5</vt:i4>
      </vt:variant>
      <vt:variant>
        <vt:lpwstr>https://www.inclusion-handicap.ch/</vt:lpwstr>
      </vt:variant>
      <vt:variant>
        <vt:lpwstr/>
      </vt:variant>
      <vt:variant>
        <vt:i4>720898</vt:i4>
      </vt:variant>
      <vt:variant>
        <vt:i4>126</vt:i4>
      </vt:variant>
      <vt:variant>
        <vt:i4>0</vt:i4>
      </vt:variant>
      <vt:variant>
        <vt:i4>5</vt:i4>
      </vt:variant>
      <vt:variant>
        <vt:lpwstr>https://www.bmj.de/SharedDocs/Gesetzgebungsverfahren/DE/Reform_Betreuungsrecht_Vormundschaft.html</vt:lpwstr>
      </vt:variant>
      <vt:variant>
        <vt:lpwstr/>
      </vt:variant>
      <vt:variant>
        <vt:i4>1572933</vt:i4>
      </vt:variant>
      <vt:variant>
        <vt:i4>123</vt:i4>
      </vt:variant>
      <vt:variant>
        <vt:i4>0</vt:i4>
      </vt:variant>
      <vt:variant>
        <vt:i4>5</vt:i4>
      </vt:variant>
      <vt:variant>
        <vt:lpwstr>http://www.bildungsserver.de/</vt:lpwstr>
      </vt:variant>
      <vt:variant>
        <vt:lpwstr/>
      </vt:variant>
      <vt:variant>
        <vt:i4>327765</vt:i4>
      </vt:variant>
      <vt:variant>
        <vt:i4>120</vt:i4>
      </vt:variant>
      <vt:variant>
        <vt:i4>0</vt:i4>
      </vt:variant>
      <vt:variant>
        <vt:i4>5</vt:i4>
      </vt:variant>
      <vt:variant>
        <vt:lpwstr>http://www.arbeitsagentur.de/</vt:lpwstr>
      </vt:variant>
      <vt:variant>
        <vt:lpwstr/>
      </vt:variant>
      <vt:variant>
        <vt:i4>6291519</vt:i4>
      </vt:variant>
      <vt:variant>
        <vt:i4>117</vt:i4>
      </vt:variant>
      <vt:variant>
        <vt:i4>0</vt:i4>
      </vt:variant>
      <vt:variant>
        <vt:i4>5</vt:i4>
      </vt:variant>
      <vt:variant>
        <vt:lpwstr>http://www.bibb.de/</vt:lpwstr>
      </vt:variant>
      <vt:variant>
        <vt:lpwstr/>
      </vt:variant>
      <vt:variant>
        <vt:i4>851990</vt:i4>
      </vt:variant>
      <vt:variant>
        <vt:i4>114</vt:i4>
      </vt:variant>
      <vt:variant>
        <vt:i4>0</vt:i4>
      </vt:variant>
      <vt:variant>
        <vt:i4>5</vt:i4>
      </vt:variant>
      <vt:variant>
        <vt:lpwstr>http://www.berufsbildung.ch/</vt:lpwstr>
      </vt:variant>
      <vt:variant>
        <vt:lpwstr/>
      </vt:variant>
      <vt:variant>
        <vt:i4>917527</vt:i4>
      </vt:variant>
      <vt:variant>
        <vt:i4>111</vt:i4>
      </vt:variant>
      <vt:variant>
        <vt:i4>0</vt:i4>
      </vt:variant>
      <vt:variant>
        <vt:i4>5</vt:i4>
      </vt:variant>
      <vt:variant>
        <vt:lpwstr>http://www.insos.ch/</vt:lpwstr>
      </vt:variant>
      <vt:variant>
        <vt:lpwstr/>
      </vt:variant>
      <vt:variant>
        <vt:i4>720972</vt:i4>
      </vt:variant>
      <vt:variant>
        <vt:i4>108</vt:i4>
      </vt:variant>
      <vt:variant>
        <vt:i4>0</vt:i4>
      </vt:variant>
      <vt:variant>
        <vt:i4>5</vt:i4>
      </vt:variant>
      <vt:variant>
        <vt:lpwstr>http://www.frueherziehung.ch/</vt:lpwstr>
      </vt:variant>
      <vt:variant>
        <vt:lpwstr/>
      </vt:variant>
      <vt:variant>
        <vt:i4>2031686</vt:i4>
      </vt:variant>
      <vt:variant>
        <vt:i4>105</vt:i4>
      </vt:variant>
      <vt:variant>
        <vt:i4>0</vt:i4>
      </vt:variant>
      <vt:variant>
        <vt:i4>5</vt:i4>
      </vt:variant>
      <vt:variant>
        <vt:lpwstr>http://www.zemces.ch/</vt:lpwstr>
      </vt:variant>
      <vt:variant>
        <vt:lpwstr/>
      </vt:variant>
      <vt:variant>
        <vt:i4>7077943</vt:i4>
      </vt:variant>
      <vt:variant>
        <vt:i4>102</vt:i4>
      </vt:variant>
      <vt:variant>
        <vt:i4>0</vt:i4>
      </vt:variant>
      <vt:variant>
        <vt:i4>5</vt:i4>
      </vt:variant>
      <vt:variant>
        <vt:lpwstr>https://edudoc.ch/record/119342</vt:lpwstr>
      </vt:variant>
      <vt:variant>
        <vt:lpwstr/>
      </vt:variant>
      <vt:variant>
        <vt:i4>6815793</vt:i4>
      </vt:variant>
      <vt:variant>
        <vt:i4>99</vt:i4>
      </vt:variant>
      <vt:variant>
        <vt:i4>0</vt:i4>
      </vt:variant>
      <vt:variant>
        <vt:i4>5</vt:i4>
      </vt:variant>
      <vt:variant>
        <vt:lpwstr>https://edudoc.ch/record/128615</vt:lpwstr>
      </vt:variant>
      <vt:variant>
        <vt:lpwstr/>
      </vt:variant>
      <vt:variant>
        <vt:i4>5570642</vt:i4>
      </vt:variant>
      <vt:variant>
        <vt:i4>96</vt:i4>
      </vt:variant>
      <vt:variant>
        <vt:i4>0</vt:i4>
      </vt:variant>
      <vt:variant>
        <vt:i4>5</vt:i4>
      </vt:variant>
      <vt:variant>
        <vt:lpwstr>https://www.szh-csps.ch/z2019-07-02/</vt:lpwstr>
      </vt:variant>
      <vt:variant>
        <vt:lpwstr/>
      </vt:variant>
      <vt:variant>
        <vt:i4>917525</vt:i4>
      </vt:variant>
      <vt:variant>
        <vt:i4>93</vt:i4>
      </vt:variant>
      <vt:variant>
        <vt:i4>0</vt:i4>
      </vt:variant>
      <vt:variant>
        <vt:i4>5</vt:i4>
      </vt:variant>
      <vt:variant>
        <vt:lpwstr>https://doi.org/10.1024/1010-0652/a000353</vt:lpwstr>
      </vt:variant>
      <vt:variant>
        <vt:lpwstr/>
      </vt:variant>
      <vt:variant>
        <vt:i4>1179701</vt:i4>
      </vt:variant>
      <vt:variant>
        <vt:i4>86</vt:i4>
      </vt:variant>
      <vt:variant>
        <vt:i4>0</vt:i4>
      </vt:variant>
      <vt:variant>
        <vt:i4>5</vt:i4>
      </vt:variant>
      <vt:variant>
        <vt:lpwstr/>
      </vt:variant>
      <vt:variant>
        <vt:lpwstr>_Toc124432315</vt:lpwstr>
      </vt:variant>
      <vt:variant>
        <vt:i4>1179701</vt:i4>
      </vt:variant>
      <vt:variant>
        <vt:i4>80</vt:i4>
      </vt:variant>
      <vt:variant>
        <vt:i4>0</vt:i4>
      </vt:variant>
      <vt:variant>
        <vt:i4>5</vt:i4>
      </vt:variant>
      <vt:variant>
        <vt:lpwstr/>
      </vt:variant>
      <vt:variant>
        <vt:lpwstr>_Toc124432314</vt:lpwstr>
      </vt:variant>
      <vt:variant>
        <vt:i4>1179701</vt:i4>
      </vt:variant>
      <vt:variant>
        <vt:i4>74</vt:i4>
      </vt:variant>
      <vt:variant>
        <vt:i4>0</vt:i4>
      </vt:variant>
      <vt:variant>
        <vt:i4>5</vt:i4>
      </vt:variant>
      <vt:variant>
        <vt:lpwstr/>
      </vt:variant>
      <vt:variant>
        <vt:lpwstr>_Toc124432313</vt:lpwstr>
      </vt:variant>
      <vt:variant>
        <vt:i4>1179701</vt:i4>
      </vt:variant>
      <vt:variant>
        <vt:i4>68</vt:i4>
      </vt:variant>
      <vt:variant>
        <vt:i4>0</vt:i4>
      </vt:variant>
      <vt:variant>
        <vt:i4>5</vt:i4>
      </vt:variant>
      <vt:variant>
        <vt:lpwstr/>
      </vt:variant>
      <vt:variant>
        <vt:lpwstr>_Toc124432312</vt:lpwstr>
      </vt:variant>
      <vt:variant>
        <vt:i4>1179701</vt:i4>
      </vt:variant>
      <vt:variant>
        <vt:i4>62</vt:i4>
      </vt:variant>
      <vt:variant>
        <vt:i4>0</vt:i4>
      </vt:variant>
      <vt:variant>
        <vt:i4>5</vt:i4>
      </vt:variant>
      <vt:variant>
        <vt:lpwstr/>
      </vt:variant>
      <vt:variant>
        <vt:lpwstr>_Toc124432311</vt:lpwstr>
      </vt:variant>
      <vt:variant>
        <vt:i4>1179701</vt:i4>
      </vt:variant>
      <vt:variant>
        <vt:i4>56</vt:i4>
      </vt:variant>
      <vt:variant>
        <vt:i4>0</vt:i4>
      </vt:variant>
      <vt:variant>
        <vt:i4>5</vt:i4>
      </vt:variant>
      <vt:variant>
        <vt:lpwstr/>
      </vt:variant>
      <vt:variant>
        <vt:lpwstr>_Toc124432310</vt:lpwstr>
      </vt:variant>
      <vt:variant>
        <vt:i4>1245237</vt:i4>
      </vt:variant>
      <vt:variant>
        <vt:i4>50</vt:i4>
      </vt:variant>
      <vt:variant>
        <vt:i4>0</vt:i4>
      </vt:variant>
      <vt:variant>
        <vt:i4>5</vt:i4>
      </vt:variant>
      <vt:variant>
        <vt:lpwstr/>
      </vt:variant>
      <vt:variant>
        <vt:lpwstr>_Toc124432300</vt:lpwstr>
      </vt:variant>
      <vt:variant>
        <vt:i4>1703988</vt:i4>
      </vt:variant>
      <vt:variant>
        <vt:i4>44</vt:i4>
      </vt:variant>
      <vt:variant>
        <vt:i4>0</vt:i4>
      </vt:variant>
      <vt:variant>
        <vt:i4>5</vt:i4>
      </vt:variant>
      <vt:variant>
        <vt:lpwstr/>
      </vt:variant>
      <vt:variant>
        <vt:lpwstr>_Toc124432294</vt:lpwstr>
      </vt:variant>
      <vt:variant>
        <vt:i4>1703988</vt:i4>
      </vt:variant>
      <vt:variant>
        <vt:i4>38</vt:i4>
      </vt:variant>
      <vt:variant>
        <vt:i4>0</vt:i4>
      </vt:variant>
      <vt:variant>
        <vt:i4>5</vt:i4>
      </vt:variant>
      <vt:variant>
        <vt:lpwstr/>
      </vt:variant>
      <vt:variant>
        <vt:lpwstr>_Toc124432293</vt:lpwstr>
      </vt:variant>
      <vt:variant>
        <vt:i4>1703988</vt:i4>
      </vt:variant>
      <vt:variant>
        <vt:i4>32</vt:i4>
      </vt:variant>
      <vt:variant>
        <vt:i4>0</vt:i4>
      </vt:variant>
      <vt:variant>
        <vt:i4>5</vt:i4>
      </vt:variant>
      <vt:variant>
        <vt:lpwstr/>
      </vt:variant>
      <vt:variant>
        <vt:lpwstr>_Toc124432292</vt:lpwstr>
      </vt:variant>
      <vt:variant>
        <vt:i4>1703988</vt:i4>
      </vt:variant>
      <vt:variant>
        <vt:i4>26</vt:i4>
      </vt:variant>
      <vt:variant>
        <vt:i4>0</vt:i4>
      </vt:variant>
      <vt:variant>
        <vt:i4>5</vt:i4>
      </vt:variant>
      <vt:variant>
        <vt:lpwstr/>
      </vt:variant>
      <vt:variant>
        <vt:lpwstr>_Toc124432291</vt:lpwstr>
      </vt:variant>
      <vt:variant>
        <vt:i4>1703988</vt:i4>
      </vt:variant>
      <vt:variant>
        <vt:i4>20</vt:i4>
      </vt:variant>
      <vt:variant>
        <vt:i4>0</vt:i4>
      </vt:variant>
      <vt:variant>
        <vt:i4>5</vt:i4>
      </vt:variant>
      <vt:variant>
        <vt:lpwstr/>
      </vt:variant>
      <vt:variant>
        <vt:lpwstr>_Toc124432290</vt:lpwstr>
      </vt:variant>
      <vt:variant>
        <vt:i4>1769524</vt:i4>
      </vt:variant>
      <vt:variant>
        <vt:i4>14</vt:i4>
      </vt:variant>
      <vt:variant>
        <vt:i4>0</vt:i4>
      </vt:variant>
      <vt:variant>
        <vt:i4>5</vt:i4>
      </vt:variant>
      <vt:variant>
        <vt:lpwstr/>
      </vt:variant>
      <vt:variant>
        <vt:lpwstr>_Toc124432289</vt:lpwstr>
      </vt:variant>
      <vt:variant>
        <vt:i4>1769524</vt:i4>
      </vt:variant>
      <vt:variant>
        <vt:i4>8</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creator>Wetter, Thomas</dc:creator>
  <cp:keywords/>
  <cp:lastModifiedBy>Wetter, Thomas</cp:lastModifiedBy>
  <cp:revision>125</cp:revision>
  <cp:lastPrinted>2023-06-27T08:25:00Z</cp:lastPrinted>
  <dcterms:created xsi:type="dcterms:W3CDTF">2023-06-26T08:26:00Z</dcterms:created>
  <dcterms:modified xsi:type="dcterms:W3CDTF">2023-06-27T08:25:00Z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