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B2BF" w14:textId="68533506" w:rsidR="001114E2" w:rsidRPr="007834BC" w:rsidRDefault="00E36111" w:rsidP="00FF2E2B">
      <w:pPr>
        <w:pStyle w:val="Titel"/>
        <w:rPr>
          <w:lang w:val="fr-CH"/>
        </w:rPr>
      </w:pPr>
      <w:r>
        <w:rPr>
          <w:lang w:val="fr-CH"/>
        </w:rPr>
        <w:t>Au-delà des mots</w:t>
      </w:r>
    </w:p>
    <w:p w14:paraId="62B8DF81" w14:textId="2BAC595B" w:rsidR="001114E2" w:rsidRPr="0050598A" w:rsidRDefault="0050598A" w:rsidP="004E3384">
      <w:pPr>
        <w:pStyle w:val="Author"/>
      </w:pPr>
      <w:r w:rsidRPr="0050598A">
        <w:t xml:space="preserve">Zoé </w:t>
      </w:r>
      <w:r w:rsidRPr="004E3384">
        <w:t>Lorenzini</w:t>
      </w:r>
    </w:p>
    <w:p w14:paraId="622D5ED8" w14:textId="367D6EAD" w:rsidR="00F84F58" w:rsidRPr="00D146FC" w:rsidRDefault="00F84F58" w:rsidP="00F84F58">
      <w:pPr>
        <w:pStyle w:val="Textkrper3"/>
        <w:rPr>
          <w:rFonts w:cs="Open Sans SemiCondensed"/>
          <w:color w:val="D31932" w:themeColor="accent1"/>
          <w:lang w:val="fr-CH"/>
        </w:rPr>
      </w:pPr>
      <w:proofErr w:type="gramStart"/>
      <w:r w:rsidRPr="00D146FC">
        <w:rPr>
          <w:rStyle w:val="Fett"/>
          <w:rFonts w:cs="Open Sans SemiCondensed"/>
          <w:lang w:val="fr-CH"/>
        </w:rPr>
        <w:t>DOI</w:t>
      </w:r>
      <w:r w:rsidRPr="00D146FC">
        <w:rPr>
          <w:rFonts w:cs="Open Sans SemiCondensed"/>
          <w:lang w:val="fr-CH"/>
        </w:rPr>
        <w:t>:</w:t>
      </w:r>
      <w:proofErr w:type="gramEnd"/>
      <w:r w:rsidRPr="00D146FC">
        <w:rPr>
          <w:rFonts w:cs="Open Sans SemiCondensed"/>
          <w:lang w:val="fr-CH"/>
        </w:rPr>
        <w:t xml:space="preserve"> </w:t>
      </w:r>
      <w:hyperlink r:id="rId11" w:history="1">
        <w:r w:rsidR="00D146FC" w:rsidRPr="00BC3644">
          <w:rPr>
            <w:rStyle w:val="Hyperlink"/>
            <w:lang w:val="fr-CH"/>
          </w:rPr>
          <w:t>https://doi.org/10.57161/r2026-02-00</w:t>
        </w:r>
      </w:hyperlink>
    </w:p>
    <w:p w14:paraId="019C771D" w14:textId="2D3E8A07" w:rsidR="00F84F58" w:rsidRPr="00F84F58" w:rsidRDefault="00F84F58" w:rsidP="00F84F58">
      <w:pPr>
        <w:pStyle w:val="Textkrper3"/>
        <w:rPr>
          <w:lang w:val="fr-CH"/>
        </w:rPr>
      </w:pPr>
      <w:r w:rsidRPr="00F84F58">
        <w:rPr>
          <w:lang w:val="fr-CH"/>
        </w:rPr>
        <w:t>Revue Suisse de Pédagogie Spécialisée, Vol. 1</w:t>
      </w:r>
      <w:r w:rsidR="0077468B">
        <w:rPr>
          <w:lang w:val="fr-CH"/>
        </w:rPr>
        <w:t>6</w:t>
      </w:r>
      <w:r w:rsidRPr="00F84F58">
        <w:rPr>
          <w:lang w:val="fr-CH"/>
        </w:rPr>
        <w:t>, 0</w:t>
      </w:r>
      <w:r w:rsidR="00D146FC">
        <w:rPr>
          <w:lang w:val="fr-CH"/>
        </w:rPr>
        <w:t>2</w:t>
      </w:r>
      <w:r w:rsidRPr="00F84F58">
        <w:rPr>
          <w:lang w:val="fr-CH"/>
        </w:rPr>
        <w:t>/202</w:t>
      </w:r>
      <w:r w:rsidR="0077468B">
        <w:rPr>
          <w:lang w:val="fr-CH"/>
        </w:rPr>
        <w:t>6</w:t>
      </w:r>
    </w:p>
    <w:p w14:paraId="3DB6221D" w14:textId="6967EEE6" w:rsidR="00CD7625" w:rsidRDefault="00F84F58" w:rsidP="00EE41B3">
      <w:pPr>
        <w:pStyle w:val="Textkrper3"/>
        <w:spacing w:after="120"/>
        <w:rPr>
          <w:lang w:val="fr-CH"/>
        </w:rPr>
      </w:pPr>
      <w:r w:rsidRPr="00153133">
        <w:rPr>
          <w:noProof/>
        </w:rPr>
        <w:drawing>
          <wp:inline distT="0" distB="0" distL="0" distR="0" wp14:anchorId="0836D5B7" wp14:editId="3AB189B9">
            <wp:extent cx="1143000" cy="400050"/>
            <wp:effectExtent l="0" t="0" r="0" b="0"/>
            <wp:docPr id="2034913122" name="Graphique 2034913122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219AC" w14:textId="6D4EBF10" w:rsidR="00DA7EFE" w:rsidRPr="00DA7EFE" w:rsidRDefault="00DA7EFE" w:rsidP="00B34B11">
      <w:pPr>
        <w:pStyle w:val="Textkrper"/>
        <w:rPr>
          <w:lang w:val="fr-CH"/>
        </w:rPr>
      </w:pPr>
      <w:r w:rsidRPr="00DA7EFE">
        <w:rPr>
          <w:lang w:val="fr-CH"/>
        </w:rPr>
        <w:t>Polyhandicap et communication</w:t>
      </w:r>
      <w:r w:rsidR="0020429E">
        <w:rPr>
          <w:lang w:val="fr-CH"/>
        </w:rPr>
        <w:t>…</w:t>
      </w:r>
      <w:r w:rsidRPr="00DA7EFE">
        <w:rPr>
          <w:lang w:val="fr-CH"/>
        </w:rPr>
        <w:t xml:space="preserve"> </w:t>
      </w:r>
      <w:r w:rsidR="0020429E">
        <w:rPr>
          <w:lang w:val="fr-CH"/>
        </w:rPr>
        <w:t>P</w:t>
      </w:r>
      <w:r w:rsidRPr="00DA7EFE">
        <w:rPr>
          <w:lang w:val="fr-CH"/>
        </w:rPr>
        <w:t xml:space="preserve">ar où commencer face à de si vastes sujets ? Revenons aux mots et aux sens qu’ils véhiculent, qu’ils communiquent, à ce qu’ils permettent de dire ou </w:t>
      </w:r>
      <w:r w:rsidR="000B0D85">
        <w:rPr>
          <w:lang w:val="fr-CH"/>
        </w:rPr>
        <w:t>non</w:t>
      </w:r>
      <w:r w:rsidRPr="00DA7EFE">
        <w:rPr>
          <w:lang w:val="fr-CH"/>
        </w:rPr>
        <w:t xml:space="preserve">. En français, le terme « polyhandicap » </w:t>
      </w:r>
      <w:r w:rsidR="00D81F4D">
        <w:rPr>
          <w:lang w:val="fr-CH"/>
        </w:rPr>
        <w:t>désigne l’association d’importa</w:t>
      </w:r>
      <w:r w:rsidR="00F624BA">
        <w:rPr>
          <w:lang w:val="fr-CH"/>
        </w:rPr>
        <w:t>ntes déficiences intellectuelles et motrice</w:t>
      </w:r>
      <w:r w:rsidR="00616C24">
        <w:rPr>
          <w:lang w:val="fr-CH"/>
        </w:rPr>
        <w:t>s</w:t>
      </w:r>
      <w:r w:rsidR="00F624BA">
        <w:rPr>
          <w:lang w:val="fr-CH"/>
        </w:rPr>
        <w:t xml:space="preserve"> accompagnée</w:t>
      </w:r>
      <w:r w:rsidR="002E3CD7">
        <w:rPr>
          <w:lang w:val="fr-CH"/>
        </w:rPr>
        <w:t>s</w:t>
      </w:r>
      <w:r w:rsidR="00F624BA">
        <w:rPr>
          <w:lang w:val="fr-CH"/>
        </w:rPr>
        <w:t xml:space="preserve"> de troubles sensoriels</w:t>
      </w:r>
      <w:r w:rsidR="005F190A">
        <w:rPr>
          <w:lang w:val="fr-CH"/>
        </w:rPr>
        <w:t>,</w:t>
      </w:r>
      <w:r w:rsidR="00165FB5">
        <w:rPr>
          <w:lang w:val="fr-CH"/>
        </w:rPr>
        <w:t xml:space="preserve"> ceci</w:t>
      </w:r>
      <w:r w:rsidR="009D23DD">
        <w:rPr>
          <w:lang w:val="fr-CH"/>
        </w:rPr>
        <w:t xml:space="preserve"> causé </w:t>
      </w:r>
      <w:r w:rsidR="00100341">
        <w:rPr>
          <w:lang w:val="fr-CH"/>
        </w:rPr>
        <w:t>par une atteinte cérébrale à un âge précoce</w:t>
      </w:r>
      <w:r w:rsidR="003F5921">
        <w:rPr>
          <w:lang w:val="fr-CH"/>
        </w:rPr>
        <w:t>. Il</w:t>
      </w:r>
      <w:r w:rsidRPr="00DA7EFE">
        <w:rPr>
          <w:lang w:val="fr-CH"/>
        </w:rPr>
        <w:t xml:space="preserve"> condense</w:t>
      </w:r>
      <w:r w:rsidR="003F5921">
        <w:rPr>
          <w:lang w:val="fr-CH"/>
        </w:rPr>
        <w:t xml:space="preserve"> ainsi</w:t>
      </w:r>
      <w:r w:rsidRPr="00DA7EFE">
        <w:rPr>
          <w:lang w:val="fr-CH"/>
        </w:rPr>
        <w:t xml:space="preserve"> une multitude </w:t>
      </w:r>
      <w:r w:rsidR="007B342C">
        <w:rPr>
          <w:lang w:val="fr-CH"/>
        </w:rPr>
        <w:t xml:space="preserve">de </w:t>
      </w:r>
      <w:r w:rsidRPr="00DA7EFE">
        <w:rPr>
          <w:lang w:val="fr-CH"/>
        </w:rPr>
        <w:t>réalités, de parcours et de situations</w:t>
      </w:r>
      <w:r w:rsidR="003F5921">
        <w:rPr>
          <w:lang w:val="fr-CH"/>
        </w:rPr>
        <w:t xml:space="preserve"> en </w:t>
      </w:r>
      <w:r w:rsidR="003F5921" w:rsidRPr="00DA7EFE">
        <w:rPr>
          <w:lang w:val="fr-CH"/>
        </w:rPr>
        <w:t>un</w:t>
      </w:r>
      <w:r w:rsidR="003F5921">
        <w:rPr>
          <w:lang w:val="fr-CH"/>
        </w:rPr>
        <w:t xml:space="preserve"> seul</w:t>
      </w:r>
      <w:r w:rsidR="003F5921" w:rsidRPr="00DA7EFE">
        <w:rPr>
          <w:lang w:val="fr-CH"/>
        </w:rPr>
        <w:t xml:space="preserve"> mot</w:t>
      </w:r>
      <w:r w:rsidRPr="00DA7EFE">
        <w:rPr>
          <w:lang w:val="fr-CH"/>
        </w:rPr>
        <w:t>.</w:t>
      </w:r>
      <w:r w:rsidR="001F52B1">
        <w:rPr>
          <w:lang w:val="fr-CH"/>
        </w:rPr>
        <w:t xml:space="preserve"> </w:t>
      </w:r>
      <w:r w:rsidRPr="00DA7EFE">
        <w:rPr>
          <w:lang w:val="fr-CH"/>
        </w:rPr>
        <w:t xml:space="preserve">Cette concision échappe à d’autres langues, par exemple l’anglais </w:t>
      </w:r>
      <w:r w:rsidR="00CE006C">
        <w:rPr>
          <w:lang w:val="fr-CH"/>
        </w:rPr>
        <w:t>utilise le terme</w:t>
      </w:r>
      <w:r w:rsidR="00CE006C" w:rsidRPr="00DA7EFE">
        <w:rPr>
          <w:lang w:val="fr-CH"/>
        </w:rPr>
        <w:t xml:space="preserve"> </w:t>
      </w:r>
      <w:r w:rsidRPr="00DA7EFE">
        <w:rPr>
          <w:lang w:val="fr-CH"/>
        </w:rPr>
        <w:t xml:space="preserve">de </w:t>
      </w:r>
      <w:proofErr w:type="spellStart"/>
      <w:r w:rsidRPr="00DA7EFE">
        <w:rPr>
          <w:i/>
          <w:iCs/>
          <w:lang w:val="fr-CH"/>
        </w:rPr>
        <w:t>Profound</w:t>
      </w:r>
      <w:proofErr w:type="spellEnd"/>
      <w:r w:rsidRPr="00DA7EFE">
        <w:rPr>
          <w:i/>
          <w:iCs/>
          <w:lang w:val="fr-CH"/>
        </w:rPr>
        <w:t xml:space="preserve"> </w:t>
      </w:r>
      <w:proofErr w:type="spellStart"/>
      <w:r w:rsidRPr="00DA7EFE">
        <w:rPr>
          <w:i/>
          <w:iCs/>
          <w:lang w:val="fr-CH"/>
        </w:rPr>
        <w:t>Intellectual</w:t>
      </w:r>
      <w:proofErr w:type="spellEnd"/>
      <w:r w:rsidRPr="00DA7EFE">
        <w:rPr>
          <w:i/>
          <w:iCs/>
          <w:lang w:val="fr-CH"/>
        </w:rPr>
        <w:t xml:space="preserve"> and Multiple </w:t>
      </w:r>
      <w:proofErr w:type="spellStart"/>
      <w:r w:rsidRPr="00DA7EFE">
        <w:rPr>
          <w:i/>
          <w:iCs/>
          <w:lang w:val="fr-CH"/>
        </w:rPr>
        <w:t>Disabilities</w:t>
      </w:r>
      <w:proofErr w:type="spellEnd"/>
      <w:r w:rsidR="0020429E">
        <w:rPr>
          <w:i/>
          <w:iCs/>
          <w:lang w:val="fr-CH"/>
        </w:rPr>
        <w:t> </w:t>
      </w:r>
      <w:r w:rsidRPr="00DA7EFE">
        <w:rPr>
          <w:i/>
          <w:iCs/>
          <w:lang w:val="fr-CH"/>
        </w:rPr>
        <w:t>(PIMD)</w:t>
      </w:r>
      <w:r w:rsidRPr="00DA7EFE">
        <w:rPr>
          <w:lang w:val="fr-CH"/>
        </w:rPr>
        <w:t xml:space="preserve"> et l’allemand de </w:t>
      </w:r>
      <w:proofErr w:type="spellStart"/>
      <w:r w:rsidRPr="00DA7EFE">
        <w:rPr>
          <w:i/>
          <w:iCs/>
          <w:lang w:val="fr-CH"/>
        </w:rPr>
        <w:t>Schwer</w:t>
      </w:r>
      <w:proofErr w:type="spellEnd"/>
      <w:r w:rsidRPr="00DA7EFE">
        <w:rPr>
          <w:i/>
          <w:iCs/>
          <w:lang w:val="fr-CH"/>
        </w:rPr>
        <w:t xml:space="preserve">- </w:t>
      </w:r>
      <w:proofErr w:type="spellStart"/>
      <w:r w:rsidRPr="00DA7EFE">
        <w:rPr>
          <w:i/>
          <w:iCs/>
          <w:lang w:val="fr-CH"/>
        </w:rPr>
        <w:t>und</w:t>
      </w:r>
      <w:proofErr w:type="spellEnd"/>
      <w:r w:rsidRPr="00DA7EFE">
        <w:rPr>
          <w:i/>
          <w:iCs/>
          <w:lang w:val="fr-CH"/>
        </w:rPr>
        <w:t xml:space="preserve"> </w:t>
      </w:r>
      <w:proofErr w:type="spellStart"/>
      <w:r w:rsidRPr="00DA7EFE">
        <w:rPr>
          <w:i/>
          <w:iCs/>
          <w:lang w:val="fr-CH"/>
        </w:rPr>
        <w:t>Mehrfachbehinderung</w:t>
      </w:r>
      <w:proofErr w:type="spellEnd"/>
      <w:r w:rsidRPr="00DA7EFE">
        <w:rPr>
          <w:lang w:val="fr-CH"/>
        </w:rPr>
        <w:t>. Ces formules à rallonge</w:t>
      </w:r>
      <w:r w:rsidR="004A5587">
        <w:rPr>
          <w:lang w:val="fr-CH"/>
        </w:rPr>
        <w:t xml:space="preserve"> </w:t>
      </w:r>
      <w:r w:rsidR="00382E8B">
        <w:rPr>
          <w:lang w:val="fr-CH"/>
        </w:rPr>
        <w:t xml:space="preserve">renvoient pourtant </w:t>
      </w:r>
      <w:r w:rsidR="00813055">
        <w:rPr>
          <w:lang w:val="fr-CH"/>
        </w:rPr>
        <w:t xml:space="preserve">à des réalités </w:t>
      </w:r>
      <w:r w:rsidR="00CE4F23">
        <w:rPr>
          <w:lang w:val="fr-CH"/>
        </w:rPr>
        <w:t>éducatives, cliniques ou sociales</w:t>
      </w:r>
      <w:r w:rsidR="005A612A">
        <w:rPr>
          <w:lang w:val="fr-CH"/>
        </w:rPr>
        <w:t xml:space="preserve"> </w:t>
      </w:r>
      <w:r w:rsidR="00465B83">
        <w:rPr>
          <w:lang w:val="fr-CH"/>
        </w:rPr>
        <w:t>comparables</w:t>
      </w:r>
      <w:r w:rsidR="0037462E">
        <w:rPr>
          <w:lang w:val="fr-CH"/>
        </w:rPr>
        <w:t xml:space="preserve"> </w:t>
      </w:r>
      <w:r w:rsidR="00CE4F23">
        <w:rPr>
          <w:lang w:val="fr-CH"/>
        </w:rPr>
        <w:t xml:space="preserve">à celles </w:t>
      </w:r>
      <w:r w:rsidR="00E33FC1">
        <w:rPr>
          <w:lang w:val="fr-CH"/>
        </w:rPr>
        <w:t>comprises dans le terme français.</w:t>
      </w:r>
      <w:r w:rsidR="00CE2126">
        <w:rPr>
          <w:lang w:val="fr-CH"/>
        </w:rPr>
        <w:t xml:space="preserve"> </w:t>
      </w:r>
      <w:r w:rsidR="003122D0">
        <w:rPr>
          <w:lang w:val="fr-CH"/>
        </w:rPr>
        <w:t xml:space="preserve">Notons donc </w:t>
      </w:r>
      <w:r w:rsidR="006D2865">
        <w:rPr>
          <w:lang w:val="fr-CH"/>
        </w:rPr>
        <w:t xml:space="preserve">que </w:t>
      </w:r>
      <w:r w:rsidR="00B96D8C">
        <w:rPr>
          <w:lang w:val="fr-CH"/>
        </w:rPr>
        <w:t>l</w:t>
      </w:r>
      <w:r w:rsidRPr="00DA7EFE">
        <w:rPr>
          <w:lang w:val="fr-CH"/>
        </w:rPr>
        <w:t xml:space="preserve">a </w:t>
      </w:r>
      <w:r w:rsidR="004A06B4">
        <w:rPr>
          <w:lang w:val="fr-CH"/>
        </w:rPr>
        <w:t>taille</w:t>
      </w:r>
      <w:r w:rsidR="004A06B4" w:rsidRPr="00DA7EFE">
        <w:rPr>
          <w:lang w:val="fr-CH"/>
        </w:rPr>
        <w:t xml:space="preserve"> </w:t>
      </w:r>
      <w:r w:rsidRPr="00DA7EFE">
        <w:rPr>
          <w:lang w:val="fr-CH"/>
        </w:rPr>
        <w:t>d</w:t>
      </w:r>
      <w:r w:rsidR="004A06B4">
        <w:rPr>
          <w:lang w:val="fr-CH"/>
        </w:rPr>
        <w:t>u</w:t>
      </w:r>
      <w:r w:rsidRPr="00DA7EFE">
        <w:rPr>
          <w:lang w:val="fr-CH"/>
        </w:rPr>
        <w:t xml:space="preserve"> terme </w:t>
      </w:r>
      <w:r w:rsidR="004A06B4">
        <w:rPr>
          <w:lang w:val="fr-CH"/>
        </w:rPr>
        <w:t xml:space="preserve">utilisé </w:t>
      </w:r>
      <w:r w:rsidR="006D2865">
        <w:rPr>
          <w:lang w:val="fr-CH"/>
        </w:rPr>
        <w:t xml:space="preserve">en français </w:t>
      </w:r>
      <w:r w:rsidRPr="00DA7EFE">
        <w:rPr>
          <w:lang w:val="fr-CH"/>
        </w:rPr>
        <w:t>ne reflète pas directement la complexité de ce qu’il désigne.</w:t>
      </w:r>
      <w:r w:rsidR="00B34B11">
        <w:rPr>
          <w:lang w:val="fr-CH"/>
        </w:rPr>
        <w:t xml:space="preserve"> </w:t>
      </w:r>
      <w:r w:rsidRPr="00DA7EFE">
        <w:rPr>
          <w:lang w:val="fr-CH"/>
        </w:rPr>
        <w:t>Ce détour par l</w:t>
      </w:r>
      <w:r w:rsidR="008A0F30">
        <w:rPr>
          <w:lang w:val="fr-CH"/>
        </w:rPr>
        <w:t>a terminologie</w:t>
      </w:r>
      <w:r w:rsidR="007D703F">
        <w:rPr>
          <w:lang w:val="fr-CH"/>
        </w:rPr>
        <w:t xml:space="preserve"> </w:t>
      </w:r>
      <w:r w:rsidRPr="00DA7EFE">
        <w:rPr>
          <w:lang w:val="fr-CH"/>
        </w:rPr>
        <w:t xml:space="preserve">n’est pas un choix hasardeux. </w:t>
      </w:r>
      <w:r w:rsidR="00C56D7A">
        <w:rPr>
          <w:lang w:val="fr-CH"/>
        </w:rPr>
        <w:t>Il sert à rappeler</w:t>
      </w:r>
      <w:r w:rsidRPr="00DA7EFE">
        <w:rPr>
          <w:lang w:val="fr-CH"/>
        </w:rPr>
        <w:t xml:space="preserve"> la nature</w:t>
      </w:r>
      <w:r w:rsidR="00C56D7A">
        <w:rPr>
          <w:lang w:val="fr-CH"/>
        </w:rPr>
        <w:t xml:space="preserve"> fondamentalement</w:t>
      </w:r>
      <w:r w:rsidRPr="00DA7EFE">
        <w:rPr>
          <w:lang w:val="fr-CH"/>
        </w:rPr>
        <w:t xml:space="preserve"> arbitraire des mots et du langage. Certes, ils </w:t>
      </w:r>
      <w:r w:rsidR="000150AF">
        <w:rPr>
          <w:lang w:val="fr-CH"/>
        </w:rPr>
        <w:t>remplissent</w:t>
      </w:r>
      <w:r w:rsidRPr="00DA7EFE">
        <w:rPr>
          <w:lang w:val="fr-CH"/>
        </w:rPr>
        <w:t xml:space="preserve"> une fonction</w:t>
      </w:r>
      <w:r w:rsidR="000150AF">
        <w:rPr>
          <w:lang w:val="fr-CH"/>
        </w:rPr>
        <w:t xml:space="preserve"> essentielle</w:t>
      </w:r>
      <w:r w:rsidRPr="00DA7EFE">
        <w:rPr>
          <w:lang w:val="fr-CH"/>
        </w:rPr>
        <w:t xml:space="preserve"> dans la communication</w:t>
      </w:r>
      <w:r w:rsidR="00C80FA7">
        <w:rPr>
          <w:lang w:val="fr-CH"/>
        </w:rPr>
        <w:t>,</w:t>
      </w:r>
      <w:r w:rsidRPr="00DA7EFE">
        <w:rPr>
          <w:lang w:val="fr-CH"/>
        </w:rPr>
        <w:t xml:space="preserve"> mais ne sont pas à eux seuls porteurs de tout son sens. La communication existe au-delà des mots et du langage verbal. Voilà le noyau de ce dossier :</w:t>
      </w:r>
      <w:r w:rsidR="00364AB3">
        <w:rPr>
          <w:lang w:val="fr-CH"/>
        </w:rPr>
        <w:t xml:space="preserve"> à quoi ressemble la communication</w:t>
      </w:r>
      <w:r w:rsidRPr="00DA7EFE">
        <w:rPr>
          <w:lang w:val="fr-CH"/>
        </w:rPr>
        <w:t xml:space="preserve"> lorsque le langage verbal est absent, limité ou inaccessible ?</w:t>
      </w:r>
    </w:p>
    <w:p w14:paraId="665F9D1F" w14:textId="3A1A11EB" w:rsidR="00DA7EFE" w:rsidRPr="00DA7EFE" w:rsidRDefault="00DA7EFE" w:rsidP="00B34B11">
      <w:pPr>
        <w:pStyle w:val="Textkrper"/>
        <w:rPr>
          <w:lang w:val="fr-CH"/>
        </w:rPr>
      </w:pPr>
      <w:r w:rsidRPr="00DA7EFE">
        <w:rPr>
          <w:lang w:val="fr-CH"/>
        </w:rPr>
        <w:t>Dans les années</w:t>
      </w:r>
      <w:r w:rsidR="008B4D9F">
        <w:rPr>
          <w:lang w:val="fr-CH"/>
        </w:rPr>
        <w:t> </w:t>
      </w:r>
      <w:r w:rsidRPr="00DA7EFE">
        <w:rPr>
          <w:lang w:val="fr-CH"/>
        </w:rPr>
        <w:t>1950, Paul</w:t>
      </w:r>
      <w:r w:rsidR="008B4D9F">
        <w:rPr>
          <w:lang w:val="fr-CH"/>
        </w:rPr>
        <w:t> </w:t>
      </w:r>
      <w:r w:rsidRPr="00DA7EFE">
        <w:rPr>
          <w:lang w:val="fr-CH"/>
        </w:rPr>
        <w:t>Watzlawick</w:t>
      </w:r>
      <w:r w:rsidR="007B342C">
        <w:rPr>
          <w:lang w:val="fr-CH"/>
        </w:rPr>
        <w:t>,</w:t>
      </w:r>
      <w:r w:rsidRPr="00DA7EFE">
        <w:rPr>
          <w:lang w:val="fr-CH"/>
        </w:rPr>
        <w:t xml:space="preserve"> accompagné d’autres chercheuses et chercheurs</w:t>
      </w:r>
      <w:r w:rsidR="007B342C">
        <w:rPr>
          <w:lang w:val="fr-CH"/>
        </w:rPr>
        <w:t>,</w:t>
      </w:r>
      <w:r w:rsidRPr="00DA7EFE">
        <w:rPr>
          <w:lang w:val="fr-CH"/>
        </w:rPr>
        <w:t xml:space="preserve"> place la communication au centre de leur réflexion et développe une approche systémique. Il en établit cinq axiomes</w:t>
      </w:r>
      <w:r w:rsidR="00A60A1E">
        <w:rPr>
          <w:lang w:val="fr-CH"/>
        </w:rPr>
        <w:t xml:space="preserve"> et</w:t>
      </w:r>
      <w:r w:rsidR="00C46339">
        <w:rPr>
          <w:lang w:val="fr-CH"/>
        </w:rPr>
        <w:t>,</w:t>
      </w:r>
      <w:r w:rsidR="00A60A1E">
        <w:rPr>
          <w:lang w:val="fr-CH"/>
        </w:rPr>
        <w:t xml:space="preserve"> p</w:t>
      </w:r>
      <w:r w:rsidRPr="00DA7EFE">
        <w:rPr>
          <w:lang w:val="fr-CH"/>
        </w:rPr>
        <w:t>our ce dossier thématique, c’est le premier, soit l’impossibilité de ne pas communiquer</w:t>
      </w:r>
      <w:r w:rsidR="00A60A1E">
        <w:rPr>
          <w:lang w:val="fr-CH"/>
        </w:rPr>
        <w:t xml:space="preserve">, qui </w:t>
      </w:r>
      <w:r w:rsidR="00112BEF">
        <w:rPr>
          <w:lang w:val="fr-CH"/>
        </w:rPr>
        <w:t>sert de fil rouge.</w:t>
      </w:r>
      <w:r w:rsidR="00A60A1E">
        <w:rPr>
          <w:lang w:val="fr-CH"/>
        </w:rPr>
        <w:t xml:space="preserve"> </w:t>
      </w:r>
      <w:r w:rsidRPr="00DA7EFE">
        <w:rPr>
          <w:lang w:val="fr-CH"/>
        </w:rPr>
        <w:t>Bien que souvent priv</w:t>
      </w:r>
      <w:r w:rsidRPr="00DA7EFE">
        <w:rPr>
          <w:rFonts w:ascii="Aptos" w:hAnsi="Aptos" w:cs="Aptos"/>
          <w:lang w:val="fr-CH"/>
        </w:rPr>
        <w:t>é</w:t>
      </w:r>
      <w:r w:rsidRPr="00DA7EFE">
        <w:rPr>
          <w:lang w:val="fr-CH"/>
        </w:rPr>
        <w:t>es d</w:t>
      </w:r>
      <w:r w:rsidRPr="00DA7EFE">
        <w:rPr>
          <w:rFonts w:ascii="Aptos" w:hAnsi="Aptos" w:cs="Aptos"/>
          <w:lang w:val="fr-CH"/>
        </w:rPr>
        <w:t>’</w:t>
      </w:r>
      <w:r w:rsidRPr="00DA7EFE">
        <w:rPr>
          <w:lang w:val="fr-CH"/>
        </w:rPr>
        <w:t>un acc</w:t>
      </w:r>
      <w:r w:rsidRPr="00DA7EFE">
        <w:rPr>
          <w:rFonts w:ascii="Aptos" w:hAnsi="Aptos" w:cs="Aptos"/>
          <w:lang w:val="fr-CH"/>
        </w:rPr>
        <w:t>è</w:t>
      </w:r>
      <w:r w:rsidRPr="00DA7EFE">
        <w:rPr>
          <w:lang w:val="fr-CH"/>
        </w:rPr>
        <w:t xml:space="preserve">s fonctionnel </w:t>
      </w:r>
      <w:r w:rsidRPr="00DA7EFE">
        <w:rPr>
          <w:rFonts w:ascii="Aptos" w:hAnsi="Aptos" w:cs="Aptos"/>
          <w:lang w:val="fr-CH"/>
        </w:rPr>
        <w:t>à</w:t>
      </w:r>
      <w:r w:rsidRPr="00DA7EFE">
        <w:rPr>
          <w:lang w:val="fr-CH"/>
        </w:rPr>
        <w:t xml:space="preserve"> la parole, </w:t>
      </w:r>
      <w:r w:rsidR="00085F33">
        <w:rPr>
          <w:lang w:val="fr-CH"/>
        </w:rPr>
        <w:t>les personnes avec un polyhandicap</w:t>
      </w:r>
      <w:r w:rsidR="00085F33" w:rsidRPr="00DA7EFE">
        <w:rPr>
          <w:lang w:val="fr-CH"/>
        </w:rPr>
        <w:t xml:space="preserve"> </w:t>
      </w:r>
      <w:r w:rsidRPr="00DA7EFE">
        <w:rPr>
          <w:lang w:val="fr-CH"/>
        </w:rPr>
        <w:t>communiquent et interagissent avec leur environnement</w:t>
      </w:r>
      <w:r w:rsidRPr="00DA7EFE">
        <w:rPr>
          <w:rFonts w:ascii="Arial" w:hAnsi="Arial" w:cs="Arial"/>
          <w:lang w:val="fr-CH"/>
        </w:rPr>
        <w:t> </w:t>
      </w:r>
      <w:r w:rsidRPr="00DA7EFE">
        <w:rPr>
          <w:lang w:val="fr-CH"/>
        </w:rPr>
        <w:t>par des regards, vocalises, mimiques, gestes répétés, etc. Toute une panoplie d’expressions communicatives</w:t>
      </w:r>
      <w:r w:rsidR="009F3664">
        <w:rPr>
          <w:lang w:val="fr-CH"/>
        </w:rPr>
        <w:t>, singulières, situées et</w:t>
      </w:r>
      <w:r w:rsidRPr="00DA7EFE">
        <w:rPr>
          <w:lang w:val="fr-CH"/>
        </w:rPr>
        <w:t xml:space="preserve"> propre</w:t>
      </w:r>
      <w:r w:rsidR="009F3664">
        <w:rPr>
          <w:lang w:val="fr-CH"/>
        </w:rPr>
        <w:t>s</w:t>
      </w:r>
      <w:r w:rsidRPr="00DA7EFE">
        <w:rPr>
          <w:lang w:val="fr-CH"/>
        </w:rPr>
        <w:t xml:space="preserve"> à chaque personne dans les conditions </w:t>
      </w:r>
      <w:r w:rsidR="00CA12C6">
        <w:rPr>
          <w:lang w:val="fr-CH"/>
        </w:rPr>
        <w:t xml:space="preserve">spécifiques </w:t>
      </w:r>
      <w:r w:rsidRPr="00DA7EFE">
        <w:rPr>
          <w:lang w:val="fr-CH"/>
        </w:rPr>
        <w:t>de sa situation.</w:t>
      </w:r>
      <w:r w:rsidR="007417F1">
        <w:rPr>
          <w:lang w:val="fr-CH"/>
        </w:rPr>
        <w:t xml:space="preserve"> </w:t>
      </w:r>
      <w:r w:rsidR="00515EDF">
        <w:rPr>
          <w:lang w:val="fr-CH"/>
        </w:rPr>
        <w:t>L</w:t>
      </w:r>
      <w:r w:rsidR="000167A2">
        <w:rPr>
          <w:lang w:val="fr-CH"/>
        </w:rPr>
        <w:t>es aut</w:t>
      </w:r>
      <w:r w:rsidR="00515EDF">
        <w:rPr>
          <w:lang w:val="fr-CH"/>
        </w:rPr>
        <w:t>rices et auteurs consultés</w:t>
      </w:r>
      <w:r w:rsidR="000167A2">
        <w:rPr>
          <w:lang w:val="fr-CH"/>
        </w:rPr>
        <w:t xml:space="preserve"> </w:t>
      </w:r>
      <w:r w:rsidR="00515EDF">
        <w:rPr>
          <w:lang w:val="fr-CH"/>
        </w:rPr>
        <w:t xml:space="preserve">pour ce dossier </w:t>
      </w:r>
      <w:r w:rsidR="000167A2">
        <w:rPr>
          <w:lang w:val="fr-CH"/>
        </w:rPr>
        <w:t>reconnaissent</w:t>
      </w:r>
      <w:r w:rsidR="00AE0776">
        <w:rPr>
          <w:lang w:val="fr-CH"/>
        </w:rPr>
        <w:t xml:space="preserve"> pleinement ces compétences communicationnelles</w:t>
      </w:r>
      <w:r w:rsidR="00FB5701">
        <w:rPr>
          <w:lang w:val="fr-CH"/>
        </w:rPr>
        <w:t xml:space="preserve">. </w:t>
      </w:r>
      <w:r w:rsidR="00AE0776">
        <w:rPr>
          <w:lang w:val="fr-CH"/>
        </w:rPr>
        <w:t>Pourtant, des zones d’ombres persistent.</w:t>
      </w:r>
      <w:r w:rsidR="00BD733A">
        <w:rPr>
          <w:lang w:val="fr-CH"/>
        </w:rPr>
        <w:t xml:space="preserve"> Le défi de compréhension réside peut-être moins dans l’émission que la réception</w:t>
      </w:r>
      <w:r w:rsidR="008B4D9F">
        <w:rPr>
          <w:rFonts w:ascii="Arial" w:hAnsi="Arial" w:cs="Arial"/>
          <w:lang w:val="fr-CH"/>
        </w:rPr>
        <w:t> </w:t>
      </w:r>
      <w:r w:rsidRPr="00DA7EFE">
        <w:rPr>
          <w:lang w:val="fr-CH"/>
        </w:rPr>
        <w:t>: comment observer, interpr</w:t>
      </w:r>
      <w:r w:rsidRPr="00DA7EFE">
        <w:rPr>
          <w:rFonts w:ascii="Aptos" w:hAnsi="Aptos" w:cs="Aptos"/>
          <w:lang w:val="fr-CH"/>
        </w:rPr>
        <w:t>é</w:t>
      </w:r>
      <w:r w:rsidRPr="00DA7EFE">
        <w:rPr>
          <w:lang w:val="fr-CH"/>
        </w:rPr>
        <w:t>ter et r</w:t>
      </w:r>
      <w:r w:rsidRPr="00DA7EFE">
        <w:rPr>
          <w:rFonts w:ascii="Aptos" w:hAnsi="Aptos" w:cs="Aptos"/>
          <w:lang w:val="fr-CH"/>
        </w:rPr>
        <w:t>é</w:t>
      </w:r>
      <w:r w:rsidRPr="00DA7EFE">
        <w:rPr>
          <w:lang w:val="fr-CH"/>
        </w:rPr>
        <w:t>pondre de mani</w:t>
      </w:r>
      <w:r w:rsidRPr="00DA7EFE">
        <w:rPr>
          <w:rFonts w:ascii="Aptos" w:hAnsi="Aptos" w:cs="Aptos"/>
          <w:lang w:val="fr-CH"/>
        </w:rPr>
        <w:t>è</w:t>
      </w:r>
      <w:r w:rsidRPr="00DA7EFE">
        <w:rPr>
          <w:lang w:val="fr-CH"/>
        </w:rPr>
        <w:t>re ajust</w:t>
      </w:r>
      <w:r w:rsidRPr="00DA7EFE">
        <w:rPr>
          <w:rFonts w:ascii="Aptos" w:hAnsi="Aptos" w:cs="Aptos"/>
          <w:lang w:val="fr-CH"/>
        </w:rPr>
        <w:t>é</w:t>
      </w:r>
      <w:r w:rsidRPr="00DA7EFE">
        <w:rPr>
          <w:lang w:val="fr-CH"/>
        </w:rPr>
        <w:t>e</w:t>
      </w:r>
      <w:r w:rsidR="00BD733A" w:rsidRPr="00BD733A">
        <w:rPr>
          <w:lang w:val="fr-CH"/>
        </w:rPr>
        <w:t> </w:t>
      </w:r>
      <w:r w:rsidRPr="00DA7EFE">
        <w:rPr>
          <w:lang w:val="fr-CH"/>
        </w:rPr>
        <w:t>?</w:t>
      </w:r>
      <w:r w:rsidR="00BD733A">
        <w:rPr>
          <w:lang w:val="fr-CH"/>
        </w:rPr>
        <w:t xml:space="preserve"> Comment construire une compréhension partagée qui favorise la relation dans </w:t>
      </w:r>
      <w:r w:rsidR="00C541F7">
        <w:rPr>
          <w:lang w:val="fr-CH"/>
        </w:rPr>
        <w:t xml:space="preserve">des </w:t>
      </w:r>
      <w:r w:rsidR="00BD733A">
        <w:rPr>
          <w:lang w:val="fr-CH"/>
        </w:rPr>
        <w:t>contextes où les codes ne sont pas standardisés ni immédiatement lisibles ?</w:t>
      </w:r>
    </w:p>
    <w:p w14:paraId="0CA8A2D1" w14:textId="1513FABD" w:rsidR="00364AB3" w:rsidRDefault="00DA7EFE" w:rsidP="00364AB3">
      <w:pPr>
        <w:pStyle w:val="Textkrper"/>
        <w:rPr>
          <w:lang w:val="fr-CH"/>
        </w:rPr>
      </w:pPr>
      <w:r w:rsidRPr="00DA7EFE">
        <w:rPr>
          <w:lang w:val="fr-CH"/>
        </w:rPr>
        <w:t xml:space="preserve">Avec ce </w:t>
      </w:r>
      <w:r w:rsidR="00BD733A">
        <w:rPr>
          <w:lang w:val="fr-CH"/>
        </w:rPr>
        <w:t>dossier</w:t>
      </w:r>
      <w:r w:rsidR="008D0E4C">
        <w:rPr>
          <w:lang w:val="fr-CH"/>
        </w:rPr>
        <w:t xml:space="preserve"> thématiqu</w:t>
      </w:r>
      <w:r w:rsidR="00A01F35">
        <w:rPr>
          <w:lang w:val="fr-CH"/>
        </w:rPr>
        <w:t>e</w:t>
      </w:r>
      <w:r w:rsidRPr="00DA7EFE">
        <w:rPr>
          <w:lang w:val="fr-CH"/>
        </w:rPr>
        <w:t xml:space="preserve">, </w:t>
      </w:r>
      <w:r w:rsidR="008D0E4C">
        <w:rPr>
          <w:lang w:val="fr-CH"/>
        </w:rPr>
        <w:t>nous</w:t>
      </w:r>
      <w:r w:rsidRPr="00DA7EFE">
        <w:rPr>
          <w:lang w:val="fr-CH"/>
        </w:rPr>
        <w:t xml:space="preserve"> souhait</w:t>
      </w:r>
      <w:r w:rsidR="008D0E4C">
        <w:rPr>
          <w:lang w:val="fr-CH"/>
        </w:rPr>
        <w:t>ons</w:t>
      </w:r>
      <w:r w:rsidRPr="00DA7EFE">
        <w:rPr>
          <w:lang w:val="fr-CH"/>
        </w:rPr>
        <w:t xml:space="preserve"> ouvrir le champ des possibles, donner à voir différents angles d’approche et offrir un aperçu de la richesse des formes de communication dans l</w:t>
      </w:r>
      <w:r w:rsidR="00957000">
        <w:rPr>
          <w:lang w:val="fr-CH"/>
        </w:rPr>
        <w:t>’univers du</w:t>
      </w:r>
      <w:r w:rsidR="00F92936">
        <w:rPr>
          <w:lang w:val="fr-CH"/>
        </w:rPr>
        <w:t xml:space="preserve"> </w:t>
      </w:r>
      <w:r w:rsidRPr="00DA7EFE">
        <w:rPr>
          <w:lang w:val="fr-CH"/>
        </w:rPr>
        <w:t>polyhandicap. L</w:t>
      </w:r>
      <w:r w:rsidR="00572BFD">
        <w:rPr>
          <w:lang w:val="fr-CH"/>
        </w:rPr>
        <w:t>’ensemble des</w:t>
      </w:r>
      <w:r w:rsidRPr="00DA7EFE">
        <w:rPr>
          <w:lang w:val="fr-CH"/>
        </w:rPr>
        <w:t xml:space="preserve"> contributions témoignent de cette diversité.</w:t>
      </w:r>
      <w:r w:rsidR="0005081B">
        <w:rPr>
          <w:lang w:val="fr-CH"/>
        </w:rPr>
        <w:t xml:space="preserve"> </w:t>
      </w:r>
      <w:r w:rsidR="006D6B58">
        <w:rPr>
          <w:lang w:val="fr-CH"/>
        </w:rPr>
        <w:t xml:space="preserve">Elles abordent </w:t>
      </w:r>
      <w:r w:rsidR="00D54525">
        <w:rPr>
          <w:lang w:val="fr-CH"/>
        </w:rPr>
        <w:t>la nécessité d’analyser</w:t>
      </w:r>
      <w:r w:rsidR="007C27C5">
        <w:rPr>
          <w:lang w:val="fr-CH"/>
        </w:rPr>
        <w:t xml:space="preserve"> et d’interpréter les comportements communicationnels</w:t>
      </w:r>
      <w:r w:rsidR="00183475">
        <w:rPr>
          <w:lang w:val="fr-CH"/>
        </w:rPr>
        <w:t>,</w:t>
      </w:r>
      <w:r w:rsidR="00265A28">
        <w:rPr>
          <w:lang w:val="fr-CH"/>
        </w:rPr>
        <w:t xml:space="preserve"> </w:t>
      </w:r>
      <w:r w:rsidR="00FA3D1C">
        <w:rPr>
          <w:lang w:val="fr-CH"/>
        </w:rPr>
        <w:t>présentent les</w:t>
      </w:r>
      <w:r w:rsidR="00442060">
        <w:rPr>
          <w:lang w:val="fr-CH"/>
        </w:rPr>
        <w:t xml:space="preserve"> approches pratiques</w:t>
      </w:r>
      <w:r w:rsidR="00E77DCE">
        <w:rPr>
          <w:lang w:val="fr-CH"/>
        </w:rPr>
        <w:t xml:space="preserve"> générales</w:t>
      </w:r>
      <w:r w:rsidR="00442060">
        <w:rPr>
          <w:lang w:val="fr-CH"/>
        </w:rPr>
        <w:t xml:space="preserve"> pour soutenir la communication</w:t>
      </w:r>
      <w:r w:rsidR="00734A4B">
        <w:rPr>
          <w:lang w:val="fr-CH"/>
        </w:rPr>
        <w:t xml:space="preserve">, </w:t>
      </w:r>
      <w:r w:rsidR="00FA3D1C">
        <w:rPr>
          <w:lang w:val="fr-CH"/>
        </w:rPr>
        <w:t>qu</w:t>
      </w:r>
      <w:r w:rsidR="00734A4B">
        <w:rPr>
          <w:lang w:val="fr-CH"/>
        </w:rPr>
        <w:t>’ell</w:t>
      </w:r>
      <w:r w:rsidR="00FA3D1C">
        <w:rPr>
          <w:lang w:val="fr-CH"/>
        </w:rPr>
        <w:t>e</w:t>
      </w:r>
      <w:r w:rsidR="00734A4B">
        <w:rPr>
          <w:lang w:val="fr-CH"/>
        </w:rPr>
        <w:t>s soient humaines ou techniques</w:t>
      </w:r>
      <w:r w:rsidR="009834C6">
        <w:rPr>
          <w:lang w:val="fr-CH"/>
        </w:rPr>
        <w:t xml:space="preserve"> (</w:t>
      </w:r>
      <w:hyperlink r:id="rId14" w:history="1">
        <w:r w:rsidR="009834C6" w:rsidRPr="00EE41B3">
          <w:rPr>
            <w:rStyle w:val="Hyperlink"/>
            <w:lang w:val="fr-CH"/>
          </w:rPr>
          <w:t>article de Merlin</w:t>
        </w:r>
      </w:hyperlink>
      <w:r w:rsidR="009834C6">
        <w:rPr>
          <w:lang w:val="fr-CH"/>
        </w:rPr>
        <w:t>)</w:t>
      </w:r>
      <w:r w:rsidR="00734A4B">
        <w:rPr>
          <w:lang w:val="fr-CH"/>
        </w:rPr>
        <w:t>, et proposent</w:t>
      </w:r>
      <w:r w:rsidR="00FA3D1C">
        <w:rPr>
          <w:lang w:val="fr-CH"/>
        </w:rPr>
        <w:t xml:space="preserve"> des outils</w:t>
      </w:r>
      <w:r w:rsidR="009834C6">
        <w:rPr>
          <w:lang w:val="fr-CH"/>
        </w:rPr>
        <w:t xml:space="preserve"> à des fins</w:t>
      </w:r>
      <w:r w:rsidR="00FA3D1C">
        <w:rPr>
          <w:lang w:val="fr-CH"/>
        </w:rPr>
        <w:t xml:space="preserve"> plus</w:t>
      </w:r>
      <w:r w:rsidR="00E77DCE">
        <w:rPr>
          <w:lang w:val="fr-CH"/>
        </w:rPr>
        <w:t xml:space="preserve"> spécifiques</w:t>
      </w:r>
      <w:r w:rsidR="009834C6">
        <w:rPr>
          <w:lang w:val="fr-CH"/>
        </w:rPr>
        <w:t xml:space="preserve">, comme </w:t>
      </w:r>
      <w:r w:rsidR="009834C6">
        <w:rPr>
          <w:i/>
          <w:iCs/>
          <w:lang w:val="fr-CH"/>
        </w:rPr>
        <w:t xml:space="preserve">En Route pour Apprendre </w:t>
      </w:r>
      <w:r w:rsidR="009834C6">
        <w:rPr>
          <w:lang w:val="fr-CH"/>
        </w:rPr>
        <w:t>(</w:t>
      </w:r>
      <w:hyperlink r:id="rId15" w:history="1">
        <w:r w:rsidR="009834C6" w:rsidRPr="00135236">
          <w:rPr>
            <w:rStyle w:val="Hyperlink"/>
            <w:lang w:val="fr-CH"/>
          </w:rPr>
          <w:t xml:space="preserve">article de </w:t>
        </w:r>
        <w:proofErr w:type="spellStart"/>
        <w:r w:rsidR="009834C6" w:rsidRPr="00135236">
          <w:rPr>
            <w:rStyle w:val="Hyperlink"/>
            <w:lang w:val="fr-CH"/>
          </w:rPr>
          <w:t>Dind</w:t>
        </w:r>
        <w:proofErr w:type="spellEnd"/>
      </w:hyperlink>
      <w:r w:rsidR="009834C6">
        <w:rPr>
          <w:lang w:val="fr-CH"/>
        </w:rPr>
        <w:t>)</w:t>
      </w:r>
      <w:r w:rsidR="00734A4B">
        <w:rPr>
          <w:lang w:val="fr-CH"/>
        </w:rPr>
        <w:t>. Certains textes</w:t>
      </w:r>
      <w:r w:rsidR="00DE0E31">
        <w:rPr>
          <w:lang w:val="fr-CH"/>
        </w:rPr>
        <w:t xml:space="preserve"> mettent en avant</w:t>
      </w:r>
      <w:r w:rsidR="00183475">
        <w:rPr>
          <w:lang w:val="fr-CH"/>
        </w:rPr>
        <w:t xml:space="preserve"> le</w:t>
      </w:r>
      <w:r w:rsidR="003F119C">
        <w:rPr>
          <w:lang w:val="fr-CH"/>
        </w:rPr>
        <w:t xml:space="preserve"> rôle</w:t>
      </w:r>
      <w:r w:rsidR="00E33890">
        <w:rPr>
          <w:lang w:val="fr-CH"/>
        </w:rPr>
        <w:t xml:space="preserve"> </w:t>
      </w:r>
      <w:r w:rsidR="00F45419">
        <w:rPr>
          <w:lang w:val="fr-CH"/>
        </w:rPr>
        <w:t>central joué</w:t>
      </w:r>
      <w:r w:rsidR="003F119C">
        <w:rPr>
          <w:lang w:val="fr-CH"/>
        </w:rPr>
        <w:t xml:space="preserve"> par la famille</w:t>
      </w:r>
      <w:r w:rsidR="00AB184A">
        <w:rPr>
          <w:lang w:val="fr-CH"/>
        </w:rPr>
        <w:t xml:space="preserve"> </w:t>
      </w:r>
      <w:r w:rsidR="0076640F">
        <w:rPr>
          <w:lang w:val="fr-CH"/>
        </w:rPr>
        <w:t>(</w:t>
      </w:r>
      <w:hyperlink r:id="rId16" w:history="1">
        <w:r w:rsidR="0076640F" w:rsidRPr="00FC2B02">
          <w:rPr>
            <w:rStyle w:val="Hyperlink"/>
            <w:lang w:val="fr-CH"/>
          </w:rPr>
          <w:t xml:space="preserve">article de </w:t>
        </w:r>
        <w:proofErr w:type="spellStart"/>
        <w:r w:rsidR="0076640F" w:rsidRPr="00FC2B02">
          <w:rPr>
            <w:rStyle w:val="Hyperlink"/>
            <w:lang w:val="fr-CH"/>
          </w:rPr>
          <w:t>Winance</w:t>
        </w:r>
        <w:proofErr w:type="spellEnd"/>
        <w:r w:rsidR="0076640F" w:rsidRPr="00FC2B02">
          <w:rPr>
            <w:rStyle w:val="Hyperlink"/>
            <w:lang w:val="fr-CH"/>
          </w:rPr>
          <w:t xml:space="preserve"> et </w:t>
        </w:r>
        <w:r w:rsidR="00572BFD" w:rsidRPr="00FC2B02">
          <w:rPr>
            <w:rStyle w:val="Hyperlink"/>
            <w:lang w:val="fr-CH"/>
          </w:rPr>
          <w:t>al</w:t>
        </w:r>
        <w:r w:rsidR="00572BFD" w:rsidRPr="00FE2091">
          <w:rPr>
            <w:rStyle w:val="Hyperlink"/>
            <w:lang w:val="fr-CH"/>
          </w:rPr>
          <w:t>.</w:t>
        </w:r>
      </w:hyperlink>
      <w:r w:rsidR="00572BFD" w:rsidRPr="00FE2091">
        <w:rPr>
          <w:lang w:val="fr-CH"/>
        </w:rPr>
        <w:t>)</w:t>
      </w:r>
      <w:r w:rsidR="00572BFD">
        <w:rPr>
          <w:lang w:val="fr-CH"/>
        </w:rPr>
        <w:t xml:space="preserve"> </w:t>
      </w:r>
      <w:r w:rsidR="00AB184A">
        <w:rPr>
          <w:lang w:val="fr-CH"/>
        </w:rPr>
        <w:t>et le personnel d</w:t>
      </w:r>
      <w:r w:rsidR="00C62FD1">
        <w:rPr>
          <w:lang w:val="fr-CH"/>
        </w:rPr>
        <w:t>e</w:t>
      </w:r>
      <w:r w:rsidR="000D4425">
        <w:rPr>
          <w:lang w:val="fr-CH"/>
        </w:rPr>
        <w:t>s</w:t>
      </w:r>
      <w:r w:rsidR="0054603E">
        <w:rPr>
          <w:lang w:val="fr-CH"/>
        </w:rPr>
        <w:t xml:space="preserve"> institutions</w:t>
      </w:r>
      <w:r w:rsidR="00402193">
        <w:rPr>
          <w:lang w:val="fr-CH"/>
        </w:rPr>
        <w:t xml:space="preserve"> (</w:t>
      </w:r>
      <w:hyperlink r:id="rId17" w:history="1">
        <w:r w:rsidR="00402193" w:rsidRPr="00EE41B3">
          <w:rPr>
            <w:rStyle w:val="Hyperlink"/>
            <w:lang w:val="fr-CH"/>
          </w:rPr>
          <w:t>article de Veyre</w:t>
        </w:r>
      </w:hyperlink>
      <w:r w:rsidR="00402193">
        <w:rPr>
          <w:lang w:val="fr-CH"/>
        </w:rPr>
        <w:t>)</w:t>
      </w:r>
      <w:r w:rsidR="00491F9A">
        <w:rPr>
          <w:lang w:val="fr-CH"/>
        </w:rPr>
        <w:t>, ainsi que le croisement de regard</w:t>
      </w:r>
      <w:r w:rsidR="00F7034F">
        <w:rPr>
          <w:lang w:val="fr-CH"/>
        </w:rPr>
        <w:t>s des différentes personnes aidantes</w:t>
      </w:r>
      <w:r w:rsidR="00491F9A">
        <w:rPr>
          <w:lang w:val="fr-CH"/>
        </w:rPr>
        <w:t xml:space="preserve"> (</w:t>
      </w:r>
      <w:hyperlink r:id="rId18" w:history="1">
        <w:r w:rsidR="00491F9A" w:rsidRPr="00FC2B02">
          <w:rPr>
            <w:rStyle w:val="Hyperlink"/>
            <w:lang w:val="fr-CH"/>
          </w:rPr>
          <w:t>Marceaux-Dufour et al</w:t>
        </w:r>
        <w:r w:rsidR="00491F9A" w:rsidRPr="007818A7">
          <w:rPr>
            <w:rStyle w:val="Hyperlink"/>
            <w:lang w:val="fr-CH"/>
          </w:rPr>
          <w:t>.</w:t>
        </w:r>
      </w:hyperlink>
      <w:r w:rsidR="00491F9A">
        <w:rPr>
          <w:lang w:val="fr-CH"/>
        </w:rPr>
        <w:t>).</w:t>
      </w:r>
      <w:r w:rsidR="00B90811">
        <w:rPr>
          <w:lang w:val="fr-CH"/>
        </w:rPr>
        <w:t xml:space="preserve"> </w:t>
      </w:r>
      <w:r w:rsidR="008039EA">
        <w:rPr>
          <w:lang w:val="fr-CH"/>
        </w:rPr>
        <w:t>Ils</w:t>
      </w:r>
      <w:r w:rsidR="00C07C71">
        <w:rPr>
          <w:lang w:val="fr-CH"/>
        </w:rPr>
        <w:t xml:space="preserve"> soulignent l’importance</w:t>
      </w:r>
      <w:r w:rsidR="00296937">
        <w:rPr>
          <w:lang w:val="fr-CH"/>
        </w:rPr>
        <w:t xml:space="preserve"> </w:t>
      </w:r>
      <w:r w:rsidR="00BC7942">
        <w:rPr>
          <w:lang w:val="fr-CH"/>
        </w:rPr>
        <w:t xml:space="preserve">de </w:t>
      </w:r>
      <w:r w:rsidR="00262D61">
        <w:rPr>
          <w:lang w:val="fr-CH"/>
        </w:rPr>
        <w:t xml:space="preserve">la formation </w:t>
      </w:r>
      <w:r w:rsidR="00E57A54">
        <w:rPr>
          <w:lang w:val="fr-CH"/>
        </w:rPr>
        <w:t xml:space="preserve">des </w:t>
      </w:r>
      <w:r w:rsidR="00AD352B">
        <w:rPr>
          <w:lang w:val="fr-CH"/>
        </w:rPr>
        <w:t xml:space="preserve">équipes </w:t>
      </w:r>
      <w:r w:rsidR="00C81A76">
        <w:rPr>
          <w:lang w:val="fr-CH"/>
        </w:rPr>
        <w:t xml:space="preserve">éducatives </w:t>
      </w:r>
      <w:r w:rsidR="006110EE">
        <w:rPr>
          <w:lang w:val="fr-CH"/>
        </w:rPr>
        <w:t>ainsi que</w:t>
      </w:r>
      <w:r w:rsidR="00C81A76">
        <w:rPr>
          <w:lang w:val="fr-CH"/>
        </w:rPr>
        <w:t xml:space="preserve"> celles des </w:t>
      </w:r>
      <w:r w:rsidR="00E313E3">
        <w:rPr>
          <w:lang w:val="fr-CH"/>
        </w:rPr>
        <w:t>enseignantes</w:t>
      </w:r>
      <w:r w:rsidR="00C81A76">
        <w:rPr>
          <w:lang w:val="fr-CH"/>
        </w:rPr>
        <w:t xml:space="preserve"> et enseignants spécialisés</w:t>
      </w:r>
      <w:r w:rsidR="00C871BE">
        <w:rPr>
          <w:lang w:val="fr-CH"/>
        </w:rPr>
        <w:t xml:space="preserve"> (</w:t>
      </w:r>
      <w:hyperlink r:id="rId19" w:history="1">
        <w:r w:rsidR="0076640F" w:rsidRPr="00EE41B3">
          <w:rPr>
            <w:rStyle w:val="Hyperlink"/>
            <w:lang w:val="fr-CH"/>
          </w:rPr>
          <w:t>varia de Delorme &amp; Richard</w:t>
        </w:r>
      </w:hyperlink>
      <w:r w:rsidR="0076640F">
        <w:rPr>
          <w:lang w:val="fr-CH"/>
        </w:rPr>
        <w:t>)</w:t>
      </w:r>
      <w:r w:rsidR="00C07C71">
        <w:rPr>
          <w:lang w:val="fr-CH"/>
        </w:rPr>
        <w:t>, et ouvre</w:t>
      </w:r>
      <w:r w:rsidR="00492CB0">
        <w:rPr>
          <w:lang w:val="fr-CH"/>
        </w:rPr>
        <w:t xml:space="preserve">nt la </w:t>
      </w:r>
      <w:r w:rsidR="006110EE">
        <w:rPr>
          <w:lang w:val="fr-CH"/>
        </w:rPr>
        <w:t>réflexion sur</w:t>
      </w:r>
      <w:r w:rsidR="00492CB0">
        <w:rPr>
          <w:lang w:val="fr-CH"/>
        </w:rPr>
        <w:t xml:space="preserve"> la nécessité des contacts </w:t>
      </w:r>
      <w:r w:rsidR="006110EE">
        <w:rPr>
          <w:lang w:val="fr-CH"/>
        </w:rPr>
        <w:t xml:space="preserve">et interactions </w:t>
      </w:r>
      <w:r w:rsidR="00492CB0">
        <w:rPr>
          <w:lang w:val="fr-CH"/>
        </w:rPr>
        <w:t>entre pairs</w:t>
      </w:r>
      <w:r w:rsidR="00C24D14">
        <w:rPr>
          <w:lang w:val="fr-CH"/>
        </w:rPr>
        <w:t xml:space="preserve"> (</w:t>
      </w:r>
      <w:hyperlink r:id="rId20" w:history="1">
        <w:r w:rsidR="00C80837" w:rsidRPr="00EE41B3">
          <w:rPr>
            <w:rStyle w:val="Hyperlink"/>
            <w:lang w:val="fr-CH"/>
          </w:rPr>
          <w:t xml:space="preserve">article de </w:t>
        </w:r>
        <w:r w:rsidR="002D4D8E" w:rsidRPr="00EE41B3">
          <w:rPr>
            <w:rStyle w:val="Hyperlink"/>
            <w:lang w:val="fr-CH"/>
          </w:rPr>
          <w:t>Simon</w:t>
        </w:r>
      </w:hyperlink>
      <w:r w:rsidR="002D4D8E">
        <w:rPr>
          <w:lang w:val="fr-CH"/>
        </w:rPr>
        <w:t>)</w:t>
      </w:r>
      <w:r w:rsidR="00492CB0">
        <w:rPr>
          <w:lang w:val="fr-CH"/>
        </w:rPr>
        <w:t>.</w:t>
      </w:r>
    </w:p>
    <w:p w14:paraId="518C6070" w14:textId="6580B105" w:rsidR="00B34B11" w:rsidRPr="00DA7EFE" w:rsidRDefault="00CB1DC4" w:rsidP="007208C6">
      <w:pPr>
        <w:pStyle w:val="Textkrper"/>
        <w:spacing w:after="240"/>
        <w:ind w:firstLine="0"/>
        <w:rPr>
          <w:lang w:val="fr-CH"/>
        </w:rPr>
      </w:pPr>
      <w:r>
        <w:rPr>
          <w:lang w:val="fr-CH"/>
        </w:rPr>
        <w:t xml:space="preserve">Nous vous invitons à </w:t>
      </w:r>
      <w:r w:rsidR="00BE494B">
        <w:rPr>
          <w:lang w:val="fr-CH"/>
        </w:rPr>
        <w:t xml:space="preserve">élargir votre regard </w:t>
      </w:r>
      <w:r w:rsidR="00EF0F9F">
        <w:rPr>
          <w:lang w:val="fr-CH"/>
        </w:rPr>
        <w:t xml:space="preserve">et à </w:t>
      </w:r>
      <w:r w:rsidR="007208C6">
        <w:rPr>
          <w:lang w:val="fr-CH"/>
        </w:rPr>
        <w:t xml:space="preserve">nous </w:t>
      </w:r>
      <w:r w:rsidR="00EF0F9F">
        <w:rPr>
          <w:lang w:val="fr-CH"/>
        </w:rPr>
        <w:t>rencontrer au-delà des mots. Bonne lecture !</w:t>
      </w:r>
    </w:p>
    <w:tbl>
      <w:tblPr>
        <w:tblStyle w:val="Tabellenraster"/>
        <w:tblpPr w:leftFromText="141" w:rightFromText="141" w:vertAnchor="text" w:horzAnchor="margin" w:tblpY="111"/>
        <w:tblW w:w="40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6094"/>
      </w:tblGrid>
      <w:tr w:rsidR="00B34B11" w:rsidRPr="00FD36E3" w14:paraId="3E0C3FB0" w14:textId="77777777" w:rsidTr="00B34B11">
        <w:trPr>
          <w:trHeight w:val="862"/>
        </w:trPr>
        <w:tc>
          <w:tcPr>
            <w:tcW w:w="866" w:type="pct"/>
            <w:vAlign w:val="center"/>
          </w:tcPr>
          <w:p w14:paraId="24E7C48A" w14:textId="77777777" w:rsidR="00B34B11" w:rsidRPr="00153133" w:rsidRDefault="00B34B11" w:rsidP="00B34B11">
            <w:pPr>
              <w:pStyle w:val="Textkrper3"/>
              <w:rPr>
                <w:lang w:val="fr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6F40FBC" wp14:editId="0C0CA679">
                  <wp:extent cx="632424" cy="563880"/>
                  <wp:effectExtent l="0" t="0" r="0" b="7620"/>
                  <wp:docPr id="371798173" name="Imag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98173" name="Imag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39"/>
                          <a:stretch/>
                        </pic:blipFill>
                        <pic:spPr bwMode="auto">
                          <a:xfrm>
                            <a:off x="0" y="0"/>
                            <a:ext cx="645894" cy="57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4" w:type="pct"/>
            <w:vAlign w:val="center"/>
          </w:tcPr>
          <w:p w14:paraId="6A6BA0FF" w14:textId="2F359821" w:rsidR="00B34B11" w:rsidRPr="00424D56" w:rsidRDefault="001267EA" w:rsidP="00B34B11">
            <w:pPr>
              <w:pStyle w:val="Textkrper3"/>
              <w:rPr>
                <w:lang w:val="it-IT"/>
              </w:rPr>
            </w:pPr>
            <w:proofErr w:type="spellStart"/>
            <w:r w:rsidRPr="00043E25">
              <w:rPr>
                <w:lang w:val="it-IT"/>
              </w:rPr>
              <w:t>Zoé</w:t>
            </w:r>
            <w:proofErr w:type="spellEnd"/>
            <w:r>
              <w:rPr>
                <w:lang w:val="it-IT"/>
              </w:rPr>
              <w:t> </w:t>
            </w:r>
            <w:r w:rsidRPr="00043E25">
              <w:rPr>
                <w:lang w:val="it-IT"/>
              </w:rPr>
              <w:t>Lorenzini</w:t>
            </w:r>
            <w:r w:rsidRPr="00043E25">
              <w:rPr>
                <w:lang w:val="it-IT"/>
              </w:rPr>
              <w:br/>
              <w:t>Stagiaire SZH/CSPS</w:t>
            </w:r>
            <w:r w:rsidRPr="00043E25">
              <w:rPr>
                <w:lang w:val="it-IT"/>
              </w:rPr>
              <w:br/>
            </w:r>
            <w:hyperlink r:id="rId22" w:history="1">
              <w:r w:rsidRPr="00424D56">
                <w:rPr>
                  <w:rStyle w:val="Hyperlink"/>
                  <w:lang w:val="it-IT"/>
                </w:rPr>
                <w:t>stagiaire</w:t>
              </w:r>
              <w:r w:rsidRPr="00BC3644">
                <w:rPr>
                  <w:rStyle w:val="Hyperlink"/>
                  <w:lang w:val="it-IT"/>
                </w:rPr>
                <w:t>@csps.ch</w:t>
              </w:r>
            </w:hyperlink>
          </w:p>
        </w:tc>
      </w:tr>
    </w:tbl>
    <w:p w14:paraId="399752BD" w14:textId="77777777" w:rsidR="00F341A9" w:rsidRPr="001267EA" w:rsidRDefault="00F341A9" w:rsidP="00B34B11">
      <w:pPr>
        <w:pStyle w:val="Textkrper3"/>
        <w:spacing w:line="240" w:lineRule="auto"/>
        <w:rPr>
          <w:sz w:val="2"/>
          <w:szCs w:val="2"/>
          <w:lang w:val="it-CH"/>
        </w:rPr>
      </w:pPr>
    </w:p>
    <w:sectPr w:rsidR="00F341A9" w:rsidRPr="001267EA" w:rsidSect="0013547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FEA64" w14:textId="77777777" w:rsidR="002441B2" w:rsidRDefault="002441B2">
      <w:pPr>
        <w:spacing w:line="240" w:lineRule="auto"/>
      </w:pPr>
      <w:r>
        <w:separator/>
      </w:r>
    </w:p>
  </w:endnote>
  <w:endnote w:type="continuationSeparator" w:id="0">
    <w:p w14:paraId="07440D55" w14:textId="77777777" w:rsidR="002441B2" w:rsidRDefault="002441B2">
      <w:pPr>
        <w:spacing w:line="240" w:lineRule="auto"/>
      </w:pPr>
      <w:r>
        <w:continuationSeparator/>
      </w:r>
    </w:p>
  </w:endnote>
  <w:endnote w:type="continuationNotice" w:id="1">
    <w:p w14:paraId="5E94FE84" w14:textId="77777777" w:rsidR="002441B2" w:rsidRDefault="002441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8B59B90A-4B91-4200-8804-564B7B99791F}"/>
    <w:embedBold r:id="rId2" w:fontKey="{4785E753-C722-4E95-9F1E-31D25F5CF43C}"/>
    <w:embedItalic r:id="rId3" w:fontKey="{A9C5FBE7-FF7D-43B4-BB0B-EFE0564BFCD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94F7A603-2CF9-4907-800D-9CFD2357E71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B144D2C0-B938-4A2A-BC23-C8A7E40F5A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D7B2" w14:textId="77777777" w:rsidR="00232597" w:rsidRDefault="002325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5455" w14:textId="77777777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FCD5158" wp14:editId="5563596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3B44" w14:textId="77777777" w:rsidR="00232597" w:rsidRDefault="002325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FBA9" w14:textId="77777777" w:rsidR="002441B2" w:rsidRPr="00777A2F" w:rsidRDefault="002441B2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74B65C93" w14:textId="77777777" w:rsidR="002441B2" w:rsidRDefault="002441B2">
      <w:r>
        <w:continuationSeparator/>
      </w:r>
    </w:p>
  </w:footnote>
  <w:footnote w:type="continuationNotice" w:id="1">
    <w:p w14:paraId="1010B4F1" w14:textId="77777777" w:rsidR="002441B2" w:rsidRDefault="002441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32D8" w14:textId="77777777" w:rsidR="00232597" w:rsidRDefault="002325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3AB9" w14:textId="1C47525F" w:rsidR="007B448B" w:rsidRPr="007B448B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350B4384" wp14:editId="0C29EF48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3916645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E414C1">
      <w:rPr>
        <w:lang w:val="fr-CH"/>
      </w:rPr>
      <w:t>Communication et polyhandicap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>Revue Suisse de Pédagogie Spécialisée, Vol.</w:t>
    </w:r>
    <w:r w:rsidR="0072653D">
      <w:rPr>
        <w:b w:val="0"/>
        <w:bCs/>
        <w:lang w:val="fr-CH"/>
      </w:rPr>
      <w:t> </w:t>
    </w:r>
    <w:r w:rsidR="00037AE3">
      <w:rPr>
        <w:b w:val="0"/>
        <w:bCs/>
        <w:lang w:val="fr-CH"/>
      </w:rPr>
      <w:t>1</w:t>
    </w:r>
    <w:r w:rsidR="0077468B">
      <w:rPr>
        <w:b w:val="0"/>
        <w:bCs/>
        <w:lang w:val="fr-CH"/>
      </w:rPr>
      <w:t>6</w:t>
    </w:r>
    <w:r w:rsidR="007B448B" w:rsidRPr="00ED473A">
      <w:rPr>
        <w:b w:val="0"/>
        <w:bCs/>
        <w:lang w:val="fr-CH"/>
      </w:rPr>
      <w:t xml:space="preserve">, </w:t>
    </w:r>
    <w:r w:rsidR="00037AE3">
      <w:rPr>
        <w:b w:val="0"/>
        <w:bCs/>
        <w:lang w:val="fr-CH"/>
      </w:rPr>
      <w:t>0</w:t>
    </w:r>
    <w:r w:rsidR="00D146FC">
      <w:rPr>
        <w:b w:val="0"/>
        <w:bCs/>
        <w:lang w:val="fr-CH"/>
      </w:rPr>
      <w:t>2</w:t>
    </w:r>
    <w:r w:rsidR="007B448B" w:rsidRPr="00ED473A">
      <w:rPr>
        <w:b w:val="0"/>
        <w:bCs/>
        <w:lang w:val="fr-CH"/>
      </w:rPr>
      <w:t>/</w:t>
    </w:r>
    <w:r w:rsidR="00037AE3">
      <w:rPr>
        <w:b w:val="0"/>
        <w:bCs/>
        <w:lang w:val="fr-CH"/>
      </w:rPr>
      <w:t>202</w:t>
    </w:r>
    <w:r w:rsidR="0077468B">
      <w:rPr>
        <w:b w:val="0"/>
        <w:bCs/>
        <w:lang w:val="fr-CH"/>
      </w:rPr>
      <w:t>6</w:t>
    </w:r>
  </w:p>
  <w:p w14:paraId="0E098A4D" w14:textId="04547062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3E307A">
      <w:rPr>
        <w:b w:val="0"/>
        <w:bCs/>
        <w:lang w:val="fr-CH"/>
      </w:rPr>
      <w:t>EDITO</w:t>
    </w:r>
    <w:r w:rsidR="004B2D97">
      <w:rPr>
        <w:b w:val="0"/>
        <w:bCs/>
        <w:lang w:val="fr-CH"/>
      </w:rPr>
      <w:t>RIAL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E420E" w14:textId="77777777" w:rsidR="00232597" w:rsidRDefault="002325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828D2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D424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A27AA4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7B493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9CA86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F3289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8C10E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6FE4851"/>
    <w:multiLevelType w:val="hybridMultilevel"/>
    <w:tmpl w:val="36C22BA4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10"/>
  </w:num>
  <w:num w:numId="3" w16cid:durableId="1479614155">
    <w:abstractNumId w:val="7"/>
  </w:num>
  <w:num w:numId="4" w16cid:durableId="1321958307">
    <w:abstractNumId w:val="6"/>
  </w:num>
  <w:num w:numId="5" w16cid:durableId="1919823559">
    <w:abstractNumId w:val="5"/>
  </w:num>
  <w:num w:numId="6" w16cid:durableId="2133664776">
    <w:abstractNumId w:val="4"/>
  </w:num>
  <w:num w:numId="7" w16cid:durableId="549850895">
    <w:abstractNumId w:val="3"/>
  </w:num>
  <w:num w:numId="8" w16cid:durableId="146093299">
    <w:abstractNumId w:val="2"/>
  </w:num>
  <w:num w:numId="9" w16cid:durableId="1714110107">
    <w:abstractNumId w:val="1"/>
  </w:num>
  <w:num w:numId="10" w16cid:durableId="2112388085">
    <w:abstractNumId w:val="0"/>
  </w:num>
  <w:num w:numId="11" w16cid:durableId="957837450">
    <w:abstractNumId w:val="1"/>
  </w:num>
  <w:num w:numId="12" w16cid:durableId="170919447">
    <w:abstractNumId w:val="0"/>
  </w:num>
  <w:num w:numId="13" w16cid:durableId="969481970">
    <w:abstractNumId w:val="1"/>
  </w:num>
  <w:num w:numId="14" w16cid:durableId="991525789">
    <w:abstractNumId w:val="0"/>
  </w:num>
  <w:num w:numId="15" w16cid:durableId="406735645">
    <w:abstractNumId w:val="1"/>
  </w:num>
  <w:num w:numId="16" w16cid:durableId="1145005088">
    <w:abstractNumId w:val="0"/>
  </w:num>
  <w:num w:numId="17" w16cid:durableId="1819224971">
    <w:abstractNumId w:val="1"/>
  </w:num>
  <w:num w:numId="18" w16cid:durableId="1621447609">
    <w:abstractNumId w:val="0"/>
  </w:num>
  <w:num w:numId="19" w16cid:durableId="692339467">
    <w:abstractNumId w:val="1"/>
  </w:num>
  <w:num w:numId="20" w16cid:durableId="213851470">
    <w:abstractNumId w:val="0"/>
  </w:num>
  <w:num w:numId="21" w16cid:durableId="925650333">
    <w:abstractNumId w:val="1"/>
  </w:num>
  <w:num w:numId="22" w16cid:durableId="350256566">
    <w:abstractNumId w:val="0"/>
  </w:num>
  <w:num w:numId="23" w16cid:durableId="1894853946">
    <w:abstractNumId w:val="1"/>
  </w:num>
  <w:num w:numId="24" w16cid:durableId="1049690514">
    <w:abstractNumId w:val="0"/>
  </w:num>
  <w:num w:numId="25" w16cid:durableId="1316764377">
    <w:abstractNumId w:val="1"/>
  </w:num>
  <w:num w:numId="26" w16cid:durableId="1478378063">
    <w:abstractNumId w:val="0"/>
  </w:num>
  <w:num w:numId="27" w16cid:durableId="615790595">
    <w:abstractNumId w:val="9"/>
  </w:num>
  <w:num w:numId="28" w16cid:durableId="1807166329">
    <w:abstractNumId w:val="1"/>
  </w:num>
  <w:num w:numId="29" w16cid:durableId="1356464587">
    <w:abstractNumId w:val="0"/>
  </w:num>
  <w:num w:numId="30" w16cid:durableId="1373264119">
    <w:abstractNumId w:val="1"/>
  </w:num>
  <w:num w:numId="31" w16cid:durableId="614949657">
    <w:abstractNumId w:val="0"/>
  </w:num>
  <w:num w:numId="32" w16cid:durableId="1696730764">
    <w:abstractNumId w:val="1"/>
  </w:num>
  <w:num w:numId="33" w16cid:durableId="1025518018">
    <w:abstractNumId w:val="0"/>
  </w:num>
  <w:num w:numId="34" w16cid:durableId="1783062904">
    <w:abstractNumId w:val="1"/>
  </w:num>
  <w:num w:numId="35" w16cid:durableId="844127889">
    <w:abstractNumId w:val="0"/>
  </w:num>
  <w:num w:numId="36" w16cid:durableId="1427309548">
    <w:abstractNumId w:val="1"/>
  </w:num>
  <w:num w:numId="37" w16cid:durableId="8889457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21"/>
    <w:rsid w:val="00000573"/>
    <w:rsid w:val="0000058B"/>
    <w:rsid w:val="00000703"/>
    <w:rsid w:val="00000FDE"/>
    <w:rsid w:val="00001C4F"/>
    <w:rsid w:val="0000253A"/>
    <w:rsid w:val="00002AF4"/>
    <w:rsid w:val="000036F8"/>
    <w:rsid w:val="00005A48"/>
    <w:rsid w:val="00007981"/>
    <w:rsid w:val="00010300"/>
    <w:rsid w:val="00010997"/>
    <w:rsid w:val="00010F0B"/>
    <w:rsid w:val="00011310"/>
    <w:rsid w:val="000113C2"/>
    <w:rsid w:val="0001157B"/>
    <w:rsid w:val="0001160E"/>
    <w:rsid w:val="00011618"/>
    <w:rsid w:val="00011C86"/>
    <w:rsid w:val="00011E94"/>
    <w:rsid w:val="00011F64"/>
    <w:rsid w:val="00012723"/>
    <w:rsid w:val="000137D8"/>
    <w:rsid w:val="000140B9"/>
    <w:rsid w:val="00014290"/>
    <w:rsid w:val="00014E83"/>
    <w:rsid w:val="00014F92"/>
    <w:rsid w:val="000150AF"/>
    <w:rsid w:val="000157BA"/>
    <w:rsid w:val="00016305"/>
    <w:rsid w:val="000167A2"/>
    <w:rsid w:val="00016BFF"/>
    <w:rsid w:val="00017BEE"/>
    <w:rsid w:val="00020016"/>
    <w:rsid w:val="000208E9"/>
    <w:rsid w:val="00021EA6"/>
    <w:rsid w:val="00022757"/>
    <w:rsid w:val="00023E61"/>
    <w:rsid w:val="00024143"/>
    <w:rsid w:val="00025325"/>
    <w:rsid w:val="00026D2D"/>
    <w:rsid w:val="00026D72"/>
    <w:rsid w:val="00027328"/>
    <w:rsid w:val="0002750B"/>
    <w:rsid w:val="0002750C"/>
    <w:rsid w:val="000302CB"/>
    <w:rsid w:val="000305A8"/>
    <w:rsid w:val="00030E38"/>
    <w:rsid w:val="0003102D"/>
    <w:rsid w:val="000318DE"/>
    <w:rsid w:val="0003210F"/>
    <w:rsid w:val="00032C94"/>
    <w:rsid w:val="000330D1"/>
    <w:rsid w:val="0003314D"/>
    <w:rsid w:val="000331F4"/>
    <w:rsid w:val="000336DD"/>
    <w:rsid w:val="0003457A"/>
    <w:rsid w:val="00034C03"/>
    <w:rsid w:val="00034DAC"/>
    <w:rsid w:val="000352CE"/>
    <w:rsid w:val="00035F53"/>
    <w:rsid w:val="000361C3"/>
    <w:rsid w:val="0003791B"/>
    <w:rsid w:val="00037AE3"/>
    <w:rsid w:val="00037CFE"/>
    <w:rsid w:val="00037EE9"/>
    <w:rsid w:val="000402DF"/>
    <w:rsid w:val="00040447"/>
    <w:rsid w:val="0004151E"/>
    <w:rsid w:val="00043483"/>
    <w:rsid w:val="000436FB"/>
    <w:rsid w:val="00043E25"/>
    <w:rsid w:val="000456B9"/>
    <w:rsid w:val="0004601D"/>
    <w:rsid w:val="000466DF"/>
    <w:rsid w:val="000467C7"/>
    <w:rsid w:val="000474C9"/>
    <w:rsid w:val="0005081B"/>
    <w:rsid w:val="00053353"/>
    <w:rsid w:val="00053768"/>
    <w:rsid w:val="00053CB5"/>
    <w:rsid w:val="00054CB1"/>
    <w:rsid w:val="00054D05"/>
    <w:rsid w:val="0005734B"/>
    <w:rsid w:val="00057D93"/>
    <w:rsid w:val="00061358"/>
    <w:rsid w:val="00061A28"/>
    <w:rsid w:val="00061E7A"/>
    <w:rsid w:val="0006350F"/>
    <w:rsid w:val="00063C5A"/>
    <w:rsid w:val="00064AB2"/>
    <w:rsid w:val="000650EE"/>
    <w:rsid w:val="00065EB8"/>
    <w:rsid w:val="00065F53"/>
    <w:rsid w:val="0006671B"/>
    <w:rsid w:val="00066A8E"/>
    <w:rsid w:val="000707A8"/>
    <w:rsid w:val="00071E13"/>
    <w:rsid w:val="00071E18"/>
    <w:rsid w:val="00072379"/>
    <w:rsid w:val="0007240E"/>
    <w:rsid w:val="00072524"/>
    <w:rsid w:val="00072934"/>
    <w:rsid w:val="00072F3E"/>
    <w:rsid w:val="00073435"/>
    <w:rsid w:val="0007366E"/>
    <w:rsid w:val="0007565A"/>
    <w:rsid w:val="000756E6"/>
    <w:rsid w:val="000759D7"/>
    <w:rsid w:val="00076BDE"/>
    <w:rsid w:val="00077A6D"/>
    <w:rsid w:val="00080614"/>
    <w:rsid w:val="000808D6"/>
    <w:rsid w:val="00080DEE"/>
    <w:rsid w:val="00081F14"/>
    <w:rsid w:val="000835CA"/>
    <w:rsid w:val="00084513"/>
    <w:rsid w:val="00084A0D"/>
    <w:rsid w:val="00085F33"/>
    <w:rsid w:val="00086612"/>
    <w:rsid w:val="00086A96"/>
    <w:rsid w:val="000877E3"/>
    <w:rsid w:val="000878DA"/>
    <w:rsid w:val="0009137A"/>
    <w:rsid w:val="000915E0"/>
    <w:rsid w:val="0009272D"/>
    <w:rsid w:val="0009321F"/>
    <w:rsid w:val="000933D8"/>
    <w:rsid w:val="00093FAF"/>
    <w:rsid w:val="00095A00"/>
    <w:rsid w:val="00095B54"/>
    <w:rsid w:val="00096893"/>
    <w:rsid w:val="00096ABF"/>
    <w:rsid w:val="00096F04"/>
    <w:rsid w:val="00097B73"/>
    <w:rsid w:val="00097D97"/>
    <w:rsid w:val="000A013C"/>
    <w:rsid w:val="000A0624"/>
    <w:rsid w:val="000A0A5B"/>
    <w:rsid w:val="000A1577"/>
    <w:rsid w:val="000A1926"/>
    <w:rsid w:val="000A2200"/>
    <w:rsid w:val="000A2326"/>
    <w:rsid w:val="000A2CC1"/>
    <w:rsid w:val="000A56BB"/>
    <w:rsid w:val="000A5785"/>
    <w:rsid w:val="000A650A"/>
    <w:rsid w:val="000A6BC5"/>
    <w:rsid w:val="000B0D07"/>
    <w:rsid w:val="000B0D85"/>
    <w:rsid w:val="000B1360"/>
    <w:rsid w:val="000B15CB"/>
    <w:rsid w:val="000B15FD"/>
    <w:rsid w:val="000B19CE"/>
    <w:rsid w:val="000B2558"/>
    <w:rsid w:val="000B3034"/>
    <w:rsid w:val="000B3075"/>
    <w:rsid w:val="000B3575"/>
    <w:rsid w:val="000B4A14"/>
    <w:rsid w:val="000B5BB8"/>
    <w:rsid w:val="000C03F3"/>
    <w:rsid w:val="000C0662"/>
    <w:rsid w:val="000C1C03"/>
    <w:rsid w:val="000C2521"/>
    <w:rsid w:val="000C2F49"/>
    <w:rsid w:val="000C2FF4"/>
    <w:rsid w:val="000C3C43"/>
    <w:rsid w:val="000C56FD"/>
    <w:rsid w:val="000C6478"/>
    <w:rsid w:val="000D01E5"/>
    <w:rsid w:val="000D0365"/>
    <w:rsid w:val="000D0A5C"/>
    <w:rsid w:val="000D10AF"/>
    <w:rsid w:val="000D1EA9"/>
    <w:rsid w:val="000D2440"/>
    <w:rsid w:val="000D2FC6"/>
    <w:rsid w:val="000D3C7D"/>
    <w:rsid w:val="000D4425"/>
    <w:rsid w:val="000D4DA6"/>
    <w:rsid w:val="000D5B17"/>
    <w:rsid w:val="000D62D5"/>
    <w:rsid w:val="000D65B8"/>
    <w:rsid w:val="000D6AF0"/>
    <w:rsid w:val="000D6DF8"/>
    <w:rsid w:val="000D7069"/>
    <w:rsid w:val="000E29C4"/>
    <w:rsid w:val="000E364D"/>
    <w:rsid w:val="000E4A8E"/>
    <w:rsid w:val="000E4C9C"/>
    <w:rsid w:val="000E4E33"/>
    <w:rsid w:val="000E5422"/>
    <w:rsid w:val="000E60AA"/>
    <w:rsid w:val="000E6A66"/>
    <w:rsid w:val="000E7073"/>
    <w:rsid w:val="000F04E4"/>
    <w:rsid w:val="000F0956"/>
    <w:rsid w:val="000F0FD6"/>
    <w:rsid w:val="000F2811"/>
    <w:rsid w:val="000F2AD5"/>
    <w:rsid w:val="000F2DAF"/>
    <w:rsid w:val="000F3786"/>
    <w:rsid w:val="000F4376"/>
    <w:rsid w:val="000F49DD"/>
    <w:rsid w:val="000F4B54"/>
    <w:rsid w:val="000F4C3A"/>
    <w:rsid w:val="000F5288"/>
    <w:rsid w:val="000F6F2D"/>
    <w:rsid w:val="000F78A3"/>
    <w:rsid w:val="001002DA"/>
    <w:rsid w:val="0010030C"/>
    <w:rsid w:val="00100341"/>
    <w:rsid w:val="001008D6"/>
    <w:rsid w:val="00100FA4"/>
    <w:rsid w:val="0010135B"/>
    <w:rsid w:val="00102052"/>
    <w:rsid w:val="0010334E"/>
    <w:rsid w:val="001038B9"/>
    <w:rsid w:val="001038F9"/>
    <w:rsid w:val="001042CA"/>
    <w:rsid w:val="00104E01"/>
    <w:rsid w:val="00104EE2"/>
    <w:rsid w:val="001050E4"/>
    <w:rsid w:val="00105F07"/>
    <w:rsid w:val="001061B7"/>
    <w:rsid w:val="001064F5"/>
    <w:rsid w:val="001068D8"/>
    <w:rsid w:val="001069E7"/>
    <w:rsid w:val="00107949"/>
    <w:rsid w:val="00110016"/>
    <w:rsid w:val="00110A40"/>
    <w:rsid w:val="00110BC5"/>
    <w:rsid w:val="001114E2"/>
    <w:rsid w:val="0011163D"/>
    <w:rsid w:val="00111D78"/>
    <w:rsid w:val="001122FC"/>
    <w:rsid w:val="00112BEF"/>
    <w:rsid w:val="00113ACA"/>
    <w:rsid w:val="00113EDC"/>
    <w:rsid w:val="001150A5"/>
    <w:rsid w:val="00115EF5"/>
    <w:rsid w:val="001161D6"/>
    <w:rsid w:val="00116C42"/>
    <w:rsid w:val="00117215"/>
    <w:rsid w:val="00117376"/>
    <w:rsid w:val="00117C04"/>
    <w:rsid w:val="00120CBF"/>
    <w:rsid w:val="00120FAB"/>
    <w:rsid w:val="00121167"/>
    <w:rsid w:val="0012127E"/>
    <w:rsid w:val="00123361"/>
    <w:rsid w:val="001241F7"/>
    <w:rsid w:val="0012578D"/>
    <w:rsid w:val="0012616A"/>
    <w:rsid w:val="001267EA"/>
    <w:rsid w:val="00130807"/>
    <w:rsid w:val="00131BBF"/>
    <w:rsid w:val="00131D40"/>
    <w:rsid w:val="00131DCD"/>
    <w:rsid w:val="00132F29"/>
    <w:rsid w:val="00135236"/>
    <w:rsid w:val="00135479"/>
    <w:rsid w:val="001361C8"/>
    <w:rsid w:val="00137FD8"/>
    <w:rsid w:val="00141F0E"/>
    <w:rsid w:val="00144400"/>
    <w:rsid w:val="00145CE9"/>
    <w:rsid w:val="00146CB8"/>
    <w:rsid w:val="0015147C"/>
    <w:rsid w:val="00151BCA"/>
    <w:rsid w:val="00153133"/>
    <w:rsid w:val="00153A58"/>
    <w:rsid w:val="00154047"/>
    <w:rsid w:val="001540AF"/>
    <w:rsid w:val="00155324"/>
    <w:rsid w:val="00155960"/>
    <w:rsid w:val="0015638A"/>
    <w:rsid w:val="00156611"/>
    <w:rsid w:val="00156CA3"/>
    <w:rsid w:val="0015742F"/>
    <w:rsid w:val="00157D7E"/>
    <w:rsid w:val="00160AA5"/>
    <w:rsid w:val="0016205B"/>
    <w:rsid w:val="001627C2"/>
    <w:rsid w:val="001630A7"/>
    <w:rsid w:val="001636E6"/>
    <w:rsid w:val="001637E1"/>
    <w:rsid w:val="001653F8"/>
    <w:rsid w:val="0016560B"/>
    <w:rsid w:val="00165FB5"/>
    <w:rsid w:val="00166324"/>
    <w:rsid w:val="00166586"/>
    <w:rsid w:val="00167858"/>
    <w:rsid w:val="00170F2F"/>
    <w:rsid w:val="00172B49"/>
    <w:rsid w:val="00172C1F"/>
    <w:rsid w:val="00172EC4"/>
    <w:rsid w:val="00173DD7"/>
    <w:rsid w:val="001759E3"/>
    <w:rsid w:val="001761D8"/>
    <w:rsid w:val="001772E4"/>
    <w:rsid w:val="00177992"/>
    <w:rsid w:val="00177FE3"/>
    <w:rsid w:val="00180318"/>
    <w:rsid w:val="00180A3B"/>
    <w:rsid w:val="00181AC7"/>
    <w:rsid w:val="00183475"/>
    <w:rsid w:val="0018375E"/>
    <w:rsid w:val="00184629"/>
    <w:rsid w:val="00184889"/>
    <w:rsid w:val="00185427"/>
    <w:rsid w:val="0018661B"/>
    <w:rsid w:val="00187152"/>
    <w:rsid w:val="001876B7"/>
    <w:rsid w:val="00190141"/>
    <w:rsid w:val="00190B4B"/>
    <w:rsid w:val="00190F00"/>
    <w:rsid w:val="001922E4"/>
    <w:rsid w:val="00194C7B"/>
    <w:rsid w:val="001954E2"/>
    <w:rsid w:val="00195850"/>
    <w:rsid w:val="001971FA"/>
    <w:rsid w:val="001972BC"/>
    <w:rsid w:val="001A01ED"/>
    <w:rsid w:val="001A0BD1"/>
    <w:rsid w:val="001A10F2"/>
    <w:rsid w:val="001A166F"/>
    <w:rsid w:val="001A180F"/>
    <w:rsid w:val="001A2337"/>
    <w:rsid w:val="001A2EEC"/>
    <w:rsid w:val="001A3EDB"/>
    <w:rsid w:val="001A5BDE"/>
    <w:rsid w:val="001A6A4D"/>
    <w:rsid w:val="001A6BB9"/>
    <w:rsid w:val="001A72D3"/>
    <w:rsid w:val="001B0463"/>
    <w:rsid w:val="001B05BD"/>
    <w:rsid w:val="001B06F4"/>
    <w:rsid w:val="001B16E8"/>
    <w:rsid w:val="001B16ED"/>
    <w:rsid w:val="001B256A"/>
    <w:rsid w:val="001B25F3"/>
    <w:rsid w:val="001B349D"/>
    <w:rsid w:val="001B3BD9"/>
    <w:rsid w:val="001B5266"/>
    <w:rsid w:val="001B55C9"/>
    <w:rsid w:val="001B6118"/>
    <w:rsid w:val="001B7781"/>
    <w:rsid w:val="001B77A0"/>
    <w:rsid w:val="001B7ED7"/>
    <w:rsid w:val="001C0238"/>
    <w:rsid w:val="001C332E"/>
    <w:rsid w:val="001C3722"/>
    <w:rsid w:val="001C3CFC"/>
    <w:rsid w:val="001C3F92"/>
    <w:rsid w:val="001C46DA"/>
    <w:rsid w:val="001C4A12"/>
    <w:rsid w:val="001C4E42"/>
    <w:rsid w:val="001C5032"/>
    <w:rsid w:val="001C57A1"/>
    <w:rsid w:val="001C5E6D"/>
    <w:rsid w:val="001C5F97"/>
    <w:rsid w:val="001C77B4"/>
    <w:rsid w:val="001C7976"/>
    <w:rsid w:val="001D2663"/>
    <w:rsid w:val="001D29CC"/>
    <w:rsid w:val="001D3B59"/>
    <w:rsid w:val="001D3BFB"/>
    <w:rsid w:val="001D4D63"/>
    <w:rsid w:val="001D4E4F"/>
    <w:rsid w:val="001D53DB"/>
    <w:rsid w:val="001D5A86"/>
    <w:rsid w:val="001E0F49"/>
    <w:rsid w:val="001E11A7"/>
    <w:rsid w:val="001E1567"/>
    <w:rsid w:val="001E1783"/>
    <w:rsid w:val="001E17B3"/>
    <w:rsid w:val="001E1893"/>
    <w:rsid w:val="001E2190"/>
    <w:rsid w:val="001E2BF6"/>
    <w:rsid w:val="001E3BE9"/>
    <w:rsid w:val="001E48DD"/>
    <w:rsid w:val="001E4A4B"/>
    <w:rsid w:val="001E5051"/>
    <w:rsid w:val="001E5F53"/>
    <w:rsid w:val="001E6DCA"/>
    <w:rsid w:val="001E7AB1"/>
    <w:rsid w:val="001E7C8C"/>
    <w:rsid w:val="001F0900"/>
    <w:rsid w:val="001F354E"/>
    <w:rsid w:val="001F3D41"/>
    <w:rsid w:val="001F486F"/>
    <w:rsid w:val="001F52B1"/>
    <w:rsid w:val="001F5ADA"/>
    <w:rsid w:val="001F5E65"/>
    <w:rsid w:val="001F628C"/>
    <w:rsid w:val="001F715A"/>
    <w:rsid w:val="00200DE4"/>
    <w:rsid w:val="00200E4D"/>
    <w:rsid w:val="00202A19"/>
    <w:rsid w:val="002038AF"/>
    <w:rsid w:val="002040A2"/>
    <w:rsid w:val="002041C4"/>
    <w:rsid w:val="0020429E"/>
    <w:rsid w:val="0020467E"/>
    <w:rsid w:val="00204C5C"/>
    <w:rsid w:val="0020672A"/>
    <w:rsid w:val="00207459"/>
    <w:rsid w:val="00207E06"/>
    <w:rsid w:val="002100E3"/>
    <w:rsid w:val="002105B1"/>
    <w:rsid w:val="00210E26"/>
    <w:rsid w:val="00211562"/>
    <w:rsid w:val="00211636"/>
    <w:rsid w:val="002120E8"/>
    <w:rsid w:val="00212745"/>
    <w:rsid w:val="0021291C"/>
    <w:rsid w:val="00212CF8"/>
    <w:rsid w:val="002134E4"/>
    <w:rsid w:val="0021561B"/>
    <w:rsid w:val="00215AAC"/>
    <w:rsid w:val="00216F29"/>
    <w:rsid w:val="002172A9"/>
    <w:rsid w:val="002202F6"/>
    <w:rsid w:val="00220ABE"/>
    <w:rsid w:val="0022147B"/>
    <w:rsid w:val="00222B2B"/>
    <w:rsid w:val="00223E8E"/>
    <w:rsid w:val="00224DAB"/>
    <w:rsid w:val="002257AC"/>
    <w:rsid w:val="002264F4"/>
    <w:rsid w:val="002267F6"/>
    <w:rsid w:val="002307EB"/>
    <w:rsid w:val="00230DA9"/>
    <w:rsid w:val="00231349"/>
    <w:rsid w:val="00231FB4"/>
    <w:rsid w:val="00232597"/>
    <w:rsid w:val="00232741"/>
    <w:rsid w:val="00232C8B"/>
    <w:rsid w:val="00232E40"/>
    <w:rsid w:val="0023470F"/>
    <w:rsid w:val="002350C6"/>
    <w:rsid w:val="00235A6C"/>
    <w:rsid w:val="00235C8D"/>
    <w:rsid w:val="00240542"/>
    <w:rsid w:val="00240554"/>
    <w:rsid w:val="0024168C"/>
    <w:rsid w:val="0024287B"/>
    <w:rsid w:val="00242CDB"/>
    <w:rsid w:val="00243547"/>
    <w:rsid w:val="00243BC0"/>
    <w:rsid w:val="002441B2"/>
    <w:rsid w:val="0024420E"/>
    <w:rsid w:val="00244369"/>
    <w:rsid w:val="002443A6"/>
    <w:rsid w:val="002448E7"/>
    <w:rsid w:val="00245C05"/>
    <w:rsid w:val="00245E8D"/>
    <w:rsid w:val="002472C1"/>
    <w:rsid w:val="00250837"/>
    <w:rsid w:val="00250861"/>
    <w:rsid w:val="00251083"/>
    <w:rsid w:val="002511E3"/>
    <w:rsid w:val="002520CB"/>
    <w:rsid w:val="00252F9F"/>
    <w:rsid w:val="0025334A"/>
    <w:rsid w:val="002545F3"/>
    <w:rsid w:val="002546C0"/>
    <w:rsid w:val="0025567C"/>
    <w:rsid w:val="00257B81"/>
    <w:rsid w:val="0026115B"/>
    <w:rsid w:val="0026149A"/>
    <w:rsid w:val="00262D61"/>
    <w:rsid w:val="00262E3E"/>
    <w:rsid w:val="0026302A"/>
    <w:rsid w:val="00263472"/>
    <w:rsid w:val="00263D8A"/>
    <w:rsid w:val="00263DD3"/>
    <w:rsid w:val="00264138"/>
    <w:rsid w:val="0026438A"/>
    <w:rsid w:val="00265A28"/>
    <w:rsid w:val="00265CB2"/>
    <w:rsid w:val="0026631B"/>
    <w:rsid w:val="0026686E"/>
    <w:rsid w:val="00266AF0"/>
    <w:rsid w:val="0026725A"/>
    <w:rsid w:val="00267541"/>
    <w:rsid w:val="002707E6"/>
    <w:rsid w:val="00270F96"/>
    <w:rsid w:val="002713AD"/>
    <w:rsid w:val="00271F54"/>
    <w:rsid w:val="0027379C"/>
    <w:rsid w:val="00274CC3"/>
    <w:rsid w:val="00275798"/>
    <w:rsid w:val="00276B2C"/>
    <w:rsid w:val="00277542"/>
    <w:rsid w:val="002801A6"/>
    <w:rsid w:val="002830A0"/>
    <w:rsid w:val="0028474F"/>
    <w:rsid w:val="00284D73"/>
    <w:rsid w:val="00284EA0"/>
    <w:rsid w:val="0028538D"/>
    <w:rsid w:val="0028549A"/>
    <w:rsid w:val="002862AA"/>
    <w:rsid w:val="00287710"/>
    <w:rsid w:val="00287A9D"/>
    <w:rsid w:val="00287F6F"/>
    <w:rsid w:val="00290FBD"/>
    <w:rsid w:val="00292932"/>
    <w:rsid w:val="002937F6"/>
    <w:rsid w:val="00293A75"/>
    <w:rsid w:val="00293BD5"/>
    <w:rsid w:val="002946DF"/>
    <w:rsid w:val="00294952"/>
    <w:rsid w:val="00295B1E"/>
    <w:rsid w:val="00295FF0"/>
    <w:rsid w:val="002964A2"/>
    <w:rsid w:val="00296937"/>
    <w:rsid w:val="002969FC"/>
    <w:rsid w:val="00297E5C"/>
    <w:rsid w:val="002A0678"/>
    <w:rsid w:val="002A0928"/>
    <w:rsid w:val="002A291E"/>
    <w:rsid w:val="002A3138"/>
    <w:rsid w:val="002A316E"/>
    <w:rsid w:val="002A3333"/>
    <w:rsid w:val="002A3366"/>
    <w:rsid w:val="002A475C"/>
    <w:rsid w:val="002A5046"/>
    <w:rsid w:val="002A607B"/>
    <w:rsid w:val="002A66CA"/>
    <w:rsid w:val="002B0262"/>
    <w:rsid w:val="002B0DC2"/>
    <w:rsid w:val="002B1A04"/>
    <w:rsid w:val="002B1FF9"/>
    <w:rsid w:val="002B2507"/>
    <w:rsid w:val="002B258D"/>
    <w:rsid w:val="002B30E0"/>
    <w:rsid w:val="002B4CA9"/>
    <w:rsid w:val="002B50D3"/>
    <w:rsid w:val="002B6A71"/>
    <w:rsid w:val="002B7E1C"/>
    <w:rsid w:val="002B7E27"/>
    <w:rsid w:val="002C0671"/>
    <w:rsid w:val="002C06AA"/>
    <w:rsid w:val="002C14D1"/>
    <w:rsid w:val="002C1E11"/>
    <w:rsid w:val="002C21AC"/>
    <w:rsid w:val="002C2889"/>
    <w:rsid w:val="002C3B0F"/>
    <w:rsid w:val="002C479E"/>
    <w:rsid w:val="002C4FDD"/>
    <w:rsid w:val="002C501C"/>
    <w:rsid w:val="002C509A"/>
    <w:rsid w:val="002C5235"/>
    <w:rsid w:val="002C655D"/>
    <w:rsid w:val="002C6A01"/>
    <w:rsid w:val="002C70DD"/>
    <w:rsid w:val="002C7FD8"/>
    <w:rsid w:val="002D0581"/>
    <w:rsid w:val="002D4355"/>
    <w:rsid w:val="002D4D8E"/>
    <w:rsid w:val="002D718B"/>
    <w:rsid w:val="002E08B5"/>
    <w:rsid w:val="002E0BAC"/>
    <w:rsid w:val="002E0D21"/>
    <w:rsid w:val="002E13B6"/>
    <w:rsid w:val="002E1595"/>
    <w:rsid w:val="002E184B"/>
    <w:rsid w:val="002E1B99"/>
    <w:rsid w:val="002E1EEA"/>
    <w:rsid w:val="002E3CD7"/>
    <w:rsid w:val="002E3F27"/>
    <w:rsid w:val="002E4831"/>
    <w:rsid w:val="002E4FAA"/>
    <w:rsid w:val="002E51A5"/>
    <w:rsid w:val="002E5374"/>
    <w:rsid w:val="002E66CE"/>
    <w:rsid w:val="002E6E41"/>
    <w:rsid w:val="002E74CF"/>
    <w:rsid w:val="002F03C2"/>
    <w:rsid w:val="002F057B"/>
    <w:rsid w:val="002F0DC9"/>
    <w:rsid w:val="002F2D72"/>
    <w:rsid w:val="002F3CF6"/>
    <w:rsid w:val="002F4E29"/>
    <w:rsid w:val="002F4F63"/>
    <w:rsid w:val="002F6006"/>
    <w:rsid w:val="002F6336"/>
    <w:rsid w:val="002F6F83"/>
    <w:rsid w:val="002F7200"/>
    <w:rsid w:val="0030080B"/>
    <w:rsid w:val="00301C41"/>
    <w:rsid w:val="00301C46"/>
    <w:rsid w:val="00302C49"/>
    <w:rsid w:val="0030447C"/>
    <w:rsid w:val="00304DFB"/>
    <w:rsid w:val="003060E1"/>
    <w:rsid w:val="0030701F"/>
    <w:rsid w:val="0030716C"/>
    <w:rsid w:val="00307EC7"/>
    <w:rsid w:val="003122D0"/>
    <w:rsid w:val="00313C13"/>
    <w:rsid w:val="00315C6C"/>
    <w:rsid w:val="00315D1D"/>
    <w:rsid w:val="0031721A"/>
    <w:rsid w:val="003175CF"/>
    <w:rsid w:val="00320B2B"/>
    <w:rsid w:val="0032197E"/>
    <w:rsid w:val="00322024"/>
    <w:rsid w:val="00322273"/>
    <w:rsid w:val="003222A6"/>
    <w:rsid w:val="00323913"/>
    <w:rsid w:val="00324715"/>
    <w:rsid w:val="0032511A"/>
    <w:rsid w:val="00326E57"/>
    <w:rsid w:val="00326F5E"/>
    <w:rsid w:val="003314E0"/>
    <w:rsid w:val="00333A98"/>
    <w:rsid w:val="00334722"/>
    <w:rsid w:val="00334CAB"/>
    <w:rsid w:val="00334FDB"/>
    <w:rsid w:val="00334FF3"/>
    <w:rsid w:val="003356FD"/>
    <w:rsid w:val="00335FD6"/>
    <w:rsid w:val="00336E06"/>
    <w:rsid w:val="00337CBE"/>
    <w:rsid w:val="00337DCA"/>
    <w:rsid w:val="00341479"/>
    <w:rsid w:val="00341595"/>
    <w:rsid w:val="00342191"/>
    <w:rsid w:val="00343764"/>
    <w:rsid w:val="00343DF7"/>
    <w:rsid w:val="00344636"/>
    <w:rsid w:val="003459BE"/>
    <w:rsid w:val="00345D95"/>
    <w:rsid w:val="00346B75"/>
    <w:rsid w:val="00347D03"/>
    <w:rsid w:val="00352FD3"/>
    <w:rsid w:val="003541FE"/>
    <w:rsid w:val="0035583D"/>
    <w:rsid w:val="0035661C"/>
    <w:rsid w:val="00357324"/>
    <w:rsid w:val="003578BD"/>
    <w:rsid w:val="00357CD6"/>
    <w:rsid w:val="00361117"/>
    <w:rsid w:val="00361EA9"/>
    <w:rsid w:val="00362168"/>
    <w:rsid w:val="00362E17"/>
    <w:rsid w:val="00364AB3"/>
    <w:rsid w:val="00365730"/>
    <w:rsid w:val="00365E52"/>
    <w:rsid w:val="003661D9"/>
    <w:rsid w:val="00366898"/>
    <w:rsid w:val="00366989"/>
    <w:rsid w:val="00367508"/>
    <w:rsid w:val="003712EB"/>
    <w:rsid w:val="00373BD1"/>
    <w:rsid w:val="0037426B"/>
    <w:rsid w:val="0037462E"/>
    <w:rsid w:val="00374B7B"/>
    <w:rsid w:val="00375931"/>
    <w:rsid w:val="00375B4F"/>
    <w:rsid w:val="00375B9E"/>
    <w:rsid w:val="00375C55"/>
    <w:rsid w:val="00380067"/>
    <w:rsid w:val="0038072D"/>
    <w:rsid w:val="003812DD"/>
    <w:rsid w:val="003819B7"/>
    <w:rsid w:val="00381ACD"/>
    <w:rsid w:val="00381E35"/>
    <w:rsid w:val="0038215F"/>
    <w:rsid w:val="00382314"/>
    <w:rsid w:val="003825E5"/>
    <w:rsid w:val="00382E8B"/>
    <w:rsid w:val="00383074"/>
    <w:rsid w:val="0038324C"/>
    <w:rsid w:val="003843E3"/>
    <w:rsid w:val="00384F80"/>
    <w:rsid w:val="00386A8D"/>
    <w:rsid w:val="00386CFF"/>
    <w:rsid w:val="00387192"/>
    <w:rsid w:val="00387225"/>
    <w:rsid w:val="00387734"/>
    <w:rsid w:val="0039249E"/>
    <w:rsid w:val="0039326F"/>
    <w:rsid w:val="00393278"/>
    <w:rsid w:val="00393EB7"/>
    <w:rsid w:val="00394073"/>
    <w:rsid w:val="003949FB"/>
    <w:rsid w:val="00394E1A"/>
    <w:rsid w:val="003953B3"/>
    <w:rsid w:val="00395839"/>
    <w:rsid w:val="003968D8"/>
    <w:rsid w:val="00397B82"/>
    <w:rsid w:val="003A009A"/>
    <w:rsid w:val="003A0228"/>
    <w:rsid w:val="003A083A"/>
    <w:rsid w:val="003A0EA7"/>
    <w:rsid w:val="003A20B0"/>
    <w:rsid w:val="003A217F"/>
    <w:rsid w:val="003A2717"/>
    <w:rsid w:val="003A2DED"/>
    <w:rsid w:val="003A3E7A"/>
    <w:rsid w:val="003A42B3"/>
    <w:rsid w:val="003A482F"/>
    <w:rsid w:val="003A523A"/>
    <w:rsid w:val="003A6B7E"/>
    <w:rsid w:val="003A74A0"/>
    <w:rsid w:val="003A75D3"/>
    <w:rsid w:val="003B0161"/>
    <w:rsid w:val="003B1C35"/>
    <w:rsid w:val="003B1E2D"/>
    <w:rsid w:val="003B37A8"/>
    <w:rsid w:val="003B4AEB"/>
    <w:rsid w:val="003B4C81"/>
    <w:rsid w:val="003B5422"/>
    <w:rsid w:val="003B68DB"/>
    <w:rsid w:val="003B7666"/>
    <w:rsid w:val="003C037C"/>
    <w:rsid w:val="003C0431"/>
    <w:rsid w:val="003C0462"/>
    <w:rsid w:val="003C0B92"/>
    <w:rsid w:val="003C0C45"/>
    <w:rsid w:val="003C2B22"/>
    <w:rsid w:val="003C3525"/>
    <w:rsid w:val="003C3D0E"/>
    <w:rsid w:val="003C4FFA"/>
    <w:rsid w:val="003C58B9"/>
    <w:rsid w:val="003C5BE9"/>
    <w:rsid w:val="003C6019"/>
    <w:rsid w:val="003D1910"/>
    <w:rsid w:val="003D221C"/>
    <w:rsid w:val="003D2626"/>
    <w:rsid w:val="003D3BC9"/>
    <w:rsid w:val="003D4CD8"/>
    <w:rsid w:val="003D4D7A"/>
    <w:rsid w:val="003D502F"/>
    <w:rsid w:val="003D58D9"/>
    <w:rsid w:val="003D6398"/>
    <w:rsid w:val="003D68CE"/>
    <w:rsid w:val="003E022D"/>
    <w:rsid w:val="003E0375"/>
    <w:rsid w:val="003E0578"/>
    <w:rsid w:val="003E057A"/>
    <w:rsid w:val="003E153B"/>
    <w:rsid w:val="003E281D"/>
    <w:rsid w:val="003E29DD"/>
    <w:rsid w:val="003E307A"/>
    <w:rsid w:val="003E3BC7"/>
    <w:rsid w:val="003E3D01"/>
    <w:rsid w:val="003E3E35"/>
    <w:rsid w:val="003E501F"/>
    <w:rsid w:val="003E5407"/>
    <w:rsid w:val="003E57D4"/>
    <w:rsid w:val="003E57DA"/>
    <w:rsid w:val="003E5DF9"/>
    <w:rsid w:val="003E5FDB"/>
    <w:rsid w:val="003E629E"/>
    <w:rsid w:val="003E6EFC"/>
    <w:rsid w:val="003E6F43"/>
    <w:rsid w:val="003E7A30"/>
    <w:rsid w:val="003E7C11"/>
    <w:rsid w:val="003E7C63"/>
    <w:rsid w:val="003F119C"/>
    <w:rsid w:val="003F1326"/>
    <w:rsid w:val="003F14C0"/>
    <w:rsid w:val="003F1BA7"/>
    <w:rsid w:val="003F1E40"/>
    <w:rsid w:val="003F3EC1"/>
    <w:rsid w:val="003F4E48"/>
    <w:rsid w:val="003F5806"/>
    <w:rsid w:val="003F5921"/>
    <w:rsid w:val="003F5B1B"/>
    <w:rsid w:val="003F686A"/>
    <w:rsid w:val="003F68DF"/>
    <w:rsid w:val="003F6A6B"/>
    <w:rsid w:val="003F6E43"/>
    <w:rsid w:val="003F6F1C"/>
    <w:rsid w:val="003F7481"/>
    <w:rsid w:val="003F78C2"/>
    <w:rsid w:val="0040021E"/>
    <w:rsid w:val="004012BB"/>
    <w:rsid w:val="004019F1"/>
    <w:rsid w:val="00402193"/>
    <w:rsid w:val="004027D5"/>
    <w:rsid w:val="00403066"/>
    <w:rsid w:val="004034CB"/>
    <w:rsid w:val="00404542"/>
    <w:rsid w:val="00404D4B"/>
    <w:rsid w:val="00404F18"/>
    <w:rsid w:val="004050E1"/>
    <w:rsid w:val="0040584A"/>
    <w:rsid w:val="004061F7"/>
    <w:rsid w:val="0040640E"/>
    <w:rsid w:val="004069E5"/>
    <w:rsid w:val="00406C38"/>
    <w:rsid w:val="00406CA2"/>
    <w:rsid w:val="004071DD"/>
    <w:rsid w:val="00407CE6"/>
    <w:rsid w:val="004108D3"/>
    <w:rsid w:val="00411834"/>
    <w:rsid w:val="00411B2D"/>
    <w:rsid w:val="00412150"/>
    <w:rsid w:val="004122F0"/>
    <w:rsid w:val="00412B0B"/>
    <w:rsid w:val="0041311D"/>
    <w:rsid w:val="0041391A"/>
    <w:rsid w:val="004139DD"/>
    <w:rsid w:val="00414332"/>
    <w:rsid w:val="00415035"/>
    <w:rsid w:val="00415E67"/>
    <w:rsid w:val="004165A4"/>
    <w:rsid w:val="00416992"/>
    <w:rsid w:val="00420369"/>
    <w:rsid w:val="004209B9"/>
    <w:rsid w:val="004214C0"/>
    <w:rsid w:val="00421694"/>
    <w:rsid w:val="00421D05"/>
    <w:rsid w:val="00422137"/>
    <w:rsid w:val="004222E3"/>
    <w:rsid w:val="00422352"/>
    <w:rsid w:val="00422AEB"/>
    <w:rsid w:val="0042486F"/>
    <w:rsid w:val="00424D10"/>
    <w:rsid w:val="00424D56"/>
    <w:rsid w:val="0042535E"/>
    <w:rsid w:val="00426521"/>
    <w:rsid w:val="00426606"/>
    <w:rsid w:val="004269E6"/>
    <w:rsid w:val="00426B86"/>
    <w:rsid w:val="004274BF"/>
    <w:rsid w:val="0042786C"/>
    <w:rsid w:val="00432C41"/>
    <w:rsid w:val="0043346A"/>
    <w:rsid w:val="00433B16"/>
    <w:rsid w:val="0043468B"/>
    <w:rsid w:val="00434800"/>
    <w:rsid w:val="00435C4C"/>
    <w:rsid w:val="00435D4D"/>
    <w:rsid w:val="00435FAC"/>
    <w:rsid w:val="00436436"/>
    <w:rsid w:val="004375A0"/>
    <w:rsid w:val="00437E22"/>
    <w:rsid w:val="00441F45"/>
    <w:rsid w:val="00442060"/>
    <w:rsid w:val="004428B2"/>
    <w:rsid w:val="0044291F"/>
    <w:rsid w:val="00442D0C"/>
    <w:rsid w:val="0044424C"/>
    <w:rsid w:val="00445B14"/>
    <w:rsid w:val="00447D0E"/>
    <w:rsid w:val="004504E9"/>
    <w:rsid w:val="0045144F"/>
    <w:rsid w:val="00454332"/>
    <w:rsid w:val="004545DB"/>
    <w:rsid w:val="00454BCF"/>
    <w:rsid w:val="00455BAE"/>
    <w:rsid w:val="004579AD"/>
    <w:rsid w:val="00461A92"/>
    <w:rsid w:val="00461AF5"/>
    <w:rsid w:val="004621B6"/>
    <w:rsid w:val="004624BC"/>
    <w:rsid w:val="0046274C"/>
    <w:rsid w:val="00462A18"/>
    <w:rsid w:val="00462B05"/>
    <w:rsid w:val="00462C3C"/>
    <w:rsid w:val="00463F13"/>
    <w:rsid w:val="00464983"/>
    <w:rsid w:val="00464CB4"/>
    <w:rsid w:val="00465B83"/>
    <w:rsid w:val="0046704B"/>
    <w:rsid w:val="00467E46"/>
    <w:rsid w:val="004702D0"/>
    <w:rsid w:val="0047168D"/>
    <w:rsid w:val="00471A96"/>
    <w:rsid w:val="00471B5B"/>
    <w:rsid w:val="004728F7"/>
    <w:rsid w:val="004730F3"/>
    <w:rsid w:val="00473220"/>
    <w:rsid w:val="00473EB1"/>
    <w:rsid w:val="00474C88"/>
    <w:rsid w:val="0047606A"/>
    <w:rsid w:val="00476DA5"/>
    <w:rsid w:val="00476F9E"/>
    <w:rsid w:val="00480942"/>
    <w:rsid w:val="00480997"/>
    <w:rsid w:val="00481764"/>
    <w:rsid w:val="004826EE"/>
    <w:rsid w:val="00482F39"/>
    <w:rsid w:val="004837E2"/>
    <w:rsid w:val="00485B5A"/>
    <w:rsid w:val="00485CF4"/>
    <w:rsid w:val="00485DEE"/>
    <w:rsid w:val="00485E72"/>
    <w:rsid w:val="0048604F"/>
    <w:rsid w:val="00486270"/>
    <w:rsid w:val="00490BE3"/>
    <w:rsid w:val="00491F9A"/>
    <w:rsid w:val="00492A31"/>
    <w:rsid w:val="00492CB0"/>
    <w:rsid w:val="00493DEF"/>
    <w:rsid w:val="00496BA9"/>
    <w:rsid w:val="00496F96"/>
    <w:rsid w:val="00497683"/>
    <w:rsid w:val="004A0097"/>
    <w:rsid w:val="004A02ED"/>
    <w:rsid w:val="004A06B4"/>
    <w:rsid w:val="004A1719"/>
    <w:rsid w:val="004A1F0E"/>
    <w:rsid w:val="004A25E4"/>
    <w:rsid w:val="004A2854"/>
    <w:rsid w:val="004A299C"/>
    <w:rsid w:val="004A3F55"/>
    <w:rsid w:val="004A5587"/>
    <w:rsid w:val="004A7CE1"/>
    <w:rsid w:val="004B02EA"/>
    <w:rsid w:val="004B0332"/>
    <w:rsid w:val="004B1834"/>
    <w:rsid w:val="004B21F6"/>
    <w:rsid w:val="004B29F8"/>
    <w:rsid w:val="004B2D97"/>
    <w:rsid w:val="004B2E33"/>
    <w:rsid w:val="004B3001"/>
    <w:rsid w:val="004B3140"/>
    <w:rsid w:val="004B3A29"/>
    <w:rsid w:val="004B46F4"/>
    <w:rsid w:val="004B5E2E"/>
    <w:rsid w:val="004B62CC"/>
    <w:rsid w:val="004B6DA7"/>
    <w:rsid w:val="004C0A3C"/>
    <w:rsid w:val="004C13EB"/>
    <w:rsid w:val="004C1B83"/>
    <w:rsid w:val="004C2931"/>
    <w:rsid w:val="004C3A7F"/>
    <w:rsid w:val="004C4A33"/>
    <w:rsid w:val="004C4A76"/>
    <w:rsid w:val="004C4C55"/>
    <w:rsid w:val="004C4D65"/>
    <w:rsid w:val="004C54B4"/>
    <w:rsid w:val="004C59A7"/>
    <w:rsid w:val="004C6777"/>
    <w:rsid w:val="004C6E99"/>
    <w:rsid w:val="004C790F"/>
    <w:rsid w:val="004C7DBB"/>
    <w:rsid w:val="004D00CC"/>
    <w:rsid w:val="004D0675"/>
    <w:rsid w:val="004D0AAD"/>
    <w:rsid w:val="004D0DCD"/>
    <w:rsid w:val="004D27CE"/>
    <w:rsid w:val="004D2F2C"/>
    <w:rsid w:val="004D3DFB"/>
    <w:rsid w:val="004D3E2B"/>
    <w:rsid w:val="004D4D49"/>
    <w:rsid w:val="004D50FB"/>
    <w:rsid w:val="004D542D"/>
    <w:rsid w:val="004D569B"/>
    <w:rsid w:val="004D58AC"/>
    <w:rsid w:val="004D7B80"/>
    <w:rsid w:val="004E094B"/>
    <w:rsid w:val="004E15B7"/>
    <w:rsid w:val="004E174B"/>
    <w:rsid w:val="004E232F"/>
    <w:rsid w:val="004E2605"/>
    <w:rsid w:val="004E2DE7"/>
    <w:rsid w:val="004E307D"/>
    <w:rsid w:val="004E3384"/>
    <w:rsid w:val="004E33AE"/>
    <w:rsid w:val="004E3CD5"/>
    <w:rsid w:val="004E4006"/>
    <w:rsid w:val="004E4B50"/>
    <w:rsid w:val="004E6245"/>
    <w:rsid w:val="004E7104"/>
    <w:rsid w:val="004F096C"/>
    <w:rsid w:val="004F1168"/>
    <w:rsid w:val="004F1DDE"/>
    <w:rsid w:val="004F1DEA"/>
    <w:rsid w:val="004F1E76"/>
    <w:rsid w:val="004F2470"/>
    <w:rsid w:val="004F2846"/>
    <w:rsid w:val="004F2A5E"/>
    <w:rsid w:val="004F32E6"/>
    <w:rsid w:val="004F35FD"/>
    <w:rsid w:val="004F41AA"/>
    <w:rsid w:val="004F4341"/>
    <w:rsid w:val="004F5C23"/>
    <w:rsid w:val="004F7044"/>
    <w:rsid w:val="004F7345"/>
    <w:rsid w:val="004F7382"/>
    <w:rsid w:val="004F7B36"/>
    <w:rsid w:val="00500880"/>
    <w:rsid w:val="005010D9"/>
    <w:rsid w:val="0050151B"/>
    <w:rsid w:val="005019F5"/>
    <w:rsid w:val="00502103"/>
    <w:rsid w:val="00502CB4"/>
    <w:rsid w:val="00503617"/>
    <w:rsid w:val="00503785"/>
    <w:rsid w:val="005048FC"/>
    <w:rsid w:val="005055D5"/>
    <w:rsid w:val="0050561A"/>
    <w:rsid w:val="0050598A"/>
    <w:rsid w:val="00506C9A"/>
    <w:rsid w:val="00506EB3"/>
    <w:rsid w:val="00507064"/>
    <w:rsid w:val="00507B60"/>
    <w:rsid w:val="00512096"/>
    <w:rsid w:val="005125A6"/>
    <w:rsid w:val="0051305D"/>
    <w:rsid w:val="00514085"/>
    <w:rsid w:val="0051416F"/>
    <w:rsid w:val="00515636"/>
    <w:rsid w:val="00515980"/>
    <w:rsid w:val="00515EDF"/>
    <w:rsid w:val="00516E0F"/>
    <w:rsid w:val="00520204"/>
    <w:rsid w:val="005207C8"/>
    <w:rsid w:val="00520EC8"/>
    <w:rsid w:val="00521559"/>
    <w:rsid w:val="005218C3"/>
    <w:rsid w:val="0052249F"/>
    <w:rsid w:val="00523908"/>
    <w:rsid w:val="00525397"/>
    <w:rsid w:val="0052570C"/>
    <w:rsid w:val="0052638C"/>
    <w:rsid w:val="00526636"/>
    <w:rsid w:val="0052693A"/>
    <w:rsid w:val="0052770F"/>
    <w:rsid w:val="00530E98"/>
    <w:rsid w:val="005321B6"/>
    <w:rsid w:val="00532568"/>
    <w:rsid w:val="00532B9C"/>
    <w:rsid w:val="00533DA1"/>
    <w:rsid w:val="00533E24"/>
    <w:rsid w:val="00533F4F"/>
    <w:rsid w:val="00534726"/>
    <w:rsid w:val="00534DCF"/>
    <w:rsid w:val="0053670A"/>
    <w:rsid w:val="00536ABC"/>
    <w:rsid w:val="00537273"/>
    <w:rsid w:val="00537937"/>
    <w:rsid w:val="005401DB"/>
    <w:rsid w:val="00540209"/>
    <w:rsid w:val="00540453"/>
    <w:rsid w:val="005417B2"/>
    <w:rsid w:val="00543364"/>
    <w:rsid w:val="00543396"/>
    <w:rsid w:val="005440FB"/>
    <w:rsid w:val="00544F2D"/>
    <w:rsid w:val="00545291"/>
    <w:rsid w:val="00545C24"/>
    <w:rsid w:val="0054603E"/>
    <w:rsid w:val="00546490"/>
    <w:rsid w:val="00547861"/>
    <w:rsid w:val="00547B37"/>
    <w:rsid w:val="00550A27"/>
    <w:rsid w:val="00550CE4"/>
    <w:rsid w:val="005510FE"/>
    <w:rsid w:val="005516B5"/>
    <w:rsid w:val="005518C5"/>
    <w:rsid w:val="00551E51"/>
    <w:rsid w:val="00551FFF"/>
    <w:rsid w:val="00552288"/>
    <w:rsid w:val="005548B9"/>
    <w:rsid w:val="005553A9"/>
    <w:rsid w:val="005565EF"/>
    <w:rsid w:val="005569DD"/>
    <w:rsid w:val="00556A59"/>
    <w:rsid w:val="0055701A"/>
    <w:rsid w:val="00557ED6"/>
    <w:rsid w:val="00560231"/>
    <w:rsid w:val="005603A7"/>
    <w:rsid w:val="00560475"/>
    <w:rsid w:val="00561C01"/>
    <w:rsid w:val="0056578A"/>
    <w:rsid w:val="0056595B"/>
    <w:rsid w:val="00565E71"/>
    <w:rsid w:val="005660A0"/>
    <w:rsid w:val="00566119"/>
    <w:rsid w:val="0056650F"/>
    <w:rsid w:val="00567EEC"/>
    <w:rsid w:val="00570267"/>
    <w:rsid w:val="005703B6"/>
    <w:rsid w:val="00570D16"/>
    <w:rsid w:val="00570EB1"/>
    <w:rsid w:val="00571731"/>
    <w:rsid w:val="00571BBF"/>
    <w:rsid w:val="00571C0D"/>
    <w:rsid w:val="00572937"/>
    <w:rsid w:val="00572A04"/>
    <w:rsid w:val="00572BFD"/>
    <w:rsid w:val="00572C4C"/>
    <w:rsid w:val="00573A21"/>
    <w:rsid w:val="005747B3"/>
    <w:rsid w:val="0057605E"/>
    <w:rsid w:val="00576126"/>
    <w:rsid w:val="00576E09"/>
    <w:rsid w:val="00577261"/>
    <w:rsid w:val="0057727A"/>
    <w:rsid w:val="005778B2"/>
    <w:rsid w:val="00577BE8"/>
    <w:rsid w:val="00581B0C"/>
    <w:rsid w:val="00581C77"/>
    <w:rsid w:val="00581DB2"/>
    <w:rsid w:val="00582B39"/>
    <w:rsid w:val="00583815"/>
    <w:rsid w:val="00585199"/>
    <w:rsid w:val="00585B9A"/>
    <w:rsid w:val="00585ED0"/>
    <w:rsid w:val="005875F7"/>
    <w:rsid w:val="00590878"/>
    <w:rsid w:val="005918A7"/>
    <w:rsid w:val="005937F6"/>
    <w:rsid w:val="0059412F"/>
    <w:rsid w:val="00594319"/>
    <w:rsid w:val="00594747"/>
    <w:rsid w:val="0059479D"/>
    <w:rsid w:val="00594844"/>
    <w:rsid w:val="00595033"/>
    <w:rsid w:val="00595DDE"/>
    <w:rsid w:val="0059636D"/>
    <w:rsid w:val="005964D5"/>
    <w:rsid w:val="005965E3"/>
    <w:rsid w:val="00596F60"/>
    <w:rsid w:val="005973C9"/>
    <w:rsid w:val="00597B02"/>
    <w:rsid w:val="005A325A"/>
    <w:rsid w:val="005A3DFB"/>
    <w:rsid w:val="005A468E"/>
    <w:rsid w:val="005A4767"/>
    <w:rsid w:val="005A5248"/>
    <w:rsid w:val="005A612A"/>
    <w:rsid w:val="005A646E"/>
    <w:rsid w:val="005A65A8"/>
    <w:rsid w:val="005A6777"/>
    <w:rsid w:val="005A6BD4"/>
    <w:rsid w:val="005A6F41"/>
    <w:rsid w:val="005A7A09"/>
    <w:rsid w:val="005A7AE7"/>
    <w:rsid w:val="005B09E7"/>
    <w:rsid w:val="005B1895"/>
    <w:rsid w:val="005B1E49"/>
    <w:rsid w:val="005B24A0"/>
    <w:rsid w:val="005B24C0"/>
    <w:rsid w:val="005B2E96"/>
    <w:rsid w:val="005B32E2"/>
    <w:rsid w:val="005B3639"/>
    <w:rsid w:val="005B4F91"/>
    <w:rsid w:val="005B5D7C"/>
    <w:rsid w:val="005B65CC"/>
    <w:rsid w:val="005B687B"/>
    <w:rsid w:val="005B7F4B"/>
    <w:rsid w:val="005C01E1"/>
    <w:rsid w:val="005C08A1"/>
    <w:rsid w:val="005C1166"/>
    <w:rsid w:val="005C1992"/>
    <w:rsid w:val="005C1D9C"/>
    <w:rsid w:val="005C212D"/>
    <w:rsid w:val="005C28BE"/>
    <w:rsid w:val="005C3BC5"/>
    <w:rsid w:val="005C5799"/>
    <w:rsid w:val="005C6AA7"/>
    <w:rsid w:val="005C6C05"/>
    <w:rsid w:val="005C6C55"/>
    <w:rsid w:val="005C7D19"/>
    <w:rsid w:val="005D0DC2"/>
    <w:rsid w:val="005D0EDF"/>
    <w:rsid w:val="005D15B8"/>
    <w:rsid w:val="005D1C1C"/>
    <w:rsid w:val="005D2382"/>
    <w:rsid w:val="005D3E59"/>
    <w:rsid w:val="005D51B4"/>
    <w:rsid w:val="005D58D8"/>
    <w:rsid w:val="005D66EB"/>
    <w:rsid w:val="005D6A5F"/>
    <w:rsid w:val="005D718C"/>
    <w:rsid w:val="005D7352"/>
    <w:rsid w:val="005D7BDA"/>
    <w:rsid w:val="005E00A2"/>
    <w:rsid w:val="005E00E3"/>
    <w:rsid w:val="005E0306"/>
    <w:rsid w:val="005E0526"/>
    <w:rsid w:val="005E13C3"/>
    <w:rsid w:val="005E150A"/>
    <w:rsid w:val="005E1BF2"/>
    <w:rsid w:val="005E1C31"/>
    <w:rsid w:val="005E217D"/>
    <w:rsid w:val="005E29ED"/>
    <w:rsid w:val="005E2D0D"/>
    <w:rsid w:val="005E32EA"/>
    <w:rsid w:val="005E338B"/>
    <w:rsid w:val="005E3BC6"/>
    <w:rsid w:val="005E40B2"/>
    <w:rsid w:val="005E417D"/>
    <w:rsid w:val="005E41E7"/>
    <w:rsid w:val="005E426C"/>
    <w:rsid w:val="005E7DD5"/>
    <w:rsid w:val="005F010D"/>
    <w:rsid w:val="005F0501"/>
    <w:rsid w:val="005F11C9"/>
    <w:rsid w:val="005F190A"/>
    <w:rsid w:val="005F1A9A"/>
    <w:rsid w:val="005F1CD4"/>
    <w:rsid w:val="005F2B13"/>
    <w:rsid w:val="005F4354"/>
    <w:rsid w:val="005F5F95"/>
    <w:rsid w:val="005F68E3"/>
    <w:rsid w:val="005F736F"/>
    <w:rsid w:val="005F7F0D"/>
    <w:rsid w:val="00600487"/>
    <w:rsid w:val="00600D54"/>
    <w:rsid w:val="00600EC1"/>
    <w:rsid w:val="00602956"/>
    <w:rsid w:val="00603729"/>
    <w:rsid w:val="006038A7"/>
    <w:rsid w:val="00603CE1"/>
    <w:rsid w:val="006042E4"/>
    <w:rsid w:val="00604FA9"/>
    <w:rsid w:val="006064C9"/>
    <w:rsid w:val="006066D4"/>
    <w:rsid w:val="00606CF5"/>
    <w:rsid w:val="00607A74"/>
    <w:rsid w:val="00610449"/>
    <w:rsid w:val="006110EE"/>
    <w:rsid w:val="006111D5"/>
    <w:rsid w:val="006111F5"/>
    <w:rsid w:val="00612FFB"/>
    <w:rsid w:val="0061348E"/>
    <w:rsid w:val="0061371C"/>
    <w:rsid w:val="00613856"/>
    <w:rsid w:val="00613895"/>
    <w:rsid w:val="00614256"/>
    <w:rsid w:val="0061449E"/>
    <w:rsid w:val="00615190"/>
    <w:rsid w:val="00615D1A"/>
    <w:rsid w:val="00616B46"/>
    <w:rsid w:val="00616C24"/>
    <w:rsid w:val="00620667"/>
    <w:rsid w:val="00621BDF"/>
    <w:rsid w:val="00623E11"/>
    <w:rsid w:val="00630201"/>
    <w:rsid w:val="0063057A"/>
    <w:rsid w:val="006319E1"/>
    <w:rsid w:val="00631EE3"/>
    <w:rsid w:val="00631F48"/>
    <w:rsid w:val="006322EB"/>
    <w:rsid w:val="006334E4"/>
    <w:rsid w:val="00633F8E"/>
    <w:rsid w:val="00634F9C"/>
    <w:rsid w:val="00635541"/>
    <w:rsid w:val="00635A6A"/>
    <w:rsid w:val="00636317"/>
    <w:rsid w:val="00636548"/>
    <w:rsid w:val="00636C9F"/>
    <w:rsid w:val="006375D3"/>
    <w:rsid w:val="00640152"/>
    <w:rsid w:val="00640CBA"/>
    <w:rsid w:val="006411DE"/>
    <w:rsid w:val="00641489"/>
    <w:rsid w:val="0064166B"/>
    <w:rsid w:val="006421D3"/>
    <w:rsid w:val="00642872"/>
    <w:rsid w:val="00643141"/>
    <w:rsid w:val="006437B1"/>
    <w:rsid w:val="006444D0"/>
    <w:rsid w:val="006448C5"/>
    <w:rsid w:val="006454DE"/>
    <w:rsid w:val="00645979"/>
    <w:rsid w:val="00645C38"/>
    <w:rsid w:val="00645D4C"/>
    <w:rsid w:val="00646163"/>
    <w:rsid w:val="006473B9"/>
    <w:rsid w:val="006477DA"/>
    <w:rsid w:val="0064784E"/>
    <w:rsid w:val="00647B57"/>
    <w:rsid w:val="0065082A"/>
    <w:rsid w:val="00650D71"/>
    <w:rsid w:val="00651B77"/>
    <w:rsid w:val="00652443"/>
    <w:rsid w:val="006526F3"/>
    <w:rsid w:val="00653AFD"/>
    <w:rsid w:val="00653F5D"/>
    <w:rsid w:val="006549A2"/>
    <w:rsid w:val="006553BE"/>
    <w:rsid w:val="006555BD"/>
    <w:rsid w:val="006563E1"/>
    <w:rsid w:val="00660059"/>
    <w:rsid w:val="00660891"/>
    <w:rsid w:val="00660FFE"/>
    <w:rsid w:val="00661540"/>
    <w:rsid w:val="00662652"/>
    <w:rsid w:val="00666731"/>
    <w:rsid w:val="0066675D"/>
    <w:rsid w:val="0066732C"/>
    <w:rsid w:val="006675B8"/>
    <w:rsid w:val="006676E2"/>
    <w:rsid w:val="0066789D"/>
    <w:rsid w:val="00670FD2"/>
    <w:rsid w:val="0067131F"/>
    <w:rsid w:val="00671919"/>
    <w:rsid w:val="00671997"/>
    <w:rsid w:val="00671B3B"/>
    <w:rsid w:val="00672672"/>
    <w:rsid w:val="006728D2"/>
    <w:rsid w:val="0067399D"/>
    <w:rsid w:val="00674022"/>
    <w:rsid w:val="0067543F"/>
    <w:rsid w:val="006767EE"/>
    <w:rsid w:val="00676F20"/>
    <w:rsid w:val="00677144"/>
    <w:rsid w:val="0067766A"/>
    <w:rsid w:val="00680B27"/>
    <w:rsid w:val="00681B27"/>
    <w:rsid w:val="00681C01"/>
    <w:rsid w:val="006828CD"/>
    <w:rsid w:val="00682B8C"/>
    <w:rsid w:val="00682DB3"/>
    <w:rsid w:val="00683B77"/>
    <w:rsid w:val="0068450C"/>
    <w:rsid w:val="00685EB4"/>
    <w:rsid w:val="00686239"/>
    <w:rsid w:val="00686425"/>
    <w:rsid w:val="00686B20"/>
    <w:rsid w:val="0069028A"/>
    <w:rsid w:val="00690883"/>
    <w:rsid w:val="006927E5"/>
    <w:rsid w:val="00693A5B"/>
    <w:rsid w:val="00693E26"/>
    <w:rsid w:val="006940F8"/>
    <w:rsid w:val="00696490"/>
    <w:rsid w:val="0069773B"/>
    <w:rsid w:val="00697B88"/>
    <w:rsid w:val="006A0BFD"/>
    <w:rsid w:val="006A12A0"/>
    <w:rsid w:val="006A135D"/>
    <w:rsid w:val="006A1446"/>
    <w:rsid w:val="006A16B1"/>
    <w:rsid w:val="006A20A4"/>
    <w:rsid w:val="006A2651"/>
    <w:rsid w:val="006A295E"/>
    <w:rsid w:val="006A2BB4"/>
    <w:rsid w:val="006A3893"/>
    <w:rsid w:val="006A3B4A"/>
    <w:rsid w:val="006A4C05"/>
    <w:rsid w:val="006A5DB2"/>
    <w:rsid w:val="006A629E"/>
    <w:rsid w:val="006A79AB"/>
    <w:rsid w:val="006B0E03"/>
    <w:rsid w:val="006B0E82"/>
    <w:rsid w:val="006B0FA6"/>
    <w:rsid w:val="006B2D8C"/>
    <w:rsid w:val="006B372E"/>
    <w:rsid w:val="006B37B7"/>
    <w:rsid w:val="006B3EF8"/>
    <w:rsid w:val="006B4873"/>
    <w:rsid w:val="006B4C4E"/>
    <w:rsid w:val="006B5030"/>
    <w:rsid w:val="006B5540"/>
    <w:rsid w:val="006B5A1E"/>
    <w:rsid w:val="006B5E5A"/>
    <w:rsid w:val="006B5F07"/>
    <w:rsid w:val="006B640C"/>
    <w:rsid w:val="006B6E53"/>
    <w:rsid w:val="006B7B7A"/>
    <w:rsid w:val="006B7CCC"/>
    <w:rsid w:val="006C11F4"/>
    <w:rsid w:val="006C156A"/>
    <w:rsid w:val="006C25A6"/>
    <w:rsid w:val="006C2B84"/>
    <w:rsid w:val="006C2EFC"/>
    <w:rsid w:val="006C3612"/>
    <w:rsid w:val="006C3DFC"/>
    <w:rsid w:val="006C3EEE"/>
    <w:rsid w:val="006C65AD"/>
    <w:rsid w:val="006C70E5"/>
    <w:rsid w:val="006C7813"/>
    <w:rsid w:val="006D0693"/>
    <w:rsid w:val="006D13F5"/>
    <w:rsid w:val="006D1D94"/>
    <w:rsid w:val="006D2045"/>
    <w:rsid w:val="006D2865"/>
    <w:rsid w:val="006D4822"/>
    <w:rsid w:val="006D4BAC"/>
    <w:rsid w:val="006D538F"/>
    <w:rsid w:val="006D5A2F"/>
    <w:rsid w:val="006D5D28"/>
    <w:rsid w:val="006D6A49"/>
    <w:rsid w:val="006D6B58"/>
    <w:rsid w:val="006D6D21"/>
    <w:rsid w:val="006D74AF"/>
    <w:rsid w:val="006D7A08"/>
    <w:rsid w:val="006E008E"/>
    <w:rsid w:val="006E01DF"/>
    <w:rsid w:val="006E210A"/>
    <w:rsid w:val="006E2139"/>
    <w:rsid w:val="006E260B"/>
    <w:rsid w:val="006E694E"/>
    <w:rsid w:val="006E744A"/>
    <w:rsid w:val="006E77AE"/>
    <w:rsid w:val="006F0037"/>
    <w:rsid w:val="006F03FC"/>
    <w:rsid w:val="006F0D95"/>
    <w:rsid w:val="006F1F6D"/>
    <w:rsid w:val="006F1FA7"/>
    <w:rsid w:val="006F37CF"/>
    <w:rsid w:val="006F5912"/>
    <w:rsid w:val="007007E2"/>
    <w:rsid w:val="007008AF"/>
    <w:rsid w:val="0070122C"/>
    <w:rsid w:val="00702186"/>
    <w:rsid w:val="00702BE5"/>
    <w:rsid w:val="0070383E"/>
    <w:rsid w:val="007046E6"/>
    <w:rsid w:val="007051B0"/>
    <w:rsid w:val="007056DB"/>
    <w:rsid w:val="00705CE1"/>
    <w:rsid w:val="007062A9"/>
    <w:rsid w:val="00706696"/>
    <w:rsid w:val="00706EDD"/>
    <w:rsid w:val="0070755E"/>
    <w:rsid w:val="00711745"/>
    <w:rsid w:val="00714E74"/>
    <w:rsid w:val="007155B8"/>
    <w:rsid w:val="00715FF0"/>
    <w:rsid w:val="0071646A"/>
    <w:rsid w:val="00716574"/>
    <w:rsid w:val="00716A79"/>
    <w:rsid w:val="007203C4"/>
    <w:rsid w:val="007203DE"/>
    <w:rsid w:val="007208C6"/>
    <w:rsid w:val="007210A4"/>
    <w:rsid w:val="00721CA2"/>
    <w:rsid w:val="00722857"/>
    <w:rsid w:val="00722CBD"/>
    <w:rsid w:val="00723FC0"/>
    <w:rsid w:val="0072653D"/>
    <w:rsid w:val="00726AA8"/>
    <w:rsid w:val="00730221"/>
    <w:rsid w:val="00733309"/>
    <w:rsid w:val="00733748"/>
    <w:rsid w:val="00733E72"/>
    <w:rsid w:val="007349B8"/>
    <w:rsid w:val="00734A4B"/>
    <w:rsid w:val="00735626"/>
    <w:rsid w:val="00736544"/>
    <w:rsid w:val="007373E7"/>
    <w:rsid w:val="007376F8"/>
    <w:rsid w:val="007417F1"/>
    <w:rsid w:val="00741A8E"/>
    <w:rsid w:val="007420C5"/>
    <w:rsid w:val="007422B2"/>
    <w:rsid w:val="007424F5"/>
    <w:rsid w:val="00742703"/>
    <w:rsid w:val="0074345F"/>
    <w:rsid w:val="007435B8"/>
    <w:rsid w:val="0074361A"/>
    <w:rsid w:val="0074442C"/>
    <w:rsid w:val="00744D73"/>
    <w:rsid w:val="00745A1F"/>
    <w:rsid w:val="00746511"/>
    <w:rsid w:val="00746BA4"/>
    <w:rsid w:val="00746EEB"/>
    <w:rsid w:val="00747392"/>
    <w:rsid w:val="0075055F"/>
    <w:rsid w:val="007505EB"/>
    <w:rsid w:val="00750C48"/>
    <w:rsid w:val="00750E52"/>
    <w:rsid w:val="00751019"/>
    <w:rsid w:val="00751DD2"/>
    <w:rsid w:val="007526C5"/>
    <w:rsid w:val="00752A3F"/>
    <w:rsid w:val="00753256"/>
    <w:rsid w:val="00753413"/>
    <w:rsid w:val="007545BD"/>
    <w:rsid w:val="007554A9"/>
    <w:rsid w:val="0075731D"/>
    <w:rsid w:val="00757420"/>
    <w:rsid w:val="00760F6E"/>
    <w:rsid w:val="00761C91"/>
    <w:rsid w:val="00762FD2"/>
    <w:rsid w:val="00762FFC"/>
    <w:rsid w:val="00763AEF"/>
    <w:rsid w:val="00764A93"/>
    <w:rsid w:val="00764D9F"/>
    <w:rsid w:val="00765991"/>
    <w:rsid w:val="0076640F"/>
    <w:rsid w:val="00766C31"/>
    <w:rsid w:val="00770612"/>
    <w:rsid w:val="00771262"/>
    <w:rsid w:val="007719D9"/>
    <w:rsid w:val="00771BC0"/>
    <w:rsid w:val="00771D77"/>
    <w:rsid w:val="00771DFF"/>
    <w:rsid w:val="007727C9"/>
    <w:rsid w:val="00772AB0"/>
    <w:rsid w:val="0077336A"/>
    <w:rsid w:val="007734CB"/>
    <w:rsid w:val="0077468B"/>
    <w:rsid w:val="00774A67"/>
    <w:rsid w:val="00774C02"/>
    <w:rsid w:val="00774EF7"/>
    <w:rsid w:val="00775089"/>
    <w:rsid w:val="00775895"/>
    <w:rsid w:val="00775C40"/>
    <w:rsid w:val="00776A24"/>
    <w:rsid w:val="007770DC"/>
    <w:rsid w:val="00777891"/>
    <w:rsid w:val="00777A2F"/>
    <w:rsid w:val="00780017"/>
    <w:rsid w:val="007801CC"/>
    <w:rsid w:val="0078032C"/>
    <w:rsid w:val="00780407"/>
    <w:rsid w:val="00780B90"/>
    <w:rsid w:val="00781263"/>
    <w:rsid w:val="007818A7"/>
    <w:rsid w:val="00781AB9"/>
    <w:rsid w:val="00781E84"/>
    <w:rsid w:val="00782796"/>
    <w:rsid w:val="007827ED"/>
    <w:rsid w:val="0078326B"/>
    <w:rsid w:val="007834BC"/>
    <w:rsid w:val="0078477B"/>
    <w:rsid w:val="00786CD1"/>
    <w:rsid w:val="00787B6E"/>
    <w:rsid w:val="00790669"/>
    <w:rsid w:val="00791ACB"/>
    <w:rsid w:val="00791CF5"/>
    <w:rsid w:val="0079354B"/>
    <w:rsid w:val="00793E1C"/>
    <w:rsid w:val="00794015"/>
    <w:rsid w:val="0079518E"/>
    <w:rsid w:val="0079524D"/>
    <w:rsid w:val="007952DB"/>
    <w:rsid w:val="00795ECC"/>
    <w:rsid w:val="0079676F"/>
    <w:rsid w:val="00797AC3"/>
    <w:rsid w:val="00797E5D"/>
    <w:rsid w:val="007A06A2"/>
    <w:rsid w:val="007A0C2C"/>
    <w:rsid w:val="007A101B"/>
    <w:rsid w:val="007A1B1F"/>
    <w:rsid w:val="007A30F7"/>
    <w:rsid w:val="007A338A"/>
    <w:rsid w:val="007A3489"/>
    <w:rsid w:val="007A3F1D"/>
    <w:rsid w:val="007A41C5"/>
    <w:rsid w:val="007A4276"/>
    <w:rsid w:val="007A5C02"/>
    <w:rsid w:val="007A6252"/>
    <w:rsid w:val="007A6A9E"/>
    <w:rsid w:val="007A75E1"/>
    <w:rsid w:val="007A7729"/>
    <w:rsid w:val="007B01CF"/>
    <w:rsid w:val="007B066B"/>
    <w:rsid w:val="007B0E05"/>
    <w:rsid w:val="007B0EBB"/>
    <w:rsid w:val="007B33B1"/>
    <w:rsid w:val="007B342C"/>
    <w:rsid w:val="007B35B4"/>
    <w:rsid w:val="007B36E1"/>
    <w:rsid w:val="007B3C9A"/>
    <w:rsid w:val="007B448B"/>
    <w:rsid w:val="007B4F54"/>
    <w:rsid w:val="007B5701"/>
    <w:rsid w:val="007B61A6"/>
    <w:rsid w:val="007B62B5"/>
    <w:rsid w:val="007C0901"/>
    <w:rsid w:val="007C09CF"/>
    <w:rsid w:val="007C0F59"/>
    <w:rsid w:val="007C179A"/>
    <w:rsid w:val="007C27C5"/>
    <w:rsid w:val="007C318D"/>
    <w:rsid w:val="007C321F"/>
    <w:rsid w:val="007C4763"/>
    <w:rsid w:val="007C49CB"/>
    <w:rsid w:val="007C5569"/>
    <w:rsid w:val="007C5AB3"/>
    <w:rsid w:val="007C5FE7"/>
    <w:rsid w:val="007C63D0"/>
    <w:rsid w:val="007D1A6A"/>
    <w:rsid w:val="007D20BC"/>
    <w:rsid w:val="007D24A2"/>
    <w:rsid w:val="007D2C95"/>
    <w:rsid w:val="007D3A6A"/>
    <w:rsid w:val="007D45F5"/>
    <w:rsid w:val="007D46FD"/>
    <w:rsid w:val="007D5A05"/>
    <w:rsid w:val="007D5A90"/>
    <w:rsid w:val="007D5F0D"/>
    <w:rsid w:val="007D6C7C"/>
    <w:rsid w:val="007D703F"/>
    <w:rsid w:val="007E02B3"/>
    <w:rsid w:val="007E02C2"/>
    <w:rsid w:val="007E0613"/>
    <w:rsid w:val="007E0CF9"/>
    <w:rsid w:val="007E5593"/>
    <w:rsid w:val="007E6F0D"/>
    <w:rsid w:val="007E7150"/>
    <w:rsid w:val="007E78D0"/>
    <w:rsid w:val="007F0059"/>
    <w:rsid w:val="007F0E1F"/>
    <w:rsid w:val="007F1B39"/>
    <w:rsid w:val="007F1F24"/>
    <w:rsid w:val="007F2009"/>
    <w:rsid w:val="007F3C89"/>
    <w:rsid w:val="007F3CCE"/>
    <w:rsid w:val="007F43B0"/>
    <w:rsid w:val="007F5E1D"/>
    <w:rsid w:val="007F6B33"/>
    <w:rsid w:val="008001B6"/>
    <w:rsid w:val="00801CB3"/>
    <w:rsid w:val="00802753"/>
    <w:rsid w:val="00802963"/>
    <w:rsid w:val="00802B16"/>
    <w:rsid w:val="008030C4"/>
    <w:rsid w:val="008039EA"/>
    <w:rsid w:val="0080612B"/>
    <w:rsid w:val="008061DC"/>
    <w:rsid w:val="00806FFB"/>
    <w:rsid w:val="0081089C"/>
    <w:rsid w:val="00810F3E"/>
    <w:rsid w:val="0081198F"/>
    <w:rsid w:val="00811CC6"/>
    <w:rsid w:val="00811D01"/>
    <w:rsid w:val="00811E1C"/>
    <w:rsid w:val="0081221C"/>
    <w:rsid w:val="00812BD0"/>
    <w:rsid w:val="00813055"/>
    <w:rsid w:val="008133FF"/>
    <w:rsid w:val="008152E5"/>
    <w:rsid w:val="00815416"/>
    <w:rsid w:val="00815AF9"/>
    <w:rsid w:val="00816556"/>
    <w:rsid w:val="00816BFE"/>
    <w:rsid w:val="00816CB1"/>
    <w:rsid w:val="00817CCB"/>
    <w:rsid w:val="00820567"/>
    <w:rsid w:val="008208C8"/>
    <w:rsid w:val="0082209C"/>
    <w:rsid w:val="008220F6"/>
    <w:rsid w:val="00822118"/>
    <w:rsid w:val="00823DE3"/>
    <w:rsid w:val="00824279"/>
    <w:rsid w:val="00824930"/>
    <w:rsid w:val="00824F61"/>
    <w:rsid w:val="00825005"/>
    <w:rsid w:val="0082542C"/>
    <w:rsid w:val="0082775E"/>
    <w:rsid w:val="0082789C"/>
    <w:rsid w:val="008300A3"/>
    <w:rsid w:val="00830A17"/>
    <w:rsid w:val="00830A32"/>
    <w:rsid w:val="00831768"/>
    <w:rsid w:val="0083337D"/>
    <w:rsid w:val="0083423C"/>
    <w:rsid w:val="00834A7C"/>
    <w:rsid w:val="008351F7"/>
    <w:rsid w:val="00835E7C"/>
    <w:rsid w:val="0083727F"/>
    <w:rsid w:val="00840741"/>
    <w:rsid w:val="00840998"/>
    <w:rsid w:val="008425E0"/>
    <w:rsid w:val="00842BE6"/>
    <w:rsid w:val="00843B18"/>
    <w:rsid w:val="00843D01"/>
    <w:rsid w:val="008448B6"/>
    <w:rsid w:val="00844BC2"/>
    <w:rsid w:val="00844C66"/>
    <w:rsid w:val="008463D8"/>
    <w:rsid w:val="008463F2"/>
    <w:rsid w:val="00847662"/>
    <w:rsid w:val="00847EDD"/>
    <w:rsid w:val="00850970"/>
    <w:rsid w:val="00852F39"/>
    <w:rsid w:val="00852FBA"/>
    <w:rsid w:val="00853805"/>
    <w:rsid w:val="00853AD1"/>
    <w:rsid w:val="008541F2"/>
    <w:rsid w:val="008543DA"/>
    <w:rsid w:val="00855097"/>
    <w:rsid w:val="00856579"/>
    <w:rsid w:val="00856BCC"/>
    <w:rsid w:val="008610BF"/>
    <w:rsid w:val="008619B4"/>
    <w:rsid w:val="00863059"/>
    <w:rsid w:val="00863AE1"/>
    <w:rsid w:val="00864144"/>
    <w:rsid w:val="00865AA7"/>
    <w:rsid w:val="008661B7"/>
    <w:rsid w:val="00866327"/>
    <w:rsid w:val="00866391"/>
    <w:rsid w:val="00866395"/>
    <w:rsid w:val="0086670E"/>
    <w:rsid w:val="00870033"/>
    <w:rsid w:val="00870508"/>
    <w:rsid w:val="00870AB5"/>
    <w:rsid w:val="008715DA"/>
    <w:rsid w:val="008718F0"/>
    <w:rsid w:val="00873D9D"/>
    <w:rsid w:val="00873F47"/>
    <w:rsid w:val="0087413A"/>
    <w:rsid w:val="00874E99"/>
    <w:rsid w:val="00875570"/>
    <w:rsid w:val="00877D69"/>
    <w:rsid w:val="00880501"/>
    <w:rsid w:val="00881597"/>
    <w:rsid w:val="00882137"/>
    <w:rsid w:val="00882143"/>
    <w:rsid w:val="00882A14"/>
    <w:rsid w:val="00882B9B"/>
    <w:rsid w:val="00883A36"/>
    <w:rsid w:val="00883BA7"/>
    <w:rsid w:val="00884F0E"/>
    <w:rsid w:val="008854C8"/>
    <w:rsid w:val="008860DD"/>
    <w:rsid w:val="008861DC"/>
    <w:rsid w:val="0088762B"/>
    <w:rsid w:val="008876A8"/>
    <w:rsid w:val="008876DD"/>
    <w:rsid w:val="0089020E"/>
    <w:rsid w:val="00891717"/>
    <w:rsid w:val="00891C05"/>
    <w:rsid w:val="00891E7D"/>
    <w:rsid w:val="008924D4"/>
    <w:rsid w:val="00892A0D"/>
    <w:rsid w:val="00894BE5"/>
    <w:rsid w:val="00895216"/>
    <w:rsid w:val="00895418"/>
    <w:rsid w:val="008954ED"/>
    <w:rsid w:val="008964FA"/>
    <w:rsid w:val="00896805"/>
    <w:rsid w:val="008A031E"/>
    <w:rsid w:val="008A0F30"/>
    <w:rsid w:val="008A2229"/>
    <w:rsid w:val="008A3B6E"/>
    <w:rsid w:val="008A4B13"/>
    <w:rsid w:val="008A5C35"/>
    <w:rsid w:val="008B0892"/>
    <w:rsid w:val="008B0E77"/>
    <w:rsid w:val="008B2F0B"/>
    <w:rsid w:val="008B346A"/>
    <w:rsid w:val="008B4D73"/>
    <w:rsid w:val="008B4D9F"/>
    <w:rsid w:val="008B54B9"/>
    <w:rsid w:val="008B5786"/>
    <w:rsid w:val="008B7BAF"/>
    <w:rsid w:val="008C06C4"/>
    <w:rsid w:val="008C078A"/>
    <w:rsid w:val="008C4080"/>
    <w:rsid w:val="008C4C75"/>
    <w:rsid w:val="008C507B"/>
    <w:rsid w:val="008C6D7A"/>
    <w:rsid w:val="008C6EDB"/>
    <w:rsid w:val="008C70DA"/>
    <w:rsid w:val="008D0E4C"/>
    <w:rsid w:val="008D0E93"/>
    <w:rsid w:val="008D1807"/>
    <w:rsid w:val="008D19C0"/>
    <w:rsid w:val="008D2985"/>
    <w:rsid w:val="008D4F56"/>
    <w:rsid w:val="008D5616"/>
    <w:rsid w:val="008D5AB6"/>
    <w:rsid w:val="008D5C3A"/>
    <w:rsid w:val="008D6518"/>
    <w:rsid w:val="008D6F2B"/>
    <w:rsid w:val="008D7889"/>
    <w:rsid w:val="008E0074"/>
    <w:rsid w:val="008E09A6"/>
    <w:rsid w:val="008E20F7"/>
    <w:rsid w:val="008E254C"/>
    <w:rsid w:val="008E4924"/>
    <w:rsid w:val="008E5B83"/>
    <w:rsid w:val="008E629E"/>
    <w:rsid w:val="008F03A5"/>
    <w:rsid w:val="008F0BFD"/>
    <w:rsid w:val="008F0F31"/>
    <w:rsid w:val="008F2E4E"/>
    <w:rsid w:val="008F4EFA"/>
    <w:rsid w:val="008F4F15"/>
    <w:rsid w:val="008F5798"/>
    <w:rsid w:val="008F6447"/>
    <w:rsid w:val="009000AD"/>
    <w:rsid w:val="00900634"/>
    <w:rsid w:val="00900B4A"/>
    <w:rsid w:val="00900E27"/>
    <w:rsid w:val="00900E56"/>
    <w:rsid w:val="00900F5A"/>
    <w:rsid w:val="0090480F"/>
    <w:rsid w:val="009048D3"/>
    <w:rsid w:val="009060E3"/>
    <w:rsid w:val="00907315"/>
    <w:rsid w:val="00907957"/>
    <w:rsid w:val="009079F1"/>
    <w:rsid w:val="009106D5"/>
    <w:rsid w:val="00910B7D"/>
    <w:rsid w:val="00911A0F"/>
    <w:rsid w:val="00912E02"/>
    <w:rsid w:val="0091311F"/>
    <w:rsid w:val="0091384D"/>
    <w:rsid w:val="00913C34"/>
    <w:rsid w:val="0091623F"/>
    <w:rsid w:val="009165D9"/>
    <w:rsid w:val="00917597"/>
    <w:rsid w:val="00920846"/>
    <w:rsid w:val="00920A21"/>
    <w:rsid w:val="00920D26"/>
    <w:rsid w:val="00922302"/>
    <w:rsid w:val="009226B2"/>
    <w:rsid w:val="00922F58"/>
    <w:rsid w:val="009237E2"/>
    <w:rsid w:val="00925E7A"/>
    <w:rsid w:val="00926105"/>
    <w:rsid w:val="009265C3"/>
    <w:rsid w:val="009269BF"/>
    <w:rsid w:val="00926DA1"/>
    <w:rsid w:val="00927667"/>
    <w:rsid w:val="00927A32"/>
    <w:rsid w:val="00927EE1"/>
    <w:rsid w:val="00930886"/>
    <w:rsid w:val="00931073"/>
    <w:rsid w:val="009318A2"/>
    <w:rsid w:val="00931E5C"/>
    <w:rsid w:val="00932083"/>
    <w:rsid w:val="009326F7"/>
    <w:rsid w:val="00932ECB"/>
    <w:rsid w:val="00934040"/>
    <w:rsid w:val="00934E67"/>
    <w:rsid w:val="00935FE0"/>
    <w:rsid w:val="009368E9"/>
    <w:rsid w:val="00937AB8"/>
    <w:rsid w:val="0094041F"/>
    <w:rsid w:val="009410AE"/>
    <w:rsid w:val="00941E48"/>
    <w:rsid w:val="00942597"/>
    <w:rsid w:val="009425D0"/>
    <w:rsid w:val="00943B46"/>
    <w:rsid w:val="0094707B"/>
    <w:rsid w:val="00947B92"/>
    <w:rsid w:val="009502BB"/>
    <w:rsid w:val="009516A4"/>
    <w:rsid w:val="009519D9"/>
    <w:rsid w:val="0095209E"/>
    <w:rsid w:val="00953380"/>
    <w:rsid w:val="00954135"/>
    <w:rsid w:val="00954BB6"/>
    <w:rsid w:val="009552F9"/>
    <w:rsid w:val="00956491"/>
    <w:rsid w:val="00956613"/>
    <w:rsid w:val="00957000"/>
    <w:rsid w:val="009577A8"/>
    <w:rsid w:val="009602C8"/>
    <w:rsid w:val="00960571"/>
    <w:rsid w:val="00960633"/>
    <w:rsid w:val="00962413"/>
    <w:rsid w:val="0096279E"/>
    <w:rsid w:val="00963731"/>
    <w:rsid w:val="00963D9D"/>
    <w:rsid w:val="00964199"/>
    <w:rsid w:val="00964CF6"/>
    <w:rsid w:val="00966046"/>
    <w:rsid w:val="009660DC"/>
    <w:rsid w:val="00967D5F"/>
    <w:rsid w:val="0097069F"/>
    <w:rsid w:val="009707A2"/>
    <w:rsid w:val="009720E7"/>
    <w:rsid w:val="00972FAA"/>
    <w:rsid w:val="00973204"/>
    <w:rsid w:val="00973A00"/>
    <w:rsid w:val="00973BDE"/>
    <w:rsid w:val="00974C5F"/>
    <w:rsid w:val="00975206"/>
    <w:rsid w:val="00975361"/>
    <w:rsid w:val="00975B65"/>
    <w:rsid w:val="009772B4"/>
    <w:rsid w:val="00977350"/>
    <w:rsid w:val="0098020C"/>
    <w:rsid w:val="00980BED"/>
    <w:rsid w:val="0098126D"/>
    <w:rsid w:val="00981DC2"/>
    <w:rsid w:val="009834C6"/>
    <w:rsid w:val="00983871"/>
    <w:rsid w:val="00983D64"/>
    <w:rsid w:val="00985126"/>
    <w:rsid w:val="00985D31"/>
    <w:rsid w:val="00985DDD"/>
    <w:rsid w:val="009863B0"/>
    <w:rsid w:val="00986C82"/>
    <w:rsid w:val="009876D6"/>
    <w:rsid w:val="0099068F"/>
    <w:rsid w:val="00990B92"/>
    <w:rsid w:val="00991DA0"/>
    <w:rsid w:val="009927AF"/>
    <w:rsid w:val="009928C5"/>
    <w:rsid w:val="00993626"/>
    <w:rsid w:val="00993AE3"/>
    <w:rsid w:val="00993D5D"/>
    <w:rsid w:val="00994F3D"/>
    <w:rsid w:val="00995100"/>
    <w:rsid w:val="0099586E"/>
    <w:rsid w:val="00995CA7"/>
    <w:rsid w:val="009969C2"/>
    <w:rsid w:val="009A00F6"/>
    <w:rsid w:val="009A05E4"/>
    <w:rsid w:val="009A2129"/>
    <w:rsid w:val="009A45FC"/>
    <w:rsid w:val="009A46EA"/>
    <w:rsid w:val="009A4ACF"/>
    <w:rsid w:val="009A4E90"/>
    <w:rsid w:val="009A53FC"/>
    <w:rsid w:val="009A55A9"/>
    <w:rsid w:val="009A6A6D"/>
    <w:rsid w:val="009A7AB8"/>
    <w:rsid w:val="009A7C2C"/>
    <w:rsid w:val="009A7FF6"/>
    <w:rsid w:val="009B1A4F"/>
    <w:rsid w:val="009B210B"/>
    <w:rsid w:val="009B2125"/>
    <w:rsid w:val="009B4097"/>
    <w:rsid w:val="009B4959"/>
    <w:rsid w:val="009B5940"/>
    <w:rsid w:val="009B6496"/>
    <w:rsid w:val="009B6784"/>
    <w:rsid w:val="009B6B40"/>
    <w:rsid w:val="009C0B0A"/>
    <w:rsid w:val="009C12D4"/>
    <w:rsid w:val="009C1756"/>
    <w:rsid w:val="009C1CAC"/>
    <w:rsid w:val="009C1EBF"/>
    <w:rsid w:val="009C47B2"/>
    <w:rsid w:val="009C5AA2"/>
    <w:rsid w:val="009C6349"/>
    <w:rsid w:val="009C6744"/>
    <w:rsid w:val="009C6886"/>
    <w:rsid w:val="009C7815"/>
    <w:rsid w:val="009D128D"/>
    <w:rsid w:val="009D12A6"/>
    <w:rsid w:val="009D1564"/>
    <w:rsid w:val="009D208C"/>
    <w:rsid w:val="009D23DD"/>
    <w:rsid w:val="009D4CCF"/>
    <w:rsid w:val="009D74AC"/>
    <w:rsid w:val="009D786B"/>
    <w:rsid w:val="009D7B57"/>
    <w:rsid w:val="009E0321"/>
    <w:rsid w:val="009E1944"/>
    <w:rsid w:val="009E34F5"/>
    <w:rsid w:val="009E37D9"/>
    <w:rsid w:val="009E3B17"/>
    <w:rsid w:val="009E4130"/>
    <w:rsid w:val="009E4CF7"/>
    <w:rsid w:val="009E5005"/>
    <w:rsid w:val="009E5A67"/>
    <w:rsid w:val="009E6B9C"/>
    <w:rsid w:val="009E733F"/>
    <w:rsid w:val="009E7AD6"/>
    <w:rsid w:val="009E7CDD"/>
    <w:rsid w:val="009F000E"/>
    <w:rsid w:val="009F0DA9"/>
    <w:rsid w:val="009F3664"/>
    <w:rsid w:val="009F3960"/>
    <w:rsid w:val="009F4CD6"/>
    <w:rsid w:val="009F5120"/>
    <w:rsid w:val="009F60A3"/>
    <w:rsid w:val="009F63EA"/>
    <w:rsid w:val="009F69B9"/>
    <w:rsid w:val="009F6A07"/>
    <w:rsid w:val="009F7755"/>
    <w:rsid w:val="00A0044D"/>
    <w:rsid w:val="00A01C63"/>
    <w:rsid w:val="00A01F08"/>
    <w:rsid w:val="00A01F35"/>
    <w:rsid w:val="00A0332F"/>
    <w:rsid w:val="00A03915"/>
    <w:rsid w:val="00A03D1E"/>
    <w:rsid w:val="00A0679D"/>
    <w:rsid w:val="00A07004"/>
    <w:rsid w:val="00A072B5"/>
    <w:rsid w:val="00A072D8"/>
    <w:rsid w:val="00A07EAF"/>
    <w:rsid w:val="00A10362"/>
    <w:rsid w:val="00A1051F"/>
    <w:rsid w:val="00A10788"/>
    <w:rsid w:val="00A11404"/>
    <w:rsid w:val="00A11B69"/>
    <w:rsid w:val="00A123B4"/>
    <w:rsid w:val="00A13119"/>
    <w:rsid w:val="00A13BBE"/>
    <w:rsid w:val="00A140A3"/>
    <w:rsid w:val="00A14591"/>
    <w:rsid w:val="00A14E97"/>
    <w:rsid w:val="00A16195"/>
    <w:rsid w:val="00A166E9"/>
    <w:rsid w:val="00A1676E"/>
    <w:rsid w:val="00A16C98"/>
    <w:rsid w:val="00A170C0"/>
    <w:rsid w:val="00A173BB"/>
    <w:rsid w:val="00A17BE7"/>
    <w:rsid w:val="00A205A4"/>
    <w:rsid w:val="00A20B0B"/>
    <w:rsid w:val="00A20E29"/>
    <w:rsid w:val="00A21276"/>
    <w:rsid w:val="00A21CB2"/>
    <w:rsid w:val="00A22B3A"/>
    <w:rsid w:val="00A23C63"/>
    <w:rsid w:val="00A24DAD"/>
    <w:rsid w:val="00A24DEF"/>
    <w:rsid w:val="00A25DBC"/>
    <w:rsid w:val="00A266D2"/>
    <w:rsid w:val="00A275AE"/>
    <w:rsid w:val="00A27AAB"/>
    <w:rsid w:val="00A30116"/>
    <w:rsid w:val="00A30309"/>
    <w:rsid w:val="00A307F5"/>
    <w:rsid w:val="00A3095C"/>
    <w:rsid w:val="00A30A8F"/>
    <w:rsid w:val="00A31137"/>
    <w:rsid w:val="00A32289"/>
    <w:rsid w:val="00A357D3"/>
    <w:rsid w:val="00A35A45"/>
    <w:rsid w:val="00A36469"/>
    <w:rsid w:val="00A36DF2"/>
    <w:rsid w:val="00A37E53"/>
    <w:rsid w:val="00A40201"/>
    <w:rsid w:val="00A4035E"/>
    <w:rsid w:val="00A405D7"/>
    <w:rsid w:val="00A40BFB"/>
    <w:rsid w:val="00A40C92"/>
    <w:rsid w:val="00A41B6B"/>
    <w:rsid w:val="00A422C7"/>
    <w:rsid w:val="00A4311F"/>
    <w:rsid w:val="00A431FA"/>
    <w:rsid w:val="00A453E4"/>
    <w:rsid w:val="00A45639"/>
    <w:rsid w:val="00A45927"/>
    <w:rsid w:val="00A45A25"/>
    <w:rsid w:val="00A472CB"/>
    <w:rsid w:val="00A47452"/>
    <w:rsid w:val="00A50A1E"/>
    <w:rsid w:val="00A50B8A"/>
    <w:rsid w:val="00A51CD4"/>
    <w:rsid w:val="00A52EB2"/>
    <w:rsid w:val="00A543D6"/>
    <w:rsid w:val="00A5593A"/>
    <w:rsid w:val="00A55D68"/>
    <w:rsid w:val="00A55E72"/>
    <w:rsid w:val="00A56E93"/>
    <w:rsid w:val="00A57938"/>
    <w:rsid w:val="00A60A1E"/>
    <w:rsid w:val="00A61330"/>
    <w:rsid w:val="00A618A2"/>
    <w:rsid w:val="00A6358D"/>
    <w:rsid w:val="00A64478"/>
    <w:rsid w:val="00A6508D"/>
    <w:rsid w:val="00A659C4"/>
    <w:rsid w:val="00A65D47"/>
    <w:rsid w:val="00A66E75"/>
    <w:rsid w:val="00A70CAD"/>
    <w:rsid w:val="00A71244"/>
    <w:rsid w:val="00A71BBA"/>
    <w:rsid w:val="00A72BEE"/>
    <w:rsid w:val="00A72D1A"/>
    <w:rsid w:val="00A73BF6"/>
    <w:rsid w:val="00A73CF3"/>
    <w:rsid w:val="00A7403C"/>
    <w:rsid w:val="00A74842"/>
    <w:rsid w:val="00A74C5D"/>
    <w:rsid w:val="00A7563B"/>
    <w:rsid w:val="00A759BF"/>
    <w:rsid w:val="00A75B11"/>
    <w:rsid w:val="00A760DE"/>
    <w:rsid w:val="00A76160"/>
    <w:rsid w:val="00A77254"/>
    <w:rsid w:val="00A776C0"/>
    <w:rsid w:val="00A80585"/>
    <w:rsid w:val="00A80A7E"/>
    <w:rsid w:val="00A80DD6"/>
    <w:rsid w:val="00A8106C"/>
    <w:rsid w:val="00A81931"/>
    <w:rsid w:val="00A82359"/>
    <w:rsid w:val="00A82876"/>
    <w:rsid w:val="00A839DC"/>
    <w:rsid w:val="00A83A00"/>
    <w:rsid w:val="00A83AC1"/>
    <w:rsid w:val="00A83DCB"/>
    <w:rsid w:val="00A866A5"/>
    <w:rsid w:val="00A87CCA"/>
    <w:rsid w:val="00A90552"/>
    <w:rsid w:val="00A9125A"/>
    <w:rsid w:val="00A91607"/>
    <w:rsid w:val="00A92252"/>
    <w:rsid w:val="00A92342"/>
    <w:rsid w:val="00A93FEB"/>
    <w:rsid w:val="00A9797E"/>
    <w:rsid w:val="00AA0873"/>
    <w:rsid w:val="00AA2CA3"/>
    <w:rsid w:val="00AA2F41"/>
    <w:rsid w:val="00AA3192"/>
    <w:rsid w:val="00AA4907"/>
    <w:rsid w:val="00AA4B82"/>
    <w:rsid w:val="00AA5216"/>
    <w:rsid w:val="00AA5FBF"/>
    <w:rsid w:val="00AA75E9"/>
    <w:rsid w:val="00AA76DF"/>
    <w:rsid w:val="00AA7D4C"/>
    <w:rsid w:val="00AB1174"/>
    <w:rsid w:val="00AB184A"/>
    <w:rsid w:val="00AB2E50"/>
    <w:rsid w:val="00AB3597"/>
    <w:rsid w:val="00AB3BD9"/>
    <w:rsid w:val="00AB4021"/>
    <w:rsid w:val="00AB4A32"/>
    <w:rsid w:val="00AB5CC4"/>
    <w:rsid w:val="00AB5E60"/>
    <w:rsid w:val="00AB615B"/>
    <w:rsid w:val="00AB6622"/>
    <w:rsid w:val="00AB7501"/>
    <w:rsid w:val="00AC0613"/>
    <w:rsid w:val="00AC14C4"/>
    <w:rsid w:val="00AC1F02"/>
    <w:rsid w:val="00AC20F1"/>
    <w:rsid w:val="00AC309A"/>
    <w:rsid w:val="00AC3383"/>
    <w:rsid w:val="00AC3A61"/>
    <w:rsid w:val="00AC4375"/>
    <w:rsid w:val="00AC4B6F"/>
    <w:rsid w:val="00AC5225"/>
    <w:rsid w:val="00AC63B8"/>
    <w:rsid w:val="00AC6622"/>
    <w:rsid w:val="00AC6D44"/>
    <w:rsid w:val="00AC7BC5"/>
    <w:rsid w:val="00AD0017"/>
    <w:rsid w:val="00AD0FA3"/>
    <w:rsid w:val="00AD15CB"/>
    <w:rsid w:val="00AD1D64"/>
    <w:rsid w:val="00AD352B"/>
    <w:rsid w:val="00AD3EF5"/>
    <w:rsid w:val="00AD4AE4"/>
    <w:rsid w:val="00AD5120"/>
    <w:rsid w:val="00AD5199"/>
    <w:rsid w:val="00AD7EBF"/>
    <w:rsid w:val="00AE003C"/>
    <w:rsid w:val="00AE0776"/>
    <w:rsid w:val="00AE091E"/>
    <w:rsid w:val="00AE18EC"/>
    <w:rsid w:val="00AE31B4"/>
    <w:rsid w:val="00AE3B30"/>
    <w:rsid w:val="00AE46D2"/>
    <w:rsid w:val="00AE4A2E"/>
    <w:rsid w:val="00AE4D2B"/>
    <w:rsid w:val="00AE536E"/>
    <w:rsid w:val="00AE583E"/>
    <w:rsid w:val="00AE5A9A"/>
    <w:rsid w:val="00AE5D15"/>
    <w:rsid w:val="00AE631D"/>
    <w:rsid w:val="00AF05B3"/>
    <w:rsid w:val="00AF0B09"/>
    <w:rsid w:val="00AF0B21"/>
    <w:rsid w:val="00AF16EB"/>
    <w:rsid w:val="00AF183A"/>
    <w:rsid w:val="00AF1963"/>
    <w:rsid w:val="00AF3C8D"/>
    <w:rsid w:val="00AF4857"/>
    <w:rsid w:val="00AF50F7"/>
    <w:rsid w:val="00AF522B"/>
    <w:rsid w:val="00AF7105"/>
    <w:rsid w:val="00AF7228"/>
    <w:rsid w:val="00AF7C96"/>
    <w:rsid w:val="00B01696"/>
    <w:rsid w:val="00B016A7"/>
    <w:rsid w:val="00B0179B"/>
    <w:rsid w:val="00B01C26"/>
    <w:rsid w:val="00B022DC"/>
    <w:rsid w:val="00B02995"/>
    <w:rsid w:val="00B02B7A"/>
    <w:rsid w:val="00B02C5F"/>
    <w:rsid w:val="00B03442"/>
    <w:rsid w:val="00B048DF"/>
    <w:rsid w:val="00B0510E"/>
    <w:rsid w:val="00B05309"/>
    <w:rsid w:val="00B0535F"/>
    <w:rsid w:val="00B05BFA"/>
    <w:rsid w:val="00B05E41"/>
    <w:rsid w:val="00B06B4F"/>
    <w:rsid w:val="00B07904"/>
    <w:rsid w:val="00B07B58"/>
    <w:rsid w:val="00B07E9B"/>
    <w:rsid w:val="00B10372"/>
    <w:rsid w:val="00B10974"/>
    <w:rsid w:val="00B10A72"/>
    <w:rsid w:val="00B126CD"/>
    <w:rsid w:val="00B1334B"/>
    <w:rsid w:val="00B13699"/>
    <w:rsid w:val="00B1393B"/>
    <w:rsid w:val="00B1396E"/>
    <w:rsid w:val="00B1466F"/>
    <w:rsid w:val="00B14DA1"/>
    <w:rsid w:val="00B14F10"/>
    <w:rsid w:val="00B1666A"/>
    <w:rsid w:val="00B16DAD"/>
    <w:rsid w:val="00B206CB"/>
    <w:rsid w:val="00B2130E"/>
    <w:rsid w:val="00B21C5A"/>
    <w:rsid w:val="00B22C14"/>
    <w:rsid w:val="00B23FEC"/>
    <w:rsid w:val="00B242A2"/>
    <w:rsid w:val="00B24759"/>
    <w:rsid w:val="00B2503B"/>
    <w:rsid w:val="00B25CAE"/>
    <w:rsid w:val="00B26A79"/>
    <w:rsid w:val="00B26DD4"/>
    <w:rsid w:val="00B27752"/>
    <w:rsid w:val="00B3103B"/>
    <w:rsid w:val="00B3106F"/>
    <w:rsid w:val="00B31F6F"/>
    <w:rsid w:val="00B3244C"/>
    <w:rsid w:val="00B32775"/>
    <w:rsid w:val="00B33067"/>
    <w:rsid w:val="00B33A0B"/>
    <w:rsid w:val="00B34B11"/>
    <w:rsid w:val="00B36C06"/>
    <w:rsid w:val="00B36FCB"/>
    <w:rsid w:val="00B3712A"/>
    <w:rsid w:val="00B37AA3"/>
    <w:rsid w:val="00B4100B"/>
    <w:rsid w:val="00B41D1A"/>
    <w:rsid w:val="00B42DA9"/>
    <w:rsid w:val="00B42DF0"/>
    <w:rsid w:val="00B43F68"/>
    <w:rsid w:val="00B447B8"/>
    <w:rsid w:val="00B44873"/>
    <w:rsid w:val="00B44909"/>
    <w:rsid w:val="00B45F3D"/>
    <w:rsid w:val="00B47202"/>
    <w:rsid w:val="00B47297"/>
    <w:rsid w:val="00B475DC"/>
    <w:rsid w:val="00B47EF5"/>
    <w:rsid w:val="00B50594"/>
    <w:rsid w:val="00B5098B"/>
    <w:rsid w:val="00B50E21"/>
    <w:rsid w:val="00B51A10"/>
    <w:rsid w:val="00B52731"/>
    <w:rsid w:val="00B53083"/>
    <w:rsid w:val="00B53443"/>
    <w:rsid w:val="00B5441C"/>
    <w:rsid w:val="00B547E0"/>
    <w:rsid w:val="00B54E54"/>
    <w:rsid w:val="00B54E5C"/>
    <w:rsid w:val="00B55064"/>
    <w:rsid w:val="00B55426"/>
    <w:rsid w:val="00B55EC5"/>
    <w:rsid w:val="00B612B1"/>
    <w:rsid w:val="00B6203C"/>
    <w:rsid w:val="00B62EE9"/>
    <w:rsid w:val="00B63EA9"/>
    <w:rsid w:val="00B64CB0"/>
    <w:rsid w:val="00B64ECF"/>
    <w:rsid w:val="00B65B7A"/>
    <w:rsid w:val="00B6648F"/>
    <w:rsid w:val="00B66B3C"/>
    <w:rsid w:val="00B66D29"/>
    <w:rsid w:val="00B71621"/>
    <w:rsid w:val="00B718C0"/>
    <w:rsid w:val="00B71AE7"/>
    <w:rsid w:val="00B721C4"/>
    <w:rsid w:val="00B73291"/>
    <w:rsid w:val="00B7489C"/>
    <w:rsid w:val="00B74F64"/>
    <w:rsid w:val="00B75433"/>
    <w:rsid w:val="00B7596B"/>
    <w:rsid w:val="00B75B40"/>
    <w:rsid w:val="00B769BD"/>
    <w:rsid w:val="00B76BD9"/>
    <w:rsid w:val="00B76D7F"/>
    <w:rsid w:val="00B77F4D"/>
    <w:rsid w:val="00B822E2"/>
    <w:rsid w:val="00B82525"/>
    <w:rsid w:val="00B833F5"/>
    <w:rsid w:val="00B83696"/>
    <w:rsid w:val="00B84E1C"/>
    <w:rsid w:val="00B84F13"/>
    <w:rsid w:val="00B85C1B"/>
    <w:rsid w:val="00B862D9"/>
    <w:rsid w:val="00B905A1"/>
    <w:rsid w:val="00B90811"/>
    <w:rsid w:val="00B90CBC"/>
    <w:rsid w:val="00B918A7"/>
    <w:rsid w:val="00B9194C"/>
    <w:rsid w:val="00B92CB3"/>
    <w:rsid w:val="00B92F1E"/>
    <w:rsid w:val="00B93FBA"/>
    <w:rsid w:val="00B945F4"/>
    <w:rsid w:val="00B9479D"/>
    <w:rsid w:val="00B94BE0"/>
    <w:rsid w:val="00B94FEE"/>
    <w:rsid w:val="00B95044"/>
    <w:rsid w:val="00B95245"/>
    <w:rsid w:val="00B9652D"/>
    <w:rsid w:val="00B96D8C"/>
    <w:rsid w:val="00B97797"/>
    <w:rsid w:val="00B978EE"/>
    <w:rsid w:val="00B97F56"/>
    <w:rsid w:val="00BA1099"/>
    <w:rsid w:val="00BA1BCC"/>
    <w:rsid w:val="00BA3491"/>
    <w:rsid w:val="00BA354A"/>
    <w:rsid w:val="00BA49DC"/>
    <w:rsid w:val="00BA4EED"/>
    <w:rsid w:val="00BA50CD"/>
    <w:rsid w:val="00BA546D"/>
    <w:rsid w:val="00BA5BE7"/>
    <w:rsid w:val="00BA7DE9"/>
    <w:rsid w:val="00BA7F5E"/>
    <w:rsid w:val="00BB0CA5"/>
    <w:rsid w:val="00BB21F4"/>
    <w:rsid w:val="00BB2217"/>
    <w:rsid w:val="00BB25B9"/>
    <w:rsid w:val="00BB3270"/>
    <w:rsid w:val="00BB457A"/>
    <w:rsid w:val="00BB5EE3"/>
    <w:rsid w:val="00BB6BD5"/>
    <w:rsid w:val="00BB73EB"/>
    <w:rsid w:val="00BC07BE"/>
    <w:rsid w:val="00BC11CF"/>
    <w:rsid w:val="00BC1328"/>
    <w:rsid w:val="00BC32F4"/>
    <w:rsid w:val="00BC4203"/>
    <w:rsid w:val="00BC4230"/>
    <w:rsid w:val="00BC4FE6"/>
    <w:rsid w:val="00BC7942"/>
    <w:rsid w:val="00BD047A"/>
    <w:rsid w:val="00BD04DA"/>
    <w:rsid w:val="00BD0E08"/>
    <w:rsid w:val="00BD17CB"/>
    <w:rsid w:val="00BD1999"/>
    <w:rsid w:val="00BD1D66"/>
    <w:rsid w:val="00BD1E66"/>
    <w:rsid w:val="00BD3129"/>
    <w:rsid w:val="00BD365B"/>
    <w:rsid w:val="00BD3E8B"/>
    <w:rsid w:val="00BD4EA4"/>
    <w:rsid w:val="00BD4FAD"/>
    <w:rsid w:val="00BD5203"/>
    <w:rsid w:val="00BD5507"/>
    <w:rsid w:val="00BD6A26"/>
    <w:rsid w:val="00BD733A"/>
    <w:rsid w:val="00BD74F7"/>
    <w:rsid w:val="00BE0251"/>
    <w:rsid w:val="00BE08A0"/>
    <w:rsid w:val="00BE106A"/>
    <w:rsid w:val="00BE1102"/>
    <w:rsid w:val="00BE16A5"/>
    <w:rsid w:val="00BE22B9"/>
    <w:rsid w:val="00BE3BDC"/>
    <w:rsid w:val="00BE46E5"/>
    <w:rsid w:val="00BE4945"/>
    <w:rsid w:val="00BE494B"/>
    <w:rsid w:val="00BE4B46"/>
    <w:rsid w:val="00BE58D9"/>
    <w:rsid w:val="00BF0351"/>
    <w:rsid w:val="00BF1592"/>
    <w:rsid w:val="00BF1643"/>
    <w:rsid w:val="00BF1703"/>
    <w:rsid w:val="00BF19D3"/>
    <w:rsid w:val="00BF1A18"/>
    <w:rsid w:val="00BF1DDE"/>
    <w:rsid w:val="00BF1DEB"/>
    <w:rsid w:val="00BF26E7"/>
    <w:rsid w:val="00BF2B68"/>
    <w:rsid w:val="00BF2CD1"/>
    <w:rsid w:val="00BF343D"/>
    <w:rsid w:val="00BF3ECE"/>
    <w:rsid w:val="00BF40D6"/>
    <w:rsid w:val="00BF445F"/>
    <w:rsid w:val="00BF5F35"/>
    <w:rsid w:val="00BF679C"/>
    <w:rsid w:val="00BF766D"/>
    <w:rsid w:val="00C0232E"/>
    <w:rsid w:val="00C0286D"/>
    <w:rsid w:val="00C03D17"/>
    <w:rsid w:val="00C0558C"/>
    <w:rsid w:val="00C06E3C"/>
    <w:rsid w:val="00C077E8"/>
    <w:rsid w:val="00C07855"/>
    <w:rsid w:val="00C07C71"/>
    <w:rsid w:val="00C10EE7"/>
    <w:rsid w:val="00C1191A"/>
    <w:rsid w:val="00C11E50"/>
    <w:rsid w:val="00C12409"/>
    <w:rsid w:val="00C12C91"/>
    <w:rsid w:val="00C14350"/>
    <w:rsid w:val="00C14B93"/>
    <w:rsid w:val="00C15923"/>
    <w:rsid w:val="00C15F60"/>
    <w:rsid w:val="00C17802"/>
    <w:rsid w:val="00C201F8"/>
    <w:rsid w:val="00C20A24"/>
    <w:rsid w:val="00C21C69"/>
    <w:rsid w:val="00C21EA5"/>
    <w:rsid w:val="00C21F83"/>
    <w:rsid w:val="00C22255"/>
    <w:rsid w:val="00C22894"/>
    <w:rsid w:val="00C22BBE"/>
    <w:rsid w:val="00C231CB"/>
    <w:rsid w:val="00C23DD1"/>
    <w:rsid w:val="00C24605"/>
    <w:rsid w:val="00C24833"/>
    <w:rsid w:val="00C24D14"/>
    <w:rsid w:val="00C2507F"/>
    <w:rsid w:val="00C25E80"/>
    <w:rsid w:val="00C26C86"/>
    <w:rsid w:val="00C303C0"/>
    <w:rsid w:val="00C311C6"/>
    <w:rsid w:val="00C328AF"/>
    <w:rsid w:val="00C32D26"/>
    <w:rsid w:val="00C332D1"/>
    <w:rsid w:val="00C33A9F"/>
    <w:rsid w:val="00C33DCD"/>
    <w:rsid w:val="00C35056"/>
    <w:rsid w:val="00C350DC"/>
    <w:rsid w:val="00C357D3"/>
    <w:rsid w:val="00C35810"/>
    <w:rsid w:val="00C37102"/>
    <w:rsid w:val="00C379E5"/>
    <w:rsid w:val="00C37FE2"/>
    <w:rsid w:val="00C40A83"/>
    <w:rsid w:val="00C412DE"/>
    <w:rsid w:val="00C4180A"/>
    <w:rsid w:val="00C41B2D"/>
    <w:rsid w:val="00C430DE"/>
    <w:rsid w:val="00C43146"/>
    <w:rsid w:val="00C43705"/>
    <w:rsid w:val="00C451D7"/>
    <w:rsid w:val="00C46245"/>
    <w:rsid w:val="00C46339"/>
    <w:rsid w:val="00C463DC"/>
    <w:rsid w:val="00C47FC2"/>
    <w:rsid w:val="00C50710"/>
    <w:rsid w:val="00C507C3"/>
    <w:rsid w:val="00C520F8"/>
    <w:rsid w:val="00C521DE"/>
    <w:rsid w:val="00C541F7"/>
    <w:rsid w:val="00C5474C"/>
    <w:rsid w:val="00C55AA1"/>
    <w:rsid w:val="00C55EBF"/>
    <w:rsid w:val="00C56332"/>
    <w:rsid w:val="00C56BEC"/>
    <w:rsid w:val="00C56D7A"/>
    <w:rsid w:val="00C5715F"/>
    <w:rsid w:val="00C608C4"/>
    <w:rsid w:val="00C61CB5"/>
    <w:rsid w:val="00C62443"/>
    <w:rsid w:val="00C62FD1"/>
    <w:rsid w:val="00C63345"/>
    <w:rsid w:val="00C63ADB"/>
    <w:rsid w:val="00C640CC"/>
    <w:rsid w:val="00C64AC9"/>
    <w:rsid w:val="00C65609"/>
    <w:rsid w:val="00C6628F"/>
    <w:rsid w:val="00C66C04"/>
    <w:rsid w:val="00C67283"/>
    <w:rsid w:val="00C6781C"/>
    <w:rsid w:val="00C71021"/>
    <w:rsid w:val="00C7159C"/>
    <w:rsid w:val="00C721B3"/>
    <w:rsid w:val="00C72872"/>
    <w:rsid w:val="00C74173"/>
    <w:rsid w:val="00C7622D"/>
    <w:rsid w:val="00C762EC"/>
    <w:rsid w:val="00C7706A"/>
    <w:rsid w:val="00C77A77"/>
    <w:rsid w:val="00C77F30"/>
    <w:rsid w:val="00C8033D"/>
    <w:rsid w:val="00C80837"/>
    <w:rsid w:val="00C80FA7"/>
    <w:rsid w:val="00C8123D"/>
    <w:rsid w:val="00C81A76"/>
    <w:rsid w:val="00C81E53"/>
    <w:rsid w:val="00C82BAB"/>
    <w:rsid w:val="00C83048"/>
    <w:rsid w:val="00C83C06"/>
    <w:rsid w:val="00C85052"/>
    <w:rsid w:val="00C851CE"/>
    <w:rsid w:val="00C855A6"/>
    <w:rsid w:val="00C859E9"/>
    <w:rsid w:val="00C87182"/>
    <w:rsid w:val="00C871BE"/>
    <w:rsid w:val="00C87A24"/>
    <w:rsid w:val="00C87D2B"/>
    <w:rsid w:val="00C87D5B"/>
    <w:rsid w:val="00C90049"/>
    <w:rsid w:val="00C90510"/>
    <w:rsid w:val="00C907F9"/>
    <w:rsid w:val="00C90953"/>
    <w:rsid w:val="00C91284"/>
    <w:rsid w:val="00C913A9"/>
    <w:rsid w:val="00C93D21"/>
    <w:rsid w:val="00C96507"/>
    <w:rsid w:val="00C96603"/>
    <w:rsid w:val="00C96B52"/>
    <w:rsid w:val="00CA02D7"/>
    <w:rsid w:val="00CA12C6"/>
    <w:rsid w:val="00CA1D19"/>
    <w:rsid w:val="00CA298A"/>
    <w:rsid w:val="00CA359B"/>
    <w:rsid w:val="00CA364E"/>
    <w:rsid w:val="00CA38FE"/>
    <w:rsid w:val="00CA496A"/>
    <w:rsid w:val="00CA4E23"/>
    <w:rsid w:val="00CA54DC"/>
    <w:rsid w:val="00CA54E4"/>
    <w:rsid w:val="00CA5500"/>
    <w:rsid w:val="00CA5F2D"/>
    <w:rsid w:val="00CA6CAA"/>
    <w:rsid w:val="00CA6FEA"/>
    <w:rsid w:val="00CA7138"/>
    <w:rsid w:val="00CB1DC4"/>
    <w:rsid w:val="00CB5284"/>
    <w:rsid w:val="00CB53BC"/>
    <w:rsid w:val="00CB6FD7"/>
    <w:rsid w:val="00CB7FCB"/>
    <w:rsid w:val="00CC1689"/>
    <w:rsid w:val="00CC2704"/>
    <w:rsid w:val="00CC533E"/>
    <w:rsid w:val="00CC68AA"/>
    <w:rsid w:val="00CC7206"/>
    <w:rsid w:val="00CC73AF"/>
    <w:rsid w:val="00CC76EF"/>
    <w:rsid w:val="00CD0D66"/>
    <w:rsid w:val="00CD0E73"/>
    <w:rsid w:val="00CD11BE"/>
    <w:rsid w:val="00CD17BE"/>
    <w:rsid w:val="00CD29A0"/>
    <w:rsid w:val="00CD446F"/>
    <w:rsid w:val="00CD555B"/>
    <w:rsid w:val="00CD6AFE"/>
    <w:rsid w:val="00CD7625"/>
    <w:rsid w:val="00CE006C"/>
    <w:rsid w:val="00CE0AAE"/>
    <w:rsid w:val="00CE0D3E"/>
    <w:rsid w:val="00CE0F24"/>
    <w:rsid w:val="00CE2126"/>
    <w:rsid w:val="00CE2F75"/>
    <w:rsid w:val="00CE4F23"/>
    <w:rsid w:val="00CE5B3D"/>
    <w:rsid w:val="00CE6E39"/>
    <w:rsid w:val="00CE7DB2"/>
    <w:rsid w:val="00CF07C3"/>
    <w:rsid w:val="00CF0DF3"/>
    <w:rsid w:val="00CF1918"/>
    <w:rsid w:val="00CF2121"/>
    <w:rsid w:val="00CF2703"/>
    <w:rsid w:val="00CF27C9"/>
    <w:rsid w:val="00CF3CC0"/>
    <w:rsid w:val="00CF3E01"/>
    <w:rsid w:val="00CF40D6"/>
    <w:rsid w:val="00CF4C21"/>
    <w:rsid w:val="00CF751A"/>
    <w:rsid w:val="00CF788D"/>
    <w:rsid w:val="00CF7F84"/>
    <w:rsid w:val="00D009CF"/>
    <w:rsid w:val="00D00A1A"/>
    <w:rsid w:val="00D00F20"/>
    <w:rsid w:val="00D0156A"/>
    <w:rsid w:val="00D015AD"/>
    <w:rsid w:val="00D027AB"/>
    <w:rsid w:val="00D02AFF"/>
    <w:rsid w:val="00D02DE1"/>
    <w:rsid w:val="00D044C4"/>
    <w:rsid w:val="00D05DDD"/>
    <w:rsid w:val="00D065BD"/>
    <w:rsid w:val="00D0694B"/>
    <w:rsid w:val="00D06F41"/>
    <w:rsid w:val="00D118CE"/>
    <w:rsid w:val="00D11C1C"/>
    <w:rsid w:val="00D11DD9"/>
    <w:rsid w:val="00D1246C"/>
    <w:rsid w:val="00D12DCC"/>
    <w:rsid w:val="00D146FC"/>
    <w:rsid w:val="00D15720"/>
    <w:rsid w:val="00D16144"/>
    <w:rsid w:val="00D17D07"/>
    <w:rsid w:val="00D17F8E"/>
    <w:rsid w:val="00D21A54"/>
    <w:rsid w:val="00D22A99"/>
    <w:rsid w:val="00D23E10"/>
    <w:rsid w:val="00D24314"/>
    <w:rsid w:val="00D24C7D"/>
    <w:rsid w:val="00D251E1"/>
    <w:rsid w:val="00D267E4"/>
    <w:rsid w:val="00D26F25"/>
    <w:rsid w:val="00D270FD"/>
    <w:rsid w:val="00D2750B"/>
    <w:rsid w:val="00D30491"/>
    <w:rsid w:val="00D30590"/>
    <w:rsid w:val="00D305D1"/>
    <w:rsid w:val="00D30815"/>
    <w:rsid w:val="00D308FD"/>
    <w:rsid w:val="00D30E35"/>
    <w:rsid w:val="00D33603"/>
    <w:rsid w:val="00D35997"/>
    <w:rsid w:val="00D35A88"/>
    <w:rsid w:val="00D35DCA"/>
    <w:rsid w:val="00D36C41"/>
    <w:rsid w:val="00D37519"/>
    <w:rsid w:val="00D40B69"/>
    <w:rsid w:val="00D44254"/>
    <w:rsid w:val="00D44573"/>
    <w:rsid w:val="00D44A2F"/>
    <w:rsid w:val="00D44D55"/>
    <w:rsid w:val="00D45554"/>
    <w:rsid w:val="00D47DDE"/>
    <w:rsid w:val="00D50A89"/>
    <w:rsid w:val="00D50CD8"/>
    <w:rsid w:val="00D50EFC"/>
    <w:rsid w:val="00D512D3"/>
    <w:rsid w:val="00D5270D"/>
    <w:rsid w:val="00D5276A"/>
    <w:rsid w:val="00D533DB"/>
    <w:rsid w:val="00D535D8"/>
    <w:rsid w:val="00D53AE1"/>
    <w:rsid w:val="00D54525"/>
    <w:rsid w:val="00D55316"/>
    <w:rsid w:val="00D5789A"/>
    <w:rsid w:val="00D607E8"/>
    <w:rsid w:val="00D60800"/>
    <w:rsid w:val="00D614DC"/>
    <w:rsid w:val="00D6283D"/>
    <w:rsid w:val="00D62D36"/>
    <w:rsid w:val="00D630E3"/>
    <w:rsid w:val="00D63251"/>
    <w:rsid w:val="00D63570"/>
    <w:rsid w:val="00D647AF"/>
    <w:rsid w:val="00D64E84"/>
    <w:rsid w:val="00D65100"/>
    <w:rsid w:val="00D6537D"/>
    <w:rsid w:val="00D67F42"/>
    <w:rsid w:val="00D70456"/>
    <w:rsid w:val="00D708F2"/>
    <w:rsid w:val="00D717A2"/>
    <w:rsid w:val="00D72230"/>
    <w:rsid w:val="00D73A2D"/>
    <w:rsid w:val="00D753AF"/>
    <w:rsid w:val="00D7581A"/>
    <w:rsid w:val="00D758B7"/>
    <w:rsid w:val="00D75AE8"/>
    <w:rsid w:val="00D75B90"/>
    <w:rsid w:val="00D75C57"/>
    <w:rsid w:val="00D75DF2"/>
    <w:rsid w:val="00D77299"/>
    <w:rsid w:val="00D81EB3"/>
    <w:rsid w:val="00D81F4D"/>
    <w:rsid w:val="00D82360"/>
    <w:rsid w:val="00D82AA7"/>
    <w:rsid w:val="00D82B92"/>
    <w:rsid w:val="00D8461B"/>
    <w:rsid w:val="00D85A56"/>
    <w:rsid w:val="00D85B5D"/>
    <w:rsid w:val="00D90AB6"/>
    <w:rsid w:val="00D90E04"/>
    <w:rsid w:val="00D90FFD"/>
    <w:rsid w:val="00D91087"/>
    <w:rsid w:val="00D91640"/>
    <w:rsid w:val="00D919DD"/>
    <w:rsid w:val="00D92EAA"/>
    <w:rsid w:val="00D94202"/>
    <w:rsid w:val="00D9463A"/>
    <w:rsid w:val="00D9463F"/>
    <w:rsid w:val="00D95AEF"/>
    <w:rsid w:val="00D95E22"/>
    <w:rsid w:val="00D966CA"/>
    <w:rsid w:val="00D969AF"/>
    <w:rsid w:val="00D97197"/>
    <w:rsid w:val="00D971DD"/>
    <w:rsid w:val="00D97A2C"/>
    <w:rsid w:val="00DA1ECD"/>
    <w:rsid w:val="00DA32DD"/>
    <w:rsid w:val="00DA3CEB"/>
    <w:rsid w:val="00DA41A6"/>
    <w:rsid w:val="00DA5045"/>
    <w:rsid w:val="00DA583C"/>
    <w:rsid w:val="00DA60AE"/>
    <w:rsid w:val="00DA7EFE"/>
    <w:rsid w:val="00DB031F"/>
    <w:rsid w:val="00DB0460"/>
    <w:rsid w:val="00DB080C"/>
    <w:rsid w:val="00DB085C"/>
    <w:rsid w:val="00DB1044"/>
    <w:rsid w:val="00DB1BE9"/>
    <w:rsid w:val="00DB1F8B"/>
    <w:rsid w:val="00DB204C"/>
    <w:rsid w:val="00DB21A8"/>
    <w:rsid w:val="00DB283F"/>
    <w:rsid w:val="00DB2B4A"/>
    <w:rsid w:val="00DB2E6F"/>
    <w:rsid w:val="00DB3C08"/>
    <w:rsid w:val="00DB3DC2"/>
    <w:rsid w:val="00DB42FE"/>
    <w:rsid w:val="00DB5151"/>
    <w:rsid w:val="00DB55D5"/>
    <w:rsid w:val="00DB5625"/>
    <w:rsid w:val="00DB6210"/>
    <w:rsid w:val="00DB6A4E"/>
    <w:rsid w:val="00DC01EE"/>
    <w:rsid w:val="00DC0207"/>
    <w:rsid w:val="00DC085B"/>
    <w:rsid w:val="00DC0AB5"/>
    <w:rsid w:val="00DC145F"/>
    <w:rsid w:val="00DC2F18"/>
    <w:rsid w:val="00DC399A"/>
    <w:rsid w:val="00DC3ED5"/>
    <w:rsid w:val="00DC56A6"/>
    <w:rsid w:val="00DC5703"/>
    <w:rsid w:val="00DC68ED"/>
    <w:rsid w:val="00DC73C8"/>
    <w:rsid w:val="00DD02C0"/>
    <w:rsid w:val="00DD0F48"/>
    <w:rsid w:val="00DD11AE"/>
    <w:rsid w:val="00DD208F"/>
    <w:rsid w:val="00DD26DC"/>
    <w:rsid w:val="00DD2C0F"/>
    <w:rsid w:val="00DD3683"/>
    <w:rsid w:val="00DD4551"/>
    <w:rsid w:val="00DD4771"/>
    <w:rsid w:val="00DD4898"/>
    <w:rsid w:val="00DD4B4D"/>
    <w:rsid w:val="00DD6DD5"/>
    <w:rsid w:val="00DD7053"/>
    <w:rsid w:val="00DE0249"/>
    <w:rsid w:val="00DE0468"/>
    <w:rsid w:val="00DE0E31"/>
    <w:rsid w:val="00DE0F88"/>
    <w:rsid w:val="00DE113F"/>
    <w:rsid w:val="00DE4DE3"/>
    <w:rsid w:val="00DE4FE1"/>
    <w:rsid w:val="00DE5BD6"/>
    <w:rsid w:val="00DE6094"/>
    <w:rsid w:val="00DE6B7F"/>
    <w:rsid w:val="00DF05CD"/>
    <w:rsid w:val="00DF0C81"/>
    <w:rsid w:val="00DF0D7D"/>
    <w:rsid w:val="00DF11B1"/>
    <w:rsid w:val="00DF13D3"/>
    <w:rsid w:val="00DF5157"/>
    <w:rsid w:val="00DF5398"/>
    <w:rsid w:val="00DF6603"/>
    <w:rsid w:val="00DF6B83"/>
    <w:rsid w:val="00E007D8"/>
    <w:rsid w:val="00E01B4A"/>
    <w:rsid w:val="00E01B55"/>
    <w:rsid w:val="00E01D7E"/>
    <w:rsid w:val="00E027FB"/>
    <w:rsid w:val="00E03695"/>
    <w:rsid w:val="00E03718"/>
    <w:rsid w:val="00E03B52"/>
    <w:rsid w:val="00E03B6E"/>
    <w:rsid w:val="00E065AD"/>
    <w:rsid w:val="00E070F2"/>
    <w:rsid w:val="00E07DF2"/>
    <w:rsid w:val="00E105D4"/>
    <w:rsid w:val="00E13413"/>
    <w:rsid w:val="00E1663B"/>
    <w:rsid w:val="00E16C39"/>
    <w:rsid w:val="00E17107"/>
    <w:rsid w:val="00E17540"/>
    <w:rsid w:val="00E1769D"/>
    <w:rsid w:val="00E17A8B"/>
    <w:rsid w:val="00E20D33"/>
    <w:rsid w:val="00E20F6B"/>
    <w:rsid w:val="00E23124"/>
    <w:rsid w:val="00E24E85"/>
    <w:rsid w:val="00E2560B"/>
    <w:rsid w:val="00E26C54"/>
    <w:rsid w:val="00E26F3D"/>
    <w:rsid w:val="00E27343"/>
    <w:rsid w:val="00E31225"/>
    <w:rsid w:val="00E313E3"/>
    <w:rsid w:val="00E315EF"/>
    <w:rsid w:val="00E31701"/>
    <w:rsid w:val="00E32A36"/>
    <w:rsid w:val="00E3378F"/>
    <w:rsid w:val="00E33890"/>
    <w:rsid w:val="00E33F1C"/>
    <w:rsid w:val="00E33FC1"/>
    <w:rsid w:val="00E34636"/>
    <w:rsid w:val="00E34A70"/>
    <w:rsid w:val="00E35D40"/>
    <w:rsid w:val="00E36111"/>
    <w:rsid w:val="00E36E24"/>
    <w:rsid w:val="00E37A4D"/>
    <w:rsid w:val="00E414C1"/>
    <w:rsid w:val="00E423C4"/>
    <w:rsid w:val="00E42C43"/>
    <w:rsid w:val="00E42E44"/>
    <w:rsid w:val="00E43363"/>
    <w:rsid w:val="00E43626"/>
    <w:rsid w:val="00E45341"/>
    <w:rsid w:val="00E4593F"/>
    <w:rsid w:val="00E46452"/>
    <w:rsid w:val="00E465F7"/>
    <w:rsid w:val="00E46DCB"/>
    <w:rsid w:val="00E4747B"/>
    <w:rsid w:val="00E477E5"/>
    <w:rsid w:val="00E50379"/>
    <w:rsid w:val="00E511AD"/>
    <w:rsid w:val="00E51679"/>
    <w:rsid w:val="00E52165"/>
    <w:rsid w:val="00E523DA"/>
    <w:rsid w:val="00E52859"/>
    <w:rsid w:val="00E52ADC"/>
    <w:rsid w:val="00E52CCC"/>
    <w:rsid w:val="00E53631"/>
    <w:rsid w:val="00E53E03"/>
    <w:rsid w:val="00E54DD0"/>
    <w:rsid w:val="00E55364"/>
    <w:rsid w:val="00E5563B"/>
    <w:rsid w:val="00E55771"/>
    <w:rsid w:val="00E5617C"/>
    <w:rsid w:val="00E56239"/>
    <w:rsid w:val="00E56966"/>
    <w:rsid w:val="00E5697B"/>
    <w:rsid w:val="00E5701D"/>
    <w:rsid w:val="00E5790F"/>
    <w:rsid w:val="00E57A54"/>
    <w:rsid w:val="00E57C1B"/>
    <w:rsid w:val="00E61CBD"/>
    <w:rsid w:val="00E61E47"/>
    <w:rsid w:val="00E61FA6"/>
    <w:rsid w:val="00E6228A"/>
    <w:rsid w:val="00E6236B"/>
    <w:rsid w:val="00E628B8"/>
    <w:rsid w:val="00E6429A"/>
    <w:rsid w:val="00E64609"/>
    <w:rsid w:val="00E64A04"/>
    <w:rsid w:val="00E64DD2"/>
    <w:rsid w:val="00E65FA7"/>
    <w:rsid w:val="00E67516"/>
    <w:rsid w:val="00E677AB"/>
    <w:rsid w:val="00E677E2"/>
    <w:rsid w:val="00E67D8C"/>
    <w:rsid w:val="00E7006D"/>
    <w:rsid w:val="00E7030C"/>
    <w:rsid w:val="00E7048F"/>
    <w:rsid w:val="00E70B71"/>
    <w:rsid w:val="00E70C6D"/>
    <w:rsid w:val="00E70ED9"/>
    <w:rsid w:val="00E715C6"/>
    <w:rsid w:val="00E73542"/>
    <w:rsid w:val="00E73639"/>
    <w:rsid w:val="00E74300"/>
    <w:rsid w:val="00E76236"/>
    <w:rsid w:val="00E7702C"/>
    <w:rsid w:val="00E7780E"/>
    <w:rsid w:val="00E77DCE"/>
    <w:rsid w:val="00E80E2D"/>
    <w:rsid w:val="00E81310"/>
    <w:rsid w:val="00E82493"/>
    <w:rsid w:val="00E8253A"/>
    <w:rsid w:val="00E83C9A"/>
    <w:rsid w:val="00E841F0"/>
    <w:rsid w:val="00E8431C"/>
    <w:rsid w:val="00E851FF"/>
    <w:rsid w:val="00E857CD"/>
    <w:rsid w:val="00E85907"/>
    <w:rsid w:val="00E8625B"/>
    <w:rsid w:val="00E86288"/>
    <w:rsid w:val="00E86789"/>
    <w:rsid w:val="00E869BA"/>
    <w:rsid w:val="00E90D13"/>
    <w:rsid w:val="00E9142E"/>
    <w:rsid w:val="00E9211E"/>
    <w:rsid w:val="00E92971"/>
    <w:rsid w:val="00E93543"/>
    <w:rsid w:val="00E93B8A"/>
    <w:rsid w:val="00E968FB"/>
    <w:rsid w:val="00E96AF9"/>
    <w:rsid w:val="00E96CFA"/>
    <w:rsid w:val="00E96E69"/>
    <w:rsid w:val="00E96F6B"/>
    <w:rsid w:val="00E97C24"/>
    <w:rsid w:val="00EA09E5"/>
    <w:rsid w:val="00EA239F"/>
    <w:rsid w:val="00EA42CD"/>
    <w:rsid w:val="00EA4575"/>
    <w:rsid w:val="00EA4676"/>
    <w:rsid w:val="00EA484D"/>
    <w:rsid w:val="00EA5197"/>
    <w:rsid w:val="00EA52D7"/>
    <w:rsid w:val="00EA675E"/>
    <w:rsid w:val="00EA698B"/>
    <w:rsid w:val="00EA6CF7"/>
    <w:rsid w:val="00EA6FB5"/>
    <w:rsid w:val="00EA750B"/>
    <w:rsid w:val="00EA781B"/>
    <w:rsid w:val="00EB09EE"/>
    <w:rsid w:val="00EB12F7"/>
    <w:rsid w:val="00EB136E"/>
    <w:rsid w:val="00EB1C28"/>
    <w:rsid w:val="00EB1F76"/>
    <w:rsid w:val="00EB378E"/>
    <w:rsid w:val="00EB51F1"/>
    <w:rsid w:val="00EB5D10"/>
    <w:rsid w:val="00EB5E71"/>
    <w:rsid w:val="00EB7284"/>
    <w:rsid w:val="00EB7A9A"/>
    <w:rsid w:val="00EC02C9"/>
    <w:rsid w:val="00EC066B"/>
    <w:rsid w:val="00EC0A4F"/>
    <w:rsid w:val="00EC0F55"/>
    <w:rsid w:val="00EC137B"/>
    <w:rsid w:val="00EC157C"/>
    <w:rsid w:val="00EC3638"/>
    <w:rsid w:val="00EC4D44"/>
    <w:rsid w:val="00EC5CEB"/>
    <w:rsid w:val="00EC61A1"/>
    <w:rsid w:val="00EC6AAD"/>
    <w:rsid w:val="00EC70B1"/>
    <w:rsid w:val="00ED05D8"/>
    <w:rsid w:val="00ED1415"/>
    <w:rsid w:val="00ED1B6B"/>
    <w:rsid w:val="00ED473A"/>
    <w:rsid w:val="00ED4DE5"/>
    <w:rsid w:val="00ED570A"/>
    <w:rsid w:val="00ED7E43"/>
    <w:rsid w:val="00EE0ADD"/>
    <w:rsid w:val="00EE19A6"/>
    <w:rsid w:val="00EE25F5"/>
    <w:rsid w:val="00EE3095"/>
    <w:rsid w:val="00EE3C59"/>
    <w:rsid w:val="00EE41B3"/>
    <w:rsid w:val="00EE4D3F"/>
    <w:rsid w:val="00EE5843"/>
    <w:rsid w:val="00EE59AE"/>
    <w:rsid w:val="00EE5EF2"/>
    <w:rsid w:val="00EE64A2"/>
    <w:rsid w:val="00EE65E4"/>
    <w:rsid w:val="00EE6AD9"/>
    <w:rsid w:val="00EE6DD9"/>
    <w:rsid w:val="00EF070D"/>
    <w:rsid w:val="00EF086E"/>
    <w:rsid w:val="00EF0F9F"/>
    <w:rsid w:val="00EF1806"/>
    <w:rsid w:val="00EF2368"/>
    <w:rsid w:val="00EF245E"/>
    <w:rsid w:val="00EF2885"/>
    <w:rsid w:val="00EF2CAB"/>
    <w:rsid w:val="00EF418F"/>
    <w:rsid w:val="00EF4C1D"/>
    <w:rsid w:val="00EF566D"/>
    <w:rsid w:val="00EF56DB"/>
    <w:rsid w:val="00EF5805"/>
    <w:rsid w:val="00EF6512"/>
    <w:rsid w:val="00EF65A5"/>
    <w:rsid w:val="00EF6D46"/>
    <w:rsid w:val="00EF7C09"/>
    <w:rsid w:val="00EF7C31"/>
    <w:rsid w:val="00EF7CFB"/>
    <w:rsid w:val="00EF7FA7"/>
    <w:rsid w:val="00F02101"/>
    <w:rsid w:val="00F021CC"/>
    <w:rsid w:val="00F02F2C"/>
    <w:rsid w:val="00F0443D"/>
    <w:rsid w:val="00F05F35"/>
    <w:rsid w:val="00F063C7"/>
    <w:rsid w:val="00F068DD"/>
    <w:rsid w:val="00F0762A"/>
    <w:rsid w:val="00F0782F"/>
    <w:rsid w:val="00F07C6A"/>
    <w:rsid w:val="00F12EF3"/>
    <w:rsid w:val="00F13F23"/>
    <w:rsid w:val="00F1405C"/>
    <w:rsid w:val="00F1453A"/>
    <w:rsid w:val="00F16366"/>
    <w:rsid w:val="00F1657B"/>
    <w:rsid w:val="00F170F5"/>
    <w:rsid w:val="00F1758D"/>
    <w:rsid w:val="00F17734"/>
    <w:rsid w:val="00F20269"/>
    <w:rsid w:val="00F20602"/>
    <w:rsid w:val="00F2076E"/>
    <w:rsid w:val="00F2110A"/>
    <w:rsid w:val="00F2121B"/>
    <w:rsid w:val="00F22827"/>
    <w:rsid w:val="00F230D7"/>
    <w:rsid w:val="00F25447"/>
    <w:rsid w:val="00F264F0"/>
    <w:rsid w:val="00F27D29"/>
    <w:rsid w:val="00F309A4"/>
    <w:rsid w:val="00F30C29"/>
    <w:rsid w:val="00F30D69"/>
    <w:rsid w:val="00F31245"/>
    <w:rsid w:val="00F320CF"/>
    <w:rsid w:val="00F333C9"/>
    <w:rsid w:val="00F337A4"/>
    <w:rsid w:val="00F341A9"/>
    <w:rsid w:val="00F34E16"/>
    <w:rsid w:val="00F35923"/>
    <w:rsid w:val="00F359E7"/>
    <w:rsid w:val="00F3687B"/>
    <w:rsid w:val="00F368DF"/>
    <w:rsid w:val="00F370F2"/>
    <w:rsid w:val="00F37206"/>
    <w:rsid w:val="00F3737E"/>
    <w:rsid w:val="00F379F7"/>
    <w:rsid w:val="00F40C3C"/>
    <w:rsid w:val="00F40DF0"/>
    <w:rsid w:val="00F41421"/>
    <w:rsid w:val="00F4198D"/>
    <w:rsid w:val="00F42182"/>
    <w:rsid w:val="00F4271F"/>
    <w:rsid w:val="00F4292D"/>
    <w:rsid w:val="00F42D29"/>
    <w:rsid w:val="00F43CCF"/>
    <w:rsid w:val="00F444F2"/>
    <w:rsid w:val="00F44CB9"/>
    <w:rsid w:val="00F44FDF"/>
    <w:rsid w:val="00F45419"/>
    <w:rsid w:val="00F46964"/>
    <w:rsid w:val="00F47AD4"/>
    <w:rsid w:val="00F47CD2"/>
    <w:rsid w:val="00F502EC"/>
    <w:rsid w:val="00F5091D"/>
    <w:rsid w:val="00F52517"/>
    <w:rsid w:val="00F52801"/>
    <w:rsid w:val="00F56A14"/>
    <w:rsid w:val="00F61264"/>
    <w:rsid w:val="00F614B6"/>
    <w:rsid w:val="00F61CC5"/>
    <w:rsid w:val="00F6238C"/>
    <w:rsid w:val="00F624BA"/>
    <w:rsid w:val="00F64599"/>
    <w:rsid w:val="00F64D55"/>
    <w:rsid w:val="00F6584A"/>
    <w:rsid w:val="00F67358"/>
    <w:rsid w:val="00F67B72"/>
    <w:rsid w:val="00F67DE0"/>
    <w:rsid w:val="00F70091"/>
    <w:rsid w:val="00F7034F"/>
    <w:rsid w:val="00F707E4"/>
    <w:rsid w:val="00F710C6"/>
    <w:rsid w:val="00F713CC"/>
    <w:rsid w:val="00F71B16"/>
    <w:rsid w:val="00F73194"/>
    <w:rsid w:val="00F7380D"/>
    <w:rsid w:val="00F73C3C"/>
    <w:rsid w:val="00F742C7"/>
    <w:rsid w:val="00F767F6"/>
    <w:rsid w:val="00F769EE"/>
    <w:rsid w:val="00F76CB2"/>
    <w:rsid w:val="00F76EC9"/>
    <w:rsid w:val="00F770DC"/>
    <w:rsid w:val="00F80A17"/>
    <w:rsid w:val="00F818D8"/>
    <w:rsid w:val="00F82C0B"/>
    <w:rsid w:val="00F82CB6"/>
    <w:rsid w:val="00F82E6C"/>
    <w:rsid w:val="00F8349E"/>
    <w:rsid w:val="00F83A13"/>
    <w:rsid w:val="00F84477"/>
    <w:rsid w:val="00F84F58"/>
    <w:rsid w:val="00F855FF"/>
    <w:rsid w:val="00F85A60"/>
    <w:rsid w:val="00F87260"/>
    <w:rsid w:val="00F9154B"/>
    <w:rsid w:val="00F91F86"/>
    <w:rsid w:val="00F92911"/>
    <w:rsid w:val="00F92936"/>
    <w:rsid w:val="00F92B37"/>
    <w:rsid w:val="00F944D8"/>
    <w:rsid w:val="00F94B3F"/>
    <w:rsid w:val="00F94F35"/>
    <w:rsid w:val="00F95224"/>
    <w:rsid w:val="00F95307"/>
    <w:rsid w:val="00FA06A9"/>
    <w:rsid w:val="00FA17F7"/>
    <w:rsid w:val="00FA20A6"/>
    <w:rsid w:val="00FA22BD"/>
    <w:rsid w:val="00FA26A8"/>
    <w:rsid w:val="00FA2849"/>
    <w:rsid w:val="00FA3744"/>
    <w:rsid w:val="00FA3B22"/>
    <w:rsid w:val="00FA3D1C"/>
    <w:rsid w:val="00FA3EBD"/>
    <w:rsid w:val="00FA4B74"/>
    <w:rsid w:val="00FA4F4C"/>
    <w:rsid w:val="00FA51C9"/>
    <w:rsid w:val="00FA5261"/>
    <w:rsid w:val="00FA53BA"/>
    <w:rsid w:val="00FA7C76"/>
    <w:rsid w:val="00FA7D5B"/>
    <w:rsid w:val="00FB0C6C"/>
    <w:rsid w:val="00FB15C2"/>
    <w:rsid w:val="00FB2600"/>
    <w:rsid w:val="00FB2DAA"/>
    <w:rsid w:val="00FB41C4"/>
    <w:rsid w:val="00FB489B"/>
    <w:rsid w:val="00FB48D2"/>
    <w:rsid w:val="00FB5701"/>
    <w:rsid w:val="00FB7742"/>
    <w:rsid w:val="00FC0D32"/>
    <w:rsid w:val="00FC103C"/>
    <w:rsid w:val="00FC1782"/>
    <w:rsid w:val="00FC17B7"/>
    <w:rsid w:val="00FC1839"/>
    <w:rsid w:val="00FC2B02"/>
    <w:rsid w:val="00FC2BA2"/>
    <w:rsid w:val="00FC3777"/>
    <w:rsid w:val="00FC3D3C"/>
    <w:rsid w:val="00FC4203"/>
    <w:rsid w:val="00FC4306"/>
    <w:rsid w:val="00FC543C"/>
    <w:rsid w:val="00FC69F8"/>
    <w:rsid w:val="00FC7953"/>
    <w:rsid w:val="00FD07C7"/>
    <w:rsid w:val="00FD2624"/>
    <w:rsid w:val="00FD28E4"/>
    <w:rsid w:val="00FD2C35"/>
    <w:rsid w:val="00FD3170"/>
    <w:rsid w:val="00FD318A"/>
    <w:rsid w:val="00FD36E3"/>
    <w:rsid w:val="00FD377C"/>
    <w:rsid w:val="00FD527F"/>
    <w:rsid w:val="00FD5708"/>
    <w:rsid w:val="00FD68DA"/>
    <w:rsid w:val="00FD6A20"/>
    <w:rsid w:val="00FD7920"/>
    <w:rsid w:val="00FE00EA"/>
    <w:rsid w:val="00FE0A68"/>
    <w:rsid w:val="00FE0FEB"/>
    <w:rsid w:val="00FE18B2"/>
    <w:rsid w:val="00FE1DAC"/>
    <w:rsid w:val="00FE2091"/>
    <w:rsid w:val="00FE2176"/>
    <w:rsid w:val="00FE2D85"/>
    <w:rsid w:val="00FE3345"/>
    <w:rsid w:val="00FE3A7D"/>
    <w:rsid w:val="00FE3EC4"/>
    <w:rsid w:val="00FE57F9"/>
    <w:rsid w:val="00FE6CB2"/>
    <w:rsid w:val="00FE6FC1"/>
    <w:rsid w:val="00FE71FE"/>
    <w:rsid w:val="00FE7635"/>
    <w:rsid w:val="00FE7E61"/>
    <w:rsid w:val="00FF2E2B"/>
    <w:rsid w:val="00FF4108"/>
    <w:rsid w:val="00FF4C73"/>
    <w:rsid w:val="00FF6157"/>
    <w:rsid w:val="00FF6C1F"/>
    <w:rsid w:val="4232F64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B66BD"/>
  <w15:docId w15:val="{07EB1E1C-CEBE-47AD-B7AE-C61E7DE4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6A16B1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link w:val="TitelZchn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rsid w:val="00C24833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24833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enabsatz">
    <w:name w:val="List Paragraph"/>
    <w:basedOn w:val="Standard"/>
    <w:uiPriority w:val="34"/>
    <w:qFormat/>
    <w:rsid w:val="003E307A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:lang w:val="fr-CH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D91087"/>
    <w:rPr>
      <w:rFonts w:eastAsiaTheme="majorEastAsia" w:cs="Open Sans SemiCondensed"/>
      <w:b/>
      <w:bCs/>
      <w:color w:val="000000" w:themeColor="text1"/>
      <w:sz w:val="24"/>
      <w:szCs w:val="32"/>
      <w:lang w:val="de-CH"/>
    </w:rPr>
  </w:style>
  <w:style w:type="character" w:customStyle="1" w:styleId="cf01">
    <w:name w:val="cf01"/>
    <w:basedOn w:val="Absatz-Standardschriftart"/>
    <w:rsid w:val="00FF4108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semiHidden/>
    <w:rsid w:val="009C5AA2"/>
    <w:pPr>
      <w:spacing w:after="0"/>
    </w:pPr>
    <w:rPr>
      <w:lang w:val="de-CH"/>
    </w:rPr>
  </w:style>
  <w:style w:type="character" w:customStyle="1" w:styleId="TitelZchn">
    <w:name w:val="Titel Zchn"/>
    <w:basedOn w:val="Absatz-Standardschriftart"/>
    <w:link w:val="Titel"/>
    <w:rsid w:val="008A4B13"/>
    <w:rPr>
      <w:rFonts w:eastAsiaTheme="majorEastAsia" w:cstheme="majorBidi"/>
      <w:b/>
      <w:bCs/>
      <w:color w:val="D31932" w:themeColor="accent1"/>
      <w:spacing w:val="20"/>
      <w:sz w:val="28"/>
      <w:szCs w:val="2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doi.org/10.57161/r2026-02-03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doi.org/10.57161/r2026-02-02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57161/r2026-02-01" TargetMode="External"/><Relationship Id="rId20" Type="http://schemas.openxmlformats.org/officeDocument/2006/relationships/hyperlink" Target="https://doi.org/10.57161/r2026-02-0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6-02-00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doi.org/10.57161/r2026-02-05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doi.org/10.57161/r2026-02-0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57161/r2026-02-04" TargetMode="External"/><Relationship Id="rId22" Type="http://schemas.openxmlformats.org/officeDocument/2006/relationships/hyperlink" Target="mailto:stagiaire@csps.ch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393bf1b7c58559795d7560140b537d72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4cda8b67f918704126dad5bdd6c5e32b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9C937-8424-4EF2-816C-B5F5BD30F942}"/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L’inclusion scolaire à l’épreuve de l’organisation</vt:lpstr>
      <vt:lpstr>Accompagner vers l’insertion professionnelle</vt:lpstr>
    </vt:vector>
  </TitlesOfParts>
  <Company/>
  <LinksUpToDate>false</LinksUpToDate>
  <CharactersWithSpaces>4372</CharactersWithSpaces>
  <SharedDoc>false</SharedDoc>
  <HLinks>
    <vt:vector size="48" baseType="variant">
      <vt:variant>
        <vt:i4>4194409</vt:i4>
      </vt:variant>
      <vt:variant>
        <vt:i4>21</vt:i4>
      </vt:variant>
      <vt:variant>
        <vt:i4>0</vt:i4>
      </vt:variant>
      <vt:variant>
        <vt:i4>5</vt:i4>
      </vt:variant>
      <vt:variant>
        <vt:lpwstr>mailto:stagiaire@csps.ch</vt:lpwstr>
      </vt:variant>
      <vt:variant>
        <vt:lpwstr/>
      </vt:variant>
      <vt:variant>
        <vt:i4>5701723</vt:i4>
      </vt:variant>
      <vt:variant>
        <vt:i4>18</vt:i4>
      </vt:variant>
      <vt:variant>
        <vt:i4>0</vt:i4>
      </vt:variant>
      <vt:variant>
        <vt:i4>5</vt:i4>
      </vt:variant>
      <vt:variant>
        <vt:lpwstr>https://doi.org/10.57161/r2026-02-06</vt:lpwstr>
      </vt:variant>
      <vt:variant>
        <vt:lpwstr/>
      </vt:variant>
      <vt:variant>
        <vt:i4>5832795</vt:i4>
      </vt:variant>
      <vt:variant>
        <vt:i4>15</vt:i4>
      </vt:variant>
      <vt:variant>
        <vt:i4>0</vt:i4>
      </vt:variant>
      <vt:variant>
        <vt:i4>5</vt:i4>
      </vt:variant>
      <vt:variant>
        <vt:lpwstr>https://doi.org/10.57161/r2026-02-08</vt:lpwstr>
      </vt:variant>
      <vt:variant>
        <vt:lpwstr/>
      </vt:variant>
      <vt:variant>
        <vt:i4>5374043</vt:i4>
      </vt:variant>
      <vt:variant>
        <vt:i4>12</vt:i4>
      </vt:variant>
      <vt:variant>
        <vt:i4>0</vt:i4>
      </vt:variant>
      <vt:variant>
        <vt:i4>5</vt:i4>
      </vt:variant>
      <vt:variant>
        <vt:lpwstr>https://doi.org/10.57161/r2026-02-03</vt:lpwstr>
      </vt:variant>
      <vt:variant>
        <vt:lpwstr/>
      </vt:variant>
      <vt:variant>
        <vt:i4>5439579</vt:i4>
      </vt:variant>
      <vt:variant>
        <vt:i4>9</vt:i4>
      </vt:variant>
      <vt:variant>
        <vt:i4>0</vt:i4>
      </vt:variant>
      <vt:variant>
        <vt:i4>5</vt:i4>
      </vt:variant>
      <vt:variant>
        <vt:lpwstr>https://doi.org/10.57161/r2026-02-02</vt:lpwstr>
      </vt:variant>
      <vt:variant>
        <vt:lpwstr/>
      </vt:variant>
      <vt:variant>
        <vt:i4>5242971</vt:i4>
      </vt:variant>
      <vt:variant>
        <vt:i4>6</vt:i4>
      </vt:variant>
      <vt:variant>
        <vt:i4>0</vt:i4>
      </vt:variant>
      <vt:variant>
        <vt:i4>5</vt:i4>
      </vt:variant>
      <vt:variant>
        <vt:lpwstr>https://doi.org/10.57161/r2026-02-01</vt:lpwstr>
      </vt:variant>
      <vt:variant>
        <vt:lpwstr/>
      </vt:variant>
      <vt:variant>
        <vt:i4>5570651</vt:i4>
      </vt:variant>
      <vt:variant>
        <vt:i4>3</vt:i4>
      </vt:variant>
      <vt:variant>
        <vt:i4>0</vt:i4>
      </vt:variant>
      <vt:variant>
        <vt:i4>5</vt:i4>
      </vt:variant>
      <vt:variant>
        <vt:lpwstr>https://doi.org/10.57161/r2026-02-04</vt:lpwstr>
      </vt:variant>
      <vt:variant>
        <vt:lpwstr/>
      </vt:variant>
      <vt:variant>
        <vt:i4>5308507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https://doi.org/10.57161/r2026-02-00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Au-delà des mots</dc:title>
  <dc:subject/>
  <dc:creator>Zoé Lorenzini</dc:creator>
  <cp:keywords/>
  <cp:lastModifiedBy>Winkler, Elodie</cp:lastModifiedBy>
  <cp:revision>382</cp:revision>
  <cp:lastPrinted>2026-05-29T08:03:00Z</cp:lastPrinted>
  <dcterms:created xsi:type="dcterms:W3CDTF">2026-02-14T08:58:00Z</dcterms:created>
  <dcterms:modified xsi:type="dcterms:W3CDTF">2026-05-29T08:16:00Z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