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EB2BF" w14:textId="0FC2ACB3" w:rsidR="001114E2" w:rsidRPr="001361C8" w:rsidRDefault="003E57DA" w:rsidP="00FF2E2B">
      <w:pPr>
        <w:pStyle w:val="Titre"/>
        <w:rPr>
          <w:lang w:val="fr-CH"/>
        </w:rPr>
      </w:pPr>
      <w:r>
        <w:rPr>
          <w:lang w:val="fr-CH"/>
        </w:rPr>
        <w:t>Soins de santé et handicap : un enjeu majeur</w:t>
      </w:r>
    </w:p>
    <w:p w14:paraId="62B8DF81" w14:textId="4E77B935" w:rsidR="001114E2" w:rsidRPr="00153133" w:rsidRDefault="003E307A" w:rsidP="006C2B84">
      <w:pPr>
        <w:pStyle w:val="Author"/>
        <w:rPr>
          <w:rFonts w:cs="Open Sans SemiCondensed"/>
        </w:rPr>
      </w:pPr>
      <w:r>
        <w:rPr>
          <w:rFonts w:cs="Open Sans SemiCondensed"/>
        </w:rPr>
        <w:t>Géraldine</w:t>
      </w:r>
      <w:r w:rsidR="0072653D">
        <w:rPr>
          <w:rFonts w:cs="Open Sans SemiCondensed"/>
        </w:rPr>
        <w:t> </w:t>
      </w:r>
      <w:r>
        <w:rPr>
          <w:rFonts w:cs="Open Sans SemiCondensed"/>
        </w:rPr>
        <w:t>Ayer</w:t>
      </w:r>
    </w:p>
    <w:p w14:paraId="622D5ED8" w14:textId="0D6C18FD" w:rsidR="00F84F58" w:rsidRPr="001D53DB" w:rsidRDefault="00F84F58" w:rsidP="00F84F58">
      <w:pPr>
        <w:pStyle w:val="Corpsdetexte3"/>
        <w:rPr>
          <w:rFonts w:cs="Open Sans SemiCondensed"/>
          <w:bCs/>
          <w:iCs/>
          <w:color w:val="D31932" w:themeColor="accent1"/>
          <w:lang w:val="fr-CH"/>
        </w:rPr>
      </w:pPr>
      <w:r w:rsidRPr="00153133">
        <w:rPr>
          <w:rStyle w:val="lev"/>
          <w:rFonts w:cs="Open Sans SemiCondensed"/>
          <w:lang w:val="fr-CH"/>
        </w:rPr>
        <w:t>DOI</w:t>
      </w:r>
      <w:r w:rsidRPr="00153133">
        <w:rPr>
          <w:rFonts w:cs="Open Sans SemiCondensed"/>
          <w:lang w:val="fr-CH"/>
        </w:rPr>
        <w:t xml:space="preserve">: </w:t>
      </w:r>
      <w:hyperlink r:id="rId11" w:history="1">
        <w:r w:rsidR="00DE113F" w:rsidRPr="00541E9D">
          <w:rPr>
            <w:rStyle w:val="Lienhypertexte"/>
            <w:lang w:val="fr-CH"/>
          </w:rPr>
          <w:t>https://doi.org/10.57161/r2024-04-00</w:t>
        </w:r>
      </w:hyperlink>
    </w:p>
    <w:p w14:paraId="019C771D" w14:textId="540DCE35" w:rsidR="00F84F58" w:rsidRPr="00F84F58" w:rsidRDefault="00F84F58" w:rsidP="00F84F58">
      <w:pPr>
        <w:pStyle w:val="Corpsdetexte3"/>
        <w:rPr>
          <w:lang w:val="fr-CH"/>
        </w:rPr>
      </w:pPr>
      <w:r w:rsidRPr="00F84F58">
        <w:rPr>
          <w:lang w:val="fr-CH"/>
        </w:rPr>
        <w:t>Revue Suisse de Pédagogie Spécialisée, Vol. 14, 0</w:t>
      </w:r>
      <w:r w:rsidR="00DE113F">
        <w:rPr>
          <w:lang w:val="fr-CH"/>
        </w:rPr>
        <w:t>4</w:t>
      </w:r>
      <w:r w:rsidRPr="00F84F58">
        <w:rPr>
          <w:lang w:val="fr-CH"/>
        </w:rPr>
        <w:t>/2024</w:t>
      </w:r>
    </w:p>
    <w:p w14:paraId="6A924390" w14:textId="77777777" w:rsidR="00F84F58" w:rsidRDefault="00F84F58" w:rsidP="00F84F58">
      <w:pPr>
        <w:pStyle w:val="Corpsdetexte3"/>
        <w:rPr>
          <w:lang w:val="fr-CH"/>
        </w:rPr>
      </w:pPr>
      <w:r w:rsidRPr="00153133">
        <w:rPr>
          <w:noProof/>
        </w:rPr>
        <w:drawing>
          <wp:inline distT="0" distB="0" distL="0" distR="0" wp14:anchorId="0836D5B7" wp14:editId="3AB189B9">
            <wp:extent cx="1143000" cy="400050"/>
            <wp:effectExtent l="0" t="0" r="0" b="0"/>
            <wp:docPr id="2034913122" name="Graphique 2034913122" descr="Creative Common 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que 4" descr="Creative Common BY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4DC90" w14:textId="5DAC9F9D" w:rsidR="00806FFB" w:rsidRPr="00536ABC" w:rsidRDefault="002C70DD" w:rsidP="00806FFB">
      <w:pPr>
        <w:pStyle w:val="Corpsdetexte"/>
        <w:spacing w:before="0" w:after="0"/>
        <w:rPr>
          <w:lang w:val="fr-CH"/>
        </w:rPr>
      </w:pPr>
      <w:r w:rsidRPr="00536ABC">
        <w:rPr>
          <w:lang w:val="fr-CH"/>
        </w:rPr>
        <w:t>En Suisse,</w:t>
      </w:r>
      <w:r w:rsidR="004B5E2E" w:rsidRPr="00536ABC">
        <w:rPr>
          <w:lang w:val="fr-CH"/>
        </w:rPr>
        <w:t xml:space="preserve"> </w:t>
      </w:r>
      <w:r w:rsidR="00EE59AE" w:rsidRPr="00536ABC">
        <w:rPr>
          <w:lang w:val="fr-CH"/>
        </w:rPr>
        <w:t xml:space="preserve">nous disposons d’un système de santé </w:t>
      </w:r>
      <w:r w:rsidR="00C22BBE">
        <w:rPr>
          <w:lang w:val="fr-CH"/>
        </w:rPr>
        <w:t>plutôt performant</w:t>
      </w:r>
      <w:r w:rsidR="00EE59AE" w:rsidRPr="00536ABC">
        <w:rPr>
          <w:lang w:val="fr-CH"/>
        </w:rPr>
        <w:t>. P</w:t>
      </w:r>
      <w:r w:rsidR="00CE0D3E" w:rsidRPr="00536ABC">
        <w:rPr>
          <w:lang w:val="fr-CH"/>
        </w:rPr>
        <w:t xml:space="preserve">ourtant, </w:t>
      </w:r>
      <w:r w:rsidR="00EE59AE" w:rsidRPr="00536ABC">
        <w:rPr>
          <w:lang w:val="fr-CH"/>
        </w:rPr>
        <w:t xml:space="preserve">son accès </w:t>
      </w:r>
      <w:r w:rsidR="00CE0D3E" w:rsidRPr="00536ABC">
        <w:rPr>
          <w:lang w:val="fr-CH"/>
        </w:rPr>
        <w:t xml:space="preserve">ne va pas </w:t>
      </w:r>
      <w:r w:rsidR="003D1910" w:rsidRPr="00536ABC">
        <w:rPr>
          <w:lang w:val="fr-CH"/>
        </w:rPr>
        <w:t xml:space="preserve">toujours </w:t>
      </w:r>
      <w:r w:rsidR="00CE0D3E" w:rsidRPr="00536ABC">
        <w:rPr>
          <w:lang w:val="fr-CH"/>
        </w:rPr>
        <w:t>de soi</w:t>
      </w:r>
      <w:r w:rsidR="00E523DA" w:rsidRPr="00536ABC">
        <w:rPr>
          <w:lang w:val="fr-CH"/>
        </w:rPr>
        <w:t xml:space="preserve">. </w:t>
      </w:r>
      <w:r w:rsidR="00EF6D46" w:rsidRPr="00536ABC">
        <w:rPr>
          <w:lang w:val="fr-CH"/>
        </w:rPr>
        <w:t>Le</w:t>
      </w:r>
      <w:r w:rsidR="003D1910" w:rsidRPr="00536ABC">
        <w:rPr>
          <w:lang w:val="fr-CH"/>
        </w:rPr>
        <w:t>s primes d’assurance-maladie</w:t>
      </w:r>
      <w:r w:rsidR="00EF6D46" w:rsidRPr="00536ABC">
        <w:rPr>
          <w:lang w:val="fr-CH"/>
        </w:rPr>
        <w:t xml:space="preserve"> élevées</w:t>
      </w:r>
      <w:r w:rsidR="00AD1D64" w:rsidRPr="00536ABC">
        <w:rPr>
          <w:lang w:val="fr-CH"/>
        </w:rPr>
        <w:t xml:space="preserve"> découragent </w:t>
      </w:r>
      <w:r w:rsidR="003D1910" w:rsidRPr="00536ABC">
        <w:rPr>
          <w:lang w:val="fr-CH"/>
        </w:rPr>
        <w:t>le</w:t>
      </w:r>
      <w:r w:rsidR="004F4341" w:rsidRPr="00536ABC">
        <w:rPr>
          <w:lang w:val="fr-CH"/>
        </w:rPr>
        <w:t>s</w:t>
      </w:r>
      <w:r w:rsidR="00E523DA" w:rsidRPr="00536ABC">
        <w:rPr>
          <w:lang w:val="fr-CH"/>
        </w:rPr>
        <w:t xml:space="preserve"> personnes les</w:t>
      </w:r>
      <w:r w:rsidR="004F4341" w:rsidRPr="00536ABC">
        <w:rPr>
          <w:lang w:val="fr-CH"/>
        </w:rPr>
        <w:t xml:space="preserve"> plus précaires </w:t>
      </w:r>
      <w:r w:rsidR="00AD1D64" w:rsidRPr="00536ABC">
        <w:rPr>
          <w:lang w:val="fr-CH"/>
        </w:rPr>
        <w:t>à</w:t>
      </w:r>
      <w:r w:rsidR="004F4341" w:rsidRPr="00536ABC">
        <w:rPr>
          <w:lang w:val="fr-CH"/>
        </w:rPr>
        <w:t xml:space="preserve"> consulter </w:t>
      </w:r>
      <w:r w:rsidR="00676F20" w:rsidRPr="00536ABC">
        <w:rPr>
          <w:lang w:val="fr-CH"/>
        </w:rPr>
        <w:t xml:space="preserve">et ne permettent pas à </w:t>
      </w:r>
      <w:r w:rsidR="00FB15C2">
        <w:rPr>
          <w:lang w:val="fr-CH"/>
        </w:rPr>
        <w:t>chacune et chacun d’accéder aux soins nécessaires à leur santé</w:t>
      </w:r>
      <w:r w:rsidR="00E523DA" w:rsidRPr="00536ABC">
        <w:rPr>
          <w:lang w:val="fr-CH"/>
        </w:rPr>
        <w:t xml:space="preserve">. </w:t>
      </w:r>
      <w:r w:rsidR="00534726">
        <w:rPr>
          <w:lang w:val="fr-CH"/>
        </w:rPr>
        <w:t>Ce constat</w:t>
      </w:r>
      <w:r w:rsidR="00534726" w:rsidRPr="00536ABC">
        <w:rPr>
          <w:lang w:val="fr-CH"/>
        </w:rPr>
        <w:t xml:space="preserve"> </w:t>
      </w:r>
      <w:r w:rsidR="00E523DA" w:rsidRPr="00536ABC">
        <w:rPr>
          <w:lang w:val="fr-CH"/>
        </w:rPr>
        <w:t>es</w:t>
      </w:r>
      <w:r w:rsidR="003F1BA7" w:rsidRPr="00536ABC">
        <w:rPr>
          <w:lang w:val="fr-CH"/>
        </w:rPr>
        <w:t>t</w:t>
      </w:r>
      <w:r w:rsidR="00373BD1" w:rsidRPr="00536ABC">
        <w:rPr>
          <w:lang w:val="fr-CH"/>
        </w:rPr>
        <w:t xml:space="preserve"> </w:t>
      </w:r>
      <w:r w:rsidR="004A1F0E" w:rsidRPr="00536ABC">
        <w:rPr>
          <w:lang w:val="fr-CH"/>
        </w:rPr>
        <w:t xml:space="preserve">d’autant plus </w:t>
      </w:r>
      <w:r w:rsidR="00373BD1" w:rsidRPr="00536ABC">
        <w:rPr>
          <w:lang w:val="fr-CH"/>
        </w:rPr>
        <w:t xml:space="preserve">valable </w:t>
      </w:r>
      <w:r w:rsidR="00E523DA" w:rsidRPr="00536ABC">
        <w:rPr>
          <w:lang w:val="fr-CH"/>
        </w:rPr>
        <w:t xml:space="preserve">pour les </w:t>
      </w:r>
      <w:r w:rsidR="00482F39" w:rsidRPr="00536ABC">
        <w:rPr>
          <w:lang w:val="fr-CH"/>
        </w:rPr>
        <w:t>pers</w:t>
      </w:r>
      <w:r w:rsidR="00671919" w:rsidRPr="00536ABC">
        <w:rPr>
          <w:lang w:val="fr-CH"/>
        </w:rPr>
        <w:t xml:space="preserve">onnes </w:t>
      </w:r>
      <w:r w:rsidR="00155324" w:rsidRPr="00536ABC">
        <w:rPr>
          <w:lang w:val="fr-CH"/>
        </w:rPr>
        <w:t>vivant des</w:t>
      </w:r>
      <w:r w:rsidR="00934E67" w:rsidRPr="00536ABC">
        <w:rPr>
          <w:lang w:val="fr-CH"/>
        </w:rPr>
        <w:t xml:space="preserve"> situation</w:t>
      </w:r>
      <w:r w:rsidR="003F1BA7" w:rsidRPr="00536ABC">
        <w:rPr>
          <w:lang w:val="fr-CH"/>
        </w:rPr>
        <w:t>s</w:t>
      </w:r>
      <w:r w:rsidR="00934E67" w:rsidRPr="00536ABC">
        <w:rPr>
          <w:lang w:val="fr-CH"/>
        </w:rPr>
        <w:t xml:space="preserve"> de handicap</w:t>
      </w:r>
      <w:r w:rsidR="0082542C" w:rsidRPr="00536ABC">
        <w:rPr>
          <w:lang w:val="fr-CH"/>
        </w:rPr>
        <w:t xml:space="preserve"> qui</w:t>
      </w:r>
      <w:r w:rsidR="009E0321" w:rsidRPr="00536ABC">
        <w:rPr>
          <w:lang w:val="fr-CH"/>
        </w:rPr>
        <w:t xml:space="preserve"> r</w:t>
      </w:r>
      <w:r w:rsidR="006927E5" w:rsidRPr="00536ABC">
        <w:rPr>
          <w:lang w:val="fr-CH"/>
        </w:rPr>
        <w:t>enonce</w:t>
      </w:r>
      <w:r w:rsidR="001B349D" w:rsidRPr="00536ABC">
        <w:rPr>
          <w:lang w:val="fr-CH"/>
        </w:rPr>
        <w:t>nt</w:t>
      </w:r>
      <w:r w:rsidR="006927E5" w:rsidRPr="00536ABC">
        <w:rPr>
          <w:lang w:val="fr-CH"/>
        </w:rPr>
        <w:t xml:space="preserve"> plus souvent à des prestations médicales pour des raisons financières</w:t>
      </w:r>
      <w:r w:rsidR="00BA4EED" w:rsidRPr="00536ABC">
        <w:rPr>
          <w:lang w:val="fr-CH"/>
        </w:rPr>
        <w:t xml:space="preserve"> </w:t>
      </w:r>
      <w:r w:rsidR="00B547E0" w:rsidRPr="00536ABC">
        <w:rPr>
          <w:lang w:val="fr-CH"/>
        </w:rPr>
        <w:t xml:space="preserve">ou se voient refuser le remboursement </w:t>
      </w:r>
      <w:r w:rsidR="003D3BC9" w:rsidRPr="00536ABC">
        <w:rPr>
          <w:lang w:val="fr-CH"/>
        </w:rPr>
        <w:t xml:space="preserve">de médicaments </w:t>
      </w:r>
      <w:r w:rsidR="00585199" w:rsidRPr="00536ABC">
        <w:rPr>
          <w:lang w:val="fr-CH"/>
        </w:rPr>
        <w:t xml:space="preserve">pourtant </w:t>
      </w:r>
      <w:r w:rsidR="003D3BC9" w:rsidRPr="00536ABC">
        <w:rPr>
          <w:lang w:val="fr-CH"/>
        </w:rPr>
        <w:t>essentiels</w:t>
      </w:r>
      <w:r w:rsidR="00BA4EED" w:rsidRPr="00536ABC">
        <w:rPr>
          <w:lang w:val="fr-CH"/>
        </w:rPr>
        <w:t xml:space="preserve"> (</w:t>
      </w:r>
      <w:hyperlink r:id="rId14" w:history="1">
        <w:r w:rsidR="00BA4EED" w:rsidRPr="00536ABC">
          <w:rPr>
            <w:rStyle w:val="Lienhypertexte"/>
            <w:lang w:val="fr-CH"/>
          </w:rPr>
          <w:t>Hess-Klein</w:t>
        </w:r>
        <w:r w:rsidR="00B22C14">
          <w:rPr>
            <w:rStyle w:val="Lienhypertexte"/>
            <w:lang w:val="fr-CH"/>
          </w:rPr>
          <w:t> </w:t>
        </w:r>
        <w:r w:rsidR="007F3C89" w:rsidRPr="00536ABC">
          <w:rPr>
            <w:rStyle w:val="Lienhypertexte"/>
            <w:lang w:val="fr-CH"/>
          </w:rPr>
          <w:t xml:space="preserve">&amp; </w:t>
        </w:r>
        <w:proofErr w:type="spellStart"/>
        <w:r w:rsidR="007F3C89" w:rsidRPr="00536ABC">
          <w:rPr>
            <w:rStyle w:val="Lienhypertexte"/>
            <w:lang w:val="fr-CH"/>
          </w:rPr>
          <w:t>Scheibler</w:t>
        </w:r>
        <w:proofErr w:type="spellEnd"/>
        <w:r w:rsidR="007F3C89" w:rsidRPr="00536ABC">
          <w:rPr>
            <w:rStyle w:val="Lienhypertexte"/>
            <w:lang w:val="fr-CH"/>
          </w:rPr>
          <w:t>, 2022</w:t>
        </w:r>
      </w:hyperlink>
      <w:r w:rsidR="007F3C89" w:rsidRPr="00536ABC">
        <w:rPr>
          <w:lang w:val="fr-CH"/>
        </w:rPr>
        <w:t>)</w:t>
      </w:r>
      <w:r w:rsidR="0082542C" w:rsidRPr="00536ABC">
        <w:rPr>
          <w:lang w:val="fr-CH"/>
        </w:rPr>
        <w:t>.</w:t>
      </w:r>
    </w:p>
    <w:p w14:paraId="598AAE14" w14:textId="78B5912F" w:rsidR="00B721C4" w:rsidRDefault="00D267E4" w:rsidP="00534DCF">
      <w:pPr>
        <w:pStyle w:val="Corpsdetexte"/>
        <w:spacing w:before="0" w:after="0"/>
        <w:rPr>
          <w:lang w:val="fr-CH"/>
        </w:rPr>
      </w:pPr>
      <w:r w:rsidRPr="00536ABC">
        <w:rPr>
          <w:lang w:val="fr-CH"/>
        </w:rPr>
        <w:t>L</w:t>
      </w:r>
      <w:r w:rsidR="006A0BFD">
        <w:rPr>
          <w:lang w:val="fr-CH"/>
        </w:rPr>
        <w:t>a pénalisation d</w:t>
      </w:r>
      <w:r w:rsidR="00802B16">
        <w:rPr>
          <w:lang w:val="fr-CH"/>
        </w:rPr>
        <w:t>es</w:t>
      </w:r>
      <w:r w:rsidRPr="00536ABC">
        <w:rPr>
          <w:lang w:val="fr-CH"/>
        </w:rPr>
        <w:t xml:space="preserve"> personnes</w:t>
      </w:r>
      <w:r w:rsidRPr="003D3BC9">
        <w:rPr>
          <w:lang w:val="fr-CH"/>
        </w:rPr>
        <w:t xml:space="preserve"> en situ</w:t>
      </w:r>
      <w:r>
        <w:rPr>
          <w:lang w:val="fr-CH"/>
        </w:rPr>
        <w:t>ation de handicap</w:t>
      </w:r>
      <w:r w:rsidR="006B640C">
        <w:rPr>
          <w:lang w:val="fr-CH"/>
        </w:rPr>
        <w:t xml:space="preserve"> </w:t>
      </w:r>
      <w:r w:rsidR="00C640CC">
        <w:rPr>
          <w:lang w:val="fr-CH"/>
        </w:rPr>
        <w:t>dépasse les considérations financières</w:t>
      </w:r>
      <w:r w:rsidR="0016560B">
        <w:rPr>
          <w:lang w:val="fr-CH"/>
        </w:rPr>
        <w:t> : o</w:t>
      </w:r>
      <w:r w:rsidR="003F1BA7">
        <w:rPr>
          <w:lang w:val="fr-CH"/>
        </w:rPr>
        <w:t xml:space="preserve">utre </w:t>
      </w:r>
      <w:r w:rsidR="002F6336">
        <w:rPr>
          <w:lang w:val="fr-CH"/>
        </w:rPr>
        <w:t>le fait q</w:t>
      </w:r>
      <w:r w:rsidR="003F1BA7">
        <w:rPr>
          <w:lang w:val="fr-CH"/>
        </w:rPr>
        <w:t>u’elles so</w:t>
      </w:r>
      <w:r w:rsidR="00A92252">
        <w:rPr>
          <w:lang w:val="fr-CH"/>
        </w:rPr>
        <w:t>n</w:t>
      </w:r>
      <w:r w:rsidR="003F1BA7">
        <w:rPr>
          <w:lang w:val="fr-CH"/>
        </w:rPr>
        <w:t>t</w:t>
      </w:r>
      <w:r w:rsidR="0004601D">
        <w:rPr>
          <w:lang w:val="fr-CH"/>
        </w:rPr>
        <w:t xml:space="preserve"> </w:t>
      </w:r>
      <w:r w:rsidR="007B0E05">
        <w:rPr>
          <w:lang w:val="fr-CH"/>
        </w:rPr>
        <w:t>généralemen</w:t>
      </w:r>
      <w:r w:rsidR="00EC0F55">
        <w:rPr>
          <w:lang w:val="fr-CH"/>
        </w:rPr>
        <w:t>t</w:t>
      </w:r>
      <w:r w:rsidR="00995100">
        <w:rPr>
          <w:lang w:val="fr-CH"/>
        </w:rPr>
        <w:t> </w:t>
      </w:r>
      <w:r w:rsidR="00B55426">
        <w:rPr>
          <w:lang w:val="fr-CH"/>
        </w:rPr>
        <w:t>–</w:t>
      </w:r>
      <w:r w:rsidR="00447D0E">
        <w:rPr>
          <w:lang w:val="fr-CH"/>
        </w:rPr>
        <w:t> </w:t>
      </w:r>
      <w:r w:rsidR="00B55426">
        <w:rPr>
          <w:lang w:val="fr-CH"/>
        </w:rPr>
        <w:t>mais pas systématiquement</w:t>
      </w:r>
      <w:r w:rsidR="00271F54">
        <w:rPr>
          <w:lang w:val="fr-CH"/>
        </w:rPr>
        <w:t> </w:t>
      </w:r>
      <w:r w:rsidR="003F1BA7">
        <w:rPr>
          <w:rFonts w:cs="Open Sans SemiCondensed"/>
          <w:lang w:val="fr-CH"/>
        </w:rPr>
        <w:t>–</w:t>
      </w:r>
      <w:r w:rsidR="00EC0F55">
        <w:rPr>
          <w:rFonts w:cs="Open Sans SemiCondensed"/>
          <w:lang w:val="fr-CH"/>
        </w:rPr>
        <w:t xml:space="preserve"> </w:t>
      </w:r>
      <w:r w:rsidR="00FE3A7D">
        <w:rPr>
          <w:lang w:val="fr-CH"/>
        </w:rPr>
        <w:t>en moins bonne santé q</w:t>
      </w:r>
      <w:r w:rsidR="008C4C75">
        <w:rPr>
          <w:lang w:val="fr-CH"/>
        </w:rPr>
        <w:t>ue</w:t>
      </w:r>
      <w:r w:rsidR="003F1BA7">
        <w:rPr>
          <w:lang w:val="fr-CH"/>
        </w:rPr>
        <w:t xml:space="preserve"> la population générale</w:t>
      </w:r>
      <w:r w:rsidR="002F6336">
        <w:rPr>
          <w:lang w:val="fr-CH"/>
        </w:rPr>
        <w:t>,</w:t>
      </w:r>
      <w:r w:rsidR="00680B27">
        <w:rPr>
          <w:lang w:val="fr-CH"/>
        </w:rPr>
        <w:t xml:space="preserve"> les services de santé et de soins leur sont moins accessibles.</w:t>
      </w:r>
      <w:r w:rsidR="00447D0E">
        <w:rPr>
          <w:lang w:val="fr-CH"/>
        </w:rPr>
        <w:t xml:space="preserve"> </w:t>
      </w:r>
      <w:r w:rsidR="005B7F4B">
        <w:rPr>
          <w:lang w:val="fr-CH"/>
        </w:rPr>
        <w:t>R</w:t>
      </w:r>
      <w:r w:rsidR="00447D0E">
        <w:rPr>
          <w:lang w:val="fr-CH"/>
        </w:rPr>
        <w:t>appelons que le handicap, au-delà de sa dimension biologique</w:t>
      </w:r>
      <w:r w:rsidR="00435FAC">
        <w:rPr>
          <w:lang w:val="fr-CH"/>
        </w:rPr>
        <w:t xml:space="preserve">, </w:t>
      </w:r>
      <w:r w:rsidR="00DA5045">
        <w:rPr>
          <w:lang w:val="fr-CH"/>
        </w:rPr>
        <w:t xml:space="preserve">comporte </w:t>
      </w:r>
      <w:r w:rsidR="00435FAC">
        <w:rPr>
          <w:lang w:val="fr-CH"/>
        </w:rPr>
        <w:t xml:space="preserve">une forte composante sociale, qui se </w:t>
      </w:r>
      <w:r w:rsidR="00155324">
        <w:rPr>
          <w:lang w:val="fr-CH"/>
        </w:rPr>
        <w:t xml:space="preserve">manifeste </w:t>
      </w:r>
      <w:r w:rsidR="005B7F4B">
        <w:rPr>
          <w:lang w:val="fr-CH"/>
        </w:rPr>
        <w:t xml:space="preserve">par </w:t>
      </w:r>
      <w:r w:rsidR="00A83A00">
        <w:rPr>
          <w:lang w:val="fr-CH"/>
        </w:rPr>
        <w:t>d</w:t>
      </w:r>
      <w:r w:rsidR="005B7F4B">
        <w:rPr>
          <w:lang w:val="fr-CH"/>
        </w:rPr>
        <w:t xml:space="preserve">es restrictions </w:t>
      </w:r>
      <w:r w:rsidR="008860DD">
        <w:rPr>
          <w:lang w:val="fr-CH"/>
        </w:rPr>
        <w:t xml:space="preserve">de participation en </w:t>
      </w:r>
      <w:r w:rsidR="00F3737E">
        <w:rPr>
          <w:lang w:val="fr-CH"/>
        </w:rPr>
        <w:t xml:space="preserve">raison de </w:t>
      </w:r>
      <w:r w:rsidR="008860DD">
        <w:rPr>
          <w:lang w:val="fr-CH"/>
        </w:rPr>
        <w:t>barrières environnementales et attitudinales</w:t>
      </w:r>
      <w:r w:rsidR="0094041F">
        <w:rPr>
          <w:lang w:val="fr-CH"/>
        </w:rPr>
        <w:t xml:space="preserve"> (voir article de</w:t>
      </w:r>
      <w:hyperlink r:id="rId15" w:history="1">
        <w:r w:rsidR="0094041F" w:rsidRPr="002307EB">
          <w:rPr>
            <w:rStyle w:val="Lienhypertexte"/>
            <w:lang w:val="fr-CH"/>
          </w:rPr>
          <w:t xml:space="preserve"> </w:t>
        </w:r>
        <w:proofErr w:type="spellStart"/>
        <w:r w:rsidR="0094041F" w:rsidRPr="002307EB">
          <w:rPr>
            <w:rStyle w:val="Lienhypertexte"/>
            <w:lang w:val="fr-CH"/>
          </w:rPr>
          <w:t>Gazareth</w:t>
        </w:r>
        <w:proofErr w:type="spellEnd"/>
      </w:hyperlink>
      <w:r w:rsidR="0094041F">
        <w:rPr>
          <w:lang w:val="fr-CH"/>
        </w:rPr>
        <w:t>)</w:t>
      </w:r>
      <w:r w:rsidR="00437E22">
        <w:rPr>
          <w:lang w:val="fr-CH"/>
        </w:rPr>
        <w:t>.</w:t>
      </w:r>
      <w:r w:rsidR="006B7B7A">
        <w:rPr>
          <w:lang w:val="fr-CH"/>
        </w:rPr>
        <w:t xml:space="preserve"> </w:t>
      </w:r>
      <w:r w:rsidR="00336E06" w:rsidRPr="00336E06">
        <w:rPr>
          <w:lang w:val="fr-CH"/>
        </w:rPr>
        <w:t>Ainsi, ce n’est pas</w:t>
      </w:r>
      <w:r w:rsidR="0012578D">
        <w:rPr>
          <w:lang w:val="fr-CH"/>
        </w:rPr>
        <w:t xml:space="preserve"> seulement </w:t>
      </w:r>
      <w:r w:rsidR="00336E06" w:rsidRPr="00336E06">
        <w:rPr>
          <w:lang w:val="fr-CH"/>
        </w:rPr>
        <w:t>la déficience en elle-même qui est</w:t>
      </w:r>
      <w:r w:rsidR="000A2200">
        <w:rPr>
          <w:lang w:val="fr-CH"/>
        </w:rPr>
        <w:t xml:space="preserve"> potentiellement</w:t>
      </w:r>
      <w:r w:rsidR="00336E06" w:rsidRPr="00336E06">
        <w:rPr>
          <w:lang w:val="fr-CH"/>
        </w:rPr>
        <w:t xml:space="preserve"> un</w:t>
      </w:r>
      <w:r w:rsidR="000A2200">
        <w:rPr>
          <w:lang w:val="fr-CH"/>
        </w:rPr>
        <w:t xml:space="preserve"> facteur de</w:t>
      </w:r>
      <w:r w:rsidR="00336E06" w:rsidRPr="00336E06">
        <w:rPr>
          <w:lang w:val="fr-CH"/>
        </w:rPr>
        <w:t xml:space="preserve"> risque pour la santé</w:t>
      </w:r>
      <w:r w:rsidR="0012578D">
        <w:rPr>
          <w:lang w:val="fr-CH"/>
        </w:rPr>
        <w:t>, mais aussi</w:t>
      </w:r>
      <w:r w:rsidR="00BF1643">
        <w:rPr>
          <w:lang w:val="fr-CH"/>
        </w:rPr>
        <w:t>,</w:t>
      </w:r>
      <w:r w:rsidR="00336E06" w:rsidRPr="00336E06">
        <w:rPr>
          <w:lang w:val="fr-CH"/>
        </w:rPr>
        <w:t xml:space="preserve"> par exemple</w:t>
      </w:r>
      <w:r w:rsidR="00BF1643">
        <w:rPr>
          <w:lang w:val="fr-CH"/>
        </w:rPr>
        <w:t>,</w:t>
      </w:r>
      <w:r w:rsidR="00336E06" w:rsidRPr="00336E06">
        <w:rPr>
          <w:lang w:val="fr-CH"/>
        </w:rPr>
        <w:t xml:space="preserve"> des équipements et moyens de communication manquants, </w:t>
      </w:r>
      <w:r w:rsidR="00A71BBA">
        <w:rPr>
          <w:lang w:val="fr-CH"/>
        </w:rPr>
        <w:t>un</w:t>
      </w:r>
      <w:r w:rsidR="00336E06" w:rsidRPr="00336E06">
        <w:rPr>
          <w:lang w:val="fr-CH"/>
        </w:rPr>
        <w:t xml:space="preserve"> personnel </w:t>
      </w:r>
      <w:r w:rsidR="00DF6B83">
        <w:rPr>
          <w:lang w:val="fr-CH"/>
        </w:rPr>
        <w:t xml:space="preserve">soignant </w:t>
      </w:r>
      <w:r w:rsidR="00336E06" w:rsidRPr="00336E06">
        <w:rPr>
          <w:lang w:val="fr-CH"/>
        </w:rPr>
        <w:t xml:space="preserve">non formé </w:t>
      </w:r>
      <w:r w:rsidR="00366989">
        <w:rPr>
          <w:lang w:val="fr-CH"/>
        </w:rPr>
        <w:t xml:space="preserve">à la prise en compte de leurs besoins spécifiques </w:t>
      </w:r>
      <w:r w:rsidR="00336E06" w:rsidRPr="00336E06">
        <w:rPr>
          <w:lang w:val="fr-CH"/>
        </w:rPr>
        <w:t xml:space="preserve">ou encore les stratégies de santé publique laissant de côté les personnes </w:t>
      </w:r>
      <w:r w:rsidR="00C87D2B" w:rsidRPr="003578BD">
        <w:rPr>
          <w:lang w:val="fr-CH"/>
        </w:rPr>
        <w:t xml:space="preserve">aux besoins de communication </w:t>
      </w:r>
      <w:r w:rsidR="00A92342">
        <w:rPr>
          <w:lang w:val="fr-CH"/>
        </w:rPr>
        <w:t>« </w:t>
      </w:r>
      <w:r w:rsidR="00336E06" w:rsidRPr="003578BD">
        <w:rPr>
          <w:lang w:val="fr-CH"/>
        </w:rPr>
        <w:t>hors-norme ».</w:t>
      </w:r>
    </w:p>
    <w:p w14:paraId="12900D8D" w14:textId="69E88CC8" w:rsidR="00AA4907" w:rsidRDefault="00A3095C" w:rsidP="00320B2B">
      <w:pPr>
        <w:pStyle w:val="Corpsdetexte"/>
        <w:spacing w:before="0" w:after="0"/>
        <w:rPr>
          <w:lang w:val="fr-CH"/>
        </w:rPr>
      </w:pPr>
      <w:r w:rsidRPr="003578BD">
        <w:rPr>
          <w:lang w:val="fr-CH"/>
        </w:rPr>
        <w:t>Observant l’application</w:t>
      </w:r>
      <w:r w:rsidR="0099586E">
        <w:rPr>
          <w:lang w:val="fr-CH"/>
        </w:rPr>
        <w:t xml:space="preserve"> par la Suisse</w:t>
      </w:r>
      <w:r w:rsidRPr="003578BD">
        <w:rPr>
          <w:lang w:val="fr-CH"/>
        </w:rPr>
        <w:t xml:space="preserve"> de l’article 25 de la </w:t>
      </w:r>
      <w:r w:rsidR="0099586E">
        <w:rPr>
          <w:lang w:val="fr-CH"/>
        </w:rPr>
        <w:t>Convention de l’ONU relative aux droits des personnes handicapées</w:t>
      </w:r>
      <w:r w:rsidR="00BF343D">
        <w:rPr>
          <w:lang w:val="fr-CH"/>
        </w:rPr>
        <w:t xml:space="preserve"> </w:t>
      </w:r>
      <w:r w:rsidRPr="003578BD">
        <w:rPr>
          <w:lang w:val="fr-CH"/>
        </w:rPr>
        <w:t xml:space="preserve">consacré </w:t>
      </w:r>
      <w:r w:rsidR="002A0678" w:rsidRPr="003578BD">
        <w:rPr>
          <w:lang w:val="fr-CH"/>
        </w:rPr>
        <w:t xml:space="preserve">à la </w:t>
      </w:r>
      <w:r w:rsidR="0099586E">
        <w:rPr>
          <w:lang w:val="fr-CH"/>
        </w:rPr>
        <w:t>santé</w:t>
      </w:r>
      <w:r w:rsidR="00BF445F">
        <w:rPr>
          <w:lang w:val="fr-CH"/>
        </w:rPr>
        <w:t xml:space="preserve"> </w:t>
      </w:r>
      <w:r w:rsidR="00BF445F" w:rsidRPr="003578BD">
        <w:rPr>
          <w:lang w:val="fr-CH"/>
        </w:rPr>
        <w:t>(</w:t>
      </w:r>
      <w:hyperlink r:id="rId16" w:history="1">
        <w:r w:rsidR="00BF445F" w:rsidRPr="00C412DE">
          <w:rPr>
            <w:rStyle w:val="Lienhypertexte"/>
            <w:lang w:val="fr-CH"/>
          </w:rPr>
          <w:t>CDPH, 2006</w:t>
        </w:r>
      </w:hyperlink>
      <w:r w:rsidR="00EC066B">
        <w:rPr>
          <w:lang w:val="fr-CH"/>
        </w:rPr>
        <w:t xml:space="preserve"> ; </w:t>
      </w:r>
      <w:hyperlink r:id="rId17" w:history="1">
        <w:r w:rsidR="009502BB" w:rsidRPr="009502BB">
          <w:rPr>
            <w:rStyle w:val="Lienhypertexte"/>
            <w:lang w:val="fr-CH"/>
          </w:rPr>
          <w:t>CRPD 2020</w:t>
        </w:r>
      </w:hyperlink>
      <w:r w:rsidR="00BF445F" w:rsidRPr="003578BD">
        <w:rPr>
          <w:lang w:val="fr-CH"/>
        </w:rPr>
        <w:t>)</w:t>
      </w:r>
      <w:r w:rsidR="002A0678" w:rsidRPr="003578BD">
        <w:rPr>
          <w:lang w:val="fr-CH"/>
        </w:rPr>
        <w:t xml:space="preserve">, le </w:t>
      </w:r>
      <w:r w:rsidR="0099586E">
        <w:rPr>
          <w:lang w:val="fr-CH"/>
        </w:rPr>
        <w:t>C</w:t>
      </w:r>
      <w:r w:rsidR="002A0678" w:rsidRPr="003578BD">
        <w:rPr>
          <w:lang w:val="fr-CH"/>
        </w:rPr>
        <w:t xml:space="preserve">omité </w:t>
      </w:r>
      <w:r w:rsidR="00010300">
        <w:rPr>
          <w:lang w:val="fr-CH"/>
        </w:rPr>
        <w:t xml:space="preserve">des droits des personnes handicapées </w:t>
      </w:r>
      <w:r w:rsidR="00EE3095">
        <w:rPr>
          <w:lang w:val="fr-CH"/>
        </w:rPr>
        <w:t>(</w:t>
      </w:r>
      <w:hyperlink r:id="rId18" w:history="1">
        <w:r w:rsidR="00EE3095" w:rsidRPr="0059412F">
          <w:rPr>
            <w:rStyle w:val="Lienhypertexte"/>
            <w:lang w:val="fr-CH"/>
          </w:rPr>
          <w:t>2022</w:t>
        </w:r>
      </w:hyperlink>
      <w:r w:rsidR="00EE3095">
        <w:rPr>
          <w:lang w:val="fr-CH"/>
        </w:rPr>
        <w:t>)</w:t>
      </w:r>
      <w:r w:rsidR="0059412F">
        <w:rPr>
          <w:lang w:val="fr-CH"/>
        </w:rPr>
        <w:t xml:space="preserve"> fait part de </w:t>
      </w:r>
      <w:r w:rsidR="005E0526" w:rsidRPr="003578BD">
        <w:rPr>
          <w:lang w:val="fr-CH"/>
        </w:rPr>
        <w:t>ses préoccupations concernant l’accès aux soins de santé des personnes en situation de handicap</w:t>
      </w:r>
      <w:r w:rsidR="008D6518" w:rsidRPr="003578BD">
        <w:rPr>
          <w:lang w:val="fr-CH"/>
        </w:rPr>
        <w:t xml:space="preserve">, </w:t>
      </w:r>
      <w:r w:rsidR="00882143" w:rsidRPr="003578BD">
        <w:rPr>
          <w:lang w:val="fr-CH"/>
        </w:rPr>
        <w:t>les préjugés</w:t>
      </w:r>
      <w:r w:rsidR="00882143">
        <w:rPr>
          <w:lang w:val="fr-CH"/>
        </w:rPr>
        <w:t xml:space="preserve"> subsi</w:t>
      </w:r>
      <w:r w:rsidR="0053670A">
        <w:rPr>
          <w:lang w:val="fr-CH"/>
        </w:rPr>
        <w:t>s</w:t>
      </w:r>
      <w:r w:rsidR="00882143">
        <w:rPr>
          <w:lang w:val="fr-CH"/>
        </w:rPr>
        <w:t xml:space="preserve">tant </w:t>
      </w:r>
      <w:r w:rsidR="00882143" w:rsidRPr="003578BD">
        <w:rPr>
          <w:lang w:val="fr-CH"/>
        </w:rPr>
        <w:t>à leur égard</w:t>
      </w:r>
      <w:r w:rsidR="00882143">
        <w:rPr>
          <w:lang w:val="fr-CH"/>
        </w:rPr>
        <w:t xml:space="preserve"> </w:t>
      </w:r>
      <w:r w:rsidR="00882143" w:rsidRPr="003578BD">
        <w:rPr>
          <w:lang w:val="fr-CH"/>
        </w:rPr>
        <w:t>dans toutes les spécialités médicales</w:t>
      </w:r>
      <w:r w:rsidR="001636E6">
        <w:rPr>
          <w:lang w:val="fr-CH"/>
        </w:rPr>
        <w:t xml:space="preserve"> </w:t>
      </w:r>
      <w:r w:rsidR="00DB6210">
        <w:rPr>
          <w:lang w:val="fr-CH"/>
        </w:rPr>
        <w:t>ainsi que</w:t>
      </w:r>
      <w:r w:rsidR="00DB6210" w:rsidRPr="003578BD">
        <w:rPr>
          <w:lang w:val="fr-CH"/>
        </w:rPr>
        <w:t xml:space="preserve"> </w:t>
      </w:r>
      <w:r w:rsidR="00875570" w:rsidRPr="003578BD">
        <w:rPr>
          <w:lang w:val="fr-CH"/>
        </w:rPr>
        <w:t>l</w:t>
      </w:r>
      <w:r w:rsidR="007D5A90">
        <w:rPr>
          <w:lang w:val="fr-CH"/>
        </w:rPr>
        <w:t>e</w:t>
      </w:r>
      <w:r w:rsidR="008C078A">
        <w:rPr>
          <w:lang w:val="fr-CH"/>
        </w:rPr>
        <w:t xml:space="preserve"> manque</w:t>
      </w:r>
      <w:r w:rsidR="007D5A90">
        <w:rPr>
          <w:lang w:val="fr-CH"/>
        </w:rPr>
        <w:t xml:space="preserve"> </w:t>
      </w:r>
      <w:r w:rsidR="008C078A">
        <w:rPr>
          <w:lang w:val="fr-CH"/>
        </w:rPr>
        <w:t>d’</w:t>
      </w:r>
      <w:r w:rsidR="008D6518" w:rsidRPr="003578BD">
        <w:rPr>
          <w:lang w:val="fr-CH"/>
        </w:rPr>
        <w:t>aménagements raisonnables</w:t>
      </w:r>
      <w:r w:rsidR="001636E6">
        <w:rPr>
          <w:lang w:val="fr-CH"/>
        </w:rPr>
        <w:t>.</w:t>
      </w:r>
      <w:r w:rsidR="007D5A90">
        <w:rPr>
          <w:lang w:val="fr-CH"/>
        </w:rPr>
        <w:t xml:space="preserve"> Il é</w:t>
      </w:r>
      <w:r w:rsidR="009B1A4F">
        <w:rPr>
          <w:lang w:val="fr-CH"/>
        </w:rPr>
        <w:t>met des</w:t>
      </w:r>
      <w:r w:rsidR="00EE3095">
        <w:rPr>
          <w:lang w:val="fr-CH"/>
        </w:rPr>
        <w:t xml:space="preserve"> recommand</w:t>
      </w:r>
      <w:r w:rsidR="009B1A4F">
        <w:rPr>
          <w:lang w:val="fr-CH"/>
        </w:rPr>
        <w:t>ations</w:t>
      </w:r>
      <w:r w:rsidR="006C2EFC">
        <w:rPr>
          <w:lang w:val="fr-CH"/>
        </w:rPr>
        <w:t xml:space="preserve"> pour </w:t>
      </w:r>
      <w:r w:rsidR="00E677E2">
        <w:rPr>
          <w:lang w:val="fr-CH"/>
        </w:rPr>
        <w:t xml:space="preserve">un accès sans discrimination </w:t>
      </w:r>
      <w:r w:rsidR="00610449">
        <w:rPr>
          <w:lang w:val="fr-CH"/>
        </w:rPr>
        <w:t>aux</w:t>
      </w:r>
      <w:r w:rsidR="00E677E2">
        <w:rPr>
          <w:lang w:val="fr-CH"/>
        </w:rPr>
        <w:t xml:space="preserve"> services de santé</w:t>
      </w:r>
      <w:r w:rsidR="00D36C41">
        <w:rPr>
          <w:lang w:val="fr-CH"/>
        </w:rPr>
        <w:t xml:space="preserve">, une </w:t>
      </w:r>
      <w:r w:rsidR="007F0E1F">
        <w:rPr>
          <w:lang w:val="fr-CH"/>
        </w:rPr>
        <w:t xml:space="preserve">meilleure </w:t>
      </w:r>
      <w:r w:rsidR="00D36C41">
        <w:rPr>
          <w:lang w:val="fr-CH"/>
        </w:rPr>
        <w:t>formation des</w:t>
      </w:r>
      <w:r w:rsidR="00A90552">
        <w:rPr>
          <w:lang w:val="fr-CH"/>
        </w:rPr>
        <w:t xml:space="preserve"> </w:t>
      </w:r>
      <w:r w:rsidR="00D36C41">
        <w:rPr>
          <w:lang w:val="fr-CH"/>
        </w:rPr>
        <w:t>professionnel</w:t>
      </w:r>
      <w:r w:rsidR="00716A79">
        <w:rPr>
          <w:lang w:val="fr-CH"/>
        </w:rPr>
        <w:t>le</w:t>
      </w:r>
      <w:r w:rsidR="003E7C11">
        <w:rPr>
          <w:lang w:val="fr-CH"/>
        </w:rPr>
        <w:t>s et professionnels</w:t>
      </w:r>
      <w:r w:rsidR="00D36C41">
        <w:rPr>
          <w:lang w:val="fr-CH"/>
        </w:rPr>
        <w:t xml:space="preserve"> de la santé publique au</w:t>
      </w:r>
      <w:r w:rsidR="007F0E1F">
        <w:rPr>
          <w:lang w:val="fr-CH"/>
        </w:rPr>
        <w:t xml:space="preserve"> handicap et </w:t>
      </w:r>
      <w:r w:rsidR="009E7CDD">
        <w:rPr>
          <w:lang w:val="fr-CH"/>
        </w:rPr>
        <w:t xml:space="preserve">pour </w:t>
      </w:r>
      <w:r w:rsidR="009F69B9">
        <w:rPr>
          <w:lang w:val="fr-CH"/>
        </w:rPr>
        <w:t>que l</w:t>
      </w:r>
      <w:r w:rsidR="009E7CDD">
        <w:rPr>
          <w:lang w:val="fr-CH"/>
        </w:rPr>
        <w:t>’</w:t>
      </w:r>
      <w:r w:rsidR="009C47B2">
        <w:rPr>
          <w:lang w:val="fr-CH"/>
        </w:rPr>
        <w:t xml:space="preserve">accessibilité et </w:t>
      </w:r>
      <w:r w:rsidR="009F69B9">
        <w:rPr>
          <w:lang w:val="fr-CH"/>
        </w:rPr>
        <w:t>les aménagement</w:t>
      </w:r>
      <w:r w:rsidR="00035F53">
        <w:rPr>
          <w:lang w:val="fr-CH"/>
        </w:rPr>
        <w:t>s</w:t>
      </w:r>
      <w:r w:rsidR="009F69B9">
        <w:rPr>
          <w:lang w:val="fr-CH"/>
        </w:rPr>
        <w:t xml:space="preserve"> nécessaire</w:t>
      </w:r>
      <w:r w:rsidR="00B01C26">
        <w:rPr>
          <w:lang w:val="fr-CH"/>
        </w:rPr>
        <w:t>s</w:t>
      </w:r>
      <w:r w:rsidR="009F69B9">
        <w:rPr>
          <w:lang w:val="fr-CH"/>
        </w:rPr>
        <w:t xml:space="preserve"> soient</w:t>
      </w:r>
      <w:r w:rsidR="00B01C26">
        <w:rPr>
          <w:lang w:val="fr-CH"/>
        </w:rPr>
        <w:t xml:space="preserve"> </w:t>
      </w:r>
      <w:r w:rsidR="008B2F0B">
        <w:rPr>
          <w:lang w:val="fr-CH"/>
        </w:rPr>
        <w:t>une obligation généralisée</w:t>
      </w:r>
      <w:r w:rsidR="00063C5A">
        <w:rPr>
          <w:lang w:val="fr-CH"/>
        </w:rPr>
        <w:t xml:space="preserve">, partout et </w:t>
      </w:r>
      <w:r w:rsidR="008B2F0B">
        <w:rPr>
          <w:lang w:val="fr-CH"/>
        </w:rPr>
        <w:t>d</w:t>
      </w:r>
      <w:r w:rsidR="00B43F68">
        <w:rPr>
          <w:lang w:val="fr-CH"/>
        </w:rPr>
        <w:t>ans tous les aspects de la santé</w:t>
      </w:r>
      <w:r w:rsidR="009F69B9">
        <w:rPr>
          <w:lang w:val="fr-CH"/>
        </w:rPr>
        <w:t xml:space="preserve"> </w:t>
      </w:r>
      <w:r w:rsidR="00B43F68">
        <w:rPr>
          <w:lang w:val="fr-CH"/>
        </w:rPr>
        <w:t>(p. </w:t>
      </w:r>
      <w:r w:rsidR="000D65B8">
        <w:rPr>
          <w:lang w:val="fr-CH"/>
        </w:rPr>
        <w:t>13)</w:t>
      </w:r>
      <w:r w:rsidR="00B43F68">
        <w:rPr>
          <w:lang w:val="fr-CH"/>
        </w:rPr>
        <w:t>.</w:t>
      </w:r>
    </w:p>
    <w:p w14:paraId="74BA0F20" w14:textId="196DB7B7" w:rsidR="0082775E" w:rsidRDefault="000A1926" w:rsidP="000D4DA6">
      <w:pPr>
        <w:pStyle w:val="Corpsdetexte"/>
        <w:spacing w:before="0" w:after="0"/>
        <w:rPr>
          <w:rFonts w:cs="Open Sans SemiCondensed"/>
          <w:lang w:val="fr-CH"/>
        </w:rPr>
      </w:pPr>
      <w:r>
        <w:rPr>
          <w:lang w:val="fr-CH"/>
        </w:rPr>
        <w:t>Partant d</w:t>
      </w:r>
      <w:r w:rsidR="00CA1D19">
        <w:rPr>
          <w:lang w:val="fr-CH"/>
        </w:rPr>
        <w:t xml:space="preserve">e ces </w:t>
      </w:r>
      <w:r w:rsidR="00750C48">
        <w:rPr>
          <w:lang w:val="fr-CH"/>
        </w:rPr>
        <w:t>recommandations</w:t>
      </w:r>
      <w:r w:rsidR="00CA1D19">
        <w:rPr>
          <w:lang w:val="fr-CH"/>
        </w:rPr>
        <w:t xml:space="preserve">, nous </w:t>
      </w:r>
      <w:r w:rsidR="00973BDE">
        <w:rPr>
          <w:lang w:val="fr-CH"/>
        </w:rPr>
        <w:t>souhaitons</w:t>
      </w:r>
      <w:r w:rsidR="00110016">
        <w:rPr>
          <w:lang w:val="fr-CH"/>
        </w:rPr>
        <w:t xml:space="preserve"> </w:t>
      </w:r>
      <w:r w:rsidR="00844BC2">
        <w:rPr>
          <w:lang w:val="fr-CH"/>
        </w:rPr>
        <w:t xml:space="preserve">mettre en </w:t>
      </w:r>
      <w:r w:rsidR="00110016">
        <w:rPr>
          <w:lang w:val="fr-CH"/>
        </w:rPr>
        <w:t>lumière dans ce dossie</w:t>
      </w:r>
      <w:r w:rsidR="009D128D">
        <w:rPr>
          <w:lang w:val="fr-CH"/>
        </w:rPr>
        <w:t>r</w:t>
      </w:r>
      <w:r w:rsidR="00110016">
        <w:rPr>
          <w:lang w:val="fr-CH"/>
        </w:rPr>
        <w:t xml:space="preserve"> </w:t>
      </w:r>
      <w:r w:rsidR="00653F5D">
        <w:rPr>
          <w:lang w:val="fr-CH"/>
        </w:rPr>
        <w:t>d</w:t>
      </w:r>
      <w:r w:rsidR="00844BC2">
        <w:rPr>
          <w:lang w:val="fr-CH"/>
        </w:rPr>
        <w:t>es projets et</w:t>
      </w:r>
      <w:r w:rsidR="00653F5D">
        <w:rPr>
          <w:lang w:val="fr-CH"/>
        </w:rPr>
        <w:t xml:space="preserve"> dispositifs</w:t>
      </w:r>
      <w:r w:rsidR="00035F53">
        <w:rPr>
          <w:lang w:val="fr-CH"/>
        </w:rPr>
        <w:t xml:space="preserve"> </w:t>
      </w:r>
      <w:r w:rsidR="003A083A">
        <w:rPr>
          <w:lang w:val="fr-CH"/>
        </w:rPr>
        <w:t>existant</w:t>
      </w:r>
      <w:r w:rsidR="0026438A">
        <w:rPr>
          <w:lang w:val="fr-CH"/>
        </w:rPr>
        <w:t>s</w:t>
      </w:r>
      <w:r w:rsidR="00110016">
        <w:rPr>
          <w:lang w:val="fr-CH"/>
        </w:rPr>
        <w:t xml:space="preserve"> </w:t>
      </w:r>
      <w:r w:rsidR="003A083A">
        <w:rPr>
          <w:lang w:val="fr-CH"/>
        </w:rPr>
        <w:t xml:space="preserve">qui </w:t>
      </w:r>
      <w:r w:rsidR="00110016">
        <w:rPr>
          <w:lang w:val="fr-CH"/>
        </w:rPr>
        <w:t>contribuent à cet enjeu</w:t>
      </w:r>
      <w:r w:rsidR="00E5701D">
        <w:rPr>
          <w:lang w:val="fr-CH"/>
        </w:rPr>
        <w:t xml:space="preserve"> majeur</w:t>
      </w:r>
      <w:r w:rsidR="00110016">
        <w:rPr>
          <w:lang w:val="fr-CH"/>
        </w:rPr>
        <w:t xml:space="preserve"> qu’est </w:t>
      </w:r>
      <w:r w:rsidR="005401DB">
        <w:rPr>
          <w:lang w:val="fr-CH"/>
        </w:rPr>
        <w:t xml:space="preserve">l’accès aux soins </w:t>
      </w:r>
      <w:r w:rsidR="00A13BBE">
        <w:rPr>
          <w:lang w:val="fr-CH"/>
        </w:rPr>
        <w:t>de santé</w:t>
      </w:r>
      <w:r w:rsidR="008C4080" w:rsidRPr="00AA4907">
        <w:rPr>
          <w:lang w:val="fr-CH"/>
        </w:rPr>
        <w:t xml:space="preserve">, </w:t>
      </w:r>
      <w:r w:rsidR="00750C48">
        <w:rPr>
          <w:lang w:val="fr-CH"/>
        </w:rPr>
        <w:t>à un</w:t>
      </w:r>
      <w:r w:rsidR="008C4080" w:rsidRPr="00AA4907">
        <w:rPr>
          <w:lang w:val="fr-CH"/>
        </w:rPr>
        <w:t xml:space="preserve"> </w:t>
      </w:r>
      <w:r w:rsidR="005401DB">
        <w:rPr>
          <w:lang w:val="fr-CH"/>
        </w:rPr>
        <w:t>soutien</w:t>
      </w:r>
      <w:r w:rsidR="008C4080" w:rsidRPr="00AA4907">
        <w:rPr>
          <w:lang w:val="fr-CH"/>
        </w:rPr>
        <w:t xml:space="preserve"> et </w:t>
      </w:r>
      <w:r w:rsidR="00750C48">
        <w:rPr>
          <w:lang w:val="fr-CH"/>
        </w:rPr>
        <w:t>un</w:t>
      </w:r>
      <w:r w:rsidR="008C4080" w:rsidRPr="00AA4907">
        <w:rPr>
          <w:lang w:val="fr-CH"/>
        </w:rPr>
        <w:t xml:space="preserve"> suivi</w:t>
      </w:r>
      <w:r w:rsidR="00375931">
        <w:rPr>
          <w:lang w:val="fr-CH"/>
        </w:rPr>
        <w:t xml:space="preserve"> </w:t>
      </w:r>
      <w:r w:rsidR="00750C48">
        <w:rPr>
          <w:lang w:val="fr-CH"/>
        </w:rPr>
        <w:t>tenant compte des</w:t>
      </w:r>
      <w:r w:rsidR="00A13BBE">
        <w:rPr>
          <w:lang w:val="fr-CH"/>
        </w:rPr>
        <w:t xml:space="preserve"> spécificité</w:t>
      </w:r>
      <w:r w:rsidR="005E40B2">
        <w:rPr>
          <w:lang w:val="fr-CH"/>
        </w:rPr>
        <w:t>s</w:t>
      </w:r>
      <w:r w:rsidR="00375931">
        <w:rPr>
          <w:lang w:val="fr-CH"/>
        </w:rPr>
        <w:t xml:space="preserve"> de certaines déficiences et maladies</w:t>
      </w:r>
      <w:r w:rsidR="005401DB">
        <w:rPr>
          <w:lang w:val="fr-CH"/>
        </w:rPr>
        <w:t>.</w:t>
      </w:r>
      <w:r w:rsidR="00763AEF">
        <w:rPr>
          <w:lang w:val="fr-CH"/>
        </w:rPr>
        <w:t xml:space="preserve"> </w:t>
      </w:r>
      <w:r w:rsidR="000E29C4">
        <w:rPr>
          <w:lang w:val="fr-CH"/>
        </w:rPr>
        <w:t xml:space="preserve">Les articles qui le composent </w:t>
      </w:r>
      <w:r w:rsidR="00750C48">
        <w:rPr>
          <w:lang w:val="fr-CH"/>
        </w:rPr>
        <w:t>explorent les d</w:t>
      </w:r>
      <w:r w:rsidR="003B4AEB">
        <w:rPr>
          <w:lang w:val="fr-CH"/>
        </w:rPr>
        <w:t xml:space="preserve">omaines </w:t>
      </w:r>
      <w:r w:rsidR="00C762EC">
        <w:rPr>
          <w:lang w:val="fr-CH"/>
        </w:rPr>
        <w:t>c</w:t>
      </w:r>
      <w:r w:rsidR="00BF1592">
        <w:rPr>
          <w:lang w:val="fr-CH"/>
        </w:rPr>
        <w:t>entraux</w:t>
      </w:r>
      <w:r w:rsidR="00750C48">
        <w:rPr>
          <w:lang w:val="fr-CH"/>
        </w:rPr>
        <w:t xml:space="preserve"> : </w:t>
      </w:r>
      <w:r w:rsidR="003B4AEB">
        <w:rPr>
          <w:lang w:val="fr-CH"/>
        </w:rPr>
        <w:t xml:space="preserve">la </w:t>
      </w:r>
      <w:r w:rsidR="00301C41">
        <w:rPr>
          <w:lang w:val="fr-CH"/>
        </w:rPr>
        <w:t>formation</w:t>
      </w:r>
      <w:r w:rsidR="005F1A9A" w:rsidRPr="00AA4907">
        <w:rPr>
          <w:lang w:val="fr-CH"/>
        </w:rPr>
        <w:t xml:space="preserve">, </w:t>
      </w:r>
      <w:r w:rsidR="00750C48">
        <w:rPr>
          <w:lang w:val="fr-CH"/>
        </w:rPr>
        <w:t>avec un focus sur les</w:t>
      </w:r>
      <w:r w:rsidR="00AF7228">
        <w:rPr>
          <w:lang w:val="fr-CH"/>
        </w:rPr>
        <w:t xml:space="preserve"> spécificités des</w:t>
      </w:r>
      <w:r w:rsidR="005F1A9A" w:rsidRPr="00AA4907">
        <w:rPr>
          <w:lang w:val="fr-CH"/>
        </w:rPr>
        <w:t xml:space="preserve"> troubles du spectre de l’autisme</w:t>
      </w:r>
      <w:r w:rsidR="00301C41">
        <w:rPr>
          <w:lang w:val="fr-CH"/>
        </w:rPr>
        <w:t xml:space="preserve"> </w:t>
      </w:r>
      <w:r w:rsidR="002A66CA">
        <w:rPr>
          <w:lang w:val="fr-CH"/>
        </w:rPr>
        <w:t>(</w:t>
      </w:r>
      <w:hyperlink r:id="rId19" w:history="1">
        <w:r w:rsidR="007420C5" w:rsidRPr="00220ABE">
          <w:rPr>
            <w:rStyle w:val="Lienhypertexte"/>
            <w:lang w:val="fr-CH"/>
          </w:rPr>
          <w:t>Roduit</w:t>
        </w:r>
        <w:r w:rsidR="00BD5507">
          <w:rPr>
            <w:rStyle w:val="Lienhypertexte"/>
            <w:lang w:val="fr-CH"/>
          </w:rPr>
          <w:t> </w:t>
        </w:r>
        <w:r w:rsidR="007420C5" w:rsidRPr="00220ABE">
          <w:rPr>
            <w:rStyle w:val="Lienhypertexte"/>
            <w:lang w:val="fr-CH"/>
          </w:rPr>
          <w:t>&amp; Garcia</w:t>
        </w:r>
      </w:hyperlink>
      <w:r w:rsidR="007420C5">
        <w:rPr>
          <w:lang w:val="fr-CH"/>
        </w:rPr>
        <w:t>)</w:t>
      </w:r>
      <w:r w:rsidR="003B4AEB">
        <w:rPr>
          <w:lang w:val="fr-CH"/>
        </w:rPr>
        <w:t>,</w:t>
      </w:r>
      <w:r w:rsidR="00BF1592">
        <w:rPr>
          <w:lang w:val="fr-CH"/>
        </w:rPr>
        <w:t xml:space="preserve"> </w:t>
      </w:r>
      <w:r w:rsidR="003B4AEB">
        <w:rPr>
          <w:lang w:val="fr-CH"/>
        </w:rPr>
        <w:t>la promotion de la santé</w:t>
      </w:r>
      <w:r w:rsidR="00750C48">
        <w:rPr>
          <w:lang w:val="fr-CH"/>
        </w:rPr>
        <w:t xml:space="preserve"> </w:t>
      </w:r>
      <w:r w:rsidR="0068450C" w:rsidRPr="00AA4907">
        <w:rPr>
          <w:lang w:val="fr-CH"/>
        </w:rPr>
        <w:t>pour</w:t>
      </w:r>
      <w:r w:rsidR="00BE1102" w:rsidRPr="00AA4907">
        <w:rPr>
          <w:lang w:val="fr-CH"/>
        </w:rPr>
        <w:t xml:space="preserve"> les personnes vivant en établissement socioéducatif</w:t>
      </w:r>
      <w:r w:rsidR="003B4AEB">
        <w:rPr>
          <w:lang w:val="fr-CH"/>
        </w:rPr>
        <w:t xml:space="preserve"> (</w:t>
      </w:r>
      <w:hyperlink r:id="rId20" w:history="1">
        <w:r w:rsidR="001002DA" w:rsidRPr="001002DA">
          <w:rPr>
            <w:rStyle w:val="Lienhypertexte"/>
            <w:lang w:val="fr-CH"/>
          </w:rPr>
          <w:t>Charvoz et al.</w:t>
        </w:r>
      </w:hyperlink>
      <w:r w:rsidR="001002DA">
        <w:rPr>
          <w:lang w:val="fr-CH"/>
        </w:rPr>
        <w:t xml:space="preserve">), </w:t>
      </w:r>
      <w:r w:rsidR="00630201">
        <w:rPr>
          <w:lang w:val="fr-CH"/>
        </w:rPr>
        <w:t>l’accueil ambulatoire et hospitalier</w:t>
      </w:r>
      <w:r w:rsidR="00615D1A">
        <w:rPr>
          <w:lang w:val="fr-CH"/>
        </w:rPr>
        <w:t xml:space="preserve"> aux HUG</w:t>
      </w:r>
      <w:r w:rsidR="00A8106C">
        <w:rPr>
          <w:lang w:val="fr-CH"/>
        </w:rPr>
        <w:t>,</w:t>
      </w:r>
      <w:r w:rsidR="00615D1A">
        <w:rPr>
          <w:lang w:val="fr-CH"/>
        </w:rPr>
        <w:t xml:space="preserve"> grâce au</w:t>
      </w:r>
      <w:r w:rsidR="00C2507F" w:rsidRPr="00AA4907">
        <w:rPr>
          <w:lang w:val="fr-CH"/>
        </w:rPr>
        <w:t xml:space="preserve"> </w:t>
      </w:r>
      <w:r w:rsidR="00BE1102" w:rsidRPr="00AA4907">
        <w:rPr>
          <w:lang w:val="fr-CH"/>
        </w:rPr>
        <w:t xml:space="preserve">Programme Handicap </w:t>
      </w:r>
      <w:r w:rsidR="00595DDE">
        <w:rPr>
          <w:lang w:val="fr-CH"/>
        </w:rPr>
        <w:t>(</w:t>
      </w:r>
      <w:proofErr w:type="spellStart"/>
      <w:r w:rsidR="00037EE9">
        <w:fldChar w:fldCharType="begin"/>
      </w:r>
      <w:r w:rsidR="00037EE9" w:rsidRPr="006D538F">
        <w:rPr>
          <w:lang w:val="fr-CH"/>
        </w:rPr>
        <w:instrText>HYPERLINK "https://doi.org/10.57161/r2024-04-04"</w:instrText>
      </w:r>
      <w:r w:rsidR="00037EE9">
        <w:fldChar w:fldCharType="separate"/>
      </w:r>
      <w:r w:rsidR="00037EE9" w:rsidRPr="00034DAC">
        <w:rPr>
          <w:rStyle w:val="Lienhypertexte"/>
          <w:lang w:val="fr-CH"/>
        </w:rPr>
        <w:t>Queijo</w:t>
      </w:r>
      <w:proofErr w:type="spellEnd"/>
      <w:r w:rsidR="00037EE9" w:rsidRPr="00034DAC">
        <w:rPr>
          <w:rStyle w:val="Lienhypertexte"/>
          <w:lang w:val="fr-CH"/>
        </w:rPr>
        <w:t xml:space="preserve"> Haddad</w:t>
      </w:r>
      <w:r w:rsidR="00BD5507">
        <w:rPr>
          <w:rStyle w:val="Lienhypertexte"/>
          <w:lang w:val="fr-CH"/>
        </w:rPr>
        <w:t> </w:t>
      </w:r>
      <w:r w:rsidR="00037EE9" w:rsidRPr="00034DAC">
        <w:rPr>
          <w:rStyle w:val="Lienhypertexte"/>
          <w:lang w:val="fr-CH"/>
        </w:rPr>
        <w:t>&amp; Héritier Barras</w:t>
      </w:r>
      <w:r w:rsidR="00037EE9">
        <w:rPr>
          <w:rStyle w:val="Lienhypertexte"/>
          <w:lang w:val="fr-CH"/>
        </w:rPr>
        <w:fldChar w:fldCharType="end"/>
      </w:r>
      <w:r w:rsidR="00925E7A" w:rsidRPr="00AA4907">
        <w:rPr>
          <w:lang w:val="fr-CH"/>
        </w:rPr>
        <w:t>)</w:t>
      </w:r>
      <w:r w:rsidR="00925E7A" w:rsidRPr="00AA4907">
        <w:rPr>
          <w:rFonts w:cs="Open Sans SemiCondensed"/>
          <w:lang w:val="fr-CH"/>
        </w:rPr>
        <w:t xml:space="preserve"> </w:t>
      </w:r>
      <w:r w:rsidR="00BE1102" w:rsidRPr="00AA4907">
        <w:rPr>
          <w:rFonts w:cs="Open Sans SemiCondensed"/>
          <w:lang w:val="fr-CH"/>
        </w:rPr>
        <w:t>et</w:t>
      </w:r>
      <w:r w:rsidR="00615D1A">
        <w:rPr>
          <w:rFonts w:cs="Open Sans SemiCondensed"/>
          <w:lang w:val="fr-CH"/>
        </w:rPr>
        <w:t xml:space="preserve"> au poste d’infirmière référente en surdité (</w:t>
      </w:r>
      <w:proofErr w:type="spellStart"/>
      <w:r w:rsidR="00BE1102">
        <w:fldChar w:fldCharType="begin"/>
      </w:r>
      <w:r w:rsidR="00BE1102" w:rsidRPr="006D538F">
        <w:rPr>
          <w:lang w:val="fr-CH"/>
        </w:rPr>
        <w:instrText>HYPERLINK "https://doi.org/10.57161/r2024-04-05"</w:instrText>
      </w:r>
      <w:r w:rsidR="00BE1102">
        <w:fldChar w:fldCharType="separate"/>
      </w:r>
      <w:r w:rsidR="00BE1102" w:rsidRPr="000D4DA6">
        <w:rPr>
          <w:rStyle w:val="Lienhypertexte"/>
          <w:rFonts w:cs="Open Sans SemiCondensed"/>
          <w:lang w:val="fr-CH"/>
        </w:rPr>
        <w:t>Sebai</w:t>
      </w:r>
      <w:proofErr w:type="spellEnd"/>
      <w:r w:rsidR="00BD5507">
        <w:rPr>
          <w:rStyle w:val="Lienhypertexte"/>
          <w:rFonts w:cs="Open Sans SemiCondensed"/>
          <w:lang w:val="fr-CH"/>
        </w:rPr>
        <w:t> </w:t>
      </w:r>
      <w:r w:rsidR="00BE1102" w:rsidRPr="000D4DA6">
        <w:rPr>
          <w:rStyle w:val="Lienhypertexte"/>
          <w:rFonts w:cs="Open Sans SemiCondensed"/>
          <w:lang w:val="fr-CH"/>
        </w:rPr>
        <w:t xml:space="preserve">&amp; Peixoto </w:t>
      </w:r>
      <w:proofErr w:type="spellStart"/>
      <w:r w:rsidR="00BE1102" w:rsidRPr="000D4DA6">
        <w:rPr>
          <w:rStyle w:val="Lienhypertexte"/>
          <w:rFonts w:cs="Open Sans SemiCondensed"/>
          <w:lang w:val="fr-CH"/>
        </w:rPr>
        <w:t>Befecadu</w:t>
      </w:r>
      <w:proofErr w:type="spellEnd"/>
      <w:r w:rsidR="00BE1102">
        <w:rPr>
          <w:rStyle w:val="Lienhypertexte"/>
          <w:rFonts w:cs="Open Sans SemiCondensed"/>
          <w:lang w:val="fr-CH"/>
        </w:rPr>
        <w:fldChar w:fldCharType="end"/>
      </w:r>
      <w:r w:rsidR="00615D1A">
        <w:rPr>
          <w:rFonts w:cs="Open Sans SemiCondensed"/>
          <w:lang w:val="fr-CH"/>
        </w:rPr>
        <w:t>)</w:t>
      </w:r>
      <w:r w:rsidR="00A8106C">
        <w:rPr>
          <w:rFonts w:cs="Open Sans SemiCondensed"/>
          <w:lang w:val="fr-CH"/>
        </w:rPr>
        <w:t xml:space="preserve"> ou encore</w:t>
      </w:r>
      <w:r w:rsidR="004F2A5E">
        <w:rPr>
          <w:rFonts w:cs="Open Sans SemiCondensed"/>
          <w:lang w:val="fr-CH"/>
        </w:rPr>
        <w:t xml:space="preserve">, </w:t>
      </w:r>
      <w:r w:rsidR="00C93D21">
        <w:rPr>
          <w:rFonts w:cs="Open Sans SemiCondensed"/>
          <w:lang w:val="fr-CH"/>
        </w:rPr>
        <w:t>la thématique trop peu connue des élèves</w:t>
      </w:r>
      <w:r w:rsidR="00D535D8">
        <w:rPr>
          <w:rFonts w:cs="Open Sans SemiCondensed"/>
          <w:lang w:val="fr-CH"/>
        </w:rPr>
        <w:t xml:space="preserve"> atteints</w:t>
      </w:r>
      <w:r w:rsidR="00C93D21">
        <w:rPr>
          <w:rFonts w:cs="Open Sans SemiCondensed"/>
          <w:lang w:val="fr-CH"/>
        </w:rPr>
        <w:t xml:space="preserve"> de maladies rares (</w:t>
      </w:r>
      <w:hyperlink r:id="rId21" w:history="1">
        <w:r w:rsidR="00C0232E" w:rsidRPr="003E5FDB">
          <w:rPr>
            <w:rStyle w:val="Lienhypertexte"/>
            <w:rFonts w:cs="Open Sans SemiCondensed"/>
            <w:lang w:val="fr-CH"/>
          </w:rPr>
          <w:t>de Kalbermatten</w:t>
        </w:r>
        <w:r w:rsidR="00BD5507">
          <w:rPr>
            <w:rStyle w:val="Lienhypertexte"/>
            <w:rFonts w:cs="Open Sans SemiCondensed"/>
            <w:lang w:val="fr-CH"/>
          </w:rPr>
          <w:t> </w:t>
        </w:r>
        <w:r w:rsidR="003E5FDB" w:rsidRPr="003E5FDB">
          <w:rPr>
            <w:rStyle w:val="Lienhypertexte"/>
            <w:rFonts w:cs="Open Sans SemiCondensed"/>
            <w:lang w:val="fr-CH"/>
          </w:rPr>
          <w:t>&amp; Mitrovic</w:t>
        </w:r>
      </w:hyperlink>
      <w:r w:rsidR="003E5FDB">
        <w:rPr>
          <w:rFonts w:cs="Open Sans SemiCondensed"/>
          <w:lang w:val="fr-CH"/>
        </w:rPr>
        <w:t>).</w:t>
      </w:r>
    </w:p>
    <w:p w14:paraId="1962C508" w14:textId="305FE1B7" w:rsidR="006D538F" w:rsidRDefault="00F20269" w:rsidP="00F855FF">
      <w:pPr>
        <w:pStyle w:val="Corpsdetexte"/>
        <w:spacing w:before="0" w:after="0"/>
        <w:rPr>
          <w:lang w:val="fr-CH"/>
        </w:rPr>
      </w:pPr>
      <w:r>
        <w:rPr>
          <w:rFonts w:cs="Open Sans SemiCondensed"/>
          <w:lang w:val="fr-CH"/>
        </w:rPr>
        <w:t xml:space="preserve">Nous espérons que ces </w:t>
      </w:r>
      <w:r w:rsidR="0082775E">
        <w:rPr>
          <w:rFonts w:cs="Open Sans SemiCondensed"/>
          <w:lang w:val="fr-CH"/>
        </w:rPr>
        <w:t>contributions seront inspirantes et porteuses, en</w:t>
      </w:r>
      <w:r w:rsidR="00F8349E">
        <w:rPr>
          <w:lang w:val="fr-CH"/>
        </w:rPr>
        <w:t xml:space="preserve"> attendant que </w:t>
      </w:r>
      <w:r w:rsidR="006A295E">
        <w:rPr>
          <w:lang w:val="fr-CH"/>
        </w:rPr>
        <w:t xml:space="preserve">la </w:t>
      </w:r>
      <w:r w:rsidR="00D1246C" w:rsidRPr="00B33067">
        <w:rPr>
          <w:lang w:val="fr-CH"/>
        </w:rPr>
        <w:t>Confédération et les cantons,</w:t>
      </w:r>
      <w:r w:rsidR="00863059">
        <w:rPr>
          <w:lang w:val="fr-CH"/>
        </w:rPr>
        <w:t xml:space="preserve"> </w:t>
      </w:r>
      <w:r w:rsidR="00AA2CA3">
        <w:rPr>
          <w:lang w:val="fr-CH"/>
        </w:rPr>
        <w:t xml:space="preserve">avec la participation des personnes concernées, </w:t>
      </w:r>
      <w:r w:rsidR="00D1246C" w:rsidRPr="00B33067">
        <w:rPr>
          <w:lang w:val="fr-CH"/>
        </w:rPr>
        <w:t>mett</w:t>
      </w:r>
      <w:r w:rsidR="00F8349E">
        <w:rPr>
          <w:lang w:val="fr-CH"/>
        </w:rPr>
        <w:t>ent</w:t>
      </w:r>
      <w:r w:rsidR="00D1246C" w:rsidRPr="00B33067">
        <w:rPr>
          <w:lang w:val="fr-CH"/>
        </w:rPr>
        <w:t xml:space="preserve"> en œuvre des mesures coordonnées afin </w:t>
      </w:r>
      <w:r w:rsidR="00AB3BD9">
        <w:rPr>
          <w:lang w:val="fr-CH"/>
        </w:rPr>
        <w:t>que l’amélioration</w:t>
      </w:r>
      <w:r w:rsidR="00F230D7">
        <w:rPr>
          <w:lang w:val="fr-CH"/>
        </w:rPr>
        <w:t xml:space="preserve"> d</w:t>
      </w:r>
      <w:r w:rsidR="00D1246C" w:rsidRPr="00B33067">
        <w:rPr>
          <w:lang w:val="fr-CH"/>
        </w:rPr>
        <w:t>es soins de sant</w:t>
      </w:r>
      <w:r w:rsidR="00F230D7">
        <w:rPr>
          <w:lang w:val="fr-CH"/>
        </w:rPr>
        <w:t>é</w:t>
      </w:r>
      <w:r w:rsidR="00AB3BD9">
        <w:rPr>
          <w:lang w:val="fr-CH"/>
        </w:rPr>
        <w:t xml:space="preserve"> pour les p</w:t>
      </w:r>
      <w:r w:rsidR="00716574">
        <w:rPr>
          <w:lang w:val="fr-CH"/>
        </w:rPr>
        <w:t>ersonnes concernées se généralise…</w:t>
      </w:r>
    </w:p>
    <w:p w14:paraId="124D42F6" w14:textId="77777777" w:rsidR="00F855FF" w:rsidRDefault="00F855FF" w:rsidP="00F855FF">
      <w:pPr>
        <w:pStyle w:val="Corpsdetexte"/>
        <w:spacing w:before="0" w:after="0"/>
        <w:rPr>
          <w:lang w:val="fr-CH"/>
        </w:rPr>
      </w:pPr>
    </w:p>
    <w:tbl>
      <w:tblPr>
        <w:tblStyle w:val="Grilledutableau"/>
        <w:tblW w:w="335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0"/>
        <w:gridCol w:w="3041"/>
      </w:tblGrid>
      <w:tr w:rsidR="000A5785" w:rsidRPr="00153133" w14:paraId="6CB9D57C" w14:textId="77777777" w:rsidTr="0052693A">
        <w:trPr>
          <w:trHeight w:val="1428"/>
        </w:trPr>
        <w:tc>
          <w:tcPr>
            <w:tcW w:w="2500" w:type="pct"/>
            <w:vAlign w:val="center"/>
          </w:tcPr>
          <w:p w14:paraId="7E3B0037" w14:textId="4D082534" w:rsidR="000A5785" w:rsidRPr="00153133" w:rsidRDefault="00FE6CB2" w:rsidP="009E7AD6">
            <w:pPr>
              <w:pStyle w:val="Corpsdetexte3"/>
              <w:rPr>
                <w:lang w:val="fr-CH"/>
              </w:rPr>
            </w:pPr>
            <w:r w:rsidRPr="00D0694B">
              <w:rPr>
                <w:noProof/>
                <w:lang w:eastAsia="de-CH"/>
              </w:rPr>
              <w:drawing>
                <wp:inline distT="0" distB="0" distL="0" distR="0" wp14:anchorId="4C881834" wp14:editId="1C155457">
                  <wp:extent cx="1033200" cy="900000"/>
                  <wp:effectExtent l="0" t="0" r="0" b="0"/>
                  <wp:docPr id="372987198" name="Imag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987198" name="Imag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</w:tcPr>
          <w:p w14:paraId="7238163B" w14:textId="0E1BECFB" w:rsidR="000A5785" w:rsidRPr="009E7AD6" w:rsidRDefault="000A5785" w:rsidP="009E7AD6">
            <w:pPr>
              <w:pStyle w:val="Corpsdetexte3"/>
            </w:pPr>
            <w:r w:rsidRPr="009E7AD6">
              <w:t>Géraldine</w:t>
            </w:r>
            <w:r w:rsidR="0072653D" w:rsidRPr="009E7AD6">
              <w:t> </w:t>
            </w:r>
            <w:r w:rsidRPr="009E7AD6">
              <w:t>Ayer</w:t>
            </w:r>
            <w:r w:rsidRPr="009E7AD6">
              <w:br/>
              <w:t>Collaboratrice scientifique</w:t>
            </w:r>
            <w:r w:rsidRPr="009E7AD6">
              <w:br/>
              <w:t>SZH/CSPS</w:t>
            </w:r>
            <w:r w:rsidRPr="009E7AD6">
              <w:br/>
            </w:r>
            <w:hyperlink r:id="rId23" w:history="1">
              <w:r w:rsidRPr="009E7AD6">
                <w:rPr>
                  <w:rStyle w:val="Lienhypertexte"/>
                  <w:bCs w:val="0"/>
                  <w:iCs w:val="0"/>
                  <w:color w:val="auto"/>
                </w:rPr>
                <w:t>geraldine.ayer@csps.ch</w:t>
              </w:r>
            </w:hyperlink>
          </w:p>
        </w:tc>
      </w:tr>
    </w:tbl>
    <w:p w14:paraId="79B53EF8" w14:textId="40EC7CC7" w:rsidR="00131DCD" w:rsidRPr="00BB5EE3" w:rsidRDefault="00131DCD" w:rsidP="00420369">
      <w:pPr>
        <w:pStyle w:val="Corpsdetexte"/>
        <w:spacing w:before="0" w:after="0"/>
        <w:ind w:firstLine="0"/>
        <w:rPr>
          <w:lang w:val="fr-CH"/>
        </w:rPr>
      </w:pPr>
    </w:p>
    <w:sectPr w:rsidR="00131DCD" w:rsidRPr="00BB5EE3" w:rsidSect="00135479">
      <w:headerReference w:type="default" r:id="rId24"/>
      <w:footerReference w:type="default" r:id="rId25"/>
      <w:pgSz w:w="11907" w:h="16840" w:code="9"/>
      <w:pgMar w:top="1418" w:right="1418" w:bottom="1134" w:left="1418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27B998" w14:textId="77777777" w:rsidR="00540453" w:rsidRDefault="00540453">
      <w:pPr>
        <w:spacing w:line="240" w:lineRule="auto"/>
      </w:pPr>
      <w:r>
        <w:separator/>
      </w:r>
    </w:p>
  </w:endnote>
  <w:endnote w:type="continuationSeparator" w:id="0">
    <w:p w14:paraId="0C09FCD1" w14:textId="77777777" w:rsidR="00540453" w:rsidRDefault="00540453">
      <w:pPr>
        <w:spacing w:line="240" w:lineRule="auto"/>
      </w:pPr>
      <w:r>
        <w:continuationSeparator/>
      </w:r>
    </w:p>
  </w:endnote>
  <w:endnote w:type="continuationNotice" w:id="1">
    <w:p w14:paraId="5AE300C5" w14:textId="77777777" w:rsidR="00540453" w:rsidRDefault="0054045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miCondensed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1" w:fontKey="{9ADAC167-EDFB-4159-BD6B-96922B9A2FEB}"/>
    <w:embedBold r:id="rId2" w:fontKey="{DD6DB336-5E13-4994-BFEA-2F8154FE496A}"/>
    <w:embedItalic r:id="rId3" w:fontKey="{15624E4D-B0A1-4DAF-A985-CFA41627FB9E}"/>
    <w:embedBoldItalic r:id="rId4" w:fontKey="{F4B09569-3096-40E2-88B2-F7B79A5DBE42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5" w:fontKey="{D6B80E6E-545D-466A-9193-B69A30ACA77F}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35455" w14:textId="77777777" w:rsidR="004B3A29" w:rsidRPr="007B448B" w:rsidRDefault="006E210A" w:rsidP="001D3BFB">
    <w:pPr>
      <w:pStyle w:val="Pieddepage"/>
      <w:rPr>
        <w:szCs w:val="22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3FCD5158" wp14:editId="55635961">
          <wp:simplePos x="0" y="0"/>
          <wp:positionH relativeFrom="column">
            <wp:posOffset>-671830</wp:posOffset>
          </wp:positionH>
          <wp:positionV relativeFrom="paragraph">
            <wp:posOffset>-726440</wp:posOffset>
          </wp:positionV>
          <wp:extent cx="101861" cy="849482"/>
          <wp:effectExtent l="0" t="0" r="0" b="0"/>
          <wp:wrapNone/>
          <wp:docPr id="12" name="Imag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61" cy="849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3BFB">
      <w:tab/>
    </w:r>
    <w:r w:rsidR="001D3BFB">
      <w:tab/>
    </w:r>
    <w:r w:rsidR="001D3BFB" w:rsidRPr="007B448B">
      <w:rPr>
        <w:szCs w:val="22"/>
      </w:rPr>
      <w:fldChar w:fldCharType="begin"/>
    </w:r>
    <w:r w:rsidR="001D3BFB" w:rsidRPr="007B448B">
      <w:rPr>
        <w:szCs w:val="22"/>
      </w:rPr>
      <w:instrText>PAGE  \* Arabic  \* MERGEFORMAT</w:instrText>
    </w:r>
    <w:r w:rsidR="001D3BFB" w:rsidRPr="007B448B">
      <w:rPr>
        <w:szCs w:val="22"/>
      </w:rPr>
      <w:fldChar w:fldCharType="separate"/>
    </w:r>
    <w:r w:rsidR="001D3BFB" w:rsidRPr="007B448B">
      <w:rPr>
        <w:szCs w:val="22"/>
      </w:rPr>
      <w:t>1</w:t>
    </w:r>
    <w:r w:rsidR="001D3BFB" w:rsidRPr="007B448B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5692F" w14:textId="77777777" w:rsidR="00540453" w:rsidRPr="00777A2F" w:rsidRDefault="00540453" w:rsidP="002E13B6">
      <w:pPr>
        <w:spacing w:line="240" w:lineRule="auto"/>
        <w:rPr>
          <w:rFonts w:asciiTheme="minorHAnsi" w:hAnsiTheme="minorHAnsi"/>
        </w:rPr>
      </w:pPr>
      <w:r w:rsidRPr="00777A2F">
        <w:rPr>
          <w:rFonts w:asciiTheme="minorHAnsi" w:hAnsiTheme="minorHAnsi"/>
        </w:rPr>
        <w:separator/>
      </w:r>
    </w:p>
  </w:footnote>
  <w:footnote w:type="continuationSeparator" w:id="0">
    <w:p w14:paraId="7F1BA2DA" w14:textId="77777777" w:rsidR="00540453" w:rsidRDefault="00540453">
      <w:r>
        <w:continuationSeparator/>
      </w:r>
    </w:p>
  </w:footnote>
  <w:footnote w:type="continuationNotice" w:id="1">
    <w:p w14:paraId="51C65E38" w14:textId="77777777" w:rsidR="00540453" w:rsidRDefault="0054045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03AB9" w14:textId="2D584802" w:rsidR="007B448B" w:rsidRPr="007B448B" w:rsidRDefault="00307EC7" w:rsidP="007B448B">
    <w:pPr>
      <w:pStyle w:val="Themenschwerpunkt"/>
      <w:rPr>
        <w:lang w:val="fr-CH"/>
      </w:rPr>
    </w:pPr>
    <w:r>
      <mc:AlternateContent>
        <mc:Choice Requires="wps">
          <w:drawing>
            <wp:anchor distT="0" distB="0" distL="114299" distR="114299" simplePos="0" relativeHeight="251658240" behindDoc="0" locked="0" layoutInCell="1" allowOverlap="1" wp14:anchorId="350B4384" wp14:editId="0C29EF48">
              <wp:simplePos x="0" y="0"/>
              <wp:positionH relativeFrom="column">
                <wp:posOffset>-371476</wp:posOffset>
              </wp:positionH>
              <wp:positionV relativeFrom="paragraph">
                <wp:posOffset>-448310</wp:posOffset>
              </wp:positionV>
              <wp:extent cx="0" cy="12460605"/>
              <wp:effectExtent l="0" t="0" r="38100" b="36195"/>
              <wp:wrapNone/>
              <wp:docPr id="3" name="Connecteur droit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12460605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902F9B" id="Connecteur droit 3" o:spid="_x0000_s1026" alt="&quot;&quot;" style="position:absolute;flip:x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29.25pt,-35.3pt" to="-29.25pt,9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" strokecolor="#d31932 [3204]">
              <o:lock v:ext="edit" shapetype="f"/>
            </v:line>
          </w:pict>
        </mc:Fallback>
      </mc:AlternateContent>
    </w:r>
    <w:r w:rsidR="00DE113F">
      <w:rPr>
        <w:lang w:val="fr-CH"/>
      </w:rPr>
      <w:t>Handicap et santé</w:t>
    </w:r>
    <w:r w:rsidR="007B448B">
      <w:rPr>
        <w:lang w:val="fr-CH"/>
      </w:rPr>
      <w:tab/>
    </w:r>
    <w:r w:rsidR="007B448B">
      <w:rPr>
        <w:lang w:val="fr-CH"/>
      </w:rPr>
      <w:tab/>
    </w:r>
    <w:r w:rsidR="007B448B" w:rsidRPr="00ED473A">
      <w:rPr>
        <w:b w:val="0"/>
        <w:bCs/>
        <w:lang w:val="fr-CH"/>
      </w:rPr>
      <w:t>Revue Suisse de Pédagogie Spécialisée, Vol.</w:t>
    </w:r>
    <w:r w:rsidR="0072653D">
      <w:rPr>
        <w:b w:val="0"/>
        <w:bCs/>
        <w:lang w:val="fr-CH"/>
      </w:rPr>
      <w:t> </w:t>
    </w:r>
    <w:r w:rsidR="00037AE3">
      <w:rPr>
        <w:b w:val="0"/>
        <w:bCs/>
        <w:lang w:val="fr-CH"/>
      </w:rPr>
      <w:t>14</w:t>
    </w:r>
    <w:r w:rsidR="007B448B" w:rsidRPr="00ED473A">
      <w:rPr>
        <w:b w:val="0"/>
        <w:bCs/>
        <w:lang w:val="fr-CH"/>
      </w:rPr>
      <w:t xml:space="preserve">, </w:t>
    </w:r>
    <w:r w:rsidR="00037AE3">
      <w:rPr>
        <w:b w:val="0"/>
        <w:bCs/>
        <w:lang w:val="fr-CH"/>
      </w:rPr>
      <w:t>0</w:t>
    </w:r>
    <w:r w:rsidR="00DE113F">
      <w:rPr>
        <w:b w:val="0"/>
        <w:bCs/>
        <w:lang w:val="fr-CH"/>
      </w:rPr>
      <w:t>4</w:t>
    </w:r>
    <w:r w:rsidR="007B448B" w:rsidRPr="00ED473A">
      <w:rPr>
        <w:b w:val="0"/>
        <w:bCs/>
        <w:lang w:val="fr-CH"/>
      </w:rPr>
      <w:t>/</w:t>
    </w:r>
    <w:r w:rsidR="00037AE3">
      <w:rPr>
        <w:b w:val="0"/>
        <w:bCs/>
        <w:lang w:val="fr-CH"/>
      </w:rPr>
      <w:t>2024</w:t>
    </w:r>
  </w:p>
  <w:p w14:paraId="0E098A4D" w14:textId="473D3D52" w:rsidR="004B3A29" w:rsidRPr="00ED473A" w:rsidRDefault="00B7489C" w:rsidP="007B448B">
    <w:pPr>
      <w:pStyle w:val="Themenschwerpunkt"/>
      <w:rPr>
        <w:b w:val="0"/>
        <w:bCs/>
        <w:lang w:val="fr-CH"/>
      </w:rPr>
    </w:pPr>
    <w:r w:rsidRPr="006555BD">
      <w:rPr>
        <w:b w:val="0"/>
        <w:bCs/>
        <w:lang w:val="fr-CH"/>
      </w:rPr>
      <w:t xml:space="preserve">| </w:t>
    </w:r>
    <w:r w:rsidR="003E307A">
      <w:rPr>
        <w:b w:val="0"/>
        <w:bCs/>
        <w:lang w:val="fr-CH"/>
      </w:rPr>
      <w:t>EDITO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79E06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3ABB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A0A8B5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19E8A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9BA44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4FD871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409403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2214A9E"/>
    <w:multiLevelType w:val="multilevel"/>
    <w:tmpl w:val="08BA4C14"/>
    <w:styleLink w:val="ArticleSection"/>
    <w:lvl w:ilvl="0">
      <w:start w:val="1"/>
      <w:numFmt w:val="none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1">
      <w:start w:val="1"/>
      <w:numFmt w:val="none"/>
      <w:isLgl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3">
      <w:start w:val="1"/>
      <w:numFmt w:val="none"/>
      <w:pStyle w:val="Titre4"/>
      <w:lvlText w:val=""/>
      <w:lvlJc w:val="right"/>
      <w:pPr>
        <w:ind w:left="0" w:firstLine="0"/>
      </w:pPr>
      <w:rPr>
        <w:rFonts w:ascii="Open Sans SemiCondensed" w:hAnsi="Open Sans SemiCondensed" w:hint="default"/>
      </w:rPr>
    </w:lvl>
    <w:lvl w:ilvl="4">
      <w:start w:val="1"/>
      <w:numFmt w:val="none"/>
      <w:pStyle w:val="Titre5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5">
      <w:start w:val="1"/>
      <w:numFmt w:val="none"/>
      <w:pStyle w:val="Titre6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6">
      <w:start w:val="1"/>
      <w:numFmt w:val="none"/>
      <w:pStyle w:val="Titre7"/>
      <w:lvlText w:val=""/>
      <w:lvlJc w:val="right"/>
      <w:pPr>
        <w:ind w:left="0" w:firstLine="0"/>
      </w:pPr>
      <w:rPr>
        <w:rFonts w:ascii="Open Sans SemiCondensed" w:hAnsi="Open Sans SemiCondensed" w:hint="default"/>
      </w:rPr>
    </w:lvl>
    <w:lvl w:ilvl="7">
      <w:start w:val="1"/>
      <w:numFmt w:val="none"/>
      <w:pStyle w:val="Titre8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8">
      <w:start w:val="1"/>
      <w:numFmt w:val="none"/>
      <w:pStyle w:val="Titre9"/>
      <w:lvlText w:val=""/>
      <w:lvlJc w:val="right"/>
      <w:pPr>
        <w:ind w:left="0" w:firstLine="0"/>
      </w:pPr>
      <w:rPr>
        <w:rFonts w:ascii="Open Sans SemiCondensed" w:hAnsi="Open Sans SemiCondensed" w:hint="default"/>
      </w:rPr>
    </w:lvl>
  </w:abstractNum>
  <w:abstractNum w:abstractNumId="8" w15:restartNumberingAfterBreak="0">
    <w:nsid w:val="06342E5D"/>
    <w:multiLevelType w:val="multilevel"/>
    <w:tmpl w:val="8DD24444"/>
    <w:lvl w:ilvl="0">
      <w:start w:val="1"/>
      <w:numFmt w:val="bullet"/>
      <w:pStyle w:val="Liste"/>
      <w:lvlText w:val=""/>
      <w:lvlJc w:val="left"/>
      <w:pPr>
        <w:ind w:left="169" w:hanging="227"/>
      </w:pPr>
      <w:rPr>
        <w:rFonts w:ascii="Symbol" w:hAnsi="Symbol" w:hint="default"/>
      </w:rPr>
    </w:lvl>
    <w:lvl w:ilvl="1">
      <w:start w:val="1"/>
      <w:numFmt w:val="bullet"/>
      <w:pStyle w:val="Liste2"/>
      <w:lvlText w:val="o"/>
      <w:lvlJc w:val="left"/>
      <w:pPr>
        <w:ind w:left="339" w:hanging="170"/>
      </w:pPr>
      <w:rPr>
        <w:rFonts w:ascii="Courier New" w:hAnsi="Courier New" w:hint="default"/>
      </w:rPr>
    </w:lvl>
    <w:lvl w:ilvl="2">
      <w:start w:val="1"/>
      <w:numFmt w:val="bullet"/>
      <w:pStyle w:val="Liste3"/>
      <w:lvlText w:val=""/>
      <w:lvlJc w:val="left"/>
      <w:pPr>
        <w:ind w:left="509" w:hanging="17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2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6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12" w:hanging="360"/>
      </w:pPr>
      <w:rPr>
        <w:rFonts w:hint="default"/>
      </w:rPr>
    </w:lvl>
  </w:abstractNum>
  <w:abstractNum w:abstractNumId="9" w15:restartNumberingAfterBreak="0">
    <w:nsid w:val="492B3CF3"/>
    <w:multiLevelType w:val="multilevel"/>
    <w:tmpl w:val="D16CDD2E"/>
    <w:lvl w:ilvl="0">
      <w:start w:val="1"/>
      <w:numFmt w:val="decimal"/>
      <w:pStyle w:val="Listenumros"/>
      <w:lvlText w:val="%1."/>
      <w:lvlJc w:val="left"/>
      <w:pPr>
        <w:ind w:left="360" w:hanging="360"/>
      </w:pPr>
    </w:lvl>
    <w:lvl w:ilvl="1">
      <w:start w:val="1"/>
      <w:numFmt w:val="decimal"/>
      <w:pStyle w:val="Listenumros2"/>
      <w:lvlText w:val="%1.%2."/>
      <w:lvlJc w:val="left"/>
      <w:pPr>
        <w:ind w:left="792" w:hanging="432"/>
      </w:pPr>
    </w:lvl>
    <w:lvl w:ilvl="2">
      <w:start w:val="1"/>
      <w:numFmt w:val="decimal"/>
      <w:pStyle w:val="Listenumro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16487952">
    <w:abstractNumId w:val="8"/>
  </w:num>
  <w:num w:numId="2" w16cid:durableId="379716589">
    <w:abstractNumId w:val="9"/>
  </w:num>
  <w:num w:numId="3" w16cid:durableId="1479614155">
    <w:abstractNumId w:val="7"/>
  </w:num>
  <w:num w:numId="4" w16cid:durableId="1321958307">
    <w:abstractNumId w:val="6"/>
  </w:num>
  <w:num w:numId="5" w16cid:durableId="1919823559">
    <w:abstractNumId w:val="5"/>
  </w:num>
  <w:num w:numId="6" w16cid:durableId="2133664776">
    <w:abstractNumId w:val="4"/>
  </w:num>
  <w:num w:numId="7" w16cid:durableId="549850895">
    <w:abstractNumId w:val="3"/>
  </w:num>
  <w:num w:numId="8" w16cid:durableId="146093299">
    <w:abstractNumId w:val="2"/>
  </w:num>
  <w:num w:numId="9" w16cid:durableId="1714110107">
    <w:abstractNumId w:val="1"/>
  </w:num>
  <w:num w:numId="10" w16cid:durableId="2112388085">
    <w:abstractNumId w:val="0"/>
  </w:num>
  <w:num w:numId="11" w16cid:durableId="957837450">
    <w:abstractNumId w:val="1"/>
  </w:num>
  <w:num w:numId="12" w16cid:durableId="170919447">
    <w:abstractNumId w:val="0"/>
  </w:num>
  <w:num w:numId="13" w16cid:durableId="969481970">
    <w:abstractNumId w:val="1"/>
  </w:num>
  <w:num w:numId="14" w16cid:durableId="991525789">
    <w:abstractNumId w:val="0"/>
  </w:num>
  <w:num w:numId="15" w16cid:durableId="406735645">
    <w:abstractNumId w:val="1"/>
  </w:num>
  <w:num w:numId="16" w16cid:durableId="1145005088">
    <w:abstractNumId w:val="0"/>
  </w:num>
  <w:num w:numId="17" w16cid:durableId="1819224971">
    <w:abstractNumId w:val="1"/>
  </w:num>
  <w:num w:numId="18" w16cid:durableId="1621447609">
    <w:abstractNumId w:val="0"/>
  </w:num>
  <w:num w:numId="19" w16cid:durableId="692339467">
    <w:abstractNumId w:val="1"/>
  </w:num>
  <w:num w:numId="20" w16cid:durableId="213851470">
    <w:abstractNumId w:val="0"/>
  </w:num>
  <w:num w:numId="21" w16cid:durableId="925650333">
    <w:abstractNumId w:val="1"/>
  </w:num>
  <w:num w:numId="22" w16cid:durableId="350256566">
    <w:abstractNumId w:val="0"/>
  </w:num>
  <w:num w:numId="23" w16cid:durableId="1894853946">
    <w:abstractNumId w:val="1"/>
  </w:num>
  <w:num w:numId="24" w16cid:durableId="104969051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2"/>
  <w:defaultTabStop w:val="720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521"/>
    <w:rsid w:val="00000573"/>
    <w:rsid w:val="0000253A"/>
    <w:rsid w:val="00005A48"/>
    <w:rsid w:val="00010300"/>
    <w:rsid w:val="00010F0B"/>
    <w:rsid w:val="000113C2"/>
    <w:rsid w:val="00011C86"/>
    <w:rsid w:val="00011F64"/>
    <w:rsid w:val="000137D8"/>
    <w:rsid w:val="00014E83"/>
    <w:rsid w:val="00016305"/>
    <w:rsid w:val="00016BFF"/>
    <w:rsid w:val="00017BEE"/>
    <w:rsid w:val="00020016"/>
    <w:rsid w:val="00022757"/>
    <w:rsid w:val="00023E61"/>
    <w:rsid w:val="00024143"/>
    <w:rsid w:val="00026D2D"/>
    <w:rsid w:val="00027328"/>
    <w:rsid w:val="0002750C"/>
    <w:rsid w:val="000302CB"/>
    <w:rsid w:val="000305A8"/>
    <w:rsid w:val="000318DE"/>
    <w:rsid w:val="0003210F"/>
    <w:rsid w:val="000330D1"/>
    <w:rsid w:val="0003314D"/>
    <w:rsid w:val="000336DD"/>
    <w:rsid w:val="00034DAC"/>
    <w:rsid w:val="000352CE"/>
    <w:rsid w:val="00035F53"/>
    <w:rsid w:val="000361C3"/>
    <w:rsid w:val="0003791B"/>
    <w:rsid w:val="00037AE3"/>
    <w:rsid w:val="00037EE9"/>
    <w:rsid w:val="0004151E"/>
    <w:rsid w:val="0004601D"/>
    <w:rsid w:val="000467C7"/>
    <w:rsid w:val="00053353"/>
    <w:rsid w:val="00053CB5"/>
    <w:rsid w:val="00054CB1"/>
    <w:rsid w:val="00054D05"/>
    <w:rsid w:val="0005734B"/>
    <w:rsid w:val="00061358"/>
    <w:rsid w:val="00061A28"/>
    <w:rsid w:val="00063C5A"/>
    <w:rsid w:val="00064AB2"/>
    <w:rsid w:val="000650EE"/>
    <w:rsid w:val="00065EB8"/>
    <w:rsid w:val="00065F53"/>
    <w:rsid w:val="0006671B"/>
    <w:rsid w:val="00066A8E"/>
    <w:rsid w:val="00072379"/>
    <w:rsid w:val="0007240E"/>
    <w:rsid w:val="00072524"/>
    <w:rsid w:val="00072F3E"/>
    <w:rsid w:val="000756E6"/>
    <w:rsid w:val="000759D7"/>
    <w:rsid w:val="00077A6D"/>
    <w:rsid w:val="00080614"/>
    <w:rsid w:val="000808D6"/>
    <w:rsid w:val="00081F14"/>
    <w:rsid w:val="000835CA"/>
    <w:rsid w:val="00084513"/>
    <w:rsid w:val="00086612"/>
    <w:rsid w:val="00086A96"/>
    <w:rsid w:val="000877E3"/>
    <w:rsid w:val="0009321F"/>
    <w:rsid w:val="000933D8"/>
    <w:rsid w:val="00093FAF"/>
    <w:rsid w:val="00095A00"/>
    <w:rsid w:val="00095B54"/>
    <w:rsid w:val="00096F04"/>
    <w:rsid w:val="00097D97"/>
    <w:rsid w:val="000A0A5B"/>
    <w:rsid w:val="000A1577"/>
    <w:rsid w:val="000A1926"/>
    <w:rsid w:val="000A2200"/>
    <w:rsid w:val="000A56BB"/>
    <w:rsid w:val="000A5785"/>
    <w:rsid w:val="000A650A"/>
    <w:rsid w:val="000B0D07"/>
    <w:rsid w:val="000B1360"/>
    <w:rsid w:val="000B15CB"/>
    <w:rsid w:val="000B15FD"/>
    <w:rsid w:val="000B19CE"/>
    <w:rsid w:val="000B2558"/>
    <w:rsid w:val="000B3575"/>
    <w:rsid w:val="000B5BB8"/>
    <w:rsid w:val="000C03F3"/>
    <w:rsid w:val="000C0662"/>
    <w:rsid w:val="000C2521"/>
    <w:rsid w:val="000C2F49"/>
    <w:rsid w:val="000C2FF4"/>
    <w:rsid w:val="000C3C43"/>
    <w:rsid w:val="000C6478"/>
    <w:rsid w:val="000D01E5"/>
    <w:rsid w:val="000D0365"/>
    <w:rsid w:val="000D1EA9"/>
    <w:rsid w:val="000D2440"/>
    <w:rsid w:val="000D2FC6"/>
    <w:rsid w:val="000D3C7D"/>
    <w:rsid w:val="000D4DA6"/>
    <w:rsid w:val="000D62D5"/>
    <w:rsid w:val="000D65B8"/>
    <w:rsid w:val="000D6AF0"/>
    <w:rsid w:val="000D6DF8"/>
    <w:rsid w:val="000D7069"/>
    <w:rsid w:val="000E29C4"/>
    <w:rsid w:val="000E4A8E"/>
    <w:rsid w:val="000E4E33"/>
    <w:rsid w:val="000E5422"/>
    <w:rsid w:val="000E6A66"/>
    <w:rsid w:val="000E7073"/>
    <w:rsid w:val="000F0956"/>
    <w:rsid w:val="000F0FD6"/>
    <w:rsid w:val="000F4376"/>
    <w:rsid w:val="000F49DD"/>
    <w:rsid w:val="000F4B54"/>
    <w:rsid w:val="000F5288"/>
    <w:rsid w:val="000F6F2D"/>
    <w:rsid w:val="000F78A3"/>
    <w:rsid w:val="001002DA"/>
    <w:rsid w:val="0010135B"/>
    <w:rsid w:val="0010334E"/>
    <w:rsid w:val="001038F9"/>
    <w:rsid w:val="00104E01"/>
    <w:rsid w:val="001050E4"/>
    <w:rsid w:val="00105F07"/>
    <w:rsid w:val="001061B7"/>
    <w:rsid w:val="001069E7"/>
    <w:rsid w:val="00107949"/>
    <w:rsid w:val="00110016"/>
    <w:rsid w:val="00110BC5"/>
    <w:rsid w:val="001114E2"/>
    <w:rsid w:val="0011163D"/>
    <w:rsid w:val="00113EDC"/>
    <w:rsid w:val="001150A5"/>
    <w:rsid w:val="00115EF5"/>
    <w:rsid w:val="001161D6"/>
    <w:rsid w:val="00117215"/>
    <w:rsid w:val="00117C04"/>
    <w:rsid w:val="00120CBF"/>
    <w:rsid w:val="0012578D"/>
    <w:rsid w:val="0012616A"/>
    <w:rsid w:val="00131BBF"/>
    <w:rsid w:val="00131D40"/>
    <w:rsid w:val="00131DCD"/>
    <w:rsid w:val="00132F29"/>
    <w:rsid w:val="00135479"/>
    <w:rsid w:val="001361C8"/>
    <w:rsid w:val="00144400"/>
    <w:rsid w:val="00145CE9"/>
    <w:rsid w:val="0015147C"/>
    <w:rsid w:val="00151BCA"/>
    <w:rsid w:val="00153133"/>
    <w:rsid w:val="00155324"/>
    <w:rsid w:val="00155960"/>
    <w:rsid w:val="0015638A"/>
    <w:rsid w:val="0015742F"/>
    <w:rsid w:val="00157D7E"/>
    <w:rsid w:val="0016205B"/>
    <w:rsid w:val="001630A7"/>
    <w:rsid w:val="001636E6"/>
    <w:rsid w:val="001637E1"/>
    <w:rsid w:val="001653F8"/>
    <w:rsid w:val="0016560B"/>
    <w:rsid w:val="00166324"/>
    <w:rsid w:val="00167858"/>
    <w:rsid w:val="00170F2F"/>
    <w:rsid w:val="00172C1F"/>
    <w:rsid w:val="00172EC4"/>
    <w:rsid w:val="00173DD7"/>
    <w:rsid w:val="001759E3"/>
    <w:rsid w:val="001761D8"/>
    <w:rsid w:val="00177992"/>
    <w:rsid w:val="00177FE3"/>
    <w:rsid w:val="00181AC7"/>
    <w:rsid w:val="00185427"/>
    <w:rsid w:val="001876B7"/>
    <w:rsid w:val="00190B4B"/>
    <w:rsid w:val="00194C7B"/>
    <w:rsid w:val="00195850"/>
    <w:rsid w:val="001971FA"/>
    <w:rsid w:val="001A0BD1"/>
    <w:rsid w:val="001A166F"/>
    <w:rsid w:val="001A180F"/>
    <w:rsid w:val="001A2337"/>
    <w:rsid w:val="001A2EEC"/>
    <w:rsid w:val="001A5BDE"/>
    <w:rsid w:val="001A6A4D"/>
    <w:rsid w:val="001B05BD"/>
    <w:rsid w:val="001B06F4"/>
    <w:rsid w:val="001B16E8"/>
    <w:rsid w:val="001B16ED"/>
    <w:rsid w:val="001B256A"/>
    <w:rsid w:val="001B25F3"/>
    <w:rsid w:val="001B349D"/>
    <w:rsid w:val="001B7781"/>
    <w:rsid w:val="001B77A0"/>
    <w:rsid w:val="001C332E"/>
    <w:rsid w:val="001C3CFC"/>
    <w:rsid w:val="001C3F92"/>
    <w:rsid w:val="001C4A12"/>
    <w:rsid w:val="001C57A1"/>
    <w:rsid w:val="001C77B4"/>
    <w:rsid w:val="001C7976"/>
    <w:rsid w:val="001D29CC"/>
    <w:rsid w:val="001D3B59"/>
    <w:rsid w:val="001D3BFB"/>
    <w:rsid w:val="001D53DB"/>
    <w:rsid w:val="001D5A86"/>
    <w:rsid w:val="001E1893"/>
    <w:rsid w:val="001E2190"/>
    <w:rsid w:val="001E2BF6"/>
    <w:rsid w:val="001E3BE9"/>
    <w:rsid w:val="001E48DD"/>
    <w:rsid w:val="001E5F53"/>
    <w:rsid w:val="001E6DCA"/>
    <w:rsid w:val="001E7AB1"/>
    <w:rsid w:val="001F0900"/>
    <w:rsid w:val="001F3D41"/>
    <w:rsid w:val="001F486F"/>
    <w:rsid w:val="001F628C"/>
    <w:rsid w:val="00200DE4"/>
    <w:rsid w:val="00200E4D"/>
    <w:rsid w:val="00202A19"/>
    <w:rsid w:val="002038AF"/>
    <w:rsid w:val="002041C4"/>
    <w:rsid w:val="0020467E"/>
    <w:rsid w:val="0020672A"/>
    <w:rsid w:val="00207459"/>
    <w:rsid w:val="00211636"/>
    <w:rsid w:val="00212745"/>
    <w:rsid w:val="00212CF8"/>
    <w:rsid w:val="002134E4"/>
    <w:rsid w:val="00215AAC"/>
    <w:rsid w:val="002172A9"/>
    <w:rsid w:val="002202F6"/>
    <w:rsid w:val="00220ABE"/>
    <w:rsid w:val="0022147B"/>
    <w:rsid w:val="002307EB"/>
    <w:rsid w:val="00232741"/>
    <w:rsid w:val="00232C8B"/>
    <w:rsid w:val="00232E40"/>
    <w:rsid w:val="0023470F"/>
    <w:rsid w:val="00235A6C"/>
    <w:rsid w:val="00240554"/>
    <w:rsid w:val="0024287B"/>
    <w:rsid w:val="00242CDB"/>
    <w:rsid w:val="00243547"/>
    <w:rsid w:val="0024420E"/>
    <w:rsid w:val="002443A6"/>
    <w:rsid w:val="00245E8D"/>
    <w:rsid w:val="002472C1"/>
    <w:rsid w:val="00250837"/>
    <w:rsid w:val="00250861"/>
    <w:rsid w:val="002511E3"/>
    <w:rsid w:val="002520CB"/>
    <w:rsid w:val="00252F9F"/>
    <w:rsid w:val="0025334A"/>
    <w:rsid w:val="002545F3"/>
    <w:rsid w:val="002546C0"/>
    <w:rsid w:val="0025567C"/>
    <w:rsid w:val="0026115B"/>
    <w:rsid w:val="00262E3E"/>
    <w:rsid w:val="0026302A"/>
    <w:rsid w:val="00263472"/>
    <w:rsid w:val="00263D8A"/>
    <w:rsid w:val="00263DD3"/>
    <w:rsid w:val="0026438A"/>
    <w:rsid w:val="00265CB2"/>
    <w:rsid w:val="0026686E"/>
    <w:rsid w:val="00266AF0"/>
    <w:rsid w:val="0026725A"/>
    <w:rsid w:val="002707E6"/>
    <w:rsid w:val="002713AD"/>
    <w:rsid w:val="00271F54"/>
    <w:rsid w:val="0027379C"/>
    <w:rsid w:val="00274CC3"/>
    <w:rsid w:val="00275798"/>
    <w:rsid w:val="00276B2C"/>
    <w:rsid w:val="002801A6"/>
    <w:rsid w:val="002830A0"/>
    <w:rsid w:val="00284EA0"/>
    <w:rsid w:val="002862AA"/>
    <w:rsid w:val="00292932"/>
    <w:rsid w:val="002937F6"/>
    <w:rsid w:val="00293BD5"/>
    <w:rsid w:val="002946DF"/>
    <w:rsid w:val="00295B1E"/>
    <w:rsid w:val="002969FC"/>
    <w:rsid w:val="002A0678"/>
    <w:rsid w:val="002A3333"/>
    <w:rsid w:val="002A3366"/>
    <w:rsid w:val="002A475C"/>
    <w:rsid w:val="002A66CA"/>
    <w:rsid w:val="002B0262"/>
    <w:rsid w:val="002B1A04"/>
    <w:rsid w:val="002B1FF9"/>
    <w:rsid w:val="002B2507"/>
    <w:rsid w:val="002B258D"/>
    <w:rsid w:val="002B6A71"/>
    <w:rsid w:val="002B7E27"/>
    <w:rsid w:val="002C0671"/>
    <w:rsid w:val="002C06AA"/>
    <w:rsid w:val="002C14D1"/>
    <w:rsid w:val="002C2889"/>
    <w:rsid w:val="002C479E"/>
    <w:rsid w:val="002C501C"/>
    <w:rsid w:val="002C5235"/>
    <w:rsid w:val="002C655D"/>
    <w:rsid w:val="002C6A01"/>
    <w:rsid w:val="002C70DD"/>
    <w:rsid w:val="002D4355"/>
    <w:rsid w:val="002D718B"/>
    <w:rsid w:val="002E08B5"/>
    <w:rsid w:val="002E0BAC"/>
    <w:rsid w:val="002E13B6"/>
    <w:rsid w:val="002E184B"/>
    <w:rsid w:val="002E4FAA"/>
    <w:rsid w:val="002E51A5"/>
    <w:rsid w:val="002E5374"/>
    <w:rsid w:val="002E6E41"/>
    <w:rsid w:val="002E74CF"/>
    <w:rsid w:val="002F03C2"/>
    <w:rsid w:val="002F057B"/>
    <w:rsid w:val="002F0DC9"/>
    <w:rsid w:val="002F3CF6"/>
    <w:rsid w:val="002F4E29"/>
    <w:rsid w:val="002F4F63"/>
    <w:rsid w:val="002F6336"/>
    <w:rsid w:val="002F6F83"/>
    <w:rsid w:val="002F7200"/>
    <w:rsid w:val="0030080B"/>
    <w:rsid w:val="00301C41"/>
    <w:rsid w:val="00301C46"/>
    <w:rsid w:val="0030447C"/>
    <w:rsid w:val="00307EC7"/>
    <w:rsid w:val="00313C13"/>
    <w:rsid w:val="00315C6C"/>
    <w:rsid w:val="00315D1D"/>
    <w:rsid w:val="00320B2B"/>
    <w:rsid w:val="0032197E"/>
    <w:rsid w:val="00322024"/>
    <w:rsid w:val="003222A6"/>
    <w:rsid w:val="00323913"/>
    <w:rsid w:val="0032511A"/>
    <w:rsid w:val="00326E57"/>
    <w:rsid w:val="003314E0"/>
    <w:rsid w:val="00334722"/>
    <w:rsid w:val="00335FD6"/>
    <w:rsid w:val="00336E06"/>
    <w:rsid w:val="00337CBE"/>
    <w:rsid w:val="00337DCA"/>
    <w:rsid w:val="00342191"/>
    <w:rsid w:val="00343764"/>
    <w:rsid w:val="00345D95"/>
    <w:rsid w:val="00347D03"/>
    <w:rsid w:val="00352FD3"/>
    <w:rsid w:val="003541FE"/>
    <w:rsid w:val="003578BD"/>
    <w:rsid w:val="00361EA9"/>
    <w:rsid w:val="00362168"/>
    <w:rsid w:val="00365730"/>
    <w:rsid w:val="00365E52"/>
    <w:rsid w:val="003661D9"/>
    <w:rsid w:val="00366898"/>
    <w:rsid w:val="00366989"/>
    <w:rsid w:val="00373BD1"/>
    <w:rsid w:val="00375931"/>
    <w:rsid w:val="00375B4F"/>
    <w:rsid w:val="00375B9E"/>
    <w:rsid w:val="00380067"/>
    <w:rsid w:val="0038072D"/>
    <w:rsid w:val="003812DD"/>
    <w:rsid w:val="003819B7"/>
    <w:rsid w:val="00381E35"/>
    <w:rsid w:val="00382314"/>
    <w:rsid w:val="00383074"/>
    <w:rsid w:val="00386A8D"/>
    <w:rsid w:val="00386CFF"/>
    <w:rsid w:val="00387192"/>
    <w:rsid w:val="00387225"/>
    <w:rsid w:val="00393EB7"/>
    <w:rsid w:val="00394073"/>
    <w:rsid w:val="00395839"/>
    <w:rsid w:val="003A009A"/>
    <w:rsid w:val="003A083A"/>
    <w:rsid w:val="003A0EA7"/>
    <w:rsid w:val="003A20B0"/>
    <w:rsid w:val="003A2717"/>
    <w:rsid w:val="003A2DED"/>
    <w:rsid w:val="003A3E7A"/>
    <w:rsid w:val="003A482F"/>
    <w:rsid w:val="003A523A"/>
    <w:rsid w:val="003A6B7E"/>
    <w:rsid w:val="003B1C35"/>
    <w:rsid w:val="003B4AEB"/>
    <w:rsid w:val="003B4C81"/>
    <w:rsid w:val="003B7666"/>
    <w:rsid w:val="003C0431"/>
    <w:rsid w:val="003C3525"/>
    <w:rsid w:val="003C3D0E"/>
    <w:rsid w:val="003C4FFA"/>
    <w:rsid w:val="003C58B9"/>
    <w:rsid w:val="003C5BE9"/>
    <w:rsid w:val="003D1910"/>
    <w:rsid w:val="003D221C"/>
    <w:rsid w:val="003D3BC9"/>
    <w:rsid w:val="003D4CD8"/>
    <w:rsid w:val="003D502F"/>
    <w:rsid w:val="003D58D9"/>
    <w:rsid w:val="003D6398"/>
    <w:rsid w:val="003D68CE"/>
    <w:rsid w:val="003E022D"/>
    <w:rsid w:val="003E0375"/>
    <w:rsid w:val="003E0578"/>
    <w:rsid w:val="003E153B"/>
    <w:rsid w:val="003E29DD"/>
    <w:rsid w:val="003E307A"/>
    <w:rsid w:val="003E3D01"/>
    <w:rsid w:val="003E501F"/>
    <w:rsid w:val="003E5407"/>
    <w:rsid w:val="003E57DA"/>
    <w:rsid w:val="003E5FDB"/>
    <w:rsid w:val="003E629E"/>
    <w:rsid w:val="003E7C11"/>
    <w:rsid w:val="003F1326"/>
    <w:rsid w:val="003F1BA7"/>
    <w:rsid w:val="003F4E48"/>
    <w:rsid w:val="003F5B1B"/>
    <w:rsid w:val="003F686A"/>
    <w:rsid w:val="003F68DF"/>
    <w:rsid w:val="003F6A6B"/>
    <w:rsid w:val="003F6E43"/>
    <w:rsid w:val="003F78C2"/>
    <w:rsid w:val="004019F1"/>
    <w:rsid w:val="004027D5"/>
    <w:rsid w:val="004034CB"/>
    <w:rsid w:val="00404542"/>
    <w:rsid w:val="00404D4B"/>
    <w:rsid w:val="00404F18"/>
    <w:rsid w:val="0040640E"/>
    <w:rsid w:val="004069E5"/>
    <w:rsid w:val="00406CA2"/>
    <w:rsid w:val="004071DD"/>
    <w:rsid w:val="004108D3"/>
    <w:rsid w:val="00411834"/>
    <w:rsid w:val="004122F0"/>
    <w:rsid w:val="0041311D"/>
    <w:rsid w:val="0041391A"/>
    <w:rsid w:val="00414332"/>
    <w:rsid w:val="00420369"/>
    <w:rsid w:val="004214C0"/>
    <w:rsid w:val="00421694"/>
    <w:rsid w:val="00421D05"/>
    <w:rsid w:val="004222E3"/>
    <w:rsid w:val="00422352"/>
    <w:rsid w:val="00422AEB"/>
    <w:rsid w:val="0042486F"/>
    <w:rsid w:val="0042535E"/>
    <w:rsid w:val="00426521"/>
    <w:rsid w:val="00426606"/>
    <w:rsid w:val="004274BF"/>
    <w:rsid w:val="00435D4D"/>
    <w:rsid w:val="00435FAC"/>
    <w:rsid w:val="004375A0"/>
    <w:rsid w:val="00437E22"/>
    <w:rsid w:val="00441F45"/>
    <w:rsid w:val="00442D0C"/>
    <w:rsid w:val="00447D0E"/>
    <w:rsid w:val="0045144F"/>
    <w:rsid w:val="00454332"/>
    <w:rsid w:val="004545DB"/>
    <w:rsid w:val="00454BCF"/>
    <w:rsid w:val="004579AD"/>
    <w:rsid w:val="00461A92"/>
    <w:rsid w:val="00461AF5"/>
    <w:rsid w:val="0046274C"/>
    <w:rsid w:val="00462A18"/>
    <w:rsid w:val="00462B05"/>
    <w:rsid w:val="00463F13"/>
    <w:rsid w:val="00464983"/>
    <w:rsid w:val="0046704B"/>
    <w:rsid w:val="00467E46"/>
    <w:rsid w:val="004702D0"/>
    <w:rsid w:val="0047168D"/>
    <w:rsid w:val="00471A96"/>
    <w:rsid w:val="00473220"/>
    <w:rsid w:val="00474C88"/>
    <w:rsid w:val="0047606A"/>
    <w:rsid w:val="00476DA5"/>
    <w:rsid w:val="00476F9E"/>
    <w:rsid w:val="00480942"/>
    <w:rsid w:val="004826EE"/>
    <w:rsid w:val="00482F39"/>
    <w:rsid w:val="004837E2"/>
    <w:rsid w:val="00485B5A"/>
    <w:rsid w:val="00485DEE"/>
    <w:rsid w:val="00486270"/>
    <w:rsid w:val="00490BE3"/>
    <w:rsid w:val="00492A31"/>
    <w:rsid w:val="00496BA9"/>
    <w:rsid w:val="00497683"/>
    <w:rsid w:val="004A0097"/>
    <w:rsid w:val="004A02ED"/>
    <w:rsid w:val="004A1719"/>
    <w:rsid w:val="004A1F0E"/>
    <w:rsid w:val="004A25E4"/>
    <w:rsid w:val="004A2854"/>
    <w:rsid w:val="004B02EA"/>
    <w:rsid w:val="004B0332"/>
    <w:rsid w:val="004B1834"/>
    <w:rsid w:val="004B21F6"/>
    <w:rsid w:val="004B29F8"/>
    <w:rsid w:val="004B3001"/>
    <w:rsid w:val="004B3140"/>
    <w:rsid w:val="004B3A29"/>
    <w:rsid w:val="004B46F4"/>
    <w:rsid w:val="004B5E2E"/>
    <w:rsid w:val="004B62CC"/>
    <w:rsid w:val="004B6DA7"/>
    <w:rsid w:val="004C13EB"/>
    <w:rsid w:val="004C1B83"/>
    <w:rsid w:val="004C4A33"/>
    <w:rsid w:val="004C4A76"/>
    <w:rsid w:val="004C4D65"/>
    <w:rsid w:val="004C6777"/>
    <w:rsid w:val="004D00CC"/>
    <w:rsid w:val="004D0DCD"/>
    <w:rsid w:val="004D27CE"/>
    <w:rsid w:val="004D3DFB"/>
    <w:rsid w:val="004D3E2B"/>
    <w:rsid w:val="004D4D49"/>
    <w:rsid w:val="004D542D"/>
    <w:rsid w:val="004D58AC"/>
    <w:rsid w:val="004D7B80"/>
    <w:rsid w:val="004E232F"/>
    <w:rsid w:val="004E307D"/>
    <w:rsid w:val="004E3CD5"/>
    <w:rsid w:val="004E4006"/>
    <w:rsid w:val="004E7104"/>
    <w:rsid w:val="004F096C"/>
    <w:rsid w:val="004F1DDE"/>
    <w:rsid w:val="004F1DEA"/>
    <w:rsid w:val="004F1E76"/>
    <w:rsid w:val="004F2470"/>
    <w:rsid w:val="004F2846"/>
    <w:rsid w:val="004F2A5E"/>
    <w:rsid w:val="004F32E6"/>
    <w:rsid w:val="004F4341"/>
    <w:rsid w:val="004F5C23"/>
    <w:rsid w:val="004F7044"/>
    <w:rsid w:val="004F7345"/>
    <w:rsid w:val="005010D9"/>
    <w:rsid w:val="0050151B"/>
    <w:rsid w:val="00502CB4"/>
    <w:rsid w:val="005055D5"/>
    <w:rsid w:val="00506EB3"/>
    <w:rsid w:val="005125A6"/>
    <w:rsid w:val="0051305D"/>
    <w:rsid w:val="00514085"/>
    <w:rsid w:val="0051416F"/>
    <w:rsid w:val="00516E0F"/>
    <w:rsid w:val="00520204"/>
    <w:rsid w:val="00520EC8"/>
    <w:rsid w:val="00521559"/>
    <w:rsid w:val="0052249F"/>
    <w:rsid w:val="00523908"/>
    <w:rsid w:val="00525397"/>
    <w:rsid w:val="0052570C"/>
    <w:rsid w:val="0052638C"/>
    <w:rsid w:val="00526636"/>
    <w:rsid w:val="0052693A"/>
    <w:rsid w:val="00530E98"/>
    <w:rsid w:val="005321B6"/>
    <w:rsid w:val="00532568"/>
    <w:rsid w:val="00533DA1"/>
    <w:rsid w:val="00533E24"/>
    <w:rsid w:val="00534726"/>
    <w:rsid w:val="00534DCF"/>
    <w:rsid w:val="0053670A"/>
    <w:rsid w:val="00536ABC"/>
    <w:rsid w:val="00537273"/>
    <w:rsid w:val="00537937"/>
    <w:rsid w:val="005401DB"/>
    <w:rsid w:val="00540209"/>
    <w:rsid w:val="00540453"/>
    <w:rsid w:val="005440FB"/>
    <w:rsid w:val="00546490"/>
    <w:rsid w:val="00547861"/>
    <w:rsid w:val="00550A27"/>
    <w:rsid w:val="005510FE"/>
    <w:rsid w:val="005518C5"/>
    <w:rsid w:val="00551E51"/>
    <w:rsid w:val="005548B9"/>
    <w:rsid w:val="005565EF"/>
    <w:rsid w:val="005569DD"/>
    <w:rsid w:val="00556A59"/>
    <w:rsid w:val="00557ED6"/>
    <w:rsid w:val="005603A7"/>
    <w:rsid w:val="00561C01"/>
    <w:rsid w:val="0056578A"/>
    <w:rsid w:val="0056595B"/>
    <w:rsid w:val="005660A0"/>
    <w:rsid w:val="00566119"/>
    <w:rsid w:val="0056650F"/>
    <w:rsid w:val="00570267"/>
    <w:rsid w:val="005703B6"/>
    <w:rsid w:val="00571C0D"/>
    <w:rsid w:val="00572937"/>
    <w:rsid w:val="00572A04"/>
    <w:rsid w:val="00572C4C"/>
    <w:rsid w:val="005747B3"/>
    <w:rsid w:val="0057605E"/>
    <w:rsid w:val="00576E09"/>
    <w:rsid w:val="00577261"/>
    <w:rsid w:val="00581B0C"/>
    <w:rsid w:val="00581DB2"/>
    <w:rsid w:val="00582B39"/>
    <w:rsid w:val="00585199"/>
    <w:rsid w:val="00585B9A"/>
    <w:rsid w:val="00585ED0"/>
    <w:rsid w:val="005875F7"/>
    <w:rsid w:val="00590878"/>
    <w:rsid w:val="005918A7"/>
    <w:rsid w:val="0059412F"/>
    <w:rsid w:val="00594319"/>
    <w:rsid w:val="00594747"/>
    <w:rsid w:val="0059479D"/>
    <w:rsid w:val="00594844"/>
    <w:rsid w:val="00595DDE"/>
    <w:rsid w:val="0059636D"/>
    <w:rsid w:val="005964D5"/>
    <w:rsid w:val="005965E3"/>
    <w:rsid w:val="00596F60"/>
    <w:rsid w:val="005973C9"/>
    <w:rsid w:val="005A325A"/>
    <w:rsid w:val="005A3DFB"/>
    <w:rsid w:val="005A468E"/>
    <w:rsid w:val="005A646E"/>
    <w:rsid w:val="005A65A8"/>
    <w:rsid w:val="005A6BD4"/>
    <w:rsid w:val="005A6F41"/>
    <w:rsid w:val="005A7A09"/>
    <w:rsid w:val="005A7AE7"/>
    <w:rsid w:val="005B24A0"/>
    <w:rsid w:val="005B24C0"/>
    <w:rsid w:val="005B32E2"/>
    <w:rsid w:val="005B3639"/>
    <w:rsid w:val="005B687B"/>
    <w:rsid w:val="005B7F4B"/>
    <w:rsid w:val="005C1166"/>
    <w:rsid w:val="005C1D9C"/>
    <w:rsid w:val="005C28BE"/>
    <w:rsid w:val="005C3BC5"/>
    <w:rsid w:val="005C5799"/>
    <w:rsid w:val="005C6C05"/>
    <w:rsid w:val="005C6C55"/>
    <w:rsid w:val="005C7D19"/>
    <w:rsid w:val="005D0EDF"/>
    <w:rsid w:val="005D15B8"/>
    <w:rsid w:val="005D58D8"/>
    <w:rsid w:val="005D66EB"/>
    <w:rsid w:val="005D7352"/>
    <w:rsid w:val="005E00A2"/>
    <w:rsid w:val="005E00E3"/>
    <w:rsid w:val="005E0306"/>
    <w:rsid w:val="005E0526"/>
    <w:rsid w:val="005E150A"/>
    <w:rsid w:val="005E1BF2"/>
    <w:rsid w:val="005E217D"/>
    <w:rsid w:val="005E29ED"/>
    <w:rsid w:val="005E2D0D"/>
    <w:rsid w:val="005E338B"/>
    <w:rsid w:val="005E40B2"/>
    <w:rsid w:val="005E417D"/>
    <w:rsid w:val="005E7DD5"/>
    <w:rsid w:val="005F11C9"/>
    <w:rsid w:val="005F1A9A"/>
    <w:rsid w:val="005F2B13"/>
    <w:rsid w:val="005F5F95"/>
    <w:rsid w:val="005F68E3"/>
    <w:rsid w:val="005F736F"/>
    <w:rsid w:val="00600487"/>
    <w:rsid w:val="00600EC1"/>
    <w:rsid w:val="00602956"/>
    <w:rsid w:val="006038A7"/>
    <w:rsid w:val="00603CE1"/>
    <w:rsid w:val="006042E4"/>
    <w:rsid w:val="00604FA9"/>
    <w:rsid w:val="006066D4"/>
    <w:rsid w:val="00606CF5"/>
    <w:rsid w:val="00607A74"/>
    <w:rsid w:val="00610449"/>
    <w:rsid w:val="006111D5"/>
    <w:rsid w:val="006111F5"/>
    <w:rsid w:val="00612FFB"/>
    <w:rsid w:val="00613895"/>
    <w:rsid w:val="00614256"/>
    <w:rsid w:val="0061449E"/>
    <w:rsid w:val="00615D1A"/>
    <w:rsid w:val="00623E11"/>
    <w:rsid w:val="00630201"/>
    <w:rsid w:val="0063057A"/>
    <w:rsid w:val="006322EB"/>
    <w:rsid w:val="00633F8E"/>
    <w:rsid w:val="00634F9C"/>
    <w:rsid w:val="00635541"/>
    <w:rsid w:val="00636C9F"/>
    <w:rsid w:val="00640CBA"/>
    <w:rsid w:val="006411DE"/>
    <w:rsid w:val="0064166B"/>
    <w:rsid w:val="006421D3"/>
    <w:rsid w:val="00643141"/>
    <w:rsid w:val="006444D0"/>
    <w:rsid w:val="006448C5"/>
    <w:rsid w:val="00647B57"/>
    <w:rsid w:val="00650D71"/>
    <w:rsid w:val="00651B77"/>
    <w:rsid w:val="00652443"/>
    <w:rsid w:val="00653AFD"/>
    <w:rsid w:val="00653F5D"/>
    <w:rsid w:val="006553BE"/>
    <w:rsid w:val="006555BD"/>
    <w:rsid w:val="006563E1"/>
    <w:rsid w:val="00662652"/>
    <w:rsid w:val="00666731"/>
    <w:rsid w:val="0066675D"/>
    <w:rsid w:val="0066732C"/>
    <w:rsid w:val="006675B8"/>
    <w:rsid w:val="006676E2"/>
    <w:rsid w:val="0067131F"/>
    <w:rsid w:val="00671919"/>
    <w:rsid w:val="00671997"/>
    <w:rsid w:val="00672672"/>
    <w:rsid w:val="006728D2"/>
    <w:rsid w:val="00676F20"/>
    <w:rsid w:val="00680B27"/>
    <w:rsid w:val="00681B27"/>
    <w:rsid w:val="00681C01"/>
    <w:rsid w:val="00682B8C"/>
    <w:rsid w:val="00682DB3"/>
    <w:rsid w:val="00683B77"/>
    <w:rsid w:val="0068450C"/>
    <w:rsid w:val="00685EB4"/>
    <w:rsid w:val="00690883"/>
    <w:rsid w:val="006927E5"/>
    <w:rsid w:val="00693A5B"/>
    <w:rsid w:val="006940F8"/>
    <w:rsid w:val="0069773B"/>
    <w:rsid w:val="00697B88"/>
    <w:rsid w:val="006A0BFD"/>
    <w:rsid w:val="006A2651"/>
    <w:rsid w:val="006A295E"/>
    <w:rsid w:val="006A2BB4"/>
    <w:rsid w:val="006A3893"/>
    <w:rsid w:val="006A4C05"/>
    <w:rsid w:val="006A5DB2"/>
    <w:rsid w:val="006A629E"/>
    <w:rsid w:val="006A79AB"/>
    <w:rsid w:val="006B0E82"/>
    <w:rsid w:val="006B0FA6"/>
    <w:rsid w:val="006B2D8C"/>
    <w:rsid w:val="006B4873"/>
    <w:rsid w:val="006B4C4E"/>
    <w:rsid w:val="006B5540"/>
    <w:rsid w:val="006B5E5A"/>
    <w:rsid w:val="006B5F07"/>
    <w:rsid w:val="006B640C"/>
    <w:rsid w:val="006B7B7A"/>
    <w:rsid w:val="006B7CCC"/>
    <w:rsid w:val="006C11F4"/>
    <w:rsid w:val="006C25A6"/>
    <w:rsid w:val="006C2B84"/>
    <w:rsid w:val="006C2EFC"/>
    <w:rsid w:val="006C3612"/>
    <w:rsid w:val="006C3DFC"/>
    <w:rsid w:val="006C65AD"/>
    <w:rsid w:val="006C70E5"/>
    <w:rsid w:val="006C7813"/>
    <w:rsid w:val="006D0693"/>
    <w:rsid w:val="006D1D94"/>
    <w:rsid w:val="006D2045"/>
    <w:rsid w:val="006D4BAC"/>
    <w:rsid w:val="006D538F"/>
    <w:rsid w:val="006D5D28"/>
    <w:rsid w:val="006D6A49"/>
    <w:rsid w:val="006E008E"/>
    <w:rsid w:val="006E210A"/>
    <w:rsid w:val="006E2139"/>
    <w:rsid w:val="006E260B"/>
    <w:rsid w:val="006E694E"/>
    <w:rsid w:val="006E744A"/>
    <w:rsid w:val="006F03FC"/>
    <w:rsid w:val="006F0D95"/>
    <w:rsid w:val="007007E2"/>
    <w:rsid w:val="0070122C"/>
    <w:rsid w:val="00702186"/>
    <w:rsid w:val="00702BE5"/>
    <w:rsid w:val="0070383E"/>
    <w:rsid w:val="007046E6"/>
    <w:rsid w:val="007056DB"/>
    <w:rsid w:val="00705CE1"/>
    <w:rsid w:val="007062A9"/>
    <w:rsid w:val="00711745"/>
    <w:rsid w:val="00714E74"/>
    <w:rsid w:val="007155B8"/>
    <w:rsid w:val="00715FF0"/>
    <w:rsid w:val="0071646A"/>
    <w:rsid w:val="00716574"/>
    <w:rsid w:val="00716A79"/>
    <w:rsid w:val="007203C4"/>
    <w:rsid w:val="007203DE"/>
    <w:rsid w:val="007210A4"/>
    <w:rsid w:val="00721CA2"/>
    <w:rsid w:val="00722857"/>
    <w:rsid w:val="00723FC0"/>
    <w:rsid w:val="0072653D"/>
    <w:rsid w:val="00726AA8"/>
    <w:rsid w:val="00730221"/>
    <w:rsid w:val="00735626"/>
    <w:rsid w:val="007373E7"/>
    <w:rsid w:val="007420C5"/>
    <w:rsid w:val="007424F5"/>
    <w:rsid w:val="00742703"/>
    <w:rsid w:val="0074345F"/>
    <w:rsid w:val="007435B8"/>
    <w:rsid w:val="0074361A"/>
    <w:rsid w:val="0074442C"/>
    <w:rsid w:val="00744D73"/>
    <w:rsid w:val="00747392"/>
    <w:rsid w:val="00750C48"/>
    <w:rsid w:val="00750E52"/>
    <w:rsid w:val="00751019"/>
    <w:rsid w:val="00753413"/>
    <w:rsid w:val="0075731D"/>
    <w:rsid w:val="00761C91"/>
    <w:rsid w:val="00762FD2"/>
    <w:rsid w:val="00762FFC"/>
    <w:rsid w:val="00763AEF"/>
    <w:rsid w:val="00764D9F"/>
    <w:rsid w:val="00766C31"/>
    <w:rsid w:val="00771262"/>
    <w:rsid w:val="007719D9"/>
    <w:rsid w:val="00771D77"/>
    <w:rsid w:val="00771DFF"/>
    <w:rsid w:val="0077336A"/>
    <w:rsid w:val="007734CB"/>
    <w:rsid w:val="00774A67"/>
    <w:rsid w:val="00774C02"/>
    <w:rsid w:val="00774EF7"/>
    <w:rsid w:val="00775089"/>
    <w:rsid w:val="00775C40"/>
    <w:rsid w:val="007770DC"/>
    <w:rsid w:val="00777891"/>
    <w:rsid w:val="00777A2F"/>
    <w:rsid w:val="00780017"/>
    <w:rsid w:val="00780407"/>
    <w:rsid w:val="00780B90"/>
    <w:rsid w:val="00781263"/>
    <w:rsid w:val="00781E84"/>
    <w:rsid w:val="00782796"/>
    <w:rsid w:val="00787B6E"/>
    <w:rsid w:val="00790669"/>
    <w:rsid w:val="0079354B"/>
    <w:rsid w:val="00793E1C"/>
    <w:rsid w:val="007952DB"/>
    <w:rsid w:val="0079676F"/>
    <w:rsid w:val="00797AC3"/>
    <w:rsid w:val="00797E5D"/>
    <w:rsid w:val="007A06A2"/>
    <w:rsid w:val="007A3489"/>
    <w:rsid w:val="007A4276"/>
    <w:rsid w:val="007A75E1"/>
    <w:rsid w:val="007A7729"/>
    <w:rsid w:val="007B066B"/>
    <w:rsid w:val="007B0E05"/>
    <w:rsid w:val="007B0EBB"/>
    <w:rsid w:val="007B33B1"/>
    <w:rsid w:val="007B35B4"/>
    <w:rsid w:val="007B36E1"/>
    <w:rsid w:val="007B3C9A"/>
    <w:rsid w:val="007B448B"/>
    <w:rsid w:val="007B4F54"/>
    <w:rsid w:val="007B5701"/>
    <w:rsid w:val="007B62B5"/>
    <w:rsid w:val="007C0901"/>
    <w:rsid w:val="007C4763"/>
    <w:rsid w:val="007C49CB"/>
    <w:rsid w:val="007C5569"/>
    <w:rsid w:val="007C5AB3"/>
    <w:rsid w:val="007C5FE7"/>
    <w:rsid w:val="007D1A6A"/>
    <w:rsid w:val="007D20BC"/>
    <w:rsid w:val="007D46FD"/>
    <w:rsid w:val="007D5A90"/>
    <w:rsid w:val="007E02B3"/>
    <w:rsid w:val="007E02C2"/>
    <w:rsid w:val="007E0613"/>
    <w:rsid w:val="007E5593"/>
    <w:rsid w:val="007E78D0"/>
    <w:rsid w:val="007F0E1F"/>
    <w:rsid w:val="007F1B39"/>
    <w:rsid w:val="007F1F24"/>
    <w:rsid w:val="007F3C89"/>
    <w:rsid w:val="007F3CCE"/>
    <w:rsid w:val="007F43B0"/>
    <w:rsid w:val="007F5E1D"/>
    <w:rsid w:val="007F6B33"/>
    <w:rsid w:val="008001B6"/>
    <w:rsid w:val="00801CB3"/>
    <w:rsid w:val="00802753"/>
    <w:rsid w:val="00802B16"/>
    <w:rsid w:val="00806FFB"/>
    <w:rsid w:val="00810F3E"/>
    <w:rsid w:val="0081198F"/>
    <w:rsid w:val="00811D01"/>
    <w:rsid w:val="00811E1C"/>
    <w:rsid w:val="008152E5"/>
    <w:rsid w:val="00815416"/>
    <w:rsid w:val="00816556"/>
    <w:rsid w:val="00822118"/>
    <w:rsid w:val="00825005"/>
    <w:rsid w:val="0082542C"/>
    <w:rsid w:val="0082775E"/>
    <w:rsid w:val="008300A3"/>
    <w:rsid w:val="00830A17"/>
    <w:rsid w:val="0083337D"/>
    <w:rsid w:val="008351F7"/>
    <w:rsid w:val="0083727F"/>
    <w:rsid w:val="00840741"/>
    <w:rsid w:val="00840998"/>
    <w:rsid w:val="008425E0"/>
    <w:rsid w:val="00843D01"/>
    <w:rsid w:val="00844BC2"/>
    <w:rsid w:val="00844C66"/>
    <w:rsid w:val="008463F2"/>
    <w:rsid w:val="00847662"/>
    <w:rsid w:val="00850970"/>
    <w:rsid w:val="00852F39"/>
    <w:rsid w:val="00853805"/>
    <w:rsid w:val="00855097"/>
    <w:rsid w:val="00856579"/>
    <w:rsid w:val="00856BCC"/>
    <w:rsid w:val="008610BF"/>
    <w:rsid w:val="00863059"/>
    <w:rsid w:val="00863AE1"/>
    <w:rsid w:val="00864144"/>
    <w:rsid w:val="00865AA7"/>
    <w:rsid w:val="008661B7"/>
    <w:rsid w:val="0086670E"/>
    <w:rsid w:val="00870508"/>
    <w:rsid w:val="00870AB5"/>
    <w:rsid w:val="008715DA"/>
    <w:rsid w:val="008718F0"/>
    <w:rsid w:val="00873D9D"/>
    <w:rsid w:val="0087413A"/>
    <w:rsid w:val="00875570"/>
    <w:rsid w:val="00880501"/>
    <w:rsid w:val="00881597"/>
    <w:rsid w:val="00882137"/>
    <w:rsid w:val="00882143"/>
    <w:rsid w:val="00882B9B"/>
    <w:rsid w:val="008854C8"/>
    <w:rsid w:val="008860DD"/>
    <w:rsid w:val="0088762B"/>
    <w:rsid w:val="00891E7D"/>
    <w:rsid w:val="008924D4"/>
    <w:rsid w:val="00894BE5"/>
    <w:rsid w:val="008954ED"/>
    <w:rsid w:val="008A031E"/>
    <w:rsid w:val="008A2229"/>
    <w:rsid w:val="008A5C35"/>
    <w:rsid w:val="008B2F0B"/>
    <w:rsid w:val="008B346A"/>
    <w:rsid w:val="008B4D73"/>
    <w:rsid w:val="008B54B9"/>
    <w:rsid w:val="008B5786"/>
    <w:rsid w:val="008B7BAF"/>
    <w:rsid w:val="008C06C4"/>
    <w:rsid w:val="008C078A"/>
    <w:rsid w:val="008C4080"/>
    <w:rsid w:val="008C4C75"/>
    <w:rsid w:val="008C6EDB"/>
    <w:rsid w:val="008D1807"/>
    <w:rsid w:val="008D5616"/>
    <w:rsid w:val="008D5C3A"/>
    <w:rsid w:val="008D6518"/>
    <w:rsid w:val="008E0074"/>
    <w:rsid w:val="008E254C"/>
    <w:rsid w:val="008E5B83"/>
    <w:rsid w:val="008F0BFD"/>
    <w:rsid w:val="008F0F31"/>
    <w:rsid w:val="008F2E4E"/>
    <w:rsid w:val="008F4EFA"/>
    <w:rsid w:val="008F4F15"/>
    <w:rsid w:val="008F6447"/>
    <w:rsid w:val="00900B4A"/>
    <w:rsid w:val="00900E27"/>
    <w:rsid w:val="00900E56"/>
    <w:rsid w:val="009048D3"/>
    <w:rsid w:val="009060E3"/>
    <w:rsid w:val="00911A0F"/>
    <w:rsid w:val="00912E02"/>
    <w:rsid w:val="0091311F"/>
    <w:rsid w:val="0091623F"/>
    <w:rsid w:val="00917597"/>
    <w:rsid w:val="00920846"/>
    <w:rsid w:val="00920A21"/>
    <w:rsid w:val="009226B2"/>
    <w:rsid w:val="009237E2"/>
    <w:rsid w:val="00925E7A"/>
    <w:rsid w:val="00927A32"/>
    <w:rsid w:val="00927EE1"/>
    <w:rsid w:val="00931073"/>
    <w:rsid w:val="00931E5C"/>
    <w:rsid w:val="00932083"/>
    <w:rsid w:val="00934040"/>
    <w:rsid w:val="00934E67"/>
    <w:rsid w:val="0094041F"/>
    <w:rsid w:val="009410AE"/>
    <w:rsid w:val="00942597"/>
    <w:rsid w:val="009425D0"/>
    <w:rsid w:val="00943B46"/>
    <w:rsid w:val="009502BB"/>
    <w:rsid w:val="009516A4"/>
    <w:rsid w:val="009519D9"/>
    <w:rsid w:val="0095209E"/>
    <w:rsid w:val="00954135"/>
    <w:rsid w:val="009552F9"/>
    <w:rsid w:val="009577A8"/>
    <w:rsid w:val="00960633"/>
    <w:rsid w:val="00963731"/>
    <w:rsid w:val="00963D9D"/>
    <w:rsid w:val="00964199"/>
    <w:rsid w:val="00964CF6"/>
    <w:rsid w:val="00966046"/>
    <w:rsid w:val="009660DC"/>
    <w:rsid w:val="00967D5F"/>
    <w:rsid w:val="0097069F"/>
    <w:rsid w:val="009707A2"/>
    <w:rsid w:val="00973204"/>
    <w:rsid w:val="00973BDE"/>
    <w:rsid w:val="00974C5F"/>
    <w:rsid w:val="00975361"/>
    <w:rsid w:val="00975B65"/>
    <w:rsid w:val="009772B4"/>
    <w:rsid w:val="0098020C"/>
    <w:rsid w:val="00985126"/>
    <w:rsid w:val="00985DDD"/>
    <w:rsid w:val="00986C82"/>
    <w:rsid w:val="009876D6"/>
    <w:rsid w:val="0099068F"/>
    <w:rsid w:val="00991DA0"/>
    <w:rsid w:val="009928C5"/>
    <w:rsid w:val="00993626"/>
    <w:rsid w:val="00993D5D"/>
    <w:rsid w:val="00995100"/>
    <w:rsid w:val="0099586E"/>
    <w:rsid w:val="00995CA7"/>
    <w:rsid w:val="009969C2"/>
    <w:rsid w:val="009A45FC"/>
    <w:rsid w:val="009A46EA"/>
    <w:rsid w:val="009A6A6D"/>
    <w:rsid w:val="009A7AB8"/>
    <w:rsid w:val="009A7C2C"/>
    <w:rsid w:val="009A7FF6"/>
    <w:rsid w:val="009B1A4F"/>
    <w:rsid w:val="009B4097"/>
    <w:rsid w:val="009B4959"/>
    <w:rsid w:val="009B5940"/>
    <w:rsid w:val="009B6784"/>
    <w:rsid w:val="009B6B40"/>
    <w:rsid w:val="009C1756"/>
    <w:rsid w:val="009C1EBF"/>
    <w:rsid w:val="009C47B2"/>
    <w:rsid w:val="009C5AA2"/>
    <w:rsid w:val="009C6349"/>
    <w:rsid w:val="009C6886"/>
    <w:rsid w:val="009D128D"/>
    <w:rsid w:val="009D1564"/>
    <w:rsid w:val="009D208C"/>
    <w:rsid w:val="009D4CCF"/>
    <w:rsid w:val="009D74AC"/>
    <w:rsid w:val="009E0321"/>
    <w:rsid w:val="009E34F5"/>
    <w:rsid w:val="009E4130"/>
    <w:rsid w:val="009E4CF7"/>
    <w:rsid w:val="009E5005"/>
    <w:rsid w:val="009E5A67"/>
    <w:rsid w:val="009E7AD6"/>
    <w:rsid w:val="009E7CDD"/>
    <w:rsid w:val="009F0DA9"/>
    <w:rsid w:val="009F3960"/>
    <w:rsid w:val="009F4CD6"/>
    <w:rsid w:val="009F60A3"/>
    <w:rsid w:val="009F69B9"/>
    <w:rsid w:val="009F6A07"/>
    <w:rsid w:val="009F7755"/>
    <w:rsid w:val="00A01C63"/>
    <w:rsid w:val="00A01F08"/>
    <w:rsid w:val="00A0332F"/>
    <w:rsid w:val="00A03915"/>
    <w:rsid w:val="00A03D1E"/>
    <w:rsid w:val="00A07004"/>
    <w:rsid w:val="00A10362"/>
    <w:rsid w:val="00A11404"/>
    <w:rsid w:val="00A11B69"/>
    <w:rsid w:val="00A13119"/>
    <w:rsid w:val="00A13BBE"/>
    <w:rsid w:val="00A140A3"/>
    <w:rsid w:val="00A16195"/>
    <w:rsid w:val="00A170C0"/>
    <w:rsid w:val="00A205A4"/>
    <w:rsid w:val="00A21CB2"/>
    <w:rsid w:val="00A24DAD"/>
    <w:rsid w:val="00A24DEF"/>
    <w:rsid w:val="00A27AAB"/>
    <w:rsid w:val="00A30116"/>
    <w:rsid w:val="00A3095C"/>
    <w:rsid w:val="00A37E53"/>
    <w:rsid w:val="00A40BFB"/>
    <w:rsid w:val="00A40C92"/>
    <w:rsid w:val="00A422C7"/>
    <w:rsid w:val="00A45A25"/>
    <w:rsid w:val="00A47452"/>
    <w:rsid w:val="00A50A1E"/>
    <w:rsid w:val="00A50B8A"/>
    <w:rsid w:val="00A51CD4"/>
    <w:rsid w:val="00A52EB2"/>
    <w:rsid w:val="00A543D6"/>
    <w:rsid w:val="00A5593A"/>
    <w:rsid w:val="00A55E72"/>
    <w:rsid w:val="00A56E93"/>
    <w:rsid w:val="00A57938"/>
    <w:rsid w:val="00A61330"/>
    <w:rsid w:val="00A618A2"/>
    <w:rsid w:val="00A64478"/>
    <w:rsid w:val="00A6508D"/>
    <w:rsid w:val="00A65D47"/>
    <w:rsid w:val="00A70CAD"/>
    <w:rsid w:val="00A71BBA"/>
    <w:rsid w:val="00A72D1A"/>
    <w:rsid w:val="00A73CF3"/>
    <w:rsid w:val="00A74C5D"/>
    <w:rsid w:val="00A759BF"/>
    <w:rsid w:val="00A80585"/>
    <w:rsid w:val="00A80A7E"/>
    <w:rsid w:val="00A8106C"/>
    <w:rsid w:val="00A82359"/>
    <w:rsid w:val="00A82876"/>
    <w:rsid w:val="00A839DC"/>
    <w:rsid w:val="00A83A00"/>
    <w:rsid w:val="00A83AC1"/>
    <w:rsid w:val="00A866A5"/>
    <w:rsid w:val="00A90552"/>
    <w:rsid w:val="00A9125A"/>
    <w:rsid w:val="00A92252"/>
    <w:rsid w:val="00A92342"/>
    <w:rsid w:val="00A93FEB"/>
    <w:rsid w:val="00A9797E"/>
    <w:rsid w:val="00AA0873"/>
    <w:rsid w:val="00AA2CA3"/>
    <w:rsid w:val="00AA2F41"/>
    <w:rsid w:val="00AA3192"/>
    <w:rsid w:val="00AA4907"/>
    <w:rsid w:val="00AA75E9"/>
    <w:rsid w:val="00AA7D4C"/>
    <w:rsid w:val="00AB1174"/>
    <w:rsid w:val="00AB2E50"/>
    <w:rsid w:val="00AB3597"/>
    <w:rsid w:val="00AB3BD9"/>
    <w:rsid w:val="00AB4021"/>
    <w:rsid w:val="00AB5CC4"/>
    <w:rsid w:val="00AB6622"/>
    <w:rsid w:val="00AB7501"/>
    <w:rsid w:val="00AC20F1"/>
    <w:rsid w:val="00AC3A61"/>
    <w:rsid w:val="00AC4375"/>
    <w:rsid w:val="00AC6622"/>
    <w:rsid w:val="00AD0017"/>
    <w:rsid w:val="00AD0FA3"/>
    <w:rsid w:val="00AD1D64"/>
    <w:rsid w:val="00AD7EBF"/>
    <w:rsid w:val="00AE003C"/>
    <w:rsid w:val="00AE091E"/>
    <w:rsid w:val="00AE46D2"/>
    <w:rsid w:val="00AE4A2E"/>
    <w:rsid w:val="00AE4D2B"/>
    <w:rsid w:val="00AE583E"/>
    <w:rsid w:val="00AE5D15"/>
    <w:rsid w:val="00AE631D"/>
    <w:rsid w:val="00AF05B3"/>
    <w:rsid w:val="00AF16EB"/>
    <w:rsid w:val="00AF183A"/>
    <w:rsid w:val="00AF1963"/>
    <w:rsid w:val="00AF4857"/>
    <w:rsid w:val="00AF50F7"/>
    <w:rsid w:val="00AF7105"/>
    <w:rsid w:val="00AF7228"/>
    <w:rsid w:val="00AF7C96"/>
    <w:rsid w:val="00B01696"/>
    <w:rsid w:val="00B0179B"/>
    <w:rsid w:val="00B01C26"/>
    <w:rsid w:val="00B02995"/>
    <w:rsid w:val="00B02B7A"/>
    <w:rsid w:val="00B03442"/>
    <w:rsid w:val="00B048DF"/>
    <w:rsid w:val="00B0535F"/>
    <w:rsid w:val="00B05E41"/>
    <w:rsid w:val="00B07904"/>
    <w:rsid w:val="00B10A72"/>
    <w:rsid w:val="00B1466F"/>
    <w:rsid w:val="00B1666A"/>
    <w:rsid w:val="00B22C14"/>
    <w:rsid w:val="00B23FEC"/>
    <w:rsid w:val="00B242A2"/>
    <w:rsid w:val="00B25CAE"/>
    <w:rsid w:val="00B26A79"/>
    <w:rsid w:val="00B26DD4"/>
    <w:rsid w:val="00B32775"/>
    <w:rsid w:val="00B33067"/>
    <w:rsid w:val="00B33A0B"/>
    <w:rsid w:val="00B3712A"/>
    <w:rsid w:val="00B42DF0"/>
    <w:rsid w:val="00B43F68"/>
    <w:rsid w:val="00B45F3D"/>
    <w:rsid w:val="00B47202"/>
    <w:rsid w:val="00B47297"/>
    <w:rsid w:val="00B475DC"/>
    <w:rsid w:val="00B47EF5"/>
    <w:rsid w:val="00B5098B"/>
    <w:rsid w:val="00B50E21"/>
    <w:rsid w:val="00B51A10"/>
    <w:rsid w:val="00B52731"/>
    <w:rsid w:val="00B547E0"/>
    <w:rsid w:val="00B54E54"/>
    <w:rsid w:val="00B54E5C"/>
    <w:rsid w:val="00B55426"/>
    <w:rsid w:val="00B612B1"/>
    <w:rsid w:val="00B6203C"/>
    <w:rsid w:val="00B63EA9"/>
    <w:rsid w:val="00B64ECF"/>
    <w:rsid w:val="00B65B7A"/>
    <w:rsid w:val="00B71621"/>
    <w:rsid w:val="00B721C4"/>
    <w:rsid w:val="00B73291"/>
    <w:rsid w:val="00B7489C"/>
    <w:rsid w:val="00B74F64"/>
    <w:rsid w:val="00B75433"/>
    <w:rsid w:val="00B7596B"/>
    <w:rsid w:val="00B75B40"/>
    <w:rsid w:val="00B769BD"/>
    <w:rsid w:val="00B76BD9"/>
    <w:rsid w:val="00B82525"/>
    <w:rsid w:val="00B84E1C"/>
    <w:rsid w:val="00B84F13"/>
    <w:rsid w:val="00B905A1"/>
    <w:rsid w:val="00B90CBC"/>
    <w:rsid w:val="00B918A7"/>
    <w:rsid w:val="00B9194C"/>
    <w:rsid w:val="00B92CB3"/>
    <w:rsid w:val="00B92F1E"/>
    <w:rsid w:val="00B9479D"/>
    <w:rsid w:val="00B94FEE"/>
    <w:rsid w:val="00B95044"/>
    <w:rsid w:val="00B97F56"/>
    <w:rsid w:val="00BA1099"/>
    <w:rsid w:val="00BA3491"/>
    <w:rsid w:val="00BA354A"/>
    <w:rsid w:val="00BA49DC"/>
    <w:rsid w:val="00BA4EED"/>
    <w:rsid w:val="00BA50CD"/>
    <w:rsid w:val="00BA7DE9"/>
    <w:rsid w:val="00BB0CA5"/>
    <w:rsid w:val="00BB21F4"/>
    <w:rsid w:val="00BB2217"/>
    <w:rsid w:val="00BB25B9"/>
    <w:rsid w:val="00BB3270"/>
    <w:rsid w:val="00BB5EE3"/>
    <w:rsid w:val="00BC07BE"/>
    <w:rsid w:val="00BC11CF"/>
    <w:rsid w:val="00BC32F4"/>
    <w:rsid w:val="00BC4203"/>
    <w:rsid w:val="00BD1E66"/>
    <w:rsid w:val="00BD3129"/>
    <w:rsid w:val="00BD4EA4"/>
    <w:rsid w:val="00BD4FAD"/>
    <w:rsid w:val="00BD5507"/>
    <w:rsid w:val="00BD74F7"/>
    <w:rsid w:val="00BE0251"/>
    <w:rsid w:val="00BE08A0"/>
    <w:rsid w:val="00BE106A"/>
    <w:rsid w:val="00BE1102"/>
    <w:rsid w:val="00BE16A5"/>
    <w:rsid w:val="00BE22B9"/>
    <w:rsid w:val="00BE3BDC"/>
    <w:rsid w:val="00BE46E5"/>
    <w:rsid w:val="00BF0351"/>
    <w:rsid w:val="00BF1592"/>
    <w:rsid w:val="00BF1643"/>
    <w:rsid w:val="00BF1703"/>
    <w:rsid w:val="00BF1A18"/>
    <w:rsid w:val="00BF343D"/>
    <w:rsid w:val="00BF40D6"/>
    <w:rsid w:val="00BF445F"/>
    <w:rsid w:val="00BF5F35"/>
    <w:rsid w:val="00BF679C"/>
    <w:rsid w:val="00C0232E"/>
    <w:rsid w:val="00C0286D"/>
    <w:rsid w:val="00C03D17"/>
    <w:rsid w:val="00C0558C"/>
    <w:rsid w:val="00C06E3C"/>
    <w:rsid w:val="00C077E8"/>
    <w:rsid w:val="00C1191A"/>
    <w:rsid w:val="00C12C91"/>
    <w:rsid w:val="00C14350"/>
    <w:rsid w:val="00C15923"/>
    <w:rsid w:val="00C17802"/>
    <w:rsid w:val="00C201F8"/>
    <w:rsid w:val="00C21F83"/>
    <w:rsid w:val="00C22BBE"/>
    <w:rsid w:val="00C231CB"/>
    <w:rsid w:val="00C23DD1"/>
    <w:rsid w:val="00C24605"/>
    <w:rsid w:val="00C24833"/>
    <w:rsid w:val="00C2507F"/>
    <w:rsid w:val="00C25E80"/>
    <w:rsid w:val="00C26C86"/>
    <w:rsid w:val="00C311C6"/>
    <w:rsid w:val="00C328AF"/>
    <w:rsid w:val="00C33A9F"/>
    <w:rsid w:val="00C33DCD"/>
    <w:rsid w:val="00C35056"/>
    <w:rsid w:val="00C350DC"/>
    <w:rsid w:val="00C357D3"/>
    <w:rsid w:val="00C37FE2"/>
    <w:rsid w:val="00C412DE"/>
    <w:rsid w:val="00C4180A"/>
    <w:rsid w:val="00C430DE"/>
    <w:rsid w:val="00C43705"/>
    <w:rsid w:val="00C46245"/>
    <w:rsid w:val="00C50710"/>
    <w:rsid w:val="00C5474C"/>
    <w:rsid w:val="00C56332"/>
    <w:rsid w:val="00C56BEC"/>
    <w:rsid w:val="00C5715F"/>
    <w:rsid w:val="00C61CB5"/>
    <w:rsid w:val="00C62443"/>
    <w:rsid w:val="00C63345"/>
    <w:rsid w:val="00C63ADB"/>
    <w:rsid w:val="00C640CC"/>
    <w:rsid w:val="00C65609"/>
    <w:rsid w:val="00C67283"/>
    <w:rsid w:val="00C71021"/>
    <w:rsid w:val="00C721B3"/>
    <w:rsid w:val="00C72872"/>
    <w:rsid w:val="00C762EC"/>
    <w:rsid w:val="00C77A77"/>
    <w:rsid w:val="00C77F30"/>
    <w:rsid w:val="00C8033D"/>
    <w:rsid w:val="00C8123D"/>
    <w:rsid w:val="00C81E53"/>
    <w:rsid w:val="00C82BAB"/>
    <w:rsid w:val="00C85052"/>
    <w:rsid w:val="00C859E9"/>
    <w:rsid w:val="00C87182"/>
    <w:rsid w:val="00C87D2B"/>
    <w:rsid w:val="00C87D5B"/>
    <w:rsid w:val="00C90049"/>
    <w:rsid w:val="00C90510"/>
    <w:rsid w:val="00C90953"/>
    <w:rsid w:val="00C913A9"/>
    <w:rsid w:val="00C93D21"/>
    <w:rsid w:val="00C96507"/>
    <w:rsid w:val="00C96603"/>
    <w:rsid w:val="00CA1D19"/>
    <w:rsid w:val="00CA298A"/>
    <w:rsid w:val="00CA359B"/>
    <w:rsid w:val="00CA38FE"/>
    <w:rsid w:val="00CA54DC"/>
    <w:rsid w:val="00CA54E4"/>
    <w:rsid w:val="00CA6FEA"/>
    <w:rsid w:val="00CA7138"/>
    <w:rsid w:val="00CB53BC"/>
    <w:rsid w:val="00CB6FD7"/>
    <w:rsid w:val="00CC1689"/>
    <w:rsid w:val="00CC2704"/>
    <w:rsid w:val="00CC68AA"/>
    <w:rsid w:val="00CC73AF"/>
    <w:rsid w:val="00CD0D66"/>
    <w:rsid w:val="00CD0E73"/>
    <w:rsid w:val="00CD17BE"/>
    <w:rsid w:val="00CD6AFE"/>
    <w:rsid w:val="00CE0D3E"/>
    <w:rsid w:val="00CE7DB2"/>
    <w:rsid w:val="00CF0DF3"/>
    <w:rsid w:val="00CF2121"/>
    <w:rsid w:val="00CF40D6"/>
    <w:rsid w:val="00CF4C21"/>
    <w:rsid w:val="00CF788D"/>
    <w:rsid w:val="00CF7F84"/>
    <w:rsid w:val="00D00A1A"/>
    <w:rsid w:val="00D00F20"/>
    <w:rsid w:val="00D0156A"/>
    <w:rsid w:val="00D02AFF"/>
    <w:rsid w:val="00D02DE1"/>
    <w:rsid w:val="00D044C4"/>
    <w:rsid w:val="00D05DDD"/>
    <w:rsid w:val="00D065BD"/>
    <w:rsid w:val="00D0694B"/>
    <w:rsid w:val="00D06F41"/>
    <w:rsid w:val="00D11DD9"/>
    <w:rsid w:val="00D1246C"/>
    <w:rsid w:val="00D15720"/>
    <w:rsid w:val="00D17F8E"/>
    <w:rsid w:val="00D21A54"/>
    <w:rsid w:val="00D22A99"/>
    <w:rsid w:val="00D23E10"/>
    <w:rsid w:val="00D267E4"/>
    <w:rsid w:val="00D2750B"/>
    <w:rsid w:val="00D30491"/>
    <w:rsid w:val="00D30590"/>
    <w:rsid w:val="00D305D1"/>
    <w:rsid w:val="00D33603"/>
    <w:rsid w:val="00D35DCA"/>
    <w:rsid w:val="00D36C41"/>
    <w:rsid w:val="00D37519"/>
    <w:rsid w:val="00D44254"/>
    <w:rsid w:val="00D44573"/>
    <w:rsid w:val="00D44D55"/>
    <w:rsid w:val="00D45554"/>
    <w:rsid w:val="00D5276A"/>
    <w:rsid w:val="00D533DB"/>
    <w:rsid w:val="00D535D8"/>
    <w:rsid w:val="00D55316"/>
    <w:rsid w:val="00D60800"/>
    <w:rsid w:val="00D614DC"/>
    <w:rsid w:val="00D62D36"/>
    <w:rsid w:val="00D630E3"/>
    <w:rsid w:val="00D63251"/>
    <w:rsid w:val="00D647AF"/>
    <w:rsid w:val="00D64E84"/>
    <w:rsid w:val="00D65100"/>
    <w:rsid w:val="00D6537D"/>
    <w:rsid w:val="00D67F42"/>
    <w:rsid w:val="00D70456"/>
    <w:rsid w:val="00D75AE8"/>
    <w:rsid w:val="00D75B90"/>
    <w:rsid w:val="00D75C57"/>
    <w:rsid w:val="00D75DF2"/>
    <w:rsid w:val="00D81EB3"/>
    <w:rsid w:val="00D82AA7"/>
    <w:rsid w:val="00D85A56"/>
    <w:rsid w:val="00D85B5D"/>
    <w:rsid w:val="00D90FFD"/>
    <w:rsid w:val="00D91087"/>
    <w:rsid w:val="00D91640"/>
    <w:rsid w:val="00D9463A"/>
    <w:rsid w:val="00D9463F"/>
    <w:rsid w:val="00D95E22"/>
    <w:rsid w:val="00D966CA"/>
    <w:rsid w:val="00D969AF"/>
    <w:rsid w:val="00D97197"/>
    <w:rsid w:val="00D971DD"/>
    <w:rsid w:val="00D97A2C"/>
    <w:rsid w:val="00DA32DD"/>
    <w:rsid w:val="00DA3CEB"/>
    <w:rsid w:val="00DA5045"/>
    <w:rsid w:val="00DA583C"/>
    <w:rsid w:val="00DB0460"/>
    <w:rsid w:val="00DB085C"/>
    <w:rsid w:val="00DB1044"/>
    <w:rsid w:val="00DB1F8B"/>
    <w:rsid w:val="00DB21A8"/>
    <w:rsid w:val="00DB2B4A"/>
    <w:rsid w:val="00DB2E6F"/>
    <w:rsid w:val="00DB3C08"/>
    <w:rsid w:val="00DB3DC2"/>
    <w:rsid w:val="00DB42FE"/>
    <w:rsid w:val="00DB5151"/>
    <w:rsid w:val="00DB5625"/>
    <w:rsid w:val="00DB6210"/>
    <w:rsid w:val="00DC0207"/>
    <w:rsid w:val="00DC085B"/>
    <w:rsid w:val="00DC0AB5"/>
    <w:rsid w:val="00DC399A"/>
    <w:rsid w:val="00DC3ED5"/>
    <w:rsid w:val="00DC56A6"/>
    <w:rsid w:val="00DD0F48"/>
    <w:rsid w:val="00DD2C0F"/>
    <w:rsid w:val="00DD4551"/>
    <w:rsid w:val="00DD4B4D"/>
    <w:rsid w:val="00DE0249"/>
    <w:rsid w:val="00DE0468"/>
    <w:rsid w:val="00DE0F88"/>
    <w:rsid w:val="00DE113F"/>
    <w:rsid w:val="00DE4DE3"/>
    <w:rsid w:val="00DE4FE1"/>
    <w:rsid w:val="00DE6094"/>
    <w:rsid w:val="00DE6B7F"/>
    <w:rsid w:val="00DF11B1"/>
    <w:rsid w:val="00DF13D3"/>
    <w:rsid w:val="00DF5157"/>
    <w:rsid w:val="00DF6B83"/>
    <w:rsid w:val="00E01B55"/>
    <w:rsid w:val="00E01D7E"/>
    <w:rsid w:val="00E027FB"/>
    <w:rsid w:val="00E03695"/>
    <w:rsid w:val="00E070F2"/>
    <w:rsid w:val="00E105D4"/>
    <w:rsid w:val="00E1663B"/>
    <w:rsid w:val="00E16C39"/>
    <w:rsid w:val="00E17540"/>
    <w:rsid w:val="00E20D33"/>
    <w:rsid w:val="00E20F6B"/>
    <w:rsid w:val="00E23124"/>
    <w:rsid w:val="00E24E85"/>
    <w:rsid w:val="00E26C54"/>
    <w:rsid w:val="00E26F3D"/>
    <w:rsid w:val="00E31225"/>
    <w:rsid w:val="00E36E24"/>
    <w:rsid w:val="00E423C4"/>
    <w:rsid w:val="00E42C43"/>
    <w:rsid w:val="00E42E44"/>
    <w:rsid w:val="00E46DCB"/>
    <w:rsid w:val="00E50379"/>
    <w:rsid w:val="00E523DA"/>
    <w:rsid w:val="00E52859"/>
    <w:rsid w:val="00E52ADC"/>
    <w:rsid w:val="00E52CCC"/>
    <w:rsid w:val="00E53631"/>
    <w:rsid w:val="00E53E03"/>
    <w:rsid w:val="00E54DD0"/>
    <w:rsid w:val="00E5563B"/>
    <w:rsid w:val="00E55771"/>
    <w:rsid w:val="00E5617C"/>
    <w:rsid w:val="00E5701D"/>
    <w:rsid w:val="00E5790F"/>
    <w:rsid w:val="00E61E47"/>
    <w:rsid w:val="00E6236B"/>
    <w:rsid w:val="00E628B8"/>
    <w:rsid w:val="00E6429A"/>
    <w:rsid w:val="00E64609"/>
    <w:rsid w:val="00E677AB"/>
    <w:rsid w:val="00E677E2"/>
    <w:rsid w:val="00E7006D"/>
    <w:rsid w:val="00E7030C"/>
    <w:rsid w:val="00E70B71"/>
    <w:rsid w:val="00E70ED9"/>
    <w:rsid w:val="00E715C6"/>
    <w:rsid w:val="00E74300"/>
    <w:rsid w:val="00E76236"/>
    <w:rsid w:val="00E7780E"/>
    <w:rsid w:val="00E81310"/>
    <w:rsid w:val="00E83C9A"/>
    <w:rsid w:val="00E841F0"/>
    <w:rsid w:val="00E851FF"/>
    <w:rsid w:val="00E8625B"/>
    <w:rsid w:val="00E90D13"/>
    <w:rsid w:val="00E9142E"/>
    <w:rsid w:val="00E9211E"/>
    <w:rsid w:val="00E92971"/>
    <w:rsid w:val="00E93543"/>
    <w:rsid w:val="00E93B8A"/>
    <w:rsid w:val="00E96CFA"/>
    <w:rsid w:val="00E96E69"/>
    <w:rsid w:val="00E96F6B"/>
    <w:rsid w:val="00E97C24"/>
    <w:rsid w:val="00EA239F"/>
    <w:rsid w:val="00EA42CD"/>
    <w:rsid w:val="00EA4575"/>
    <w:rsid w:val="00EA4676"/>
    <w:rsid w:val="00EA484D"/>
    <w:rsid w:val="00EA698B"/>
    <w:rsid w:val="00EB136E"/>
    <w:rsid w:val="00EB378E"/>
    <w:rsid w:val="00EB51F1"/>
    <w:rsid w:val="00EB5E71"/>
    <w:rsid w:val="00EB7284"/>
    <w:rsid w:val="00EB7A9A"/>
    <w:rsid w:val="00EC02C9"/>
    <w:rsid w:val="00EC066B"/>
    <w:rsid w:val="00EC0A4F"/>
    <w:rsid w:val="00EC0F55"/>
    <w:rsid w:val="00EC4D44"/>
    <w:rsid w:val="00EC70B1"/>
    <w:rsid w:val="00ED1B6B"/>
    <w:rsid w:val="00ED473A"/>
    <w:rsid w:val="00ED4DE5"/>
    <w:rsid w:val="00ED570A"/>
    <w:rsid w:val="00EE0ADD"/>
    <w:rsid w:val="00EE19A6"/>
    <w:rsid w:val="00EE3095"/>
    <w:rsid w:val="00EE3C59"/>
    <w:rsid w:val="00EE4D3F"/>
    <w:rsid w:val="00EE5843"/>
    <w:rsid w:val="00EE59AE"/>
    <w:rsid w:val="00EE5EF2"/>
    <w:rsid w:val="00EE64A2"/>
    <w:rsid w:val="00EE65E4"/>
    <w:rsid w:val="00EF070D"/>
    <w:rsid w:val="00EF2368"/>
    <w:rsid w:val="00EF245E"/>
    <w:rsid w:val="00EF2885"/>
    <w:rsid w:val="00EF418F"/>
    <w:rsid w:val="00EF4C1D"/>
    <w:rsid w:val="00EF5805"/>
    <w:rsid w:val="00EF65A5"/>
    <w:rsid w:val="00EF6D46"/>
    <w:rsid w:val="00EF7C09"/>
    <w:rsid w:val="00EF7C31"/>
    <w:rsid w:val="00EF7CFB"/>
    <w:rsid w:val="00EF7FA7"/>
    <w:rsid w:val="00F02101"/>
    <w:rsid w:val="00F05F35"/>
    <w:rsid w:val="00F068DD"/>
    <w:rsid w:val="00F0762A"/>
    <w:rsid w:val="00F0782F"/>
    <w:rsid w:val="00F13F23"/>
    <w:rsid w:val="00F1405C"/>
    <w:rsid w:val="00F1453A"/>
    <w:rsid w:val="00F16366"/>
    <w:rsid w:val="00F1657B"/>
    <w:rsid w:val="00F17734"/>
    <w:rsid w:val="00F20269"/>
    <w:rsid w:val="00F20602"/>
    <w:rsid w:val="00F2076E"/>
    <w:rsid w:val="00F2110A"/>
    <w:rsid w:val="00F2121B"/>
    <w:rsid w:val="00F230D7"/>
    <w:rsid w:val="00F25447"/>
    <w:rsid w:val="00F264F0"/>
    <w:rsid w:val="00F27D29"/>
    <w:rsid w:val="00F309A4"/>
    <w:rsid w:val="00F333C9"/>
    <w:rsid w:val="00F337A4"/>
    <w:rsid w:val="00F35923"/>
    <w:rsid w:val="00F359E7"/>
    <w:rsid w:val="00F3687B"/>
    <w:rsid w:val="00F368DF"/>
    <w:rsid w:val="00F37206"/>
    <w:rsid w:val="00F3737E"/>
    <w:rsid w:val="00F379F7"/>
    <w:rsid w:val="00F40DF0"/>
    <w:rsid w:val="00F41421"/>
    <w:rsid w:val="00F4198D"/>
    <w:rsid w:val="00F42182"/>
    <w:rsid w:val="00F42D29"/>
    <w:rsid w:val="00F43CCF"/>
    <w:rsid w:val="00F44FDF"/>
    <w:rsid w:val="00F47AD4"/>
    <w:rsid w:val="00F47CD2"/>
    <w:rsid w:val="00F502EC"/>
    <w:rsid w:val="00F52801"/>
    <w:rsid w:val="00F56A14"/>
    <w:rsid w:val="00F61CC5"/>
    <w:rsid w:val="00F6238C"/>
    <w:rsid w:val="00F67B72"/>
    <w:rsid w:val="00F67DE0"/>
    <w:rsid w:val="00F70091"/>
    <w:rsid w:val="00F707E4"/>
    <w:rsid w:val="00F713CC"/>
    <w:rsid w:val="00F73194"/>
    <w:rsid w:val="00F73C3C"/>
    <w:rsid w:val="00F767F6"/>
    <w:rsid w:val="00F769EE"/>
    <w:rsid w:val="00F76CB2"/>
    <w:rsid w:val="00F76EC9"/>
    <w:rsid w:val="00F770DC"/>
    <w:rsid w:val="00F82E6C"/>
    <w:rsid w:val="00F8349E"/>
    <w:rsid w:val="00F83A13"/>
    <w:rsid w:val="00F84477"/>
    <w:rsid w:val="00F84F58"/>
    <w:rsid w:val="00F855FF"/>
    <w:rsid w:val="00F85A60"/>
    <w:rsid w:val="00F87260"/>
    <w:rsid w:val="00F9154B"/>
    <w:rsid w:val="00F94F35"/>
    <w:rsid w:val="00F95307"/>
    <w:rsid w:val="00FA2849"/>
    <w:rsid w:val="00FA4F4C"/>
    <w:rsid w:val="00FA5261"/>
    <w:rsid w:val="00FA7D5B"/>
    <w:rsid w:val="00FB0C6C"/>
    <w:rsid w:val="00FB15C2"/>
    <w:rsid w:val="00FB2600"/>
    <w:rsid w:val="00FB2DAA"/>
    <w:rsid w:val="00FB41C4"/>
    <w:rsid w:val="00FB489B"/>
    <w:rsid w:val="00FB48D2"/>
    <w:rsid w:val="00FB7742"/>
    <w:rsid w:val="00FC103C"/>
    <w:rsid w:val="00FC17B7"/>
    <w:rsid w:val="00FC2BA2"/>
    <w:rsid w:val="00FC3777"/>
    <w:rsid w:val="00FC4203"/>
    <w:rsid w:val="00FC69F8"/>
    <w:rsid w:val="00FC7953"/>
    <w:rsid w:val="00FD28E4"/>
    <w:rsid w:val="00FD3170"/>
    <w:rsid w:val="00FD318A"/>
    <w:rsid w:val="00FD527F"/>
    <w:rsid w:val="00FD5708"/>
    <w:rsid w:val="00FD68DA"/>
    <w:rsid w:val="00FD7920"/>
    <w:rsid w:val="00FE0FEB"/>
    <w:rsid w:val="00FE18B2"/>
    <w:rsid w:val="00FE2176"/>
    <w:rsid w:val="00FE2D85"/>
    <w:rsid w:val="00FE3A7D"/>
    <w:rsid w:val="00FE57F9"/>
    <w:rsid w:val="00FE6CB2"/>
    <w:rsid w:val="00FE7E61"/>
    <w:rsid w:val="00FF2E2B"/>
    <w:rsid w:val="00FF4108"/>
    <w:rsid w:val="00FF4C73"/>
    <w:rsid w:val="00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B66BD"/>
  <w15:docId w15:val="{56F87A7E-2AE5-4B21-81AA-EBFE44AC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Open Sans SemiCondensed" w:eastAsiaTheme="minorHAnsi" w:hAnsi="Open Sans SemiCondensed" w:cstheme="minorBidi"/>
        <w:spacing w:val="-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ibliography" w:semiHidden="1" w:unhideWhenUsed="1"/>
    <w:lsdException w:name="TOC Heading" w:semiHidden="1" w:unhideWhenUsed="1"/>
    <w:lsdException w:name="Grid Table 1 Light" w:uiPriority="4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45A25"/>
    <w:pPr>
      <w:spacing w:after="0" w:line="276" w:lineRule="auto"/>
    </w:pPr>
    <w:rPr>
      <w:lang w:val="de-CH"/>
    </w:rPr>
  </w:style>
  <w:style w:type="paragraph" w:styleId="Titre1">
    <w:name w:val="heading 1"/>
    <w:basedOn w:val="Normal"/>
    <w:next w:val="Corpsdetexte"/>
    <w:link w:val="Titre1Car"/>
    <w:uiPriority w:val="1"/>
    <w:qFormat/>
    <w:rsid w:val="009E5005"/>
    <w:pPr>
      <w:keepNext/>
      <w:keepLines/>
      <w:spacing w:before="360" w:after="60"/>
      <w:contextualSpacing/>
      <w:outlineLvl w:val="0"/>
    </w:pPr>
    <w:rPr>
      <w:rFonts w:eastAsiaTheme="majorEastAsia" w:cs="Open Sans SemiCondensed"/>
      <w:b/>
      <w:bCs/>
      <w:color w:val="000000" w:themeColor="text1"/>
      <w:sz w:val="24"/>
      <w:szCs w:val="32"/>
    </w:rPr>
  </w:style>
  <w:style w:type="paragraph" w:styleId="Titre2">
    <w:name w:val="heading 2"/>
    <w:basedOn w:val="Normal"/>
    <w:next w:val="Corpsdetexte"/>
    <w:uiPriority w:val="9"/>
    <w:qFormat/>
    <w:rsid w:val="00855097"/>
    <w:pPr>
      <w:keepNext/>
      <w:keepLines/>
      <w:spacing w:before="240" w:after="60"/>
      <w:outlineLvl w:val="1"/>
    </w:pPr>
    <w:rPr>
      <w:rFonts w:eastAsiaTheme="majorEastAsia" w:cs="Open Sans SemiCondensed"/>
      <w:b/>
      <w:bCs/>
      <w:szCs w:val="24"/>
    </w:rPr>
  </w:style>
  <w:style w:type="paragraph" w:styleId="Titre3">
    <w:name w:val="heading 3"/>
    <w:basedOn w:val="Normal"/>
    <w:next w:val="Corpsdetexte"/>
    <w:uiPriority w:val="9"/>
    <w:qFormat/>
    <w:rsid w:val="009E5005"/>
    <w:pPr>
      <w:keepNext/>
      <w:keepLines/>
      <w:spacing w:before="120" w:after="60"/>
      <w:outlineLvl w:val="2"/>
    </w:pPr>
    <w:rPr>
      <w:rFonts w:eastAsiaTheme="majorEastAsia" w:cs="Open Sans SemiCondensed"/>
      <w:bCs/>
      <w:i/>
    </w:rPr>
  </w:style>
  <w:style w:type="paragraph" w:styleId="Titre4">
    <w:name w:val="heading 4"/>
    <w:basedOn w:val="Normal"/>
    <w:next w:val="Corpsdetexte"/>
    <w:uiPriority w:val="9"/>
    <w:unhideWhenUsed/>
    <w:rsid w:val="00153133"/>
    <w:pPr>
      <w:keepNext/>
      <w:keepLines/>
      <w:numPr>
        <w:ilvl w:val="3"/>
        <w:numId w:val="3"/>
      </w:numPr>
      <w:spacing w:before="200"/>
      <w:outlineLvl w:val="3"/>
    </w:pPr>
    <w:rPr>
      <w:rFonts w:eastAsiaTheme="majorEastAsia" w:cstheme="majorBidi"/>
      <w:bCs/>
      <w:i/>
      <w:sz w:val="24"/>
    </w:rPr>
  </w:style>
  <w:style w:type="paragraph" w:styleId="Titre5">
    <w:name w:val="heading 5"/>
    <w:basedOn w:val="Normal"/>
    <w:next w:val="Corpsdetexte"/>
    <w:uiPriority w:val="9"/>
    <w:unhideWhenUsed/>
    <w:rsid w:val="00153133"/>
    <w:pPr>
      <w:keepNext/>
      <w:keepLines/>
      <w:numPr>
        <w:ilvl w:val="4"/>
        <w:numId w:val="3"/>
      </w:numPr>
      <w:spacing w:before="200"/>
      <w:outlineLvl w:val="4"/>
    </w:pPr>
    <w:rPr>
      <w:rFonts w:eastAsiaTheme="majorEastAsia" w:cstheme="majorBidi"/>
      <w:iCs/>
      <w:sz w:val="24"/>
    </w:rPr>
  </w:style>
  <w:style w:type="paragraph" w:styleId="Titre6">
    <w:name w:val="heading 6"/>
    <w:basedOn w:val="Normal"/>
    <w:next w:val="Corpsdetexte"/>
    <w:uiPriority w:val="9"/>
    <w:unhideWhenUsed/>
    <w:rsid w:val="00153133"/>
    <w:pPr>
      <w:keepNext/>
      <w:keepLines/>
      <w:numPr>
        <w:ilvl w:val="5"/>
        <w:numId w:val="3"/>
      </w:numPr>
      <w:spacing w:before="200"/>
      <w:outlineLvl w:val="5"/>
    </w:pPr>
    <w:rPr>
      <w:rFonts w:eastAsiaTheme="majorEastAsia" w:cstheme="majorBidi"/>
      <w:sz w:val="24"/>
    </w:rPr>
  </w:style>
  <w:style w:type="paragraph" w:styleId="Titre7">
    <w:name w:val="heading 7"/>
    <w:basedOn w:val="Normal"/>
    <w:next w:val="Corpsdetexte"/>
    <w:uiPriority w:val="9"/>
    <w:unhideWhenUsed/>
    <w:rsid w:val="00153133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sz w:val="24"/>
    </w:rPr>
  </w:style>
  <w:style w:type="paragraph" w:styleId="Titre8">
    <w:name w:val="heading 8"/>
    <w:basedOn w:val="Normal"/>
    <w:next w:val="Corpsdetexte"/>
    <w:uiPriority w:val="9"/>
    <w:unhideWhenUsed/>
    <w:rsid w:val="00153133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sz w:val="24"/>
    </w:rPr>
  </w:style>
  <w:style w:type="paragraph" w:styleId="Titre9">
    <w:name w:val="heading 9"/>
    <w:basedOn w:val="Normal"/>
    <w:next w:val="Corpsdetexte"/>
    <w:uiPriority w:val="9"/>
    <w:unhideWhenUsed/>
    <w:rsid w:val="00153133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qFormat/>
    <w:rsid w:val="007F5E1D"/>
    <w:pPr>
      <w:spacing w:before="60" w:after="60"/>
      <w:ind w:firstLine="170"/>
      <w:jc w:val="both"/>
    </w:pPr>
  </w:style>
  <w:style w:type="paragraph" w:customStyle="1" w:styleId="FirstParagraph">
    <w:name w:val="First Paragraph"/>
    <w:basedOn w:val="Corpsdetexte"/>
    <w:next w:val="Corpsdetexte"/>
  </w:style>
  <w:style w:type="paragraph" w:customStyle="1" w:styleId="Compact">
    <w:name w:val="Compact"/>
    <w:basedOn w:val="Corpsdetexte2"/>
    <w:pPr>
      <w:spacing w:before="36" w:after="36"/>
    </w:pPr>
  </w:style>
  <w:style w:type="paragraph" w:styleId="Titre">
    <w:name w:val="Title"/>
    <w:basedOn w:val="Normal"/>
    <w:next w:val="Corpsdetexte"/>
    <w:qFormat/>
    <w:rsid w:val="003D502F"/>
    <w:pPr>
      <w:keepNext/>
      <w:keepLines/>
      <w:spacing w:line="240" w:lineRule="auto"/>
    </w:pPr>
    <w:rPr>
      <w:rFonts w:eastAsiaTheme="majorEastAsia" w:cstheme="majorBidi"/>
      <w:b/>
      <w:bCs/>
      <w:color w:val="D31932" w:themeColor="accent1"/>
      <w:spacing w:val="20"/>
      <w:sz w:val="28"/>
      <w:szCs w:val="28"/>
    </w:rPr>
  </w:style>
  <w:style w:type="paragraph" w:styleId="Sous-titre">
    <w:name w:val="Subtitle"/>
    <w:basedOn w:val="Titre"/>
    <w:next w:val="Corpsdetexte"/>
    <w:link w:val="Sous-titreCar"/>
    <w:qFormat/>
    <w:rsid w:val="00EF7CFB"/>
    <w:pPr>
      <w:spacing w:before="120" w:after="120"/>
    </w:pPr>
    <w:rPr>
      <w:b w:val="0"/>
      <w:color w:val="auto"/>
      <w:sz w:val="24"/>
      <w:szCs w:val="30"/>
    </w:rPr>
  </w:style>
  <w:style w:type="paragraph" w:customStyle="1" w:styleId="Author">
    <w:name w:val="Author"/>
    <w:basedOn w:val="Normal"/>
    <w:next w:val="Corpsdetexte"/>
    <w:qFormat/>
    <w:rsid w:val="000352CE"/>
    <w:pPr>
      <w:keepNext/>
      <w:keepLines/>
      <w:spacing w:after="240"/>
    </w:pPr>
    <w:rPr>
      <w:szCs w:val="18"/>
      <w:lang w:val="fr-CH"/>
    </w:rPr>
  </w:style>
  <w:style w:type="paragraph" w:styleId="Date">
    <w:name w:val="Date"/>
    <w:next w:val="Corpsdetexte"/>
    <w:pPr>
      <w:keepNext/>
      <w:keepLines/>
      <w:jc w:val="center"/>
    </w:pPr>
  </w:style>
  <w:style w:type="paragraph" w:customStyle="1" w:styleId="Abstract">
    <w:name w:val="Abstract"/>
    <w:basedOn w:val="Normal"/>
    <w:next w:val="Corpsdetexte"/>
    <w:qFormat/>
    <w:rsid w:val="00855097"/>
    <w:pPr>
      <w:keepNext/>
      <w:keepLines/>
      <w:spacing w:after="240"/>
      <w:jc w:val="both"/>
    </w:pPr>
    <w:rPr>
      <w:i/>
    </w:rPr>
  </w:style>
  <w:style w:type="paragraph" w:styleId="Bibliographie">
    <w:name w:val="Bibliography"/>
    <w:basedOn w:val="Normal"/>
    <w:qFormat/>
    <w:rsid w:val="00CF788D"/>
    <w:pPr>
      <w:ind w:left="567" w:hanging="567"/>
    </w:pPr>
  </w:style>
  <w:style w:type="paragraph" w:styleId="Normalcentr">
    <w:name w:val="Block Text"/>
    <w:basedOn w:val="Corpsdetexte"/>
    <w:next w:val="Corpsdetexte"/>
    <w:uiPriority w:val="9"/>
    <w:unhideWhenUsed/>
    <w:pPr>
      <w:spacing w:before="100" w:after="100"/>
      <w:ind w:left="480" w:right="480"/>
    </w:pPr>
  </w:style>
  <w:style w:type="paragraph" w:styleId="Notedebasdepage">
    <w:name w:val="footnote text"/>
    <w:basedOn w:val="Normal"/>
    <w:link w:val="NotedebasdepageCar"/>
    <w:uiPriority w:val="99"/>
    <w:unhideWhenUsed/>
    <w:qFormat/>
    <w:rsid w:val="007B448B"/>
    <w:rPr>
      <w:sz w:val="18"/>
    </w:r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</w:pPr>
    <w:rPr>
      <w:b/>
    </w:rPr>
  </w:style>
  <w:style w:type="paragraph" w:customStyle="1" w:styleId="Definition">
    <w:name w:val="Definition"/>
    <w:basedOn w:val="Normal"/>
  </w:style>
  <w:style w:type="paragraph" w:customStyle="1" w:styleId="LegendeAbbildung">
    <w:name w:val="Legende Abbildung"/>
    <w:basedOn w:val="LegendeTabelle"/>
    <w:qFormat/>
    <w:rsid w:val="0047168D"/>
    <w:rPr>
      <w:lang w:val="fr-CH"/>
    </w:rPr>
  </w:style>
  <w:style w:type="paragraph" w:customStyle="1" w:styleId="NotizTabelle">
    <w:name w:val="Notiz Tabelle"/>
    <w:basedOn w:val="Normal"/>
    <w:qFormat/>
    <w:rsid w:val="00577261"/>
    <w:pPr>
      <w:keepNext/>
      <w:spacing w:before="60" w:after="180" w:line="240" w:lineRule="auto"/>
    </w:pPr>
    <w:rPr>
      <w:iCs/>
      <w:sz w:val="16"/>
    </w:rPr>
  </w:style>
  <w:style w:type="paragraph" w:customStyle="1" w:styleId="NotizAbbildung">
    <w:name w:val="Notiz Abbildung"/>
    <w:basedOn w:val="NotizTabelle"/>
    <w:qFormat/>
    <w:rsid w:val="006B5540"/>
  </w:style>
  <w:style w:type="paragraph" w:customStyle="1" w:styleId="Figure">
    <w:name w:val="Figure"/>
    <w:basedOn w:val="Normal"/>
  </w:style>
  <w:style w:type="character" w:customStyle="1" w:styleId="VerbatimChar">
    <w:name w:val="Verbatim Char"/>
    <w:basedOn w:val="Policepardfaut"/>
    <w:rsid w:val="006676E2"/>
    <w:rPr>
      <w:rFonts w:ascii="Open Sans SemiCondensed" w:hAnsi="Open Sans SemiCondensed"/>
      <w:b w:val="0"/>
      <w:bCs/>
      <w:i/>
      <w:iCs/>
      <w:color w:val="C00000"/>
      <w:sz w:val="22"/>
    </w:rPr>
  </w:style>
  <w:style w:type="character" w:customStyle="1" w:styleId="SectionNumber">
    <w:name w:val="Section Number"/>
    <w:basedOn w:val="Policepardfaut"/>
    <w:rsid w:val="006676E2"/>
    <w:rPr>
      <w:rFonts w:ascii="Open Sans SemiCondensed" w:hAnsi="Open Sans SemiCondensed"/>
      <w:b w:val="0"/>
      <w:bCs/>
      <w:i/>
      <w:iCs/>
      <w:color w:val="C00000"/>
      <w:sz w:val="20"/>
    </w:rPr>
  </w:style>
  <w:style w:type="character" w:styleId="Appelnotedebasdep">
    <w:name w:val="footnote reference"/>
    <w:basedOn w:val="Policepardfaut"/>
    <w:uiPriority w:val="99"/>
    <w:rsid w:val="00EF7CFB"/>
    <w:rPr>
      <w:rFonts w:ascii="Open Sans SemiCondensed" w:hAnsi="Open Sans SemiCondensed"/>
      <w:b w:val="0"/>
      <w:bCs/>
      <w:i w:val="0"/>
      <w:iCs/>
      <w:color w:val="auto"/>
      <w:sz w:val="20"/>
      <w:vertAlign w:val="superscript"/>
    </w:rPr>
  </w:style>
  <w:style w:type="character" w:styleId="Lienhypertexte">
    <w:name w:val="Hyperlink"/>
    <w:basedOn w:val="NotedebasdepageCar"/>
    <w:rsid w:val="003D502F"/>
    <w:rPr>
      <w:rFonts w:ascii="Open Sans SemiCondensed" w:hAnsi="Open Sans SemiCondensed"/>
      <w:b w:val="0"/>
      <w:bCs/>
      <w:i w:val="0"/>
      <w:iCs/>
      <w:color w:val="D31932" w:themeColor="accent1"/>
      <w:spacing w:val="-4"/>
      <w:sz w:val="20"/>
    </w:rPr>
  </w:style>
  <w:style w:type="paragraph" w:styleId="En-ttedetabledesmatires">
    <w:name w:val="TOC Heading"/>
    <w:basedOn w:val="Titre1"/>
    <w:next w:val="Corpsdetexte"/>
    <w:uiPriority w:val="39"/>
    <w:unhideWhenUsed/>
    <w:rsid w:val="00024143"/>
    <w:pPr>
      <w:spacing w:line="259" w:lineRule="auto"/>
      <w:outlineLvl w:val="9"/>
    </w:pPr>
    <w:rPr>
      <w:bCs w:val="0"/>
      <w:color w:val="auto"/>
    </w:rPr>
  </w:style>
  <w:style w:type="paragraph" w:styleId="En-tte">
    <w:name w:val="header"/>
    <w:basedOn w:val="Normal"/>
    <w:link w:val="En-tteCar"/>
    <w:unhideWhenUsed/>
    <w:rsid w:val="004B3A29"/>
    <w:pPr>
      <w:tabs>
        <w:tab w:val="center" w:pos="4513"/>
        <w:tab w:val="right" w:pos="9026"/>
      </w:tabs>
    </w:pPr>
  </w:style>
  <w:style w:type="character" w:customStyle="1" w:styleId="CorpsdetexteCar">
    <w:name w:val="Corps de texte Car"/>
    <w:basedOn w:val="Policepardfaut"/>
    <w:link w:val="Corpsdetexte"/>
    <w:rsid w:val="007F5E1D"/>
  </w:style>
  <w:style w:type="character" w:customStyle="1" w:styleId="En-tteCar">
    <w:name w:val="En-tête Car"/>
    <w:basedOn w:val="Policepardfaut"/>
    <w:link w:val="En-tte"/>
    <w:rsid w:val="004B3A29"/>
    <w:rPr>
      <w:rFonts w:ascii="Open Sans SemiCondensed" w:hAnsi="Open Sans SemiCondensed"/>
      <w:sz w:val="20"/>
    </w:rPr>
  </w:style>
  <w:style w:type="paragraph" w:styleId="Pieddepage">
    <w:name w:val="footer"/>
    <w:basedOn w:val="Normal"/>
    <w:link w:val="PieddepageCar"/>
    <w:unhideWhenUsed/>
    <w:rsid w:val="007B448B"/>
    <w:pPr>
      <w:tabs>
        <w:tab w:val="center" w:pos="4513"/>
        <w:tab w:val="right" w:pos="9026"/>
      </w:tabs>
    </w:pPr>
    <w:rPr>
      <w:sz w:val="18"/>
    </w:rPr>
  </w:style>
  <w:style w:type="character" w:customStyle="1" w:styleId="PieddepageCar">
    <w:name w:val="Pied de page Car"/>
    <w:basedOn w:val="Policepardfaut"/>
    <w:link w:val="Pieddepage"/>
    <w:rsid w:val="007B448B"/>
    <w:rPr>
      <w:rFonts w:ascii="Open Sans SemiCondensed" w:hAnsi="Open Sans SemiCondensed"/>
      <w:spacing w:val="-4"/>
      <w:sz w:val="18"/>
    </w:rPr>
  </w:style>
  <w:style w:type="paragraph" w:customStyle="1" w:styleId="Themenschwerpunkt">
    <w:name w:val="Themenschwerpunkt"/>
    <w:basedOn w:val="En-tte"/>
    <w:link w:val="ThemenschwerpunktZchn"/>
    <w:rsid w:val="00CC1689"/>
    <w:pPr>
      <w:tabs>
        <w:tab w:val="clear" w:pos="4513"/>
        <w:tab w:val="clear" w:pos="9026"/>
        <w:tab w:val="center" w:pos="4536"/>
        <w:tab w:val="right" w:pos="9072"/>
      </w:tabs>
      <w:spacing w:line="240" w:lineRule="auto"/>
      <w:jc w:val="both"/>
    </w:pPr>
    <w:rPr>
      <w:b/>
      <w:noProof/>
      <w:spacing w:val="0"/>
      <w:sz w:val="14"/>
      <w:szCs w:val="22"/>
      <w:lang w:val="de-DE"/>
    </w:rPr>
  </w:style>
  <w:style w:type="character" w:customStyle="1" w:styleId="ThemenschwerpunktZchn">
    <w:name w:val="Themenschwerpunkt Zchn"/>
    <w:basedOn w:val="En-tteCar"/>
    <w:link w:val="Themenschwerpunkt"/>
    <w:rsid w:val="00CC1689"/>
    <w:rPr>
      <w:rFonts w:ascii="Open Sans SemiCondensed" w:hAnsi="Open Sans SemiCondensed"/>
      <w:b/>
      <w:noProof/>
      <w:spacing w:val="0"/>
      <w:sz w:val="14"/>
      <w:szCs w:val="22"/>
      <w:lang w:val="de-DE"/>
    </w:rPr>
  </w:style>
  <w:style w:type="paragraph" w:styleId="Corpsdetexte2">
    <w:name w:val="Body Text 2"/>
    <w:basedOn w:val="Corpsdetexte"/>
    <w:link w:val="Corpsdetexte2Car"/>
    <w:rsid w:val="007F5E1D"/>
    <w:pPr>
      <w:ind w:firstLine="0"/>
    </w:pPr>
  </w:style>
  <w:style w:type="character" w:customStyle="1" w:styleId="Corpsdetexte2Car">
    <w:name w:val="Corps de texte 2 Car"/>
    <w:basedOn w:val="Policepardfaut"/>
    <w:link w:val="Corpsdetexte2"/>
    <w:rsid w:val="007F5E1D"/>
  </w:style>
  <w:style w:type="paragraph" w:styleId="Corpsdetexte3">
    <w:name w:val="Body Text 3"/>
    <w:basedOn w:val="Corpsdetexte"/>
    <w:link w:val="Corpsdetexte3Car"/>
    <w:rsid w:val="00C24833"/>
    <w:pPr>
      <w:spacing w:before="0" w:after="0"/>
      <w:ind w:firstLine="0"/>
      <w:jc w:val="left"/>
    </w:pPr>
  </w:style>
  <w:style w:type="character" w:customStyle="1" w:styleId="Corpsdetexte3Car">
    <w:name w:val="Corps de texte 3 Car"/>
    <w:basedOn w:val="Policepardfaut"/>
    <w:link w:val="Corpsdetexte3"/>
    <w:rsid w:val="00C24833"/>
    <w:rPr>
      <w:lang w:val="de-CH"/>
    </w:rPr>
  </w:style>
  <w:style w:type="paragraph" w:customStyle="1" w:styleId="LegendeTabelle">
    <w:name w:val="Legende Tabelle"/>
    <w:basedOn w:val="Normal"/>
    <w:qFormat/>
    <w:rsid w:val="003D502F"/>
    <w:pPr>
      <w:keepNext/>
      <w:spacing w:before="120" w:after="120" w:line="240" w:lineRule="auto"/>
    </w:pPr>
    <w:rPr>
      <w:bCs/>
      <w:i/>
      <w:iCs/>
      <w:color w:val="D31932" w:themeColor="accent1"/>
    </w:rPr>
  </w:style>
  <w:style w:type="paragraph" w:styleId="Liste">
    <w:name w:val="List"/>
    <w:basedOn w:val="Normal"/>
    <w:unhideWhenUsed/>
    <w:qFormat/>
    <w:rsid w:val="00ED473A"/>
    <w:pPr>
      <w:numPr>
        <w:numId w:val="1"/>
      </w:numPr>
      <w:ind w:left="454" w:hanging="284"/>
      <w:contextualSpacing/>
    </w:pPr>
  </w:style>
  <w:style w:type="paragraph" w:styleId="Liste2">
    <w:name w:val="List 2"/>
    <w:basedOn w:val="Normal"/>
    <w:unhideWhenUsed/>
    <w:rsid w:val="00ED473A"/>
    <w:pPr>
      <w:numPr>
        <w:ilvl w:val="1"/>
        <w:numId w:val="1"/>
      </w:numPr>
      <w:ind w:left="794" w:hanging="284"/>
      <w:contextualSpacing/>
    </w:pPr>
  </w:style>
  <w:style w:type="paragraph" w:styleId="Liste3">
    <w:name w:val="List 3"/>
    <w:basedOn w:val="Normal"/>
    <w:unhideWhenUsed/>
    <w:rsid w:val="00ED473A"/>
    <w:pPr>
      <w:numPr>
        <w:ilvl w:val="2"/>
        <w:numId w:val="1"/>
      </w:numPr>
      <w:ind w:left="1135" w:hanging="284"/>
      <w:contextualSpacing/>
    </w:pPr>
  </w:style>
  <w:style w:type="paragraph" w:styleId="Index1">
    <w:name w:val="index 1"/>
    <w:basedOn w:val="Normal"/>
    <w:next w:val="Normal"/>
    <w:autoRedefine/>
    <w:rsid w:val="00571C0D"/>
    <w:pPr>
      <w:spacing w:line="240" w:lineRule="auto"/>
      <w:ind w:left="200" w:hanging="200"/>
    </w:pPr>
  </w:style>
  <w:style w:type="character" w:styleId="Mention">
    <w:name w:val="Mention"/>
    <w:basedOn w:val="Policepardfaut"/>
    <w:uiPriority w:val="99"/>
    <w:unhideWhenUsed/>
    <w:rsid w:val="00EA4676"/>
    <w:rPr>
      <w:color w:val="2B579A"/>
      <w:shd w:val="clear" w:color="auto" w:fill="E1DFDD"/>
    </w:rPr>
  </w:style>
  <w:style w:type="character" w:styleId="lev">
    <w:name w:val="Strong"/>
    <w:basedOn w:val="Policepardfaut"/>
    <w:rsid w:val="00EA4676"/>
    <w:rPr>
      <w:b/>
      <w:bCs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7B448B"/>
    <w:rPr>
      <w:rFonts w:ascii="Open Sans SemiCondensed" w:hAnsi="Open Sans SemiCondensed"/>
      <w:spacing w:val="-4"/>
      <w:sz w:val="18"/>
    </w:rPr>
  </w:style>
  <w:style w:type="table" w:styleId="TableauGrille1Clair">
    <w:name w:val="Grid Table 1 Light"/>
    <w:basedOn w:val="TableauNormal"/>
    <w:uiPriority w:val="46"/>
    <w:rsid w:val="00D614DC"/>
    <w:pPr>
      <w:spacing w:after="0"/>
    </w:pPr>
    <w:rPr>
      <w:sz w:val="22"/>
      <w:szCs w:val="22"/>
      <w:lang w:val="de-CH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tionnonrsolue">
    <w:name w:val="Unresolved Mention"/>
    <w:basedOn w:val="Policepardfaut"/>
    <w:uiPriority w:val="99"/>
    <w:semiHidden/>
    <w:unhideWhenUsed/>
    <w:rsid w:val="00853805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D02DE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02DE1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rsid w:val="00D02DE1"/>
    <w:rPr>
      <w:rFonts w:ascii="Open Sans SemiCondensed" w:hAnsi="Open Sans SemiCondensed"/>
      <w:sz w:val="20"/>
      <w:szCs w:val="20"/>
    </w:rPr>
  </w:style>
  <w:style w:type="character" w:customStyle="1" w:styleId="Sous-titreCar">
    <w:name w:val="Sous-titre Car"/>
    <w:basedOn w:val="Policepardfaut"/>
    <w:link w:val="Sous-titre"/>
    <w:rsid w:val="00EF7CFB"/>
    <w:rPr>
      <w:rFonts w:ascii="Open Sans SemiCondensed" w:eastAsiaTheme="majorEastAsia" w:hAnsi="Open Sans SemiCondensed" w:cstheme="majorBidi"/>
      <w:bCs/>
      <w:spacing w:val="20"/>
      <w:szCs w:val="30"/>
    </w:rPr>
  </w:style>
  <w:style w:type="table" w:styleId="Grilledutableau">
    <w:name w:val="Table Grid"/>
    <w:basedOn w:val="TableauNormal"/>
    <w:rsid w:val="006B554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rvorhebung1">
    <w:name w:val="Hervorhebung1"/>
    <w:basedOn w:val="Normal"/>
    <w:link w:val="HervorhebungCar"/>
    <w:qFormat/>
    <w:rsid w:val="003D502F"/>
    <w:rPr>
      <w:bCs/>
      <w:i/>
      <w:color w:val="D31932" w:themeColor="accent1"/>
      <w:spacing w:val="10"/>
      <w:szCs w:val="22"/>
    </w:rPr>
  </w:style>
  <w:style w:type="character" w:customStyle="1" w:styleId="HervorhebungCar">
    <w:name w:val="Hervorhebung Car"/>
    <w:basedOn w:val="Policepardfaut"/>
    <w:link w:val="Hervorhebung1"/>
    <w:rsid w:val="003D502F"/>
    <w:rPr>
      <w:bCs/>
      <w:i/>
      <w:color w:val="D31932" w:themeColor="accent1"/>
      <w:spacing w:val="10"/>
      <w:szCs w:val="22"/>
    </w:rPr>
  </w:style>
  <w:style w:type="paragraph" w:customStyle="1" w:styleId="Zitat1">
    <w:name w:val="Zitat1"/>
    <w:basedOn w:val="Normal"/>
    <w:next w:val="Corpsdetexte"/>
    <w:qFormat/>
    <w:rsid w:val="00157D7E"/>
    <w:pPr>
      <w:spacing w:before="120" w:after="240"/>
      <w:ind w:left="284" w:right="567"/>
      <w:jc w:val="both"/>
    </w:pPr>
    <w:rPr>
      <w:i/>
      <w:iCs/>
      <w:noProof/>
      <w:color w:val="262626" w:themeColor="text1" w:themeTint="D9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302C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302CB"/>
    <w:rPr>
      <w:rFonts w:ascii="Open Sans SemiCondensed" w:hAnsi="Open Sans SemiCondensed"/>
      <w:b/>
      <w:bCs/>
      <w:spacing w:val="-4"/>
      <w:sz w:val="20"/>
      <w:szCs w:val="20"/>
    </w:rPr>
  </w:style>
  <w:style w:type="paragraph" w:styleId="Listenumros">
    <w:name w:val="List Number"/>
    <w:basedOn w:val="Normal"/>
    <w:unhideWhenUsed/>
    <w:qFormat/>
    <w:rsid w:val="00ED473A"/>
    <w:pPr>
      <w:numPr>
        <w:numId w:val="2"/>
      </w:numPr>
      <w:ind w:left="527" w:hanging="357"/>
      <w:contextualSpacing/>
    </w:pPr>
    <w:rPr>
      <w:lang w:val="fr-CH"/>
    </w:rPr>
  </w:style>
  <w:style w:type="character" w:styleId="ClavierHTML">
    <w:name w:val="HTML Keyboard"/>
    <w:basedOn w:val="Policepardfaut"/>
    <w:semiHidden/>
    <w:unhideWhenUsed/>
    <w:rsid w:val="00120CBF"/>
    <w:rPr>
      <w:rFonts w:ascii="Open Sans SemiCondensed" w:hAnsi="Open Sans SemiCondensed"/>
      <w:sz w:val="20"/>
      <w:szCs w:val="20"/>
    </w:rPr>
  </w:style>
  <w:style w:type="character" w:styleId="CodeHTML">
    <w:name w:val="HTML Code"/>
    <w:basedOn w:val="Policepardfaut"/>
    <w:semiHidden/>
    <w:unhideWhenUsed/>
    <w:rsid w:val="00120CBF"/>
    <w:rPr>
      <w:rFonts w:ascii="Open Sans SemiCondensed" w:hAnsi="Open Sans SemiCondensed"/>
      <w:sz w:val="20"/>
      <w:szCs w:val="20"/>
    </w:rPr>
  </w:style>
  <w:style w:type="paragraph" w:styleId="Explorateurdedocuments">
    <w:name w:val="Document Map"/>
    <w:basedOn w:val="Normal"/>
    <w:link w:val="ExplorateurdedocumentsCar"/>
    <w:semiHidden/>
    <w:unhideWhenUsed/>
    <w:rsid w:val="00120CBF"/>
    <w:pPr>
      <w:spacing w:line="240" w:lineRule="auto"/>
    </w:pPr>
    <w:rPr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120CBF"/>
    <w:rPr>
      <w:rFonts w:ascii="Open Sans SemiCondensed" w:hAnsi="Open Sans SemiCondensed"/>
      <w:spacing w:val="-4"/>
      <w:sz w:val="16"/>
      <w:szCs w:val="16"/>
    </w:rPr>
  </w:style>
  <w:style w:type="character" w:styleId="ExempleHTML">
    <w:name w:val="HTML Sample"/>
    <w:basedOn w:val="Policepardfaut"/>
    <w:semiHidden/>
    <w:unhideWhenUsed/>
    <w:rsid w:val="00120CBF"/>
    <w:rPr>
      <w:rFonts w:ascii="Open Sans SemiCondensed" w:hAnsi="Open Sans SemiCondensed"/>
      <w:sz w:val="24"/>
      <w:szCs w:val="24"/>
    </w:rPr>
  </w:style>
  <w:style w:type="table" w:styleId="Listemoyenne2">
    <w:name w:val="Medium List 2"/>
    <w:basedOn w:val="TableauNormal"/>
    <w:semiHidden/>
    <w:unhideWhenUsed/>
    <w:rsid w:val="00120CB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semiHidden/>
    <w:unhideWhenUsed/>
    <w:rsid w:val="00120CB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31932" w:themeColor="accent1"/>
        <w:left w:val="single" w:sz="8" w:space="0" w:color="D31932" w:themeColor="accent1"/>
        <w:bottom w:val="single" w:sz="8" w:space="0" w:color="D31932" w:themeColor="accent1"/>
        <w:right w:val="single" w:sz="8" w:space="0" w:color="D3193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193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3193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193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193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2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2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dressedestinataire">
    <w:name w:val="envelope address"/>
    <w:basedOn w:val="Normal"/>
    <w:semiHidden/>
    <w:unhideWhenUsed/>
    <w:rsid w:val="006676E2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 w:val="24"/>
      <w:szCs w:val="24"/>
    </w:rPr>
  </w:style>
  <w:style w:type="paragraph" w:styleId="Adresseexpditeur">
    <w:name w:val="envelope return"/>
    <w:basedOn w:val="Normal"/>
    <w:semiHidden/>
    <w:unhideWhenUsed/>
    <w:rsid w:val="006676E2"/>
    <w:pPr>
      <w:spacing w:line="240" w:lineRule="auto"/>
    </w:pPr>
    <w:rPr>
      <w:rFonts w:eastAsiaTheme="majorEastAsia" w:cstheme="majorBidi"/>
    </w:rPr>
  </w:style>
  <w:style w:type="paragraph" w:styleId="En-ttedemessage">
    <w:name w:val="Message Header"/>
    <w:basedOn w:val="Normal"/>
    <w:link w:val="En-ttedemessageCar"/>
    <w:semiHidden/>
    <w:unhideWhenUsed/>
    <w:rsid w:val="006676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semiHidden/>
    <w:rsid w:val="006676E2"/>
    <w:rPr>
      <w:rFonts w:eastAsiaTheme="majorEastAsia" w:cstheme="majorBidi"/>
      <w:sz w:val="24"/>
      <w:szCs w:val="24"/>
      <w:shd w:val="pct20" w:color="auto" w:fill="auto"/>
    </w:rPr>
  </w:style>
  <w:style w:type="table" w:styleId="Grillemoyenne2">
    <w:name w:val="Medium Grid 2"/>
    <w:basedOn w:val="Tableau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31932" w:themeColor="accent1"/>
        <w:left w:val="single" w:sz="8" w:space="0" w:color="D31932" w:themeColor="accent1"/>
        <w:bottom w:val="single" w:sz="8" w:space="0" w:color="D31932" w:themeColor="accent1"/>
        <w:right w:val="single" w:sz="8" w:space="0" w:color="D31932" w:themeColor="accent1"/>
        <w:insideH w:val="single" w:sz="8" w:space="0" w:color="D31932" w:themeColor="accent1"/>
        <w:insideV w:val="single" w:sz="8" w:space="0" w:color="D31932" w:themeColor="accent1"/>
      </w:tblBorders>
    </w:tblPr>
    <w:tcPr>
      <w:shd w:val="clear" w:color="auto" w:fill="F7C2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6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DD3" w:themeFill="accent1" w:themeFillTint="33"/>
      </w:tcPr>
    </w:tblStylePr>
    <w:tblStylePr w:type="band1Vert">
      <w:tblPr/>
      <w:tcPr>
        <w:shd w:val="clear" w:color="auto" w:fill="F08493" w:themeFill="accent1" w:themeFillTint="7F"/>
      </w:tcPr>
    </w:tblStylePr>
    <w:tblStylePr w:type="band1Horz">
      <w:tblPr/>
      <w:tcPr>
        <w:tcBorders>
          <w:insideH w:val="single" w:sz="6" w:space="0" w:color="D31932" w:themeColor="accent1"/>
          <w:insideV w:val="single" w:sz="6" w:space="0" w:color="D31932" w:themeColor="accent1"/>
        </w:tcBorders>
        <w:shd w:val="clear" w:color="auto" w:fill="F0849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B5E51" w:themeColor="accent2"/>
        <w:left w:val="single" w:sz="8" w:space="0" w:color="EB5E51" w:themeColor="accent2"/>
        <w:bottom w:val="single" w:sz="8" w:space="0" w:color="EB5E51" w:themeColor="accent2"/>
        <w:right w:val="single" w:sz="8" w:space="0" w:color="EB5E51" w:themeColor="accent2"/>
        <w:insideH w:val="single" w:sz="8" w:space="0" w:color="EB5E51" w:themeColor="accent2"/>
        <w:insideV w:val="single" w:sz="8" w:space="0" w:color="EB5E51" w:themeColor="accent2"/>
      </w:tblBorders>
    </w:tblPr>
    <w:tcPr>
      <w:shd w:val="clear" w:color="auto" w:fill="FAD6D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E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EDC" w:themeFill="accent2" w:themeFillTint="33"/>
      </w:tcPr>
    </w:tblStylePr>
    <w:tblStylePr w:type="band1Vert">
      <w:tblPr/>
      <w:tcPr>
        <w:shd w:val="clear" w:color="auto" w:fill="F5AEA8" w:themeFill="accent2" w:themeFillTint="7F"/>
      </w:tcPr>
    </w:tblStylePr>
    <w:tblStylePr w:type="band1Horz">
      <w:tblPr/>
      <w:tcPr>
        <w:tcBorders>
          <w:insideH w:val="single" w:sz="6" w:space="0" w:color="EB5E51" w:themeColor="accent2"/>
          <w:insideV w:val="single" w:sz="6" w:space="0" w:color="EB5E51" w:themeColor="accent2"/>
        </w:tcBorders>
        <w:shd w:val="clear" w:color="auto" w:fill="F5AEA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CF1C" w:themeColor="accent3"/>
        <w:left w:val="single" w:sz="8" w:space="0" w:color="C7CF1C" w:themeColor="accent3"/>
        <w:bottom w:val="single" w:sz="8" w:space="0" w:color="C7CF1C" w:themeColor="accent3"/>
        <w:right w:val="single" w:sz="8" w:space="0" w:color="C7CF1C" w:themeColor="accent3"/>
        <w:insideH w:val="single" w:sz="8" w:space="0" w:color="C7CF1C" w:themeColor="accent3"/>
        <w:insideV w:val="single" w:sz="8" w:space="0" w:color="C7CF1C" w:themeColor="accent3"/>
      </w:tblBorders>
    </w:tblPr>
    <w:tcPr>
      <w:shd w:val="clear" w:color="auto" w:fill="F4F7C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8CE" w:themeFill="accent3" w:themeFillTint="33"/>
      </w:tcPr>
    </w:tblStylePr>
    <w:tblStylePr w:type="band1Vert">
      <w:tblPr/>
      <w:tcPr>
        <w:shd w:val="clear" w:color="auto" w:fill="E9EE86" w:themeFill="accent3" w:themeFillTint="7F"/>
      </w:tcPr>
    </w:tblStylePr>
    <w:tblStylePr w:type="band1Horz">
      <w:tblPr/>
      <w:tcPr>
        <w:tcBorders>
          <w:insideH w:val="single" w:sz="6" w:space="0" w:color="C7CF1C" w:themeColor="accent3"/>
          <w:insideV w:val="single" w:sz="6" w:space="0" w:color="C7CF1C" w:themeColor="accent3"/>
        </w:tcBorders>
        <w:shd w:val="clear" w:color="auto" w:fill="E9EE8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1A66D" w:themeColor="accent4"/>
        <w:left w:val="single" w:sz="8" w:space="0" w:color="51A66D" w:themeColor="accent4"/>
        <w:bottom w:val="single" w:sz="8" w:space="0" w:color="51A66D" w:themeColor="accent4"/>
        <w:right w:val="single" w:sz="8" w:space="0" w:color="51A66D" w:themeColor="accent4"/>
        <w:insideH w:val="single" w:sz="8" w:space="0" w:color="51A66D" w:themeColor="accent4"/>
        <w:insideV w:val="single" w:sz="8" w:space="0" w:color="51A66D" w:themeColor="accent4"/>
      </w:tblBorders>
    </w:tblPr>
    <w:tcPr>
      <w:shd w:val="clear" w:color="auto" w:fill="D3E9D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E1" w:themeFill="accent4" w:themeFillTint="33"/>
      </w:tcPr>
    </w:tblStylePr>
    <w:tblStylePr w:type="band1Vert">
      <w:tblPr/>
      <w:tcPr>
        <w:shd w:val="clear" w:color="auto" w:fill="A6D4B5" w:themeFill="accent4" w:themeFillTint="7F"/>
      </w:tcPr>
    </w:tblStylePr>
    <w:tblStylePr w:type="band1Horz">
      <w:tblPr/>
      <w:tcPr>
        <w:tcBorders>
          <w:insideH w:val="single" w:sz="6" w:space="0" w:color="51A66D" w:themeColor="accent4"/>
          <w:insideV w:val="single" w:sz="6" w:space="0" w:color="51A66D" w:themeColor="accent4"/>
        </w:tcBorders>
        <w:shd w:val="clear" w:color="auto" w:fill="A6D4B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9FBC" w:themeColor="accent5"/>
        <w:left w:val="single" w:sz="8" w:space="0" w:color="5F9FBC" w:themeColor="accent5"/>
        <w:bottom w:val="single" w:sz="8" w:space="0" w:color="5F9FBC" w:themeColor="accent5"/>
        <w:right w:val="single" w:sz="8" w:space="0" w:color="5F9FBC" w:themeColor="accent5"/>
        <w:insideH w:val="single" w:sz="8" w:space="0" w:color="5F9FBC" w:themeColor="accent5"/>
        <w:insideV w:val="single" w:sz="8" w:space="0" w:color="5F9FBC" w:themeColor="accent5"/>
      </w:tblBorders>
    </w:tblPr>
    <w:tcPr>
      <w:shd w:val="clear" w:color="auto" w:fill="D7E7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BF1" w:themeFill="accent5" w:themeFillTint="33"/>
      </w:tcPr>
    </w:tblStylePr>
    <w:tblStylePr w:type="band1Vert">
      <w:tblPr/>
      <w:tcPr>
        <w:shd w:val="clear" w:color="auto" w:fill="AFCFDD" w:themeFill="accent5" w:themeFillTint="7F"/>
      </w:tcPr>
    </w:tblStylePr>
    <w:tblStylePr w:type="band1Horz">
      <w:tblPr/>
      <w:tcPr>
        <w:tcBorders>
          <w:insideH w:val="single" w:sz="6" w:space="0" w:color="5F9FBC" w:themeColor="accent5"/>
          <w:insideV w:val="single" w:sz="6" w:space="0" w:color="5F9FBC" w:themeColor="accent5"/>
        </w:tcBorders>
        <w:shd w:val="clear" w:color="auto" w:fill="AFCF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98899" w:themeColor="accent6"/>
        <w:left w:val="single" w:sz="8" w:space="0" w:color="A98899" w:themeColor="accent6"/>
        <w:bottom w:val="single" w:sz="8" w:space="0" w:color="A98899" w:themeColor="accent6"/>
        <w:right w:val="single" w:sz="8" w:space="0" w:color="A98899" w:themeColor="accent6"/>
        <w:insideH w:val="single" w:sz="8" w:space="0" w:color="A98899" w:themeColor="accent6"/>
        <w:insideV w:val="single" w:sz="8" w:space="0" w:color="A98899" w:themeColor="accent6"/>
      </w:tblBorders>
    </w:tblPr>
    <w:tcPr>
      <w:shd w:val="clear" w:color="auto" w:fill="E9E1E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3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7EA" w:themeFill="accent6" w:themeFillTint="33"/>
      </w:tcPr>
    </w:tblStylePr>
    <w:tblStylePr w:type="band1Vert">
      <w:tblPr/>
      <w:tcPr>
        <w:shd w:val="clear" w:color="auto" w:fill="D4C3CC" w:themeFill="accent6" w:themeFillTint="7F"/>
      </w:tcPr>
    </w:tblStylePr>
    <w:tblStylePr w:type="band1Horz">
      <w:tblPr/>
      <w:tcPr>
        <w:tcBorders>
          <w:insideH w:val="single" w:sz="6" w:space="0" w:color="A98899" w:themeColor="accent6"/>
          <w:insideV w:val="single" w:sz="6" w:space="0" w:color="A98899" w:themeColor="accent6"/>
        </w:tcBorders>
        <w:shd w:val="clear" w:color="auto" w:fill="D4C3C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emoyenne2-Accent2">
    <w:name w:val="Medium List 2 Accent 2"/>
    <w:basedOn w:val="Tableau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B5E51" w:themeColor="accent2"/>
        <w:left w:val="single" w:sz="8" w:space="0" w:color="EB5E51" w:themeColor="accent2"/>
        <w:bottom w:val="single" w:sz="8" w:space="0" w:color="EB5E51" w:themeColor="accent2"/>
        <w:right w:val="single" w:sz="8" w:space="0" w:color="EB5E5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5E5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5E5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5E5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5E5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6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6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CF1C" w:themeColor="accent3"/>
        <w:left w:val="single" w:sz="8" w:space="0" w:color="C7CF1C" w:themeColor="accent3"/>
        <w:bottom w:val="single" w:sz="8" w:space="0" w:color="C7CF1C" w:themeColor="accent3"/>
        <w:right w:val="single" w:sz="8" w:space="0" w:color="C7CF1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CF1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CF1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CF1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CF1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C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7C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1A66D" w:themeColor="accent4"/>
        <w:left w:val="single" w:sz="8" w:space="0" w:color="51A66D" w:themeColor="accent4"/>
        <w:bottom w:val="single" w:sz="8" w:space="0" w:color="51A66D" w:themeColor="accent4"/>
        <w:right w:val="single" w:sz="8" w:space="0" w:color="51A66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A6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1A66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A66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A66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9D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9D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9FBC" w:themeColor="accent5"/>
        <w:left w:val="single" w:sz="8" w:space="0" w:color="5F9FBC" w:themeColor="accent5"/>
        <w:bottom w:val="single" w:sz="8" w:space="0" w:color="5F9FBC" w:themeColor="accent5"/>
        <w:right w:val="single" w:sz="8" w:space="0" w:color="5F9FB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9F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F9FB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9FB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9FB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7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7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98899" w:themeColor="accent6"/>
        <w:left w:val="single" w:sz="8" w:space="0" w:color="A98899" w:themeColor="accent6"/>
        <w:bottom w:val="single" w:sz="8" w:space="0" w:color="A98899" w:themeColor="accent6"/>
        <w:right w:val="single" w:sz="8" w:space="0" w:color="A988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988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988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988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988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E1E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E1E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MachinecrireHTML">
    <w:name w:val="HTML Typewriter"/>
    <w:basedOn w:val="Policepardfaut"/>
    <w:semiHidden/>
    <w:unhideWhenUsed/>
    <w:rsid w:val="006676E2"/>
    <w:rPr>
      <w:rFonts w:ascii="Open Sans SemiCondensed" w:hAnsi="Open Sans SemiCondensed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676E2"/>
    <w:rPr>
      <w:rFonts w:cs="Times New Roman"/>
      <w:sz w:val="24"/>
      <w:szCs w:val="24"/>
    </w:rPr>
  </w:style>
  <w:style w:type="paragraph" w:styleId="PrformatHTML">
    <w:name w:val="HTML Preformatted"/>
    <w:basedOn w:val="Normal"/>
    <w:link w:val="PrformatHTMLCar"/>
    <w:semiHidden/>
    <w:unhideWhenUsed/>
    <w:rsid w:val="006676E2"/>
    <w:pPr>
      <w:spacing w:line="240" w:lineRule="auto"/>
    </w:pPr>
  </w:style>
  <w:style w:type="character" w:customStyle="1" w:styleId="PrformatHTMLCar">
    <w:name w:val="Préformaté HTML Car"/>
    <w:basedOn w:val="Policepardfaut"/>
    <w:link w:val="PrformatHTML"/>
    <w:semiHidden/>
    <w:rsid w:val="006676E2"/>
  </w:style>
  <w:style w:type="paragraph" w:styleId="Textebrut">
    <w:name w:val="Plain Text"/>
    <w:basedOn w:val="Normal"/>
    <w:link w:val="TextebrutCar"/>
    <w:semiHidden/>
    <w:unhideWhenUsed/>
    <w:rsid w:val="006676E2"/>
    <w:pPr>
      <w:spacing w:line="240" w:lineRule="auto"/>
    </w:pPr>
    <w:rPr>
      <w:sz w:val="21"/>
      <w:szCs w:val="21"/>
    </w:rPr>
  </w:style>
  <w:style w:type="character" w:customStyle="1" w:styleId="TextebrutCar">
    <w:name w:val="Texte brut Car"/>
    <w:basedOn w:val="Policepardfaut"/>
    <w:link w:val="Textebrut"/>
    <w:semiHidden/>
    <w:rsid w:val="006676E2"/>
    <w:rPr>
      <w:sz w:val="21"/>
      <w:szCs w:val="21"/>
    </w:rPr>
  </w:style>
  <w:style w:type="paragraph" w:styleId="Textedebulles">
    <w:name w:val="Balloon Text"/>
    <w:basedOn w:val="Normal"/>
    <w:link w:val="TextedebullesCar"/>
    <w:semiHidden/>
    <w:unhideWhenUsed/>
    <w:rsid w:val="006676E2"/>
    <w:pPr>
      <w:spacing w:line="240" w:lineRule="auto"/>
    </w:pPr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6676E2"/>
    <w:rPr>
      <w:rFonts w:ascii="Open Sans SemiCondensed" w:hAnsi="Open Sans SemiCondensed"/>
      <w:sz w:val="18"/>
      <w:szCs w:val="18"/>
    </w:rPr>
  </w:style>
  <w:style w:type="paragraph" w:styleId="Textedemacro">
    <w:name w:val="macro"/>
    <w:link w:val="TextedemacroCar"/>
    <w:semiHidden/>
    <w:unhideWhenUsed/>
    <w:rsid w:val="006676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</w:style>
  <w:style w:type="character" w:customStyle="1" w:styleId="TextedemacroCar">
    <w:name w:val="Texte de macro Car"/>
    <w:basedOn w:val="Policepardfaut"/>
    <w:link w:val="Textedemacro"/>
    <w:semiHidden/>
    <w:rsid w:val="006676E2"/>
  </w:style>
  <w:style w:type="paragraph" w:styleId="Titreindex">
    <w:name w:val="index heading"/>
    <w:basedOn w:val="Normal"/>
    <w:next w:val="Index1"/>
    <w:semiHidden/>
    <w:unhideWhenUsed/>
    <w:rsid w:val="006676E2"/>
    <w:rPr>
      <w:rFonts w:eastAsiaTheme="majorEastAsia" w:cstheme="majorBidi"/>
      <w:b/>
      <w:bCs/>
    </w:rPr>
  </w:style>
  <w:style w:type="paragraph" w:styleId="TitreTR">
    <w:name w:val="toa heading"/>
    <w:basedOn w:val="Normal"/>
    <w:next w:val="Normal"/>
    <w:semiHidden/>
    <w:unhideWhenUsed/>
    <w:rsid w:val="006676E2"/>
    <w:pPr>
      <w:spacing w:before="120"/>
    </w:pPr>
    <w:rPr>
      <w:rFonts w:eastAsiaTheme="majorEastAsia" w:cstheme="majorBidi"/>
      <w:b/>
      <w:bCs/>
      <w:sz w:val="24"/>
      <w:szCs w:val="24"/>
    </w:rPr>
  </w:style>
  <w:style w:type="numbering" w:styleId="ArticleSection">
    <w:name w:val="Outline List 3"/>
    <w:basedOn w:val="Aucuneliste"/>
    <w:semiHidden/>
    <w:unhideWhenUsed/>
    <w:rsid w:val="00153133"/>
    <w:pPr>
      <w:numPr>
        <w:numId w:val="3"/>
      </w:numPr>
    </w:pPr>
  </w:style>
  <w:style w:type="paragraph" w:styleId="Listenumros2">
    <w:name w:val="List Number 2"/>
    <w:basedOn w:val="Listenumros"/>
    <w:unhideWhenUsed/>
    <w:rsid w:val="00382314"/>
    <w:pPr>
      <w:numPr>
        <w:ilvl w:val="1"/>
      </w:numPr>
      <w:ind w:left="851" w:hanging="425"/>
    </w:pPr>
    <w:rPr>
      <w:rFonts w:cs="Open Sans SemiCondensed"/>
    </w:rPr>
  </w:style>
  <w:style w:type="paragraph" w:styleId="Listenumros3">
    <w:name w:val="List Number 3"/>
    <w:basedOn w:val="Listenumros"/>
    <w:unhideWhenUsed/>
    <w:rsid w:val="00382314"/>
    <w:pPr>
      <w:numPr>
        <w:ilvl w:val="2"/>
      </w:numPr>
    </w:pPr>
    <w:rPr>
      <w:rFonts w:cs="Open Sans SemiCondensed"/>
    </w:rPr>
  </w:style>
  <w:style w:type="character" w:styleId="Lienhypertextesuivivisit">
    <w:name w:val="FollowedHyperlink"/>
    <w:basedOn w:val="Policepardfaut"/>
    <w:semiHidden/>
    <w:unhideWhenUsed/>
    <w:rsid w:val="009E5005"/>
    <w:rPr>
      <w:color w:val="252B46" w:themeColor="followedHyperlink"/>
      <w:u w:val="single"/>
    </w:rPr>
  </w:style>
  <w:style w:type="paragraph" w:customStyle="1" w:styleId="WichtigBox">
    <w:name w:val="Wichtig Box"/>
    <w:basedOn w:val="Corpsdetexte"/>
    <w:qFormat/>
    <w:rsid w:val="00037AE3"/>
    <w:pPr>
      <w:pBdr>
        <w:top w:val="single" w:sz="48" w:space="1" w:color="FFFFFF" w:themeColor="background1"/>
        <w:left w:val="single" w:sz="48" w:space="4" w:color="FFFFFF" w:themeColor="background1"/>
        <w:bottom w:val="single" w:sz="48" w:space="1" w:color="FFFFFF" w:themeColor="background1"/>
        <w:right w:val="single" w:sz="48" w:space="4" w:color="FFFFFF" w:themeColor="background1"/>
      </w:pBdr>
      <w:shd w:val="clear" w:color="auto" w:fill="9EC5D6" w:themeFill="accent5" w:themeFillTint="99"/>
    </w:pPr>
    <w:rPr>
      <w:lang w:val="fr-CH"/>
    </w:rPr>
  </w:style>
  <w:style w:type="paragraph" w:customStyle="1" w:styleId="Fragen">
    <w:name w:val="Fragen"/>
    <w:basedOn w:val="Corpsdetexte"/>
    <w:next w:val="Corpsdetexte"/>
    <w:qFormat/>
    <w:rsid w:val="0003314D"/>
    <w:pPr>
      <w:pBdr>
        <w:left w:val="single" w:sz="12" w:space="4" w:color="D31932" w:themeColor="accent1"/>
      </w:pBdr>
      <w:spacing w:before="120"/>
      <w:ind w:left="170"/>
    </w:pPr>
    <w:rPr>
      <w:color w:val="D31932" w:themeColor="accent1"/>
    </w:rPr>
  </w:style>
  <w:style w:type="table" w:styleId="TableauGrille2">
    <w:name w:val="Grid Table 2"/>
    <w:basedOn w:val="TableauNormal"/>
    <w:rsid w:val="007F5E1D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3-Accentuation4">
    <w:name w:val="List Table 3 Accent 4"/>
    <w:basedOn w:val="TableauNormal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51A66D" w:themeColor="accent4"/>
        <w:left w:val="single" w:sz="4" w:space="0" w:color="51A66D" w:themeColor="accent4"/>
        <w:bottom w:val="single" w:sz="4" w:space="0" w:color="51A66D" w:themeColor="accent4"/>
        <w:right w:val="single" w:sz="4" w:space="0" w:color="51A66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1A66D" w:themeFill="accent4"/>
      </w:tcPr>
    </w:tblStylePr>
    <w:tblStylePr w:type="lastRow">
      <w:rPr>
        <w:b/>
        <w:bCs/>
      </w:rPr>
      <w:tblPr/>
      <w:tcPr>
        <w:tcBorders>
          <w:top w:val="double" w:sz="4" w:space="0" w:color="51A66D" w:themeColor="accent4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1A66D" w:themeColor="accent4"/>
          <w:right w:val="single" w:sz="4" w:space="0" w:color="51A66D" w:themeColor="accent4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1A66D" w:themeColor="accent4"/>
          <w:left w:val="nil"/>
        </w:tcBorders>
      </w:tcPr>
    </w:tblStylePr>
    <w:tblStylePr w:type="swCell">
      <w:tblPr/>
      <w:tcPr>
        <w:tcBorders>
          <w:top w:val="double" w:sz="4" w:space="0" w:color="51A66D" w:themeColor="accent4"/>
          <w:right w:val="nil"/>
        </w:tcBorders>
      </w:tcPr>
    </w:tblStylePr>
  </w:style>
  <w:style w:type="table" w:styleId="TableauListe4-Accentuation6">
    <w:name w:val="List Table 4 Accent 6"/>
    <w:basedOn w:val="TableauNormal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8899" w:themeColor="accent6"/>
          <w:left w:val="single" w:sz="4" w:space="0" w:color="A98899" w:themeColor="accent6"/>
          <w:bottom w:val="single" w:sz="4" w:space="0" w:color="A98899" w:themeColor="accent6"/>
          <w:right w:val="single" w:sz="4" w:space="0" w:color="A98899" w:themeColor="accent6"/>
          <w:insideH w:val="nil"/>
        </w:tcBorders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CBB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</w:style>
  <w:style w:type="table" w:styleId="TableauListe4-Accentuation1">
    <w:name w:val="List Table 4 Accent 1"/>
    <w:basedOn w:val="TableauNormal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ED6B7D" w:themeColor="accent1" w:themeTint="99"/>
        <w:left w:val="single" w:sz="4" w:space="0" w:color="ED6B7D" w:themeColor="accent1" w:themeTint="99"/>
        <w:bottom w:val="single" w:sz="4" w:space="0" w:color="ED6B7D" w:themeColor="accent1" w:themeTint="99"/>
        <w:right w:val="single" w:sz="4" w:space="0" w:color="ED6B7D" w:themeColor="accent1" w:themeTint="99"/>
        <w:insideH w:val="single" w:sz="4" w:space="0" w:color="ED6B7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1932" w:themeColor="accent1"/>
          <w:left w:val="single" w:sz="4" w:space="0" w:color="D31932" w:themeColor="accent1"/>
          <w:bottom w:val="single" w:sz="4" w:space="0" w:color="D31932" w:themeColor="accent1"/>
          <w:right w:val="single" w:sz="4" w:space="0" w:color="D31932" w:themeColor="accent1"/>
          <w:insideH w:val="nil"/>
        </w:tcBorders>
        <w:shd w:val="clear" w:color="auto" w:fill="D31932" w:themeFill="accent1"/>
      </w:tcPr>
    </w:tblStylePr>
    <w:tblStylePr w:type="lastRow">
      <w:rPr>
        <w:b/>
        <w:bCs/>
      </w:rPr>
      <w:tblPr/>
      <w:tcPr>
        <w:tcBorders>
          <w:top w:val="double" w:sz="4" w:space="0" w:color="ED6B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D3" w:themeFill="accent1" w:themeFillTint="33"/>
      </w:tcPr>
    </w:tblStylePr>
    <w:tblStylePr w:type="band1Horz">
      <w:tblPr/>
      <w:tcPr>
        <w:shd w:val="clear" w:color="auto" w:fill="F9CDD3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F39D96" w:themeColor="accent2" w:themeTint="99"/>
        <w:left w:val="single" w:sz="4" w:space="0" w:color="F39D96" w:themeColor="accent2" w:themeTint="99"/>
        <w:bottom w:val="single" w:sz="4" w:space="0" w:color="F39D96" w:themeColor="accent2" w:themeTint="99"/>
        <w:right w:val="single" w:sz="4" w:space="0" w:color="F39D96" w:themeColor="accent2" w:themeTint="99"/>
        <w:insideH w:val="single" w:sz="4" w:space="0" w:color="F39D9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5E51" w:themeColor="accent2"/>
          <w:left w:val="single" w:sz="4" w:space="0" w:color="EB5E51" w:themeColor="accent2"/>
          <w:bottom w:val="single" w:sz="4" w:space="0" w:color="EB5E51" w:themeColor="accent2"/>
          <w:right w:val="single" w:sz="4" w:space="0" w:color="EB5E51" w:themeColor="accent2"/>
          <w:insideH w:val="nil"/>
        </w:tcBorders>
        <w:shd w:val="clear" w:color="auto" w:fill="EB5E51" w:themeFill="accent2"/>
      </w:tcPr>
    </w:tblStylePr>
    <w:tblStylePr w:type="lastRow">
      <w:rPr>
        <w:b/>
        <w:bCs/>
      </w:rPr>
      <w:tblPr/>
      <w:tcPr>
        <w:tcBorders>
          <w:top w:val="double" w:sz="4" w:space="0" w:color="F39D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C" w:themeFill="accent2" w:themeFillTint="33"/>
      </w:tcPr>
    </w:tblStylePr>
    <w:tblStylePr w:type="band1Horz">
      <w:tblPr/>
      <w:tcPr>
        <w:shd w:val="clear" w:color="auto" w:fill="FBDEDC" w:themeFill="accent2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CBA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CBA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E1" w:themeFill="accent4" w:themeFillTint="33"/>
      </w:tcPr>
    </w:tblStylePr>
    <w:tblStylePr w:type="band1Horz">
      <w:tblPr/>
      <w:tcPr>
        <w:shd w:val="clear" w:color="auto" w:fill="DBEDE1" w:themeFill="accent4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EB6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EB6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CE" w:themeFill="accent3" w:themeFillTint="33"/>
      </w:tcPr>
    </w:tblStylePr>
    <w:tblStylePr w:type="band1Horz">
      <w:tblPr/>
      <w:tcPr>
        <w:shd w:val="clear" w:color="auto" w:fill="F6F8CE" w:themeFill="accent3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9D9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9D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C" w:themeFill="accent2" w:themeFillTint="33"/>
      </w:tcPr>
    </w:tblStylePr>
    <w:tblStylePr w:type="band1Horz">
      <w:tblPr/>
      <w:tcPr>
        <w:shd w:val="clear" w:color="auto" w:fill="FBDEDC" w:themeFill="accent2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6B7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6B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D3" w:themeFill="accent1" w:themeFillTint="33"/>
      </w:tcPr>
    </w:tblStylePr>
    <w:tblStylePr w:type="band1Horz">
      <w:tblPr/>
      <w:tcPr>
        <w:shd w:val="clear" w:color="auto" w:fill="F9CDD3" w:themeFill="accent1" w:themeFillTint="33"/>
      </w:tcPr>
    </w:tblStylePr>
  </w:style>
  <w:style w:type="table" w:styleId="TableauListe2-Accentuation5">
    <w:name w:val="List Table 2 Accent 5"/>
    <w:basedOn w:val="TableauNormal"/>
    <w:uiPriority w:val="47"/>
    <w:rsid w:val="007F5E1D"/>
    <w:pPr>
      <w:spacing w:after="0"/>
    </w:pPr>
    <w:tblPr>
      <w:tblStyleRowBandSize w:val="1"/>
      <w:tblStyleColBandSize w:val="1"/>
      <w:tblBorders>
        <w:top w:val="single" w:sz="4" w:space="0" w:color="9EC5D6" w:themeColor="accent5" w:themeTint="99"/>
        <w:bottom w:val="single" w:sz="4" w:space="0" w:color="9EC5D6" w:themeColor="accent5" w:themeTint="99"/>
        <w:insideH w:val="single" w:sz="4" w:space="0" w:color="9EC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F1" w:themeFill="accent5" w:themeFillTint="33"/>
      </w:tcPr>
    </w:tblStylePr>
    <w:tblStylePr w:type="band1Horz">
      <w:tblPr/>
      <w:tcPr>
        <w:shd w:val="clear" w:color="auto" w:fill="DEEBF1" w:themeFill="accent5" w:themeFillTint="33"/>
      </w:tcPr>
    </w:tblStylePr>
  </w:style>
  <w:style w:type="table" w:styleId="TableauGrille5Fonc-Accentuation6">
    <w:name w:val="Grid Table 5 Dark Accent 6"/>
    <w:basedOn w:val="TableauNormal"/>
    <w:uiPriority w:val="50"/>
    <w:rsid w:val="007F5E1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7E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88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88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88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8899" w:themeFill="accent6"/>
      </w:tcPr>
    </w:tblStylePr>
    <w:tblStylePr w:type="band1Vert">
      <w:tblPr/>
      <w:tcPr>
        <w:shd w:val="clear" w:color="auto" w:fill="DCCFD6" w:themeFill="accent6" w:themeFillTint="66"/>
      </w:tcPr>
    </w:tblStylePr>
    <w:tblStylePr w:type="band1Horz">
      <w:tblPr/>
      <w:tcPr>
        <w:shd w:val="clear" w:color="auto" w:fill="DCCFD6" w:themeFill="accent6" w:themeFillTint="66"/>
      </w:tcPr>
    </w:tblStylePr>
  </w:style>
  <w:style w:type="table" w:styleId="TableauGrille3-Accentuation6">
    <w:name w:val="Grid Table 3 Accent 6"/>
    <w:basedOn w:val="TableauNormal"/>
    <w:uiPriority w:val="48"/>
    <w:rsid w:val="007B5701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  <w:insideV w:val="single" w:sz="4" w:space="0" w:color="CBB7C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  <w:tblStylePr w:type="neCell">
      <w:tblPr/>
      <w:tcPr>
        <w:tcBorders>
          <w:bottom w:val="single" w:sz="4" w:space="0" w:color="CBB7C1" w:themeColor="accent6" w:themeTint="99"/>
        </w:tcBorders>
      </w:tcPr>
    </w:tblStylePr>
    <w:tblStylePr w:type="nwCell">
      <w:tblPr/>
      <w:tcPr>
        <w:tcBorders>
          <w:bottom w:val="single" w:sz="4" w:space="0" w:color="CBB7C1" w:themeColor="accent6" w:themeTint="99"/>
        </w:tcBorders>
      </w:tcPr>
    </w:tblStylePr>
    <w:tblStylePr w:type="seCell">
      <w:tblPr/>
      <w:tcPr>
        <w:tcBorders>
          <w:top w:val="single" w:sz="4" w:space="0" w:color="CBB7C1" w:themeColor="accent6" w:themeTint="99"/>
        </w:tcBorders>
      </w:tcPr>
    </w:tblStylePr>
    <w:tblStylePr w:type="swCell">
      <w:tblPr/>
      <w:tcPr>
        <w:tcBorders>
          <w:top w:val="single" w:sz="4" w:space="0" w:color="CBB7C1" w:themeColor="accent6" w:themeTint="99"/>
        </w:tcBorders>
      </w:tcPr>
    </w:tblStylePr>
  </w:style>
  <w:style w:type="table" w:styleId="TableauGrille4-Accentuation6">
    <w:name w:val="Grid Table 4 Accent 6"/>
    <w:basedOn w:val="TableauNormal"/>
    <w:uiPriority w:val="49"/>
    <w:rsid w:val="007B5701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  <w:insideV w:val="single" w:sz="4" w:space="0" w:color="CBB7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8899" w:themeColor="accent6"/>
          <w:left w:val="single" w:sz="4" w:space="0" w:color="A98899" w:themeColor="accent6"/>
          <w:bottom w:val="single" w:sz="4" w:space="0" w:color="A98899" w:themeColor="accent6"/>
          <w:right w:val="single" w:sz="4" w:space="0" w:color="A98899" w:themeColor="accent6"/>
          <w:insideH w:val="nil"/>
          <w:insideV w:val="nil"/>
        </w:tcBorders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A988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7B570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B7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B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DCCFD6" w:themeFill="accent6" w:themeFillTint="66"/>
      </w:tcPr>
    </w:tblStylePr>
  </w:style>
  <w:style w:type="table" w:styleId="TableauListe3-Accentuation6">
    <w:name w:val="List Table 3 Accent 6"/>
    <w:basedOn w:val="TableauNormal"/>
    <w:uiPriority w:val="48"/>
    <w:rsid w:val="00AE5D15"/>
    <w:pPr>
      <w:spacing w:after="0"/>
    </w:pPr>
    <w:tblPr>
      <w:tblStyleRowBandSize w:val="1"/>
      <w:tblStyleColBandSize w:val="1"/>
      <w:tblBorders>
        <w:top w:val="single" w:sz="4" w:space="0" w:color="A98899" w:themeColor="accent6"/>
        <w:left w:val="single" w:sz="4" w:space="0" w:color="A98899" w:themeColor="accent6"/>
        <w:bottom w:val="single" w:sz="4" w:space="0" w:color="A98899" w:themeColor="accent6"/>
        <w:right w:val="single" w:sz="4" w:space="0" w:color="A988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A98899" w:themeColor="accent6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98899" w:themeColor="accent6"/>
          <w:left w:val="nil"/>
        </w:tcBorders>
      </w:tcPr>
    </w:tblStylePr>
    <w:tblStylePr w:type="swCell">
      <w:tblPr/>
      <w:tcPr>
        <w:tcBorders>
          <w:top w:val="double" w:sz="4" w:space="0" w:color="A98899" w:themeColor="accent6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5F9FBC" w:themeColor="accent5"/>
        <w:left w:val="single" w:sz="4" w:space="0" w:color="5F9FBC" w:themeColor="accent5"/>
        <w:bottom w:val="single" w:sz="4" w:space="0" w:color="5F9FBC" w:themeColor="accent5"/>
        <w:right w:val="single" w:sz="4" w:space="0" w:color="5F9FB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9FBC" w:themeFill="accent5"/>
      </w:tcPr>
    </w:tblStylePr>
    <w:tblStylePr w:type="lastRow">
      <w:rPr>
        <w:b/>
        <w:bCs/>
      </w:rPr>
      <w:tblPr/>
      <w:tcPr>
        <w:tcBorders>
          <w:top w:val="double" w:sz="4" w:space="0" w:color="5F9FBC" w:themeColor="accent5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9FBC" w:themeColor="accent5"/>
          <w:right w:val="single" w:sz="4" w:space="0" w:color="5F9FBC" w:themeColor="accent5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9FBC" w:themeColor="accent5"/>
          <w:left w:val="nil"/>
        </w:tcBorders>
      </w:tcPr>
    </w:tblStylePr>
    <w:tblStylePr w:type="swCell">
      <w:tblPr/>
      <w:tcPr>
        <w:tcBorders>
          <w:top w:val="double" w:sz="4" w:space="0" w:color="5F9FBC" w:themeColor="accent5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C7CF1C" w:themeColor="accent3"/>
        <w:left w:val="single" w:sz="4" w:space="0" w:color="C7CF1C" w:themeColor="accent3"/>
        <w:bottom w:val="single" w:sz="4" w:space="0" w:color="C7CF1C" w:themeColor="accent3"/>
        <w:right w:val="single" w:sz="4" w:space="0" w:color="C7CF1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7CF1C" w:themeFill="accent3"/>
      </w:tcPr>
    </w:tblStylePr>
    <w:tblStylePr w:type="lastRow">
      <w:rPr>
        <w:b/>
        <w:bCs/>
      </w:rPr>
      <w:tblPr/>
      <w:tcPr>
        <w:tcBorders>
          <w:top w:val="double" w:sz="4" w:space="0" w:color="C7CF1C" w:themeColor="accent3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7CF1C" w:themeColor="accent3"/>
          <w:right w:val="single" w:sz="4" w:space="0" w:color="C7CF1C" w:themeColor="accent3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7CF1C" w:themeColor="accent3"/>
          <w:left w:val="nil"/>
        </w:tcBorders>
      </w:tcPr>
    </w:tblStylePr>
    <w:tblStylePr w:type="swCell">
      <w:tblPr/>
      <w:tcPr>
        <w:tcBorders>
          <w:top w:val="double" w:sz="4" w:space="0" w:color="C7CF1C" w:themeColor="accent3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EB5E51" w:themeColor="accent2"/>
        <w:left w:val="single" w:sz="4" w:space="0" w:color="EB5E51" w:themeColor="accent2"/>
        <w:bottom w:val="single" w:sz="4" w:space="0" w:color="EB5E51" w:themeColor="accent2"/>
        <w:right w:val="single" w:sz="4" w:space="0" w:color="EB5E5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5E51" w:themeFill="accent2"/>
      </w:tcPr>
    </w:tblStylePr>
    <w:tblStylePr w:type="lastRow">
      <w:rPr>
        <w:b/>
        <w:bCs/>
      </w:rPr>
      <w:tblPr/>
      <w:tcPr>
        <w:tcBorders>
          <w:top w:val="double" w:sz="4" w:space="0" w:color="EB5E51" w:themeColor="accent2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5E51" w:themeColor="accent2"/>
          <w:right w:val="single" w:sz="4" w:space="0" w:color="EB5E51" w:themeColor="accent2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5E51" w:themeColor="accent2"/>
          <w:left w:val="nil"/>
        </w:tcBorders>
      </w:tcPr>
    </w:tblStylePr>
    <w:tblStylePr w:type="swCell">
      <w:tblPr/>
      <w:tcPr>
        <w:tcBorders>
          <w:top w:val="double" w:sz="4" w:space="0" w:color="EB5E51" w:themeColor="accent2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467E46"/>
    <w:pPr>
      <w:spacing w:after="0"/>
    </w:pPr>
    <w:tblPr>
      <w:tblStyleRowBandSize w:val="1"/>
      <w:tblStyleColBandSize w:val="1"/>
      <w:tblBorders>
        <w:top w:val="single" w:sz="4" w:space="0" w:color="D31932" w:themeColor="accent1"/>
        <w:left w:val="single" w:sz="4" w:space="0" w:color="D31932" w:themeColor="accent1"/>
        <w:bottom w:val="single" w:sz="4" w:space="0" w:color="D31932" w:themeColor="accent1"/>
        <w:right w:val="single" w:sz="4" w:space="0" w:color="D3193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1932" w:themeFill="accent1"/>
      </w:tcPr>
    </w:tblStylePr>
    <w:tblStylePr w:type="lastRow">
      <w:rPr>
        <w:b/>
        <w:bCs/>
      </w:rPr>
      <w:tblPr/>
      <w:tcPr>
        <w:tcBorders>
          <w:top w:val="double" w:sz="4" w:space="0" w:color="D31932" w:themeColor="accen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1932" w:themeColor="accent1"/>
          <w:right w:val="single" w:sz="4" w:space="0" w:color="D31932" w:themeColor="accent1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1932" w:themeColor="accent1"/>
          <w:left w:val="nil"/>
        </w:tcBorders>
      </w:tcPr>
    </w:tblStylePr>
    <w:tblStylePr w:type="swCell">
      <w:tblPr/>
      <w:tcPr>
        <w:tcBorders>
          <w:top w:val="double" w:sz="4" w:space="0" w:color="D31932" w:themeColor="accent1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6411D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3">
    <w:name w:val="List Table 3"/>
    <w:basedOn w:val="TableauNormal"/>
    <w:uiPriority w:val="48"/>
    <w:rsid w:val="006411DE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Paragraphedeliste">
    <w:name w:val="List Paragraph"/>
    <w:basedOn w:val="Normal"/>
    <w:uiPriority w:val="34"/>
    <w:qFormat/>
    <w:rsid w:val="003E307A"/>
    <w:pPr>
      <w:spacing w:after="160" w:line="259" w:lineRule="auto"/>
      <w:ind w:left="720"/>
      <w:contextualSpacing/>
    </w:pPr>
    <w:rPr>
      <w:rFonts w:asciiTheme="minorHAnsi" w:hAnsiTheme="minorHAnsi"/>
      <w:spacing w:val="0"/>
      <w:kern w:val="2"/>
      <w:sz w:val="22"/>
      <w:szCs w:val="22"/>
      <w:lang w:val="fr-CH"/>
      <w14:ligatures w14:val="standardContextual"/>
    </w:rPr>
  </w:style>
  <w:style w:type="character" w:customStyle="1" w:styleId="Titre1Car">
    <w:name w:val="Titre 1 Car"/>
    <w:basedOn w:val="Policepardfaut"/>
    <w:link w:val="Titre1"/>
    <w:uiPriority w:val="1"/>
    <w:rsid w:val="00D91087"/>
    <w:rPr>
      <w:rFonts w:eastAsiaTheme="majorEastAsia" w:cs="Open Sans SemiCondensed"/>
      <w:b/>
      <w:bCs/>
      <w:color w:val="000000" w:themeColor="text1"/>
      <w:sz w:val="24"/>
      <w:szCs w:val="32"/>
      <w:lang w:val="de-CH"/>
    </w:rPr>
  </w:style>
  <w:style w:type="character" w:customStyle="1" w:styleId="cf01">
    <w:name w:val="cf01"/>
    <w:basedOn w:val="Policepardfaut"/>
    <w:rsid w:val="00FF4108"/>
    <w:rPr>
      <w:rFonts w:ascii="Segoe UI" w:hAnsi="Segoe UI" w:cs="Segoe UI" w:hint="default"/>
      <w:sz w:val="18"/>
      <w:szCs w:val="18"/>
    </w:rPr>
  </w:style>
  <w:style w:type="paragraph" w:styleId="Rvision">
    <w:name w:val="Revision"/>
    <w:hidden/>
    <w:semiHidden/>
    <w:rsid w:val="009C5AA2"/>
    <w:pPr>
      <w:spacing w:after="0"/>
    </w:pPr>
    <w:rPr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svg"/><Relationship Id="rId18" Type="http://schemas.openxmlformats.org/officeDocument/2006/relationships/hyperlink" Target="https://docstore.ohchr.org/SelfServices/FilesHandler.ashx?enc=6QkG1d%2FPPRiCAqhKb7yhsrBkvDLHrFFq8wSOe2z9g3iabN5qHj64PPrzY%2B8hK9VB6m7fXkXDzRB3Ibb4lb7at55wGckr6LBCI40G3H4ATgVcPplAbr0WCzS6Tu1HxfKd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doi.org/10.57161/r2024-04-06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www.edi.admin.ch/dam/edi/fr/dokumente/gleichstellung/amtliches/CRPD%20Rapport%20initial%20Suisse.pdf.download.pdf/CRPD%20Rapport%20initial%20Suisse.pdf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ogle.ch/url?sa=t&amp;rct=j&amp;q=&amp;esrc=s&amp;source=web&amp;cd=&amp;cad=rja&amp;uact=8&amp;ved=2ahUKEwjvg_LU1vmJAxV1gP0HHS0sIMcQFnoECBEQAQ&amp;url=https%3A%2F%2Fwww.un.org%2Fdisabilities%2Fdocuments%2Fconvention%2Fconvoptprot-f.pdf&amp;usg=AOvVaw35HLOMaT8JgjTZ-lyox_lK&amp;opi=89978449" TargetMode="External"/><Relationship Id="rId20" Type="http://schemas.openxmlformats.org/officeDocument/2006/relationships/hyperlink" Target="https://doi.org/10.57161/r2024-04-03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57161/r2024-04-00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doi.org/10.57161/r2024-04-01" TargetMode="External"/><Relationship Id="rId23" Type="http://schemas.openxmlformats.org/officeDocument/2006/relationships/hyperlink" Target="mailto:geraldine.ayer@csps.ch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doi.org/10.57161/r2024-04-02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clusion-handicap.ch/admin/data/files/asset/file_fr/699/schattenbericht_fr_mit-barrierefreiheit-(1).pdf?lm=1646212633" TargetMode="External"/><Relationship Id="rId22" Type="http://schemas.openxmlformats.org/officeDocument/2006/relationships/image" Target="media/image3.jpeg"/><Relationship Id="rId27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SZH/CSPS">
      <a:dk1>
        <a:sysClr val="windowText" lastClr="000000"/>
      </a:dk1>
      <a:lt1>
        <a:sysClr val="window" lastClr="FFFFFF"/>
      </a:lt1>
      <a:dk2>
        <a:srgbClr val="252B46"/>
      </a:dk2>
      <a:lt2>
        <a:srgbClr val="FFFFFF"/>
      </a:lt2>
      <a:accent1>
        <a:srgbClr val="D31932"/>
      </a:accent1>
      <a:accent2>
        <a:srgbClr val="EB5E51"/>
      </a:accent2>
      <a:accent3>
        <a:srgbClr val="C7CF1C"/>
      </a:accent3>
      <a:accent4>
        <a:srgbClr val="51A66D"/>
      </a:accent4>
      <a:accent5>
        <a:srgbClr val="5F9FBC"/>
      </a:accent5>
      <a:accent6>
        <a:srgbClr val="A98899"/>
      </a:accent6>
      <a:hlink>
        <a:srgbClr val="D31932"/>
      </a:hlink>
      <a:folHlink>
        <a:srgbClr val="252B46"/>
      </a:folHlink>
    </a:clrScheme>
    <a:fontScheme name="Personnalisé 1">
      <a:majorFont>
        <a:latin typeface="Open Sans SemiCondensed"/>
        <a:ea typeface=""/>
        <a:cs typeface=""/>
      </a:majorFont>
      <a:minorFont>
        <a:latin typeface="Open Sans SemiCondens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7681858B7D484080A6C8E6830BC98C" ma:contentTypeVersion="18" ma:contentTypeDescription="Ein neues Dokument erstellen." ma:contentTypeScope="" ma:versionID="4c042081b775e753c1bb232e58584a4e">
  <xsd:schema xmlns:xsd="http://www.w3.org/2001/XMLSchema" xmlns:xs="http://www.w3.org/2001/XMLSchema" xmlns:p="http://schemas.microsoft.com/office/2006/metadata/properties" xmlns:ns2="76555f21-dda2-40b2-9e67-0c5126acc9bb" xmlns:ns3="4fd9addd-010e-4f5f-8f1c-4194eaaa354f" targetNamespace="http://schemas.microsoft.com/office/2006/metadata/properties" ma:root="true" ma:fieldsID="ffe972dd866110c8e29933bd44e2f340" ns2:_="" ns3:_="">
    <xsd:import namespace="76555f21-dda2-40b2-9e67-0c5126acc9bb"/>
    <xsd:import namespace="4fd9addd-010e-4f5f-8f1c-4194eaaa35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55f21-dda2-40b2-9e67-0c5126acc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d8ca9b99-a138-4061-96ae-ccea63f481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9addd-010e-4f5f-8f1c-4194eaaa35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73401d-95f3-4a64-be7b-bef45ce11d4d}" ma:internalName="TaxCatchAll" ma:showField="CatchAllData" ma:web="4fd9addd-010e-4f5f-8f1c-4194eaaa35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d9addd-010e-4f5f-8f1c-4194eaaa354f" xsi:nil="true"/>
    <lcf76f155ced4ddcb4097134ff3c332f xmlns="76555f21-dda2-40b2-9e67-0c5126acc9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A644E3-04CA-494A-AE18-74A0A7989E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B904E0-AA3B-4D3C-B74A-A125FD672BF5}"/>
</file>

<file path=customXml/itemProps3.xml><?xml version="1.0" encoding="utf-8"?>
<ds:datastoreItem xmlns:ds="http://schemas.openxmlformats.org/officeDocument/2006/customXml" ds:itemID="{E47EC88C-8D21-434D-9DE7-8252E3B8ED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F9FDA9-7FB6-4D8D-862D-895C44714D11}">
  <ds:schemaRefs>
    <ds:schemaRef ds:uri="http://schemas.microsoft.com/office/2006/metadata/properties"/>
    <ds:schemaRef ds:uri="http://schemas.microsoft.com/office/infopath/2007/PartnerControls"/>
    <ds:schemaRef ds:uri="4fd9addd-010e-4f5f-8f1c-4194eaaa354f"/>
    <ds:schemaRef ds:uri="76555f21-dda2-40b2-9e67-0c5126acc9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4210</Characters>
  <Application>Microsoft Office Word</Application>
  <DocSecurity>0</DocSecurity>
  <Lines>35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Accompagner vers l’insertion professionnelle</vt:lpstr>
      <vt:lpstr>Assurer l’insertion professionnelle</vt:lpstr>
    </vt:vector>
  </TitlesOfParts>
  <Company/>
  <LinksUpToDate>false</LinksUpToDate>
  <CharactersWithSpaces>4869</CharactersWithSpaces>
  <SharedDoc>false</SharedDoc>
  <HLinks>
    <vt:vector size="12" baseType="variant">
      <vt:variant>
        <vt:i4>3145820</vt:i4>
      </vt:variant>
      <vt:variant>
        <vt:i4>3</vt:i4>
      </vt:variant>
      <vt:variant>
        <vt:i4>0</vt:i4>
      </vt:variant>
      <vt:variant>
        <vt:i4>5</vt:i4>
      </vt:variant>
      <vt:variant>
        <vt:lpwstr>mailto:geraldine.ayer@csps.ch</vt:lpwstr>
      </vt:variant>
      <vt:variant>
        <vt:lpwstr/>
      </vt:variant>
      <vt:variant>
        <vt:i4>5439581</vt:i4>
      </vt:variant>
      <vt:variant>
        <vt:i4>0</vt:i4>
      </vt:variant>
      <vt:variant>
        <vt:i4>0</vt:i4>
      </vt:variant>
      <vt:variant>
        <vt:i4>5</vt:i4>
      </vt:variant>
      <vt:variant>
        <vt:lpwstr>https://doi.org/10.57161/r2024-04-00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Accompagner vers l’insertion professionnelle</dc:title>
  <dc:subject/>
  <dc:creator>Ayer, Geraldine</dc:creator>
  <cp:keywords/>
  <cp:lastModifiedBy>Ayer, Geraldine</cp:lastModifiedBy>
  <cp:revision>50</cp:revision>
  <cp:lastPrinted>2022-07-02T15:31:00Z</cp:lastPrinted>
  <dcterms:created xsi:type="dcterms:W3CDTF">2024-11-26T14:34:00Z</dcterms:created>
  <dcterms:modified xsi:type="dcterms:W3CDTF">2024-11-28T13:19:00Z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0x010100C27681858B7D484080A6C8E6830BC98C</vt:lpwstr>
  </property>
  <property fmtid="{D5CDD505-2E9C-101B-9397-08002B2CF9AE}" pid="3" name="MediaServiceImageTags">
    <vt:lpwstr/>
  </property>
  <property fmtid="{D5CDD505-2E9C-101B-9397-08002B2CF9AE}" pid="4" name="ZOTERO_PREF_1">
    <vt:lpwstr>&lt;data data-version="3" zotero-version="5.0.96.3"&gt;&lt;session id="QVTIewH6"/&gt;&lt;style id="http://www.zotero.org/styles/apa" locale="fr-FR" hasBibliography="1" bibliographyStyleHasBeenSet="1"/&gt;&lt;prefs&gt;&lt;pref name="fieldType" value="Bookmark"/&gt;&lt;pref name="automatic</vt:lpwstr>
  </property>
  <property fmtid="{D5CDD505-2E9C-101B-9397-08002B2CF9AE}" pid="5" name="ZOTERO_PREF_2">
    <vt:lpwstr>JournalAbbreviations" value="true"/&gt;&lt;/prefs&gt;&lt;/data&gt;</vt:lpwstr>
  </property>
  <property fmtid="{D5CDD505-2E9C-101B-9397-08002B2CF9AE}" pid="6" name="Mendeley Recent Style Id 0_1">
    <vt:lpwstr>http://www.zotero.org/styles/american-medical-association</vt:lpwstr>
  </property>
  <property fmtid="{D5CDD505-2E9C-101B-9397-08002B2CF9AE}" pid="7" name="Mendeley Recent Style Name 0_1">
    <vt:lpwstr>American Medical Association 11th edition</vt:lpwstr>
  </property>
  <property fmtid="{D5CDD505-2E9C-101B-9397-08002B2CF9AE}" pid="8" name="Mendeley Recent Style Id 1_1">
    <vt:lpwstr>http://www.zotero.org/styles/american-political-science-association</vt:lpwstr>
  </property>
  <property fmtid="{D5CDD505-2E9C-101B-9397-08002B2CF9AE}" pid="9" name="Mendeley Recent Style Name 1_1">
    <vt:lpwstr>American Political Science Association</vt:lpwstr>
  </property>
  <property fmtid="{D5CDD505-2E9C-101B-9397-08002B2CF9AE}" pid="10" name="Mendeley Recent Style Id 2_1">
    <vt:lpwstr>http://www.zotero.org/styles/apa</vt:lpwstr>
  </property>
  <property fmtid="{D5CDD505-2E9C-101B-9397-08002B2CF9AE}" pid="11" name="Mendeley Recent Style Name 2_1">
    <vt:lpwstr>American Psychological Association 7th edition</vt:lpwstr>
  </property>
  <property fmtid="{D5CDD505-2E9C-101B-9397-08002B2CF9AE}" pid="12" name="Mendeley Recent Style Id 3_1">
    <vt:lpwstr>http://www.zotero.org/styles/american-sociological-association</vt:lpwstr>
  </property>
  <property fmtid="{D5CDD505-2E9C-101B-9397-08002B2CF9AE}" pid="13" name="Mendeley Recent Style Name 3_1">
    <vt:lpwstr>American Sociological Association 6th edition</vt:lpwstr>
  </property>
  <property fmtid="{D5CDD505-2E9C-101B-9397-08002B2CF9AE}" pid="14" name="Mendeley Recent Style Id 4_1">
    <vt:lpwstr>http://www.zotero.org/styles/chicago-author-date</vt:lpwstr>
  </property>
  <property fmtid="{D5CDD505-2E9C-101B-9397-08002B2CF9AE}" pid="15" name="Mendeley Recent Style Name 4_1">
    <vt:lpwstr>Chicago Manual of Style 17th edition (author-date)</vt:lpwstr>
  </property>
  <property fmtid="{D5CDD505-2E9C-101B-9397-08002B2CF9AE}" pid="16" name="Mendeley Recent Style Id 5_1">
    <vt:lpwstr>http://www.zotero.org/styles/harvard-cite-them-right</vt:lpwstr>
  </property>
  <property fmtid="{D5CDD505-2E9C-101B-9397-08002B2CF9AE}" pid="17" name="Mendeley Recent Style Name 5_1">
    <vt:lpwstr>Cite Them Right 10th edition - Harvard</vt:lpwstr>
  </property>
  <property fmtid="{D5CDD505-2E9C-101B-9397-08002B2CF9AE}" pid="18" name="Mendeley Recent Style Id 6_1">
    <vt:lpwstr>http://www.zotero.org/styles/ieee</vt:lpwstr>
  </property>
  <property fmtid="{D5CDD505-2E9C-101B-9397-08002B2CF9AE}" pid="19" name="Mendeley Recent Style Name 6_1">
    <vt:lpwstr>IEEE</vt:lpwstr>
  </property>
  <property fmtid="{D5CDD505-2E9C-101B-9397-08002B2CF9AE}" pid="20" name="Mendeley Recent Style Id 7_1">
    <vt:lpwstr>http://www.zotero.org/styles/modern-humanities-research-association</vt:lpwstr>
  </property>
  <property fmtid="{D5CDD505-2E9C-101B-9397-08002B2CF9AE}" pid="21" name="Mendeley Recent Style Name 7_1">
    <vt:lpwstr>Modern Humanities Research Association 3rd edition (note with bibliography)</vt:lpwstr>
  </property>
  <property fmtid="{D5CDD505-2E9C-101B-9397-08002B2CF9AE}" pid="22" name="Mendeley Recent Style Id 8_1">
    <vt:lpwstr>http://www.zotero.org/styles/modern-language-association</vt:lpwstr>
  </property>
  <property fmtid="{D5CDD505-2E9C-101B-9397-08002B2CF9AE}" pid="23" name="Mendeley Recent Style Name 8_1">
    <vt:lpwstr>Modern Language Association 8th edition</vt:lpwstr>
  </property>
  <property fmtid="{D5CDD505-2E9C-101B-9397-08002B2CF9AE}" pid="24" name="Mendeley Recent Style Id 9_1">
    <vt:lpwstr>http://www.zotero.org/styles/nature</vt:lpwstr>
  </property>
  <property fmtid="{D5CDD505-2E9C-101B-9397-08002B2CF9AE}" pid="25" name="Mendeley Recent Style Name 9_1">
    <vt:lpwstr>Nature</vt:lpwstr>
  </property>
  <property fmtid="{D5CDD505-2E9C-101B-9397-08002B2CF9AE}" pid="26" name="ZOTERO_BREF_LJpYRCftHTcs_1">
    <vt:lpwstr>ZOTERO_ITEM CSL_CITATION {"citationID":"UR6fXmLH","properties":{"formattedCitation":"(Bourke-Taylor et al., 2010)","plainCitation":"(Bourke-Taylor et al., 2010)","noteIndex":0},"citationItems":[{"id":2,"uris":["http://zotero.org/users/local/VFQK57b2/items</vt:lpwstr>
  </property>
  <property fmtid="{D5CDD505-2E9C-101B-9397-08002B2CF9AE}" pid="27" name="ZOTERO_BREF_LJpYRCftHTcs_2">
    <vt:lpwstr>/ELZKDGJZ"],"uri":["http://zotero.org/users/local/VFQK57b2/items/ELZKDGJZ"],"itemData":{"id":2,"type":"article-journal","container-title":"Australian Occupational Therapy Journal","DOI":"10.1111/j.1440-1630.2009.00817.x","issue":"2","language":"en","page"</vt:lpwstr>
  </property>
  <property fmtid="{D5CDD505-2E9C-101B-9397-08002B2CF9AE}" pid="28" name="ZOTERO_BREF_LJpYRCftHTcs_3">
    <vt:lpwstr>:"127–36","title":"Impact of caring for a school-aged child with a disability: understanding mothers' perspectives","volume":"57","author":[{"family":"Bourke-Taylor","given":"H."},{"family":"Howie","given":"L."},{"family":"Law","given":"M."}],"issued":{"d</vt:lpwstr>
  </property>
  <property fmtid="{D5CDD505-2E9C-101B-9397-08002B2CF9AE}" pid="29" name="ZOTERO_BREF_LJpYRCftHTcs_4">
    <vt:lpwstr>ate-parts":[["2010"]]},"citation-key":"bourke-taylorImpactCaringSchoolaged2010"}}],"schema":"https://github.com/citation-style-language/schema/raw/master/csl-citation.json"}</vt:lpwstr>
  </property>
  <property fmtid="{D5CDD505-2E9C-101B-9397-08002B2CF9AE}" pid="30" name="ZOTERO_BREF_0lLwaBULNIz3_1">
    <vt:lpwstr>ZOTERO_BIBL {"uncited":[],"omitted":[],"custom":[]} CSL_BIBLIOGRAPHY</vt:lpwstr>
  </property>
</Properties>
</file>