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210DA" w14:textId="77777777" w:rsidR="00EF51E1" w:rsidRPr="00E503ED" w:rsidRDefault="004308B7" w:rsidP="00335F3F">
      <w:pPr>
        <w:pStyle w:val="Titel"/>
        <w:rPr>
          <w:rFonts w:eastAsiaTheme="minorEastAsia"/>
          <w:lang w:val="fr-CH"/>
        </w:rPr>
      </w:pPr>
      <w:r w:rsidRPr="00E503ED">
        <w:rPr>
          <w:rFonts w:eastAsiaTheme="minorEastAsia"/>
          <w:lang w:val="fr-CH"/>
        </w:rPr>
        <w:t>Documentation</w:t>
      </w:r>
    </w:p>
    <w:sdt>
      <w:sdtPr>
        <w:rPr>
          <w:rFonts w:eastAsiaTheme="minorEastAsia" w:cstheme="minorBidi"/>
          <w:b w:val="0"/>
          <w:sz w:val="20"/>
          <w:szCs w:val="20"/>
          <w:lang w:val="fr-CH"/>
        </w:rPr>
        <w:id w:val="2144992917"/>
        <w:docPartObj>
          <w:docPartGallery w:val="Table of Contents"/>
          <w:docPartUnique/>
        </w:docPartObj>
      </w:sdtPr>
      <w:sdtEndPr>
        <w:rPr>
          <w:rFonts w:eastAsiaTheme="minorHAnsi"/>
          <w:bCs/>
        </w:rPr>
      </w:sdtEndPr>
      <w:sdtContent>
        <w:p w14:paraId="087D532A" w14:textId="77777777" w:rsidR="004308B7" w:rsidRPr="00E503ED" w:rsidRDefault="004308B7" w:rsidP="000257C9">
          <w:pPr>
            <w:pStyle w:val="Inhaltsverzeichnisberschrift"/>
            <w:rPr>
              <w:lang w:val="fr-CH"/>
            </w:rPr>
          </w:pPr>
          <w:r w:rsidRPr="00E503ED">
            <w:rPr>
              <w:lang w:val="fr-CH"/>
            </w:rPr>
            <w:t>Table des matières</w:t>
          </w:r>
        </w:p>
        <w:p w14:paraId="5946FE79" w14:textId="48A28BDB" w:rsidR="00D26B20" w:rsidRDefault="004308B7">
          <w:pPr>
            <w:pStyle w:val="Verzeichnis1"/>
            <w:rPr>
              <w:rFonts w:asciiTheme="minorHAnsi" w:eastAsiaTheme="minorEastAsia" w:hAnsiTheme="minorHAnsi"/>
              <w:noProof/>
              <w:spacing w:val="0"/>
              <w:kern w:val="2"/>
              <w:sz w:val="22"/>
              <w:szCs w:val="22"/>
              <w:lang w:val="fr-CH" w:eastAsia="fr-CH"/>
              <w14:ligatures w14:val="standardContextual"/>
            </w:rPr>
          </w:pPr>
          <w:r w:rsidRPr="00E503ED">
            <w:rPr>
              <w:lang w:val="fr-CH"/>
            </w:rPr>
            <w:fldChar w:fldCharType="begin"/>
          </w:r>
          <w:r w:rsidRPr="00E503ED">
            <w:rPr>
              <w:lang w:val="fr-CH"/>
            </w:rPr>
            <w:instrText xml:space="preserve"> TOC \o "1-1" \h \z \u </w:instrText>
          </w:r>
          <w:r w:rsidRPr="00E503ED">
            <w:rPr>
              <w:lang w:val="fr-CH"/>
            </w:rPr>
            <w:fldChar w:fldCharType="separate"/>
          </w:r>
          <w:hyperlink w:anchor="_Toc136603431" w:history="1">
            <w:r w:rsidR="00D26B20" w:rsidRPr="007961AC">
              <w:rPr>
                <w:rStyle w:val="Hyperlink"/>
                <w:noProof/>
                <w:lang w:val="fr-CH"/>
              </w:rPr>
              <w:t>Documentation du dossier</w:t>
            </w:r>
            <w:r w:rsidR="00D26B20">
              <w:rPr>
                <w:noProof/>
                <w:webHidden/>
              </w:rPr>
              <w:tab/>
            </w:r>
            <w:r w:rsidR="00D26B20">
              <w:rPr>
                <w:noProof/>
                <w:webHidden/>
              </w:rPr>
              <w:fldChar w:fldCharType="begin"/>
            </w:r>
            <w:r w:rsidR="00D26B20">
              <w:rPr>
                <w:noProof/>
                <w:webHidden/>
              </w:rPr>
              <w:instrText xml:space="preserve"> PAGEREF _Toc136603431 \h </w:instrText>
            </w:r>
            <w:r w:rsidR="00D26B20">
              <w:rPr>
                <w:noProof/>
                <w:webHidden/>
              </w:rPr>
            </w:r>
            <w:r w:rsidR="00D26B20">
              <w:rPr>
                <w:noProof/>
                <w:webHidden/>
              </w:rPr>
              <w:fldChar w:fldCharType="separate"/>
            </w:r>
            <w:r w:rsidR="00D26B20">
              <w:rPr>
                <w:noProof/>
                <w:webHidden/>
              </w:rPr>
              <w:t>54</w:t>
            </w:r>
            <w:r w:rsidR="00D26B20">
              <w:rPr>
                <w:noProof/>
                <w:webHidden/>
              </w:rPr>
              <w:fldChar w:fldCharType="end"/>
            </w:r>
          </w:hyperlink>
        </w:p>
        <w:p w14:paraId="139D55A8" w14:textId="066FEE35"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2" w:history="1">
            <w:r w:rsidRPr="007961AC">
              <w:rPr>
                <w:rStyle w:val="Hyperlink"/>
                <w:noProof/>
                <w:lang w:val="fr-CH"/>
              </w:rPr>
              <w:t>Tour d’horizon</w:t>
            </w:r>
            <w:r>
              <w:rPr>
                <w:noProof/>
                <w:webHidden/>
              </w:rPr>
              <w:tab/>
            </w:r>
            <w:r>
              <w:rPr>
                <w:noProof/>
                <w:webHidden/>
              </w:rPr>
              <w:fldChar w:fldCharType="begin"/>
            </w:r>
            <w:r>
              <w:rPr>
                <w:noProof/>
                <w:webHidden/>
              </w:rPr>
              <w:instrText xml:space="preserve"> PAGEREF _Toc136603432 \h </w:instrText>
            </w:r>
            <w:r>
              <w:rPr>
                <w:noProof/>
                <w:webHidden/>
              </w:rPr>
            </w:r>
            <w:r>
              <w:rPr>
                <w:noProof/>
                <w:webHidden/>
              </w:rPr>
              <w:fldChar w:fldCharType="separate"/>
            </w:r>
            <w:r>
              <w:rPr>
                <w:noProof/>
                <w:webHidden/>
              </w:rPr>
              <w:t>55</w:t>
            </w:r>
            <w:r>
              <w:rPr>
                <w:noProof/>
                <w:webHidden/>
              </w:rPr>
              <w:fldChar w:fldCharType="end"/>
            </w:r>
          </w:hyperlink>
        </w:p>
        <w:p w14:paraId="15EBBE83" w14:textId="3A26F627"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3" w:history="1">
            <w:r w:rsidRPr="007961AC">
              <w:rPr>
                <w:rStyle w:val="Hyperlink"/>
                <w:noProof/>
                <w:lang w:val="fr-CH"/>
              </w:rPr>
              <w:t>Ressources</w:t>
            </w:r>
            <w:r>
              <w:rPr>
                <w:noProof/>
                <w:webHidden/>
              </w:rPr>
              <w:tab/>
            </w:r>
            <w:r>
              <w:rPr>
                <w:noProof/>
                <w:webHidden/>
              </w:rPr>
              <w:fldChar w:fldCharType="begin"/>
            </w:r>
            <w:r>
              <w:rPr>
                <w:noProof/>
                <w:webHidden/>
              </w:rPr>
              <w:instrText xml:space="preserve"> PAGEREF _Toc136603433 \h </w:instrText>
            </w:r>
            <w:r>
              <w:rPr>
                <w:noProof/>
                <w:webHidden/>
              </w:rPr>
            </w:r>
            <w:r>
              <w:rPr>
                <w:noProof/>
                <w:webHidden/>
              </w:rPr>
              <w:fldChar w:fldCharType="separate"/>
            </w:r>
            <w:r>
              <w:rPr>
                <w:noProof/>
                <w:webHidden/>
              </w:rPr>
              <w:t>60</w:t>
            </w:r>
            <w:r>
              <w:rPr>
                <w:noProof/>
                <w:webHidden/>
              </w:rPr>
              <w:fldChar w:fldCharType="end"/>
            </w:r>
          </w:hyperlink>
        </w:p>
        <w:p w14:paraId="0FF86F13" w14:textId="52C87DBB"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4" w:history="1">
            <w:r w:rsidRPr="007961AC">
              <w:rPr>
                <w:rStyle w:val="Hyperlink"/>
                <w:noProof/>
                <w:lang w:val="fr-CH"/>
              </w:rPr>
              <w:t>Livres</w:t>
            </w:r>
            <w:r>
              <w:rPr>
                <w:noProof/>
                <w:webHidden/>
              </w:rPr>
              <w:tab/>
            </w:r>
            <w:r>
              <w:rPr>
                <w:noProof/>
                <w:webHidden/>
              </w:rPr>
              <w:fldChar w:fldCharType="begin"/>
            </w:r>
            <w:r>
              <w:rPr>
                <w:noProof/>
                <w:webHidden/>
              </w:rPr>
              <w:instrText xml:space="preserve"> PAGEREF _Toc136603434 \h </w:instrText>
            </w:r>
            <w:r>
              <w:rPr>
                <w:noProof/>
                <w:webHidden/>
              </w:rPr>
            </w:r>
            <w:r>
              <w:rPr>
                <w:noProof/>
                <w:webHidden/>
              </w:rPr>
              <w:fldChar w:fldCharType="separate"/>
            </w:r>
            <w:r>
              <w:rPr>
                <w:noProof/>
                <w:webHidden/>
              </w:rPr>
              <w:t>62</w:t>
            </w:r>
            <w:r>
              <w:rPr>
                <w:noProof/>
                <w:webHidden/>
              </w:rPr>
              <w:fldChar w:fldCharType="end"/>
            </w:r>
          </w:hyperlink>
        </w:p>
        <w:p w14:paraId="48C9EA51" w14:textId="0E5893F0"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5" w:history="1">
            <w:r w:rsidRPr="007961AC">
              <w:rPr>
                <w:rStyle w:val="Hyperlink"/>
                <w:noProof/>
                <w:lang w:val="fr-CH"/>
              </w:rPr>
              <w:t>Films</w:t>
            </w:r>
            <w:r>
              <w:rPr>
                <w:noProof/>
                <w:webHidden/>
              </w:rPr>
              <w:tab/>
            </w:r>
            <w:r>
              <w:rPr>
                <w:noProof/>
                <w:webHidden/>
              </w:rPr>
              <w:fldChar w:fldCharType="begin"/>
            </w:r>
            <w:r>
              <w:rPr>
                <w:noProof/>
                <w:webHidden/>
              </w:rPr>
              <w:instrText xml:space="preserve"> PAGEREF _Toc136603435 \h </w:instrText>
            </w:r>
            <w:r>
              <w:rPr>
                <w:noProof/>
                <w:webHidden/>
              </w:rPr>
            </w:r>
            <w:r>
              <w:rPr>
                <w:noProof/>
                <w:webHidden/>
              </w:rPr>
              <w:fldChar w:fldCharType="separate"/>
            </w:r>
            <w:r>
              <w:rPr>
                <w:noProof/>
                <w:webHidden/>
              </w:rPr>
              <w:t>64</w:t>
            </w:r>
            <w:r>
              <w:rPr>
                <w:noProof/>
                <w:webHidden/>
              </w:rPr>
              <w:fldChar w:fldCharType="end"/>
            </w:r>
          </w:hyperlink>
        </w:p>
        <w:p w14:paraId="052F0B08" w14:textId="3613F33A"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6" w:history="1">
            <w:r w:rsidRPr="007961AC">
              <w:rPr>
                <w:rStyle w:val="Hyperlink"/>
                <w:noProof/>
                <w:lang w:val="fr-CH"/>
              </w:rPr>
              <w:t>Agenda et formation continue</w:t>
            </w:r>
            <w:r>
              <w:rPr>
                <w:noProof/>
                <w:webHidden/>
              </w:rPr>
              <w:tab/>
            </w:r>
            <w:r>
              <w:rPr>
                <w:noProof/>
                <w:webHidden/>
              </w:rPr>
              <w:fldChar w:fldCharType="begin"/>
            </w:r>
            <w:r>
              <w:rPr>
                <w:noProof/>
                <w:webHidden/>
              </w:rPr>
              <w:instrText xml:space="preserve"> PAGEREF _Toc136603436 \h </w:instrText>
            </w:r>
            <w:r>
              <w:rPr>
                <w:noProof/>
                <w:webHidden/>
              </w:rPr>
            </w:r>
            <w:r>
              <w:rPr>
                <w:noProof/>
                <w:webHidden/>
              </w:rPr>
              <w:fldChar w:fldCharType="separate"/>
            </w:r>
            <w:r>
              <w:rPr>
                <w:noProof/>
                <w:webHidden/>
              </w:rPr>
              <w:t>65</w:t>
            </w:r>
            <w:r>
              <w:rPr>
                <w:noProof/>
                <w:webHidden/>
              </w:rPr>
              <w:fldChar w:fldCharType="end"/>
            </w:r>
          </w:hyperlink>
        </w:p>
        <w:p w14:paraId="78C6F111" w14:textId="66A31192" w:rsidR="00D26B20" w:rsidRDefault="00D26B20">
          <w:pPr>
            <w:pStyle w:val="Verzeichnis1"/>
            <w:rPr>
              <w:rFonts w:asciiTheme="minorHAnsi" w:eastAsiaTheme="minorEastAsia" w:hAnsiTheme="minorHAnsi"/>
              <w:noProof/>
              <w:spacing w:val="0"/>
              <w:kern w:val="2"/>
              <w:sz w:val="22"/>
              <w:szCs w:val="22"/>
              <w:lang w:val="fr-CH" w:eastAsia="fr-CH"/>
              <w14:ligatures w14:val="standardContextual"/>
            </w:rPr>
          </w:pPr>
          <w:hyperlink w:anchor="_Toc136603437" w:history="1">
            <w:r w:rsidRPr="007961AC">
              <w:rPr>
                <w:rStyle w:val="Hyperlink"/>
                <w:noProof/>
                <w:lang w:val="fr-CH"/>
              </w:rPr>
              <w:t>D’une revue à l’autre</w:t>
            </w:r>
            <w:r>
              <w:rPr>
                <w:noProof/>
                <w:webHidden/>
              </w:rPr>
              <w:tab/>
            </w:r>
            <w:r>
              <w:rPr>
                <w:noProof/>
                <w:webHidden/>
              </w:rPr>
              <w:fldChar w:fldCharType="begin"/>
            </w:r>
            <w:r>
              <w:rPr>
                <w:noProof/>
                <w:webHidden/>
              </w:rPr>
              <w:instrText xml:space="preserve"> PAGEREF _Toc136603437 \h </w:instrText>
            </w:r>
            <w:r>
              <w:rPr>
                <w:noProof/>
                <w:webHidden/>
              </w:rPr>
            </w:r>
            <w:r>
              <w:rPr>
                <w:noProof/>
                <w:webHidden/>
              </w:rPr>
              <w:fldChar w:fldCharType="separate"/>
            </w:r>
            <w:r>
              <w:rPr>
                <w:noProof/>
                <w:webHidden/>
              </w:rPr>
              <w:t>65</w:t>
            </w:r>
            <w:r>
              <w:rPr>
                <w:noProof/>
                <w:webHidden/>
              </w:rPr>
              <w:fldChar w:fldCharType="end"/>
            </w:r>
          </w:hyperlink>
        </w:p>
        <w:p w14:paraId="4AAB6623" w14:textId="031B1E1A" w:rsidR="004308B7" w:rsidRPr="00E503ED" w:rsidRDefault="004308B7" w:rsidP="000257C9">
          <w:pPr>
            <w:rPr>
              <w:lang w:val="fr-CH"/>
            </w:rPr>
          </w:pPr>
          <w:r w:rsidRPr="00E503ED">
            <w:rPr>
              <w:lang w:val="fr-CH"/>
            </w:rPr>
            <w:fldChar w:fldCharType="end"/>
          </w:r>
        </w:p>
      </w:sdtContent>
    </w:sdt>
    <w:p w14:paraId="2C7A3A30" w14:textId="77777777" w:rsidR="00EF51E1" w:rsidRPr="00E503ED" w:rsidRDefault="00A12A14" w:rsidP="000257C9">
      <w:pPr>
        <w:pStyle w:val="berschrift1"/>
        <w:rPr>
          <w:lang w:val="fr-CH"/>
        </w:rPr>
      </w:pPr>
      <w:bookmarkStart w:id="0" w:name="_Toc136603431"/>
      <w:r w:rsidRPr="00E503ED">
        <w:rPr>
          <w:lang w:val="fr-CH"/>
        </w:rPr>
        <w:t>Documentation du dossier</w:t>
      </w:r>
      <w:bookmarkEnd w:id="0"/>
      <w:r w:rsidRPr="00E503ED">
        <w:rPr>
          <w:lang w:val="fr-CH"/>
        </w:rPr>
        <w:t xml:space="preserve"> </w:t>
      </w:r>
    </w:p>
    <w:p w14:paraId="2071C8ED" w14:textId="5B7ACEC1" w:rsidR="0017539E" w:rsidRDefault="00A12A14" w:rsidP="0017539E">
      <w:pPr>
        <w:pStyle w:val="berschrift2"/>
        <w:rPr>
          <w:lang w:val="fr-CH"/>
        </w:rPr>
      </w:pPr>
      <w:r w:rsidRPr="00E503ED">
        <w:rPr>
          <w:lang w:val="fr-CH"/>
        </w:rPr>
        <w:t>Références bibliographiques</w:t>
      </w:r>
    </w:p>
    <w:p w14:paraId="0EDB0621" w14:textId="59B1F49A" w:rsidR="00BC6EAE" w:rsidRPr="00C21CF5" w:rsidRDefault="00BC6EAE" w:rsidP="00BC6EAE">
      <w:pPr>
        <w:pStyle w:val="Literaturverzeichnis"/>
        <w:rPr>
          <w:rStyle w:val="value"/>
          <w:i/>
          <w:lang w:val="fr-CH"/>
        </w:rPr>
      </w:pPr>
      <w:r w:rsidRPr="00C21CF5">
        <w:rPr>
          <w:lang w:val="fr-CH"/>
        </w:rPr>
        <w:t>Agence europ</w:t>
      </w:r>
      <w:r w:rsidRPr="00C21CF5">
        <w:rPr>
          <w:rFonts w:hint="eastAsia"/>
          <w:lang w:val="fr-CH"/>
        </w:rPr>
        <w:t>é</w:t>
      </w:r>
      <w:r w:rsidRPr="00C21CF5">
        <w:rPr>
          <w:lang w:val="fr-CH"/>
        </w:rPr>
        <w:t>enne pour l</w:t>
      </w:r>
      <w:r w:rsidR="00FE425E">
        <w:rPr>
          <w:lang w:val="fr-CH"/>
        </w:rPr>
        <w:t>’</w:t>
      </w:r>
      <w:r w:rsidRPr="00C21CF5">
        <w:rPr>
          <w:rFonts w:hint="eastAsia"/>
          <w:lang w:val="fr-CH"/>
        </w:rPr>
        <w:t>é</w:t>
      </w:r>
      <w:r w:rsidRPr="00C21CF5">
        <w:rPr>
          <w:lang w:val="fr-CH"/>
        </w:rPr>
        <w:t>ducation adapt</w:t>
      </w:r>
      <w:r w:rsidRPr="00C21CF5">
        <w:rPr>
          <w:rFonts w:hint="eastAsia"/>
          <w:lang w:val="fr-CH"/>
        </w:rPr>
        <w:t>é</w:t>
      </w:r>
      <w:r w:rsidRPr="00C21CF5">
        <w:rPr>
          <w:lang w:val="fr-CH"/>
        </w:rPr>
        <w:t xml:space="preserve">e et inclusive. (2016). </w:t>
      </w:r>
      <w:r w:rsidRPr="00C21CF5">
        <w:rPr>
          <w:rStyle w:val="value"/>
          <w:i/>
          <w:lang w:val="fr-CH"/>
        </w:rPr>
        <w:t>Agir en faveur de l</w:t>
      </w:r>
      <w:r w:rsidR="00AA06C4">
        <w:rPr>
          <w:rStyle w:val="value"/>
          <w:i/>
          <w:lang w:val="fr-CH"/>
        </w:rPr>
        <w:t>’</w:t>
      </w:r>
      <w:r w:rsidRPr="00C21CF5">
        <w:rPr>
          <w:rStyle w:val="value"/>
          <w:rFonts w:hint="eastAsia"/>
          <w:i/>
          <w:lang w:val="fr-CH"/>
        </w:rPr>
        <w:t>é</w:t>
      </w:r>
      <w:r w:rsidRPr="00C21CF5">
        <w:rPr>
          <w:rStyle w:val="value"/>
          <w:i/>
          <w:lang w:val="fr-CH"/>
        </w:rPr>
        <w:t>ducation inclusive</w:t>
      </w:r>
      <w:r w:rsidR="00461264">
        <w:rPr>
          <w:rStyle w:val="value"/>
          <w:i/>
          <w:iCs/>
          <w:lang w:val="fr-CH"/>
        </w:rPr>
        <w:t> </w:t>
      </w:r>
      <w:r w:rsidRPr="00C21CF5">
        <w:rPr>
          <w:rStyle w:val="value"/>
          <w:i/>
          <w:lang w:val="fr-CH"/>
        </w:rPr>
        <w:t>: r</w:t>
      </w:r>
      <w:r w:rsidRPr="00C21CF5">
        <w:rPr>
          <w:rStyle w:val="value"/>
          <w:rFonts w:hint="eastAsia"/>
          <w:i/>
          <w:lang w:val="fr-CH"/>
        </w:rPr>
        <w:t>é</w:t>
      </w:r>
      <w:r w:rsidRPr="00C21CF5">
        <w:rPr>
          <w:rStyle w:val="value"/>
          <w:i/>
          <w:lang w:val="fr-CH"/>
        </w:rPr>
        <w:t>flexions et propositions des d</w:t>
      </w:r>
      <w:r w:rsidRPr="00C21CF5">
        <w:rPr>
          <w:rStyle w:val="value"/>
          <w:rFonts w:hint="eastAsia"/>
          <w:i/>
          <w:lang w:val="fr-CH"/>
        </w:rPr>
        <w:t>é</w:t>
      </w:r>
      <w:r w:rsidRPr="00C21CF5">
        <w:rPr>
          <w:rStyle w:val="value"/>
          <w:i/>
          <w:lang w:val="fr-CH"/>
        </w:rPr>
        <w:t>l</w:t>
      </w:r>
      <w:r w:rsidRPr="00C21CF5">
        <w:rPr>
          <w:rStyle w:val="value"/>
          <w:rFonts w:hint="eastAsia"/>
          <w:i/>
          <w:lang w:val="fr-CH"/>
        </w:rPr>
        <w:t>é</w:t>
      </w:r>
      <w:r w:rsidRPr="00C21CF5">
        <w:rPr>
          <w:rStyle w:val="value"/>
          <w:i/>
          <w:lang w:val="fr-CH"/>
        </w:rPr>
        <w:t>gu</w:t>
      </w:r>
      <w:r w:rsidRPr="00C21CF5">
        <w:rPr>
          <w:rStyle w:val="value"/>
          <w:rFonts w:hint="eastAsia"/>
          <w:i/>
          <w:lang w:val="fr-CH"/>
        </w:rPr>
        <w:t>é</w:t>
      </w:r>
      <w:r w:rsidRPr="00C21CF5">
        <w:rPr>
          <w:rStyle w:val="value"/>
          <w:i/>
          <w:lang w:val="fr-CH"/>
        </w:rPr>
        <w:t>s</w:t>
      </w:r>
      <w:r w:rsidR="00E91C1F">
        <w:rPr>
          <w:rStyle w:val="value"/>
          <w:i/>
          <w:lang w:val="fr-CH"/>
        </w:rPr>
        <w:t xml:space="preserve"> / </w:t>
      </w:r>
      <w:r w:rsidRPr="00C21CF5">
        <w:rPr>
          <w:rStyle w:val="value"/>
          <w:i/>
          <w:lang w:val="fr-CH"/>
        </w:rPr>
        <w:t>Agence europ</w:t>
      </w:r>
      <w:r w:rsidRPr="00C21CF5">
        <w:rPr>
          <w:rStyle w:val="value"/>
          <w:rFonts w:hint="eastAsia"/>
          <w:i/>
          <w:lang w:val="fr-CH"/>
        </w:rPr>
        <w:t>é</w:t>
      </w:r>
      <w:r w:rsidRPr="00C21CF5">
        <w:rPr>
          <w:rStyle w:val="value"/>
          <w:i/>
          <w:lang w:val="fr-CH"/>
        </w:rPr>
        <w:t>enne pour l</w:t>
      </w:r>
      <w:r w:rsidR="00AA06C4">
        <w:rPr>
          <w:rStyle w:val="value"/>
          <w:i/>
          <w:lang w:val="fr-CH"/>
        </w:rPr>
        <w:t>’</w:t>
      </w:r>
      <w:r w:rsidRPr="00C21CF5">
        <w:rPr>
          <w:rStyle w:val="value"/>
          <w:rFonts w:hint="eastAsia"/>
          <w:i/>
          <w:lang w:val="fr-CH"/>
        </w:rPr>
        <w:t>é</w:t>
      </w:r>
      <w:r w:rsidRPr="00C21CF5">
        <w:rPr>
          <w:rStyle w:val="value"/>
          <w:i/>
          <w:lang w:val="fr-CH"/>
        </w:rPr>
        <w:t>ducation adapt</w:t>
      </w:r>
      <w:r w:rsidRPr="00C21CF5">
        <w:rPr>
          <w:rStyle w:val="value"/>
          <w:rFonts w:hint="eastAsia"/>
          <w:i/>
          <w:lang w:val="fr-CH"/>
        </w:rPr>
        <w:t>é</w:t>
      </w:r>
      <w:r w:rsidRPr="00C21CF5">
        <w:rPr>
          <w:rStyle w:val="value"/>
          <w:i/>
          <w:lang w:val="fr-CH"/>
        </w:rPr>
        <w:t xml:space="preserve">e et inclusive. </w:t>
      </w:r>
      <w:hyperlink r:id="rId11" w:history="1">
        <w:r w:rsidR="00C71C52" w:rsidRPr="00C21CF5">
          <w:rPr>
            <w:rStyle w:val="Hyperlink"/>
            <w:i/>
            <w:lang w:val="fr-CH"/>
          </w:rPr>
          <w:t>https://edudoc.ch/record/124581?ln=fr</w:t>
        </w:r>
      </w:hyperlink>
    </w:p>
    <w:p w14:paraId="020209D1" w14:textId="065638C0" w:rsidR="00D1716D" w:rsidRPr="00C21CF5" w:rsidRDefault="00D1716D" w:rsidP="00BC6EAE">
      <w:pPr>
        <w:pStyle w:val="Literaturverzeichnis"/>
        <w:rPr>
          <w:rStyle w:val="value"/>
          <w:lang w:val="fr-CH"/>
        </w:rPr>
      </w:pPr>
      <w:proofErr w:type="spellStart"/>
      <w:r w:rsidRPr="00C21CF5">
        <w:rPr>
          <w:rStyle w:val="value"/>
          <w:lang w:val="fr-CH"/>
        </w:rPr>
        <w:t>Cra</w:t>
      </w:r>
      <w:r w:rsidR="00594DA6" w:rsidRPr="00C21CF5">
        <w:rPr>
          <w:rStyle w:val="value"/>
          <w:lang w:val="fr-CH"/>
        </w:rPr>
        <w:t>hay</w:t>
      </w:r>
      <w:proofErr w:type="spellEnd"/>
      <w:r w:rsidR="00344FF4" w:rsidRPr="00C21CF5">
        <w:rPr>
          <w:rStyle w:val="value"/>
          <w:lang w:val="fr-CH"/>
        </w:rPr>
        <w:t>,</w:t>
      </w:r>
      <w:r w:rsidR="00C12457" w:rsidRPr="00C21CF5">
        <w:rPr>
          <w:rStyle w:val="value"/>
          <w:lang w:val="fr-CH"/>
        </w:rPr>
        <w:t xml:space="preserve"> M. (2013).</w:t>
      </w:r>
      <w:r w:rsidR="00C12457" w:rsidRPr="00C21CF5">
        <w:rPr>
          <w:rStyle w:val="value"/>
          <w:i/>
          <w:lang w:val="fr-CH"/>
        </w:rPr>
        <w:t xml:space="preserve"> L</w:t>
      </w:r>
      <w:r w:rsidR="00AA06C4">
        <w:rPr>
          <w:rStyle w:val="value"/>
          <w:i/>
          <w:lang w:val="fr-CH"/>
        </w:rPr>
        <w:t>’</w:t>
      </w:r>
      <w:r w:rsidR="00C12457" w:rsidRPr="00C21CF5">
        <w:rPr>
          <w:rStyle w:val="value"/>
          <w:rFonts w:hint="eastAsia"/>
          <w:i/>
          <w:lang w:val="fr-CH"/>
        </w:rPr>
        <w:t>é</w:t>
      </w:r>
      <w:r w:rsidR="00C12457" w:rsidRPr="00C21CF5">
        <w:rPr>
          <w:rStyle w:val="value"/>
          <w:i/>
          <w:lang w:val="fr-CH"/>
        </w:rPr>
        <w:t xml:space="preserve">cole peut-elle </w:t>
      </w:r>
      <w:r w:rsidR="00C12457" w:rsidRPr="00C21CF5">
        <w:rPr>
          <w:rStyle w:val="value"/>
          <w:rFonts w:hint="eastAsia"/>
          <w:i/>
          <w:lang w:val="fr-CH"/>
        </w:rPr>
        <w:t>ê</w:t>
      </w:r>
      <w:r w:rsidR="00C12457" w:rsidRPr="00C21CF5">
        <w:rPr>
          <w:rStyle w:val="value"/>
          <w:i/>
          <w:lang w:val="fr-CH"/>
        </w:rPr>
        <w:t>tre juste et efficace</w:t>
      </w:r>
      <w:r w:rsidR="006E2BA0">
        <w:rPr>
          <w:rStyle w:val="value"/>
          <w:i/>
          <w:lang w:val="fr-CH"/>
        </w:rPr>
        <w:t> </w:t>
      </w:r>
      <w:r w:rsidR="00C12457" w:rsidRPr="00C21CF5">
        <w:rPr>
          <w:rStyle w:val="value"/>
          <w:i/>
          <w:lang w:val="fr-CH"/>
        </w:rPr>
        <w:t xml:space="preserve">? </w:t>
      </w:r>
      <w:r w:rsidR="00C156A9" w:rsidRPr="00C21CF5">
        <w:rPr>
          <w:rStyle w:val="value"/>
          <w:lang w:val="fr-CH"/>
        </w:rPr>
        <w:t>(2</w:t>
      </w:r>
      <w:r w:rsidR="00C156A9" w:rsidRPr="00C21CF5">
        <w:rPr>
          <w:rStyle w:val="value"/>
          <w:vertAlign w:val="superscript"/>
          <w:lang w:val="fr-CH"/>
        </w:rPr>
        <w:t>e</w:t>
      </w:r>
      <w:r w:rsidR="000D7BBB">
        <w:rPr>
          <w:rStyle w:val="value"/>
          <w:lang w:val="fr-CH"/>
        </w:rPr>
        <w:t> </w:t>
      </w:r>
      <w:r w:rsidR="00C156A9" w:rsidRPr="00C21CF5">
        <w:rPr>
          <w:rStyle w:val="value"/>
          <w:rFonts w:hint="eastAsia"/>
          <w:lang w:val="fr-CH"/>
        </w:rPr>
        <w:t>é</w:t>
      </w:r>
      <w:r w:rsidR="00C156A9" w:rsidRPr="00C21CF5">
        <w:rPr>
          <w:rStyle w:val="value"/>
          <w:lang w:val="fr-CH"/>
        </w:rPr>
        <w:t>d.</w:t>
      </w:r>
      <w:r w:rsidR="00604C3C" w:rsidRPr="00C21CF5">
        <w:rPr>
          <w:rStyle w:val="value"/>
          <w:lang w:val="fr-CH"/>
        </w:rPr>
        <w:t>)</w:t>
      </w:r>
      <w:r w:rsidR="00A759CA" w:rsidRPr="00C21CF5">
        <w:rPr>
          <w:rStyle w:val="value"/>
          <w:lang w:val="fr-CH"/>
        </w:rPr>
        <w:t xml:space="preserve">. </w:t>
      </w:r>
      <w:r w:rsidR="00010E1C">
        <w:rPr>
          <w:rStyle w:val="value"/>
          <w:lang w:val="fr-CH"/>
        </w:rPr>
        <w:t>D</w:t>
      </w:r>
      <w:r w:rsidR="00A759CA" w:rsidRPr="00C21CF5">
        <w:rPr>
          <w:rStyle w:val="value"/>
          <w:lang w:val="fr-CH"/>
        </w:rPr>
        <w:t>e Boeck.</w:t>
      </w:r>
    </w:p>
    <w:p w14:paraId="50BE83F8" w14:textId="776D0BF3" w:rsidR="00274D1B" w:rsidRPr="00C21CF5" w:rsidRDefault="00274D1B" w:rsidP="00274D1B">
      <w:pPr>
        <w:pStyle w:val="Literaturverzeichnis"/>
        <w:rPr>
          <w:rStyle w:val="value"/>
          <w:lang w:val="fr-CH"/>
        </w:rPr>
      </w:pPr>
      <w:proofErr w:type="spellStart"/>
      <w:r w:rsidRPr="00C21CF5">
        <w:rPr>
          <w:lang w:val="fr-CH"/>
        </w:rPr>
        <w:t>Felouzis</w:t>
      </w:r>
      <w:proofErr w:type="spellEnd"/>
      <w:r w:rsidRPr="00C21CF5">
        <w:rPr>
          <w:lang w:val="fr-CH"/>
        </w:rPr>
        <w:t xml:space="preserve"> G., &amp; </w:t>
      </w:r>
      <w:proofErr w:type="spellStart"/>
      <w:r w:rsidRPr="00C21CF5">
        <w:rPr>
          <w:lang w:val="fr-CH"/>
        </w:rPr>
        <w:t>Charmillot</w:t>
      </w:r>
      <w:proofErr w:type="spellEnd"/>
      <w:r w:rsidRPr="00C21CF5">
        <w:rPr>
          <w:lang w:val="fr-CH"/>
        </w:rPr>
        <w:t xml:space="preserve"> S. (2017).</w:t>
      </w:r>
      <w:r w:rsidR="006E2BA0">
        <w:rPr>
          <w:lang w:val="fr-CH"/>
        </w:rPr>
        <w:t xml:space="preserve"> </w:t>
      </w:r>
      <w:r w:rsidRPr="00C21CF5">
        <w:rPr>
          <w:lang w:val="fr-CH"/>
        </w:rPr>
        <w:t>Les in</w:t>
      </w:r>
      <w:r w:rsidRPr="00C21CF5">
        <w:rPr>
          <w:rFonts w:hint="eastAsia"/>
          <w:lang w:val="fr-CH"/>
        </w:rPr>
        <w:t>é</w:t>
      </w:r>
      <w:r w:rsidRPr="00C21CF5">
        <w:rPr>
          <w:lang w:val="fr-CH"/>
        </w:rPr>
        <w:t>galit</w:t>
      </w:r>
      <w:r w:rsidRPr="00C21CF5">
        <w:rPr>
          <w:rFonts w:hint="eastAsia"/>
          <w:lang w:val="fr-CH"/>
        </w:rPr>
        <w:t>é</w:t>
      </w:r>
      <w:r w:rsidRPr="00C21CF5">
        <w:rPr>
          <w:lang w:val="fr-CH"/>
        </w:rPr>
        <w:t xml:space="preserve">s scolaires en Suisse. </w:t>
      </w:r>
      <w:r w:rsidRPr="00C21CF5">
        <w:rPr>
          <w:rStyle w:val="Hervorhebung"/>
          <w:lang w:val="fr-CH"/>
        </w:rPr>
        <w:t xml:space="preserve">Social Change in </w:t>
      </w:r>
      <w:proofErr w:type="spellStart"/>
      <w:r w:rsidRPr="00C21CF5">
        <w:rPr>
          <w:rStyle w:val="Hervorhebung"/>
          <w:lang w:val="fr-CH"/>
        </w:rPr>
        <w:t>Switzerland</w:t>
      </w:r>
      <w:proofErr w:type="spellEnd"/>
      <w:r w:rsidRPr="00C21CF5">
        <w:rPr>
          <w:rStyle w:val="Hervorhebung"/>
          <w:lang w:val="fr-CH"/>
        </w:rPr>
        <w:t>,</w:t>
      </w:r>
      <w:r w:rsidR="00652BAC">
        <w:rPr>
          <w:rStyle w:val="Hervorhebung"/>
          <w:lang w:val="fr-CH"/>
        </w:rPr>
        <w:t xml:space="preserve"> </w:t>
      </w:r>
      <w:r w:rsidR="00652BAC">
        <w:rPr>
          <w:rStyle w:val="Hervorhebung"/>
          <w:rFonts w:ascii="Helvetica" w:hAnsi="Helvetica"/>
          <w:color w:val="222222"/>
          <w:spacing w:val="4"/>
          <w:shd w:val="clear" w:color="auto" w:fill="FFFFFF"/>
        </w:rPr>
        <w:t>N</w:t>
      </w:r>
      <w:r w:rsidR="00652BAC" w:rsidRPr="00C21CF5">
        <w:rPr>
          <w:rStyle w:val="Hervorhebung"/>
          <w:rFonts w:ascii="Helvetica" w:hAnsi="Helvetica"/>
          <w:color w:val="222222"/>
          <w:spacing w:val="4"/>
          <w:shd w:val="clear" w:color="auto" w:fill="FFFFFF"/>
          <w:vertAlign w:val="superscript"/>
        </w:rPr>
        <w:t>o</w:t>
      </w:r>
      <w:r w:rsidR="00652BAC">
        <w:rPr>
          <w:rStyle w:val="Hervorhebung"/>
          <w:rFonts w:ascii="Helvetica" w:hAnsi="Helvetica"/>
          <w:color w:val="222222"/>
          <w:spacing w:val="4"/>
          <w:shd w:val="clear" w:color="auto" w:fill="FFFFFF"/>
        </w:rPr>
        <w:t>8</w:t>
      </w:r>
      <w:r w:rsidR="00652BAC">
        <w:rPr>
          <w:rFonts w:ascii="Helvetica" w:hAnsi="Helvetica"/>
          <w:color w:val="222222"/>
          <w:spacing w:val="4"/>
          <w:shd w:val="clear" w:color="auto" w:fill="FFFFFF"/>
        </w:rPr>
        <w:t>.</w:t>
      </w:r>
      <w:r w:rsidRPr="00C21CF5">
        <w:rPr>
          <w:rStyle w:val="Hervorhebung"/>
          <w:lang w:val="fr-CH"/>
        </w:rPr>
        <w:t xml:space="preserve"> </w:t>
      </w:r>
      <w:hyperlink r:id="rId12" w:history="1">
        <w:r w:rsidR="006E2BA0" w:rsidRPr="00BA46EB">
          <w:rPr>
            <w:rStyle w:val="Hyperlink"/>
            <w:lang w:val="fr-CH"/>
          </w:rPr>
          <w:t>https://doi.org/10.22019/SC-2017-00001</w:t>
        </w:r>
      </w:hyperlink>
    </w:p>
    <w:p w14:paraId="621E96B0" w14:textId="25BD135A" w:rsidR="008866A8" w:rsidRPr="00C21CF5" w:rsidRDefault="008866A8" w:rsidP="0016000C">
      <w:pPr>
        <w:pStyle w:val="Literaturverzeichnis"/>
        <w:rPr>
          <w:rStyle w:val="value"/>
          <w:lang w:val="fr-CH"/>
        </w:rPr>
      </w:pPr>
      <w:proofErr w:type="spellStart"/>
      <w:r w:rsidRPr="00C21CF5">
        <w:rPr>
          <w:rStyle w:val="value"/>
          <w:lang w:val="fr-CH"/>
        </w:rPr>
        <w:t>Felouzis</w:t>
      </w:r>
      <w:proofErr w:type="spellEnd"/>
      <w:r w:rsidRPr="00C21CF5">
        <w:rPr>
          <w:rStyle w:val="value"/>
          <w:lang w:val="fr-CH"/>
        </w:rPr>
        <w:t>, G.</w:t>
      </w:r>
      <w:r w:rsidR="0016000C" w:rsidRPr="00C21CF5">
        <w:rPr>
          <w:rStyle w:val="value"/>
          <w:lang w:val="fr-CH"/>
        </w:rPr>
        <w:t xml:space="preserve">, &amp; </w:t>
      </w:r>
      <w:proofErr w:type="spellStart"/>
      <w:r w:rsidR="0016000C" w:rsidRPr="00C21CF5">
        <w:rPr>
          <w:rStyle w:val="value"/>
          <w:lang w:val="fr-CH"/>
        </w:rPr>
        <w:t>Goastellec</w:t>
      </w:r>
      <w:proofErr w:type="spellEnd"/>
      <w:r w:rsidR="0016000C" w:rsidRPr="00C21CF5">
        <w:rPr>
          <w:rStyle w:val="value"/>
          <w:lang w:val="fr-CH"/>
        </w:rPr>
        <w:t>, G. (2014). Les in</w:t>
      </w:r>
      <w:r w:rsidR="0016000C" w:rsidRPr="00C21CF5">
        <w:rPr>
          <w:rStyle w:val="value"/>
          <w:rFonts w:hint="eastAsia"/>
          <w:lang w:val="fr-CH"/>
        </w:rPr>
        <w:t>é</w:t>
      </w:r>
      <w:r w:rsidR="0016000C" w:rsidRPr="00C21CF5">
        <w:rPr>
          <w:rStyle w:val="value"/>
          <w:lang w:val="fr-CH"/>
        </w:rPr>
        <w:t>galit</w:t>
      </w:r>
      <w:r w:rsidR="0016000C" w:rsidRPr="00C21CF5">
        <w:rPr>
          <w:rStyle w:val="value"/>
          <w:rFonts w:hint="eastAsia"/>
          <w:lang w:val="fr-CH"/>
        </w:rPr>
        <w:t>é</w:t>
      </w:r>
      <w:r w:rsidR="0016000C" w:rsidRPr="00C21CF5">
        <w:rPr>
          <w:rStyle w:val="value"/>
          <w:lang w:val="fr-CH"/>
        </w:rPr>
        <w:t xml:space="preserve">s scolaires en </w:t>
      </w:r>
      <w:proofErr w:type="gramStart"/>
      <w:r w:rsidR="0016000C" w:rsidRPr="00C21CF5">
        <w:rPr>
          <w:rStyle w:val="value"/>
          <w:lang w:val="fr-CH"/>
        </w:rPr>
        <w:t>Suisse:</w:t>
      </w:r>
      <w:proofErr w:type="gramEnd"/>
      <w:r w:rsidR="0016000C" w:rsidRPr="00C21CF5">
        <w:rPr>
          <w:rStyle w:val="value"/>
          <w:lang w:val="fr-CH"/>
        </w:rPr>
        <w:t xml:space="preserve"> </w:t>
      </w:r>
      <w:r w:rsidR="00BC1482">
        <w:rPr>
          <w:rStyle w:val="value"/>
          <w:lang w:val="fr-CH"/>
        </w:rPr>
        <w:t>é</w:t>
      </w:r>
      <w:r w:rsidR="0016000C" w:rsidRPr="00C21CF5">
        <w:rPr>
          <w:rStyle w:val="value"/>
          <w:lang w:val="fr-CH"/>
        </w:rPr>
        <w:t>cole, soci</w:t>
      </w:r>
      <w:r w:rsidR="0016000C" w:rsidRPr="00C21CF5">
        <w:rPr>
          <w:rStyle w:val="value"/>
          <w:rFonts w:hint="eastAsia"/>
          <w:lang w:val="fr-CH"/>
        </w:rPr>
        <w:t>é</w:t>
      </w:r>
      <w:r w:rsidR="0016000C" w:rsidRPr="00C21CF5">
        <w:rPr>
          <w:rStyle w:val="value"/>
          <w:lang w:val="fr-CH"/>
        </w:rPr>
        <w:t>t</w:t>
      </w:r>
      <w:r w:rsidR="0016000C" w:rsidRPr="00C21CF5">
        <w:rPr>
          <w:rStyle w:val="value"/>
          <w:rFonts w:hint="eastAsia"/>
          <w:lang w:val="fr-CH"/>
        </w:rPr>
        <w:t>é</w:t>
      </w:r>
      <w:r w:rsidR="0016000C" w:rsidRPr="00C21CF5">
        <w:rPr>
          <w:rStyle w:val="value"/>
          <w:lang w:val="fr-CH"/>
        </w:rPr>
        <w:t xml:space="preserve"> et politiques </w:t>
      </w:r>
      <w:r w:rsidR="0016000C" w:rsidRPr="00C21CF5">
        <w:rPr>
          <w:rStyle w:val="value"/>
          <w:rFonts w:hint="eastAsia"/>
          <w:lang w:val="fr-CH"/>
        </w:rPr>
        <w:t>é</w:t>
      </w:r>
      <w:r w:rsidR="0016000C" w:rsidRPr="00C21CF5">
        <w:rPr>
          <w:rStyle w:val="value"/>
          <w:lang w:val="fr-CH"/>
        </w:rPr>
        <w:t xml:space="preserve">ducatives. </w:t>
      </w:r>
      <w:r w:rsidR="00BC1482">
        <w:rPr>
          <w:rStyle w:val="value"/>
          <w:lang w:val="fr-CH"/>
        </w:rPr>
        <w:t>P</w:t>
      </w:r>
      <w:r w:rsidR="0016000C" w:rsidRPr="00C21CF5">
        <w:rPr>
          <w:rStyle w:val="value"/>
          <w:lang w:val="fr-CH"/>
        </w:rPr>
        <w:t>eter</w:t>
      </w:r>
      <w:r w:rsidR="00670E19">
        <w:rPr>
          <w:rStyle w:val="value"/>
          <w:lang w:val="fr-CH"/>
        </w:rPr>
        <w:t> </w:t>
      </w:r>
      <w:r w:rsidR="0016000C" w:rsidRPr="00C21CF5">
        <w:rPr>
          <w:rStyle w:val="value"/>
          <w:lang w:val="fr-CH"/>
        </w:rPr>
        <w:t>Lang.</w:t>
      </w:r>
    </w:p>
    <w:p w14:paraId="54990575" w14:textId="3CBE182E" w:rsidR="004F691E" w:rsidRPr="00C21CF5" w:rsidRDefault="004F691E" w:rsidP="004F691E">
      <w:pPr>
        <w:pStyle w:val="Literaturverzeichnis"/>
        <w:rPr>
          <w:lang w:val="fr-CH"/>
        </w:rPr>
      </w:pPr>
      <w:r w:rsidRPr="00C21CF5">
        <w:rPr>
          <w:lang w:val="fr-CH"/>
        </w:rPr>
        <w:t>Garel, J.-P. (2009). L</w:t>
      </w:r>
      <w:r w:rsidR="00EB76E1">
        <w:rPr>
          <w:lang w:val="fr-CH"/>
        </w:rPr>
        <w:t>’</w:t>
      </w:r>
      <w:r w:rsidRPr="00C21CF5">
        <w:rPr>
          <w:lang w:val="fr-CH"/>
        </w:rPr>
        <w:t>ouverture de l</w:t>
      </w:r>
      <w:r w:rsidR="00EB76E1">
        <w:rPr>
          <w:lang w:val="fr-CH"/>
        </w:rPr>
        <w:t>’</w:t>
      </w:r>
      <w:r w:rsidRPr="00C21CF5">
        <w:rPr>
          <w:rFonts w:hint="eastAsia"/>
          <w:lang w:val="fr-CH"/>
        </w:rPr>
        <w:t>é</w:t>
      </w:r>
      <w:r w:rsidRPr="00C21CF5">
        <w:rPr>
          <w:lang w:val="fr-CH"/>
        </w:rPr>
        <w:t xml:space="preserve">cole au </w:t>
      </w:r>
      <w:proofErr w:type="gramStart"/>
      <w:r w:rsidRPr="00C21CF5">
        <w:rPr>
          <w:lang w:val="fr-CH"/>
        </w:rPr>
        <w:t>handicap</w:t>
      </w:r>
      <w:r w:rsidRPr="00C21CF5">
        <w:rPr>
          <w:rFonts w:ascii="Times New Roman" w:hAnsi="Times New Roman" w:cs="Times New Roman"/>
          <w:lang w:val="fr-CH"/>
        </w:rPr>
        <w:t> </w:t>
      </w:r>
      <w:r w:rsidR="006E2BA0">
        <w:rPr>
          <w:rFonts w:ascii="Times New Roman" w:hAnsi="Times New Roman" w:cs="Times New Roman"/>
          <w:lang w:val="fr-CH"/>
        </w:rPr>
        <w:t> </w:t>
      </w:r>
      <w:r w:rsidRPr="00C21CF5">
        <w:rPr>
          <w:lang w:val="fr-CH"/>
        </w:rPr>
        <w:t>:</w:t>
      </w:r>
      <w:proofErr w:type="gramEnd"/>
      <w:r w:rsidRPr="00C21CF5">
        <w:rPr>
          <w:lang w:val="fr-CH"/>
        </w:rPr>
        <w:t xml:space="preserve"> Entre </w:t>
      </w:r>
      <w:r w:rsidRPr="00C21CF5">
        <w:rPr>
          <w:rFonts w:cs="Open Sans SemiCondensed"/>
          <w:lang w:val="fr-CH"/>
        </w:rPr>
        <w:t>é</w:t>
      </w:r>
      <w:r w:rsidRPr="00C21CF5">
        <w:rPr>
          <w:lang w:val="fr-CH"/>
        </w:rPr>
        <w:t>galit</w:t>
      </w:r>
      <w:r w:rsidRPr="00C21CF5">
        <w:rPr>
          <w:rFonts w:cs="Open Sans SemiCondensed"/>
          <w:lang w:val="fr-CH"/>
        </w:rPr>
        <w:t>é</w:t>
      </w:r>
      <w:r w:rsidRPr="00C21CF5">
        <w:rPr>
          <w:lang w:val="fr-CH"/>
        </w:rPr>
        <w:t xml:space="preserve"> et </w:t>
      </w:r>
      <w:r w:rsidRPr="00C21CF5">
        <w:rPr>
          <w:rFonts w:cs="Open Sans SemiCondensed"/>
          <w:lang w:val="fr-CH"/>
        </w:rPr>
        <w:t>é</w:t>
      </w:r>
      <w:r w:rsidRPr="00C21CF5">
        <w:rPr>
          <w:lang w:val="fr-CH"/>
        </w:rPr>
        <w:t>quit</w:t>
      </w:r>
      <w:r w:rsidRPr="00C21CF5">
        <w:rPr>
          <w:rFonts w:cs="Open Sans SemiCondensed"/>
          <w:lang w:val="fr-CH"/>
        </w:rPr>
        <w:t>é</w:t>
      </w:r>
      <w:r w:rsidRPr="00C21CF5">
        <w:rPr>
          <w:lang w:val="fr-CH"/>
        </w:rPr>
        <w:t xml:space="preserve">. </w:t>
      </w:r>
      <w:r w:rsidRPr="00C21CF5">
        <w:rPr>
          <w:i/>
          <w:lang w:val="fr-CH"/>
        </w:rPr>
        <w:t>La nouvelle revue de l</w:t>
      </w:r>
      <w:r w:rsidR="00EB76E1">
        <w:rPr>
          <w:i/>
          <w:lang w:val="fr-CH"/>
        </w:rPr>
        <w:t>’</w:t>
      </w:r>
      <w:r w:rsidRPr="00C21CF5">
        <w:rPr>
          <w:i/>
          <w:lang w:val="fr-CH"/>
        </w:rPr>
        <w:t>adaptation et de la scolarisation</w:t>
      </w:r>
      <w:r w:rsidR="00EB76E1">
        <w:rPr>
          <w:i/>
          <w:lang w:val="fr-CH"/>
        </w:rPr>
        <w:t>, 5</w:t>
      </w:r>
      <w:r w:rsidRPr="00C21CF5">
        <w:rPr>
          <w:lang w:val="fr-CH"/>
        </w:rPr>
        <w:t>, 157</w:t>
      </w:r>
      <w:r w:rsidRPr="00C21CF5">
        <w:rPr>
          <w:lang w:val="fr-CH"/>
        </w:rPr>
        <w:noBreakHyphen/>
        <w:t>167.</w:t>
      </w:r>
      <w:r>
        <w:rPr>
          <w:lang w:val="fr-CH"/>
        </w:rPr>
        <w:t xml:space="preserve"> </w:t>
      </w:r>
      <w:hyperlink r:id="rId13" w:history="1">
        <w:r w:rsidRPr="000017F5">
          <w:rPr>
            <w:rStyle w:val="Hyperlink"/>
            <w:lang w:val="fr-CH"/>
          </w:rPr>
          <w:t>https://hal-inshea.archives-ouvertes.fr/hal-02127972</w:t>
        </w:r>
      </w:hyperlink>
    </w:p>
    <w:p w14:paraId="288A88D8" w14:textId="4A26135B" w:rsidR="00AF53B5" w:rsidRPr="00C21CF5" w:rsidRDefault="00AF53B5" w:rsidP="00017C22">
      <w:pPr>
        <w:pStyle w:val="Literaturverzeichnis"/>
        <w:rPr>
          <w:lang w:val="fr-CH"/>
        </w:rPr>
      </w:pPr>
      <w:r w:rsidRPr="00C21CF5">
        <w:rPr>
          <w:lang w:val="fr-CH"/>
        </w:rPr>
        <w:t>Groupe Europ</w:t>
      </w:r>
      <w:r w:rsidRPr="00C21CF5">
        <w:rPr>
          <w:rFonts w:hint="eastAsia"/>
          <w:lang w:val="fr-CH"/>
        </w:rPr>
        <w:t>é</w:t>
      </w:r>
      <w:r w:rsidRPr="00C21CF5">
        <w:rPr>
          <w:lang w:val="fr-CH"/>
        </w:rPr>
        <w:t>en de Recherche sur l</w:t>
      </w:r>
      <w:r w:rsidR="00EB76E1">
        <w:rPr>
          <w:lang w:val="fr-CH"/>
        </w:rPr>
        <w:t>’</w:t>
      </w:r>
      <w:r w:rsidRPr="00C21CF5">
        <w:rPr>
          <w:lang w:val="fr-CH"/>
        </w:rPr>
        <w:t>Equit</w:t>
      </w:r>
      <w:r w:rsidRPr="00C21CF5">
        <w:rPr>
          <w:rFonts w:hint="eastAsia"/>
          <w:lang w:val="fr-CH"/>
        </w:rPr>
        <w:t>é</w:t>
      </w:r>
      <w:r w:rsidRPr="00C21CF5">
        <w:rPr>
          <w:lang w:val="fr-CH"/>
        </w:rPr>
        <w:t xml:space="preserve"> des Syst</w:t>
      </w:r>
      <w:r w:rsidRPr="00C21CF5">
        <w:rPr>
          <w:rFonts w:hint="eastAsia"/>
          <w:lang w:val="fr-CH"/>
        </w:rPr>
        <w:t>è</w:t>
      </w:r>
      <w:r w:rsidRPr="00C21CF5">
        <w:rPr>
          <w:lang w:val="fr-CH"/>
        </w:rPr>
        <w:t>mes Educatifs. (2003)</w:t>
      </w:r>
      <w:r w:rsidR="00470AE2" w:rsidRPr="00C21CF5">
        <w:rPr>
          <w:lang w:val="fr-CH"/>
        </w:rPr>
        <w:t xml:space="preserve">. </w:t>
      </w:r>
      <w:r w:rsidR="00470AE2" w:rsidRPr="00C21CF5">
        <w:rPr>
          <w:i/>
          <w:iCs/>
          <w:lang w:val="fr-CH"/>
        </w:rPr>
        <w:t>L</w:t>
      </w:r>
      <w:r w:rsidR="00EB76E1">
        <w:rPr>
          <w:i/>
          <w:iCs/>
          <w:lang w:val="fr-CH"/>
        </w:rPr>
        <w:t>’</w:t>
      </w:r>
      <w:r w:rsidR="00470AE2" w:rsidRPr="00C21CF5">
        <w:rPr>
          <w:rFonts w:hint="eastAsia"/>
          <w:i/>
          <w:iCs/>
          <w:lang w:val="fr-CH"/>
        </w:rPr>
        <w:t>é</w:t>
      </w:r>
      <w:r w:rsidR="00470AE2" w:rsidRPr="00C21CF5">
        <w:rPr>
          <w:i/>
          <w:iCs/>
          <w:lang w:val="fr-CH"/>
        </w:rPr>
        <w:t>quit</w:t>
      </w:r>
      <w:r w:rsidR="00470AE2" w:rsidRPr="00C21CF5">
        <w:rPr>
          <w:rFonts w:hint="eastAsia"/>
          <w:i/>
          <w:iCs/>
          <w:lang w:val="fr-CH"/>
        </w:rPr>
        <w:t>é</w:t>
      </w:r>
      <w:r w:rsidR="00470AE2" w:rsidRPr="00C21CF5">
        <w:rPr>
          <w:i/>
          <w:lang w:val="fr-CH"/>
        </w:rPr>
        <w:t xml:space="preserve"> des </w:t>
      </w:r>
      <w:r w:rsidR="00EB76E1" w:rsidRPr="00EB76E1">
        <w:rPr>
          <w:i/>
          <w:iCs/>
          <w:lang w:val="fr-CH"/>
        </w:rPr>
        <w:t>systèmes</w:t>
      </w:r>
      <w:r w:rsidR="00470AE2" w:rsidRPr="00C21CF5">
        <w:rPr>
          <w:i/>
          <w:lang w:val="fr-CH"/>
        </w:rPr>
        <w:t xml:space="preserve"> </w:t>
      </w:r>
      <w:r w:rsidR="00470AE2" w:rsidRPr="00C21CF5">
        <w:rPr>
          <w:rFonts w:hint="eastAsia"/>
          <w:i/>
          <w:lang w:val="fr-CH"/>
        </w:rPr>
        <w:t>é</w:t>
      </w:r>
      <w:r w:rsidR="00470AE2" w:rsidRPr="00C21CF5">
        <w:rPr>
          <w:i/>
          <w:lang w:val="fr-CH"/>
        </w:rPr>
        <w:t>ducatifs europ</w:t>
      </w:r>
      <w:r w:rsidR="00470AE2" w:rsidRPr="00C21CF5">
        <w:rPr>
          <w:rFonts w:hint="eastAsia"/>
          <w:i/>
          <w:lang w:val="fr-CH"/>
        </w:rPr>
        <w:t>é</w:t>
      </w:r>
      <w:r w:rsidR="00470AE2" w:rsidRPr="00C21CF5">
        <w:rPr>
          <w:i/>
          <w:lang w:val="fr-CH"/>
        </w:rPr>
        <w:t>ens</w:t>
      </w:r>
      <w:r w:rsidR="00EB76E1">
        <w:rPr>
          <w:i/>
          <w:iCs/>
          <w:lang w:val="fr-CH"/>
        </w:rPr>
        <w:t xml:space="preserve"> : </w:t>
      </w:r>
      <w:r w:rsidR="00470AE2" w:rsidRPr="00C21CF5">
        <w:rPr>
          <w:i/>
          <w:lang w:val="fr-CH"/>
        </w:rPr>
        <w:t xml:space="preserve">Un ensemble </w:t>
      </w:r>
      <w:r w:rsidR="00470AE2" w:rsidRPr="00C21CF5">
        <w:rPr>
          <w:i/>
          <w:iCs/>
          <w:lang w:val="fr-CH"/>
        </w:rPr>
        <w:t>d</w:t>
      </w:r>
      <w:r w:rsidR="00EB76E1">
        <w:rPr>
          <w:i/>
          <w:iCs/>
          <w:lang w:val="fr-CH"/>
        </w:rPr>
        <w:t>’</w:t>
      </w:r>
      <w:r w:rsidR="00470AE2" w:rsidRPr="00C21CF5">
        <w:rPr>
          <w:i/>
          <w:iCs/>
          <w:lang w:val="fr-CH"/>
        </w:rPr>
        <w:t>indicateurs.</w:t>
      </w:r>
      <w:r w:rsidR="00470AE2" w:rsidRPr="00C21CF5">
        <w:rPr>
          <w:lang w:val="fr-CH"/>
        </w:rPr>
        <w:t xml:space="preserve"> </w:t>
      </w:r>
      <w:r w:rsidR="00017C22" w:rsidRPr="00C21CF5">
        <w:rPr>
          <w:lang w:val="fr-CH"/>
        </w:rPr>
        <w:t>Service de P</w:t>
      </w:r>
      <w:r w:rsidR="00017C22" w:rsidRPr="00C21CF5">
        <w:rPr>
          <w:rFonts w:hint="eastAsia"/>
          <w:lang w:val="fr-CH"/>
        </w:rPr>
        <w:t>é</w:t>
      </w:r>
      <w:r w:rsidR="00017C22" w:rsidRPr="00C21CF5">
        <w:rPr>
          <w:lang w:val="fr-CH"/>
        </w:rPr>
        <w:t>dagogie th</w:t>
      </w:r>
      <w:r w:rsidR="00017C22" w:rsidRPr="00C21CF5">
        <w:rPr>
          <w:rFonts w:hint="eastAsia"/>
          <w:lang w:val="fr-CH"/>
        </w:rPr>
        <w:t>é</w:t>
      </w:r>
      <w:r w:rsidR="00017C22" w:rsidRPr="00C21CF5">
        <w:rPr>
          <w:lang w:val="fr-CH"/>
        </w:rPr>
        <w:t>orique et exp</w:t>
      </w:r>
      <w:r w:rsidR="00017C22" w:rsidRPr="00C21CF5">
        <w:rPr>
          <w:rFonts w:hint="eastAsia"/>
          <w:lang w:val="fr-CH"/>
        </w:rPr>
        <w:t>é</w:t>
      </w:r>
      <w:r w:rsidR="00017C22" w:rsidRPr="00C21CF5">
        <w:rPr>
          <w:lang w:val="fr-CH"/>
        </w:rPr>
        <w:t>rimentale</w:t>
      </w:r>
      <w:r w:rsidR="00585F66" w:rsidRPr="00C21CF5">
        <w:rPr>
          <w:lang w:val="fr-CH"/>
        </w:rPr>
        <w:t xml:space="preserve">, </w:t>
      </w:r>
      <w:r w:rsidR="00017C22" w:rsidRPr="00C21CF5">
        <w:rPr>
          <w:lang w:val="fr-CH"/>
        </w:rPr>
        <w:t>Universit</w:t>
      </w:r>
      <w:r w:rsidR="00017C22" w:rsidRPr="00C21CF5">
        <w:rPr>
          <w:rFonts w:hint="eastAsia"/>
          <w:lang w:val="fr-CH"/>
        </w:rPr>
        <w:t>é</w:t>
      </w:r>
      <w:r w:rsidR="00017C22" w:rsidRPr="00C21CF5">
        <w:rPr>
          <w:lang w:val="fr-CH"/>
        </w:rPr>
        <w:t xml:space="preserve"> de Li</w:t>
      </w:r>
      <w:r w:rsidR="00017C22" w:rsidRPr="00C21CF5">
        <w:rPr>
          <w:rFonts w:hint="eastAsia"/>
          <w:lang w:val="fr-CH"/>
        </w:rPr>
        <w:t>è</w:t>
      </w:r>
      <w:r w:rsidR="00017C22" w:rsidRPr="00C21CF5">
        <w:rPr>
          <w:lang w:val="fr-CH"/>
        </w:rPr>
        <w:t>ge.</w:t>
      </w:r>
    </w:p>
    <w:p w14:paraId="245302D4" w14:textId="0AE01E65" w:rsidR="00BC6EAE" w:rsidRPr="00C21CF5" w:rsidRDefault="00BC6EAE" w:rsidP="00BC6EAE">
      <w:pPr>
        <w:pStyle w:val="Literaturverzeichnis"/>
        <w:rPr>
          <w:lang w:val="fr-CH"/>
        </w:rPr>
      </w:pPr>
      <w:proofErr w:type="spellStart"/>
      <w:r w:rsidRPr="00C21CF5">
        <w:rPr>
          <w:lang w:val="fr-CH"/>
        </w:rPr>
        <w:t>Haenni</w:t>
      </w:r>
      <w:proofErr w:type="spellEnd"/>
      <w:r w:rsidRPr="00C21CF5">
        <w:rPr>
          <w:lang w:val="fr-CH"/>
        </w:rPr>
        <w:t xml:space="preserve"> </w:t>
      </w:r>
      <w:proofErr w:type="spellStart"/>
      <w:r w:rsidRPr="00C21CF5">
        <w:rPr>
          <w:lang w:val="fr-CH"/>
        </w:rPr>
        <w:t>Hoti</w:t>
      </w:r>
      <w:proofErr w:type="spellEnd"/>
      <w:r w:rsidRPr="00C21CF5">
        <w:rPr>
          <w:lang w:val="fr-CH"/>
        </w:rPr>
        <w:t xml:space="preserve">, A., </w:t>
      </w:r>
      <w:proofErr w:type="spellStart"/>
      <w:r w:rsidRPr="00C21CF5">
        <w:rPr>
          <w:lang w:val="fr-CH"/>
        </w:rPr>
        <w:t>Baeriswyl</w:t>
      </w:r>
      <w:proofErr w:type="spellEnd"/>
      <w:r w:rsidRPr="00C21CF5">
        <w:rPr>
          <w:lang w:val="fr-CH"/>
        </w:rPr>
        <w:t xml:space="preserve">, F., </w:t>
      </w:r>
      <w:proofErr w:type="spellStart"/>
      <w:r w:rsidRPr="00C21CF5">
        <w:rPr>
          <w:lang w:val="fr-CH"/>
        </w:rPr>
        <w:t>Buholzer</w:t>
      </w:r>
      <w:proofErr w:type="spellEnd"/>
      <w:r w:rsidRPr="00C21CF5">
        <w:rPr>
          <w:lang w:val="fr-CH"/>
        </w:rPr>
        <w:t xml:space="preserve">, A., </w:t>
      </w:r>
      <w:proofErr w:type="spellStart"/>
      <w:r w:rsidRPr="00C21CF5">
        <w:rPr>
          <w:lang w:val="fr-CH"/>
        </w:rPr>
        <w:t>Edelmann</w:t>
      </w:r>
      <w:proofErr w:type="spellEnd"/>
      <w:r w:rsidRPr="00C21CF5">
        <w:rPr>
          <w:lang w:val="fr-CH"/>
        </w:rPr>
        <w:t xml:space="preserve">, D., </w:t>
      </w:r>
      <w:proofErr w:type="spellStart"/>
      <w:r w:rsidRPr="00C21CF5">
        <w:rPr>
          <w:lang w:val="fr-CH"/>
        </w:rPr>
        <w:t>Eser</w:t>
      </w:r>
      <w:proofErr w:type="spellEnd"/>
      <w:r w:rsidRPr="00C21CF5">
        <w:rPr>
          <w:lang w:val="fr-CH"/>
        </w:rPr>
        <w:t xml:space="preserve"> </w:t>
      </w:r>
      <w:proofErr w:type="spellStart"/>
      <w:r w:rsidRPr="00C21CF5">
        <w:rPr>
          <w:lang w:val="fr-CH"/>
        </w:rPr>
        <w:t>Davolio</w:t>
      </w:r>
      <w:proofErr w:type="spellEnd"/>
      <w:r w:rsidRPr="00C21CF5">
        <w:rPr>
          <w:lang w:val="fr-CH"/>
        </w:rPr>
        <w:t xml:space="preserve">, M., </w:t>
      </w:r>
      <w:proofErr w:type="spellStart"/>
      <w:r w:rsidRPr="00C21CF5">
        <w:rPr>
          <w:lang w:val="fr-CH"/>
        </w:rPr>
        <w:t>Fibbi</w:t>
      </w:r>
      <w:proofErr w:type="spellEnd"/>
      <w:r w:rsidRPr="00C21CF5">
        <w:rPr>
          <w:lang w:val="fr-CH"/>
        </w:rPr>
        <w:t xml:space="preserve">, R., </w:t>
      </w:r>
      <w:proofErr w:type="spellStart"/>
      <w:r w:rsidRPr="00C21CF5">
        <w:rPr>
          <w:lang w:val="fr-CH"/>
        </w:rPr>
        <w:t>Imdorf</w:t>
      </w:r>
      <w:proofErr w:type="spellEnd"/>
      <w:r w:rsidRPr="00C21CF5">
        <w:rPr>
          <w:lang w:val="fr-CH"/>
        </w:rPr>
        <w:t xml:space="preserve">, C., </w:t>
      </w:r>
      <w:proofErr w:type="spellStart"/>
      <w:r w:rsidRPr="00C21CF5">
        <w:rPr>
          <w:lang w:val="fr-CH"/>
        </w:rPr>
        <w:t>Kappus</w:t>
      </w:r>
      <w:proofErr w:type="spellEnd"/>
      <w:r w:rsidRPr="00C21CF5">
        <w:rPr>
          <w:lang w:val="fr-CH"/>
        </w:rPr>
        <w:t xml:space="preserve">, E.-N., </w:t>
      </w:r>
      <w:proofErr w:type="spellStart"/>
      <w:r w:rsidRPr="00C21CF5">
        <w:rPr>
          <w:lang w:val="fr-CH"/>
        </w:rPr>
        <w:t>Kromp</w:t>
      </w:r>
      <w:r w:rsidRPr="00C21CF5">
        <w:rPr>
          <w:rFonts w:hint="eastAsia"/>
          <w:lang w:val="fr-CH"/>
        </w:rPr>
        <w:t>à</w:t>
      </w:r>
      <w:r w:rsidRPr="00C21CF5">
        <w:rPr>
          <w:lang w:val="fr-CH"/>
        </w:rPr>
        <w:t>k</w:t>
      </w:r>
      <w:proofErr w:type="spellEnd"/>
      <w:r w:rsidRPr="00C21CF5">
        <w:rPr>
          <w:lang w:val="fr-CH"/>
        </w:rPr>
        <w:t xml:space="preserve">, E., </w:t>
      </w:r>
      <w:proofErr w:type="spellStart"/>
      <w:r w:rsidRPr="00C21CF5">
        <w:rPr>
          <w:lang w:val="fr-CH"/>
        </w:rPr>
        <w:t>L</w:t>
      </w:r>
      <w:r w:rsidRPr="00C21CF5">
        <w:rPr>
          <w:rFonts w:hint="eastAsia"/>
          <w:lang w:val="fr-CH"/>
        </w:rPr>
        <w:t>ö</w:t>
      </w:r>
      <w:r w:rsidRPr="00C21CF5">
        <w:rPr>
          <w:lang w:val="fr-CH"/>
        </w:rPr>
        <w:t>tscher</w:t>
      </w:r>
      <w:proofErr w:type="spellEnd"/>
      <w:r w:rsidRPr="00C21CF5">
        <w:rPr>
          <w:lang w:val="fr-CH"/>
        </w:rPr>
        <w:t xml:space="preserve">, H., Makarova, E., </w:t>
      </w:r>
      <w:proofErr w:type="spellStart"/>
      <w:r w:rsidRPr="00C21CF5">
        <w:rPr>
          <w:lang w:val="fr-CH"/>
        </w:rPr>
        <w:t>Nidegger</w:t>
      </w:r>
      <w:proofErr w:type="spellEnd"/>
      <w:r w:rsidRPr="00C21CF5">
        <w:rPr>
          <w:lang w:val="fr-CH"/>
        </w:rPr>
        <w:t xml:space="preserve">, C., Naguib, T., </w:t>
      </w:r>
      <w:proofErr w:type="spellStart"/>
      <w:r w:rsidRPr="00C21CF5">
        <w:rPr>
          <w:lang w:val="fr-CH"/>
        </w:rPr>
        <w:t>Sahrai</w:t>
      </w:r>
      <w:proofErr w:type="spellEnd"/>
      <w:r w:rsidRPr="00C21CF5">
        <w:rPr>
          <w:lang w:val="fr-CH"/>
        </w:rPr>
        <w:t xml:space="preserve">, D., </w:t>
      </w:r>
      <w:proofErr w:type="spellStart"/>
      <w:r w:rsidRPr="00C21CF5">
        <w:rPr>
          <w:lang w:val="fr-CH"/>
        </w:rPr>
        <w:t>Scherr</w:t>
      </w:r>
      <w:proofErr w:type="spellEnd"/>
      <w:r w:rsidRPr="00C21CF5">
        <w:rPr>
          <w:lang w:val="fr-CH"/>
        </w:rPr>
        <w:t xml:space="preserve">, A., </w:t>
      </w:r>
      <w:proofErr w:type="spellStart"/>
      <w:r w:rsidRPr="00C21CF5">
        <w:rPr>
          <w:lang w:val="fr-CH"/>
        </w:rPr>
        <w:t>Sch</w:t>
      </w:r>
      <w:r w:rsidRPr="00C21CF5">
        <w:rPr>
          <w:rFonts w:hint="eastAsia"/>
          <w:lang w:val="fr-CH"/>
        </w:rPr>
        <w:t>ü</w:t>
      </w:r>
      <w:r w:rsidRPr="00C21CF5">
        <w:rPr>
          <w:lang w:val="fr-CH"/>
        </w:rPr>
        <w:t>pbach</w:t>
      </w:r>
      <w:proofErr w:type="spellEnd"/>
      <w:r w:rsidRPr="00C21CF5">
        <w:rPr>
          <w:lang w:val="fr-CH"/>
        </w:rPr>
        <w:t xml:space="preserve">, M., Soussi, A., &amp; </w:t>
      </w:r>
      <w:proofErr w:type="spellStart"/>
      <w:r w:rsidRPr="00C21CF5">
        <w:rPr>
          <w:lang w:val="fr-CH"/>
        </w:rPr>
        <w:t>Wicht</w:t>
      </w:r>
      <w:proofErr w:type="spellEnd"/>
      <w:r w:rsidRPr="00C21CF5">
        <w:rPr>
          <w:lang w:val="fr-CH"/>
        </w:rPr>
        <w:t>, B. (2015</w:t>
      </w:r>
      <w:r w:rsidRPr="00C21CF5">
        <w:rPr>
          <w:i/>
          <w:lang w:val="fr-CH"/>
        </w:rPr>
        <w:t>). Equit</w:t>
      </w:r>
      <w:r w:rsidRPr="00C21CF5">
        <w:rPr>
          <w:rFonts w:hint="eastAsia"/>
          <w:i/>
          <w:lang w:val="fr-CH"/>
        </w:rPr>
        <w:t>é—</w:t>
      </w:r>
      <w:r w:rsidRPr="00C21CF5">
        <w:rPr>
          <w:i/>
          <w:lang w:val="fr-CH"/>
        </w:rPr>
        <w:t xml:space="preserve">Discrimination et </w:t>
      </w:r>
      <w:r w:rsidRPr="00C21CF5">
        <w:rPr>
          <w:rFonts w:hint="eastAsia"/>
          <w:i/>
          <w:lang w:val="fr-CH"/>
        </w:rPr>
        <w:t>é</w:t>
      </w:r>
      <w:r w:rsidRPr="00C21CF5">
        <w:rPr>
          <w:i/>
          <w:lang w:val="fr-CH"/>
        </w:rPr>
        <w:t>galit</w:t>
      </w:r>
      <w:r w:rsidRPr="00C21CF5">
        <w:rPr>
          <w:rFonts w:hint="eastAsia"/>
          <w:i/>
          <w:lang w:val="fr-CH"/>
        </w:rPr>
        <w:t>é</w:t>
      </w:r>
      <w:r w:rsidRPr="00C21CF5">
        <w:rPr>
          <w:i/>
          <w:lang w:val="fr-CH"/>
        </w:rPr>
        <w:t xml:space="preserve"> des chances au sein du syst</w:t>
      </w:r>
      <w:r w:rsidRPr="00C21CF5">
        <w:rPr>
          <w:rFonts w:hint="eastAsia"/>
          <w:i/>
          <w:lang w:val="fr-CH"/>
        </w:rPr>
        <w:t>è</w:t>
      </w:r>
      <w:r w:rsidRPr="00C21CF5">
        <w:rPr>
          <w:i/>
          <w:lang w:val="fr-CH"/>
        </w:rPr>
        <w:t xml:space="preserve">me </w:t>
      </w:r>
      <w:r w:rsidRPr="00C21CF5">
        <w:rPr>
          <w:rFonts w:hint="eastAsia"/>
          <w:i/>
          <w:lang w:val="fr-CH"/>
        </w:rPr>
        <w:t>é</w:t>
      </w:r>
      <w:r w:rsidRPr="00C21CF5">
        <w:rPr>
          <w:i/>
          <w:lang w:val="fr-CH"/>
        </w:rPr>
        <w:t>ducatif</w:t>
      </w:r>
      <w:r w:rsidR="006E2BA0">
        <w:rPr>
          <w:i/>
          <w:lang w:val="fr-CH"/>
        </w:rPr>
        <w:t> </w:t>
      </w:r>
      <w:r w:rsidRPr="00C21CF5">
        <w:rPr>
          <w:i/>
          <w:lang w:val="fr-CH"/>
        </w:rPr>
        <w:t>: Migration et origine sociale.</w:t>
      </w:r>
      <w:r w:rsidRPr="00C21CF5">
        <w:rPr>
          <w:lang w:val="fr-CH"/>
        </w:rPr>
        <w:t xml:space="preserve"> Conf</w:t>
      </w:r>
      <w:r w:rsidRPr="00C21CF5">
        <w:rPr>
          <w:rFonts w:hint="eastAsia"/>
          <w:lang w:val="fr-CH"/>
        </w:rPr>
        <w:t>é</w:t>
      </w:r>
      <w:r w:rsidRPr="00C21CF5">
        <w:rPr>
          <w:lang w:val="fr-CH"/>
        </w:rPr>
        <w:t>rence suisse des directeurs cantonaux de l</w:t>
      </w:r>
      <w:r w:rsidR="00495955">
        <w:rPr>
          <w:lang w:val="fr-CH"/>
        </w:rPr>
        <w:t>’</w:t>
      </w:r>
      <w:r w:rsidRPr="00C21CF5">
        <w:rPr>
          <w:lang w:val="fr-CH"/>
        </w:rPr>
        <w:t>instruction publique (CDIP).</w:t>
      </w:r>
      <w:r w:rsidR="006E2BA0">
        <w:rPr>
          <w:lang w:val="fr-CH"/>
        </w:rPr>
        <w:t xml:space="preserve"> </w:t>
      </w:r>
      <w:hyperlink r:id="rId14" w:history="1">
        <w:r w:rsidR="00C71C52" w:rsidRPr="00C21CF5">
          <w:rPr>
            <w:rStyle w:val="Hyperlink"/>
            <w:lang w:val="fr-CH"/>
          </w:rPr>
          <w:t>https://edudoc.ch/record/120064?ln=fr</w:t>
        </w:r>
      </w:hyperlink>
    </w:p>
    <w:p w14:paraId="778D56C0" w14:textId="0D2BCDA9" w:rsidR="00123124" w:rsidRPr="00C21CF5" w:rsidRDefault="00656623" w:rsidP="00123124">
      <w:pPr>
        <w:pStyle w:val="Literaturverzeichnis"/>
        <w:rPr>
          <w:rStyle w:val="value"/>
          <w:lang w:val="fr-CH"/>
        </w:rPr>
      </w:pPr>
      <w:proofErr w:type="spellStart"/>
      <w:r w:rsidRPr="00C21CF5">
        <w:rPr>
          <w:rStyle w:val="value"/>
          <w:lang w:val="fr-CH"/>
        </w:rPr>
        <w:t>Kronenberg</w:t>
      </w:r>
      <w:proofErr w:type="spellEnd"/>
      <w:r w:rsidRPr="00C21CF5">
        <w:rPr>
          <w:rStyle w:val="value"/>
          <w:lang w:val="fr-CH"/>
        </w:rPr>
        <w:t xml:space="preserve">, B. (2021). </w:t>
      </w:r>
      <w:r w:rsidR="00C0644C" w:rsidRPr="00C21CF5">
        <w:rPr>
          <w:rStyle w:val="value"/>
          <w:i/>
          <w:lang w:val="fr-CH"/>
        </w:rPr>
        <w:t>P</w:t>
      </w:r>
      <w:r w:rsidR="00C0644C" w:rsidRPr="00C21CF5">
        <w:rPr>
          <w:rStyle w:val="value"/>
          <w:rFonts w:hint="eastAsia"/>
          <w:i/>
          <w:lang w:val="fr-CH"/>
        </w:rPr>
        <w:t>é</w:t>
      </w:r>
      <w:r w:rsidR="00C0644C" w:rsidRPr="00C21CF5">
        <w:rPr>
          <w:rStyle w:val="value"/>
          <w:i/>
          <w:lang w:val="fr-CH"/>
        </w:rPr>
        <w:t>dagogie sp</w:t>
      </w:r>
      <w:r w:rsidR="00C0644C" w:rsidRPr="00C21CF5">
        <w:rPr>
          <w:rStyle w:val="value"/>
          <w:rFonts w:hint="eastAsia"/>
          <w:i/>
          <w:lang w:val="fr-CH"/>
        </w:rPr>
        <w:t>é</w:t>
      </w:r>
      <w:r w:rsidR="00C0644C" w:rsidRPr="00C21CF5">
        <w:rPr>
          <w:rStyle w:val="value"/>
          <w:i/>
          <w:lang w:val="fr-CH"/>
        </w:rPr>
        <w:t>cialis</w:t>
      </w:r>
      <w:r w:rsidR="00C0644C" w:rsidRPr="00C21CF5">
        <w:rPr>
          <w:rStyle w:val="value"/>
          <w:rFonts w:hint="eastAsia"/>
          <w:i/>
          <w:lang w:val="fr-CH"/>
        </w:rPr>
        <w:t>é</w:t>
      </w:r>
      <w:r w:rsidR="00C0644C" w:rsidRPr="00C21CF5">
        <w:rPr>
          <w:rStyle w:val="value"/>
          <w:i/>
          <w:lang w:val="fr-CH"/>
        </w:rPr>
        <w:t>e en Suisse</w:t>
      </w:r>
      <w:r w:rsidR="002D7DDB">
        <w:rPr>
          <w:rStyle w:val="value"/>
          <w:i/>
          <w:lang w:val="fr-CH"/>
        </w:rPr>
        <w:t> </w:t>
      </w:r>
      <w:r w:rsidR="00C0644C" w:rsidRPr="00C21CF5">
        <w:rPr>
          <w:rStyle w:val="value"/>
          <w:i/>
          <w:lang w:val="fr-CH"/>
        </w:rPr>
        <w:t>: Rapport mandat</w:t>
      </w:r>
      <w:r w:rsidR="00C0644C" w:rsidRPr="00C21CF5">
        <w:rPr>
          <w:rStyle w:val="value"/>
          <w:rFonts w:hint="eastAsia"/>
          <w:i/>
          <w:lang w:val="fr-CH"/>
        </w:rPr>
        <w:t>é</w:t>
      </w:r>
      <w:r w:rsidR="00C0644C" w:rsidRPr="00C21CF5">
        <w:rPr>
          <w:rStyle w:val="value"/>
          <w:i/>
          <w:lang w:val="fr-CH"/>
        </w:rPr>
        <w:t xml:space="preserve"> par le Secr</w:t>
      </w:r>
      <w:r w:rsidR="00C0644C" w:rsidRPr="00C21CF5">
        <w:rPr>
          <w:rStyle w:val="value"/>
          <w:rFonts w:hint="eastAsia"/>
          <w:i/>
          <w:lang w:val="fr-CH"/>
        </w:rPr>
        <w:t>é</w:t>
      </w:r>
      <w:r w:rsidR="00C0644C" w:rsidRPr="00C21CF5">
        <w:rPr>
          <w:rStyle w:val="value"/>
          <w:i/>
          <w:lang w:val="fr-CH"/>
        </w:rPr>
        <w:t xml:space="preserve">tariat </w:t>
      </w:r>
      <w:r w:rsidR="00C0644C" w:rsidRPr="00C21CF5">
        <w:rPr>
          <w:rStyle w:val="value"/>
          <w:i/>
          <w:iCs/>
          <w:lang w:val="fr-CH"/>
        </w:rPr>
        <w:t>d</w:t>
      </w:r>
      <w:r w:rsidR="00495955">
        <w:rPr>
          <w:rStyle w:val="value"/>
          <w:i/>
          <w:iCs/>
          <w:lang w:val="fr-CH"/>
        </w:rPr>
        <w:t>’</w:t>
      </w:r>
      <w:r w:rsidR="00C0644C" w:rsidRPr="00C21CF5">
        <w:rPr>
          <w:rStyle w:val="value"/>
          <w:rFonts w:hint="eastAsia"/>
          <w:i/>
          <w:iCs/>
          <w:lang w:val="fr-CH"/>
        </w:rPr>
        <w:t>É</w:t>
      </w:r>
      <w:r w:rsidR="00C0644C" w:rsidRPr="00C21CF5">
        <w:rPr>
          <w:rStyle w:val="value"/>
          <w:i/>
          <w:iCs/>
          <w:lang w:val="fr-CH"/>
        </w:rPr>
        <w:t>tat</w:t>
      </w:r>
      <w:r w:rsidR="00C0644C" w:rsidRPr="00C21CF5">
        <w:rPr>
          <w:rStyle w:val="value"/>
          <w:i/>
          <w:lang w:val="fr-CH"/>
        </w:rPr>
        <w:t xml:space="preserve"> </w:t>
      </w:r>
      <w:r w:rsidR="00C0644C" w:rsidRPr="00C21CF5">
        <w:rPr>
          <w:rStyle w:val="value"/>
          <w:rFonts w:hint="eastAsia"/>
          <w:i/>
          <w:lang w:val="fr-CH"/>
        </w:rPr>
        <w:t>à</w:t>
      </w:r>
      <w:r w:rsidR="00C0644C" w:rsidRPr="00C21CF5">
        <w:rPr>
          <w:rStyle w:val="value"/>
          <w:i/>
          <w:lang w:val="fr-CH"/>
        </w:rPr>
        <w:t xml:space="preserve"> la formation, </w:t>
      </w:r>
      <w:r w:rsidR="00C0644C" w:rsidRPr="00C21CF5">
        <w:rPr>
          <w:rStyle w:val="value"/>
          <w:rFonts w:hint="eastAsia"/>
          <w:i/>
          <w:lang w:val="fr-CH"/>
        </w:rPr>
        <w:t>à</w:t>
      </w:r>
      <w:r w:rsidR="00C0644C" w:rsidRPr="00C21CF5">
        <w:rPr>
          <w:rStyle w:val="value"/>
          <w:i/>
          <w:lang w:val="fr-CH"/>
        </w:rPr>
        <w:t xml:space="preserve"> la recherche et </w:t>
      </w:r>
      <w:r w:rsidR="00C0644C" w:rsidRPr="00C21CF5">
        <w:rPr>
          <w:rStyle w:val="value"/>
          <w:rFonts w:hint="eastAsia"/>
          <w:i/>
          <w:lang w:val="fr-CH"/>
        </w:rPr>
        <w:t>à</w:t>
      </w:r>
      <w:r w:rsidR="00C0644C" w:rsidRPr="00C21CF5">
        <w:rPr>
          <w:rStyle w:val="value"/>
          <w:i/>
          <w:lang w:val="fr-CH"/>
        </w:rPr>
        <w:t xml:space="preserve"> </w:t>
      </w:r>
      <w:r w:rsidR="00C0644C" w:rsidRPr="00C21CF5">
        <w:rPr>
          <w:rStyle w:val="value"/>
          <w:i/>
          <w:iCs/>
          <w:lang w:val="fr-CH"/>
        </w:rPr>
        <w:t>l</w:t>
      </w:r>
      <w:r w:rsidR="00495955">
        <w:rPr>
          <w:rStyle w:val="value"/>
          <w:i/>
          <w:iCs/>
          <w:lang w:val="fr-CH"/>
        </w:rPr>
        <w:t>’</w:t>
      </w:r>
      <w:r w:rsidR="00C0644C" w:rsidRPr="00C21CF5">
        <w:rPr>
          <w:rStyle w:val="value"/>
          <w:i/>
          <w:iCs/>
          <w:lang w:val="fr-CH"/>
        </w:rPr>
        <w:t>innovation</w:t>
      </w:r>
      <w:r w:rsidR="00C0644C" w:rsidRPr="00C21CF5">
        <w:rPr>
          <w:rStyle w:val="value"/>
          <w:i/>
          <w:lang w:val="fr-CH"/>
        </w:rPr>
        <w:t xml:space="preserve"> (SEFRI) et par la Conf</w:t>
      </w:r>
      <w:r w:rsidR="00C0644C" w:rsidRPr="00C21CF5">
        <w:rPr>
          <w:rStyle w:val="value"/>
          <w:rFonts w:hint="eastAsia"/>
          <w:i/>
          <w:lang w:val="fr-CH"/>
        </w:rPr>
        <w:t>é</w:t>
      </w:r>
      <w:r w:rsidR="00C0644C" w:rsidRPr="00C21CF5">
        <w:rPr>
          <w:rStyle w:val="value"/>
          <w:i/>
          <w:lang w:val="fr-CH"/>
        </w:rPr>
        <w:t xml:space="preserve">rence suisse des directeurs cantonaux de </w:t>
      </w:r>
      <w:r w:rsidR="00C0644C" w:rsidRPr="00C21CF5">
        <w:rPr>
          <w:rStyle w:val="value"/>
          <w:i/>
          <w:iCs/>
          <w:lang w:val="fr-CH"/>
        </w:rPr>
        <w:t>l</w:t>
      </w:r>
      <w:r w:rsidR="00495955">
        <w:rPr>
          <w:rStyle w:val="value"/>
          <w:i/>
          <w:iCs/>
          <w:lang w:val="fr-CH"/>
        </w:rPr>
        <w:t>’</w:t>
      </w:r>
      <w:r w:rsidR="00C0644C" w:rsidRPr="00C21CF5">
        <w:rPr>
          <w:rStyle w:val="value"/>
          <w:i/>
          <w:iCs/>
          <w:lang w:val="fr-CH"/>
        </w:rPr>
        <w:t>instruction</w:t>
      </w:r>
      <w:r w:rsidR="00C0644C" w:rsidRPr="00C21CF5">
        <w:rPr>
          <w:rStyle w:val="value"/>
          <w:i/>
          <w:lang w:val="fr-CH"/>
        </w:rPr>
        <w:t xml:space="preserve"> publique (CDIP) dans le cadre du Monitorage de l</w:t>
      </w:r>
      <w:r w:rsidR="006E2BA0">
        <w:rPr>
          <w:rStyle w:val="value"/>
          <w:i/>
          <w:lang w:val="fr-CH"/>
        </w:rPr>
        <w:t>’</w:t>
      </w:r>
      <w:r w:rsidR="00C0644C" w:rsidRPr="00C21CF5">
        <w:rPr>
          <w:rStyle w:val="value"/>
          <w:rFonts w:hint="eastAsia"/>
          <w:i/>
          <w:lang w:val="fr-CH"/>
        </w:rPr>
        <w:t>é</w:t>
      </w:r>
      <w:r w:rsidR="00C0644C" w:rsidRPr="00C21CF5">
        <w:rPr>
          <w:rStyle w:val="value"/>
          <w:i/>
          <w:lang w:val="fr-CH"/>
        </w:rPr>
        <w:t xml:space="preserve">ducation. </w:t>
      </w:r>
      <w:r w:rsidR="00C0644C" w:rsidRPr="00C21CF5">
        <w:rPr>
          <w:rStyle w:val="value"/>
          <w:lang w:val="fr-CH"/>
        </w:rPr>
        <w:t>SEFRI et CDIP</w:t>
      </w:r>
      <w:r w:rsidR="00C0644C" w:rsidRPr="00C21CF5">
        <w:rPr>
          <w:rStyle w:val="value"/>
          <w:i/>
          <w:lang w:val="fr-CH"/>
        </w:rPr>
        <w:t xml:space="preserve">. </w:t>
      </w:r>
      <w:hyperlink r:id="rId15" w:history="1">
        <w:r w:rsidR="00123124" w:rsidRPr="00C21CF5">
          <w:rPr>
            <w:rStyle w:val="Hyperlink"/>
            <w:lang w:val="fr-CH"/>
          </w:rPr>
          <w:t>https://edudoc.ch/record/221118</w:t>
        </w:r>
      </w:hyperlink>
    </w:p>
    <w:p w14:paraId="5B9F90EC" w14:textId="1E2DFE42" w:rsidR="002E3282" w:rsidRPr="00C21CF5" w:rsidRDefault="002E3282" w:rsidP="00123124">
      <w:pPr>
        <w:pStyle w:val="Literaturverzeichnis"/>
        <w:rPr>
          <w:rStyle w:val="value"/>
          <w:lang w:val="fr-CH"/>
        </w:rPr>
      </w:pPr>
      <w:r w:rsidRPr="00C21CF5">
        <w:rPr>
          <w:rStyle w:val="value"/>
          <w:lang w:val="fr-CH"/>
        </w:rPr>
        <w:t>Lewin, K. M. (2016). Acc</w:t>
      </w:r>
      <w:r w:rsidRPr="00C21CF5">
        <w:rPr>
          <w:rStyle w:val="value"/>
          <w:rFonts w:hint="eastAsia"/>
          <w:lang w:val="fr-CH"/>
        </w:rPr>
        <w:t>è</w:t>
      </w:r>
      <w:r w:rsidRPr="00C21CF5">
        <w:rPr>
          <w:rStyle w:val="value"/>
          <w:lang w:val="fr-CH"/>
        </w:rPr>
        <w:t xml:space="preserve">s, </w:t>
      </w:r>
      <w:r w:rsidRPr="00C21CF5">
        <w:rPr>
          <w:rStyle w:val="value"/>
          <w:rFonts w:hint="eastAsia"/>
          <w:lang w:val="fr-CH"/>
        </w:rPr>
        <w:t>é</w:t>
      </w:r>
      <w:r w:rsidRPr="00C21CF5">
        <w:rPr>
          <w:rStyle w:val="value"/>
          <w:lang w:val="fr-CH"/>
        </w:rPr>
        <w:t>quit</w:t>
      </w:r>
      <w:r w:rsidRPr="00C21CF5">
        <w:rPr>
          <w:rStyle w:val="value"/>
          <w:rFonts w:hint="eastAsia"/>
          <w:lang w:val="fr-CH"/>
        </w:rPr>
        <w:t>é</w:t>
      </w:r>
      <w:r w:rsidRPr="00C21CF5">
        <w:rPr>
          <w:rStyle w:val="value"/>
          <w:lang w:val="fr-CH"/>
        </w:rPr>
        <w:t xml:space="preserve"> et d</w:t>
      </w:r>
      <w:r w:rsidRPr="00C21CF5">
        <w:rPr>
          <w:rStyle w:val="value"/>
          <w:rFonts w:hint="eastAsia"/>
          <w:lang w:val="fr-CH"/>
        </w:rPr>
        <w:t>é</w:t>
      </w:r>
      <w:r w:rsidRPr="00C21CF5">
        <w:rPr>
          <w:rStyle w:val="value"/>
          <w:lang w:val="fr-CH"/>
        </w:rPr>
        <w:t>veloppement</w:t>
      </w:r>
      <w:r w:rsidR="007854CF">
        <w:rPr>
          <w:rStyle w:val="value"/>
          <w:lang w:val="fr-CH"/>
        </w:rPr>
        <w:t> </w:t>
      </w:r>
      <w:r w:rsidRPr="00C21CF5">
        <w:rPr>
          <w:rStyle w:val="value"/>
          <w:lang w:val="fr-CH"/>
        </w:rPr>
        <w:t>: planifier l</w:t>
      </w:r>
      <w:r w:rsidR="00AA06C4">
        <w:rPr>
          <w:rStyle w:val="value"/>
          <w:lang w:val="fr-CH"/>
        </w:rPr>
        <w:t>’</w:t>
      </w:r>
      <w:r w:rsidRPr="00C21CF5">
        <w:rPr>
          <w:rStyle w:val="value"/>
          <w:rFonts w:hint="eastAsia"/>
          <w:lang w:val="fr-CH"/>
        </w:rPr>
        <w:t>é</w:t>
      </w:r>
      <w:r w:rsidRPr="00C21CF5">
        <w:rPr>
          <w:rStyle w:val="value"/>
          <w:lang w:val="fr-CH"/>
        </w:rPr>
        <w:t>ducation pour concr</w:t>
      </w:r>
      <w:r w:rsidRPr="00C21CF5">
        <w:rPr>
          <w:rStyle w:val="value"/>
          <w:rFonts w:hint="eastAsia"/>
          <w:lang w:val="fr-CH"/>
        </w:rPr>
        <w:t>é</w:t>
      </w:r>
      <w:r w:rsidRPr="00C21CF5">
        <w:rPr>
          <w:rStyle w:val="value"/>
          <w:lang w:val="fr-CH"/>
        </w:rPr>
        <w:t>tiser les droits.</w:t>
      </w:r>
      <w:r w:rsidR="00873325" w:rsidRPr="00C21CF5">
        <w:rPr>
          <w:lang w:val="fr-CH"/>
        </w:rPr>
        <w:t xml:space="preserve"> </w:t>
      </w:r>
      <w:r w:rsidR="00873325" w:rsidRPr="00C21CF5">
        <w:rPr>
          <w:rStyle w:val="value"/>
          <w:lang w:val="fr-CH"/>
        </w:rPr>
        <w:t>UNESCO.</w:t>
      </w:r>
      <w:r w:rsidRPr="00C21CF5">
        <w:rPr>
          <w:rStyle w:val="value"/>
          <w:lang w:val="fr-CH"/>
        </w:rPr>
        <w:t xml:space="preserve"> </w:t>
      </w:r>
      <w:hyperlink r:id="rId16" w:history="1">
        <w:r w:rsidRPr="00C21CF5">
          <w:rPr>
            <w:rStyle w:val="Hyperlink"/>
            <w:lang w:val="fr-CH"/>
          </w:rPr>
          <w:t>https://unesdoc.unesco.org/ark:/48223/pf0000246425</w:t>
        </w:r>
      </w:hyperlink>
    </w:p>
    <w:p w14:paraId="7BF8A556" w14:textId="39067357" w:rsidR="00BC1482" w:rsidRPr="00BC1482" w:rsidRDefault="00274D1B" w:rsidP="00BC1482">
      <w:pPr>
        <w:pStyle w:val="Literaturverzeichnis"/>
        <w:rPr>
          <w:rStyle w:val="Hervorhebung"/>
          <w:i w:val="0"/>
          <w:iCs w:val="0"/>
          <w:lang w:val="fr-CH"/>
        </w:rPr>
      </w:pPr>
      <w:r w:rsidRPr="00C21CF5">
        <w:rPr>
          <w:lang w:val="fr-CH"/>
        </w:rPr>
        <w:t xml:space="preserve">OECD. (2013). </w:t>
      </w:r>
      <w:r w:rsidRPr="00C21CF5">
        <w:rPr>
          <w:rFonts w:hint="eastAsia"/>
          <w:i/>
          <w:lang w:val="fr-CH"/>
        </w:rPr>
        <w:t>É</w:t>
      </w:r>
      <w:r w:rsidRPr="00C21CF5">
        <w:rPr>
          <w:i/>
          <w:lang w:val="fr-CH"/>
        </w:rPr>
        <w:t>quit</w:t>
      </w:r>
      <w:r w:rsidRPr="00C21CF5">
        <w:rPr>
          <w:rFonts w:hint="eastAsia"/>
          <w:i/>
          <w:lang w:val="fr-CH"/>
        </w:rPr>
        <w:t>é</w:t>
      </w:r>
      <w:r w:rsidRPr="00C21CF5">
        <w:rPr>
          <w:i/>
          <w:lang w:val="fr-CH"/>
        </w:rPr>
        <w:t xml:space="preserve"> et qualit</w:t>
      </w:r>
      <w:r w:rsidRPr="00C21CF5">
        <w:rPr>
          <w:rFonts w:hint="eastAsia"/>
          <w:i/>
          <w:lang w:val="fr-CH"/>
        </w:rPr>
        <w:t>é</w:t>
      </w:r>
      <w:r w:rsidRPr="00C21CF5">
        <w:rPr>
          <w:i/>
          <w:lang w:val="fr-CH"/>
        </w:rPr>
        <w:t xml:space="preserve"> dans l</w:t>
      </w:r>
      <w:r w:rsidR="00AA06C4">
        <w:rPr>
          <w:i/>
          <w:lang w:val="fr-CH"/>
        </w:rPr>
        <w:t>’</w:t>
      </w:r>
      <w:r w:rsidRPr="00C21CF5">
        <w:rPr>
          <w:rFonts w:hint="eastAsia"/>
          <w:i/>
          <w:lang w:val="fr-CH"/>
        </w:rPr>
        <w:t>é</w:t>
      </w:r>
      <w:r w:rsidRPr="00C21CF5">
        <w:rPr>
          <w:i/>
          <w:lang w:val="fr-CH"/>
        </w:rPr>
        <w:t>ducation</w:t>
      </w:r>
      <w:r w:rsidR="00E91C1F">
        <w:rPr>
          <w:i/>
          <w:iCs/>
          <w:lang w:val="fr-CH"/>
        </w:rPr>
        <w:t> </w:t>
      </w:r>
      <w:r w:rsidRPr="00C21CF5">
        <w:rPr>
          <w:i/>
          <w:lang w:val="fr-CH"/>
        </w:rPr>
        <w:t xml:space="preserve">: Comment soutenir les </w:t>
      </w:r>
      <w:r w:rsidRPr="00C21CF5">
        <w:rPr>
          <w:rFonts w:hint="eastAsia"/>
          <w:i/>
          <w:lang w:val="fr-CH"/>
        </w:rPr>
        <w:t>é</w:t>
      </w:r>
      <w:r w:rsidRPr="00C21CF5">
        <w:rPr>
          <w:i/>
          <w:lang w:val="fr-CH"/>
        </w:rPr>
        <w:t>l</w:t>
      </w:r>
      <w:r w:rsidRPr="00C21CF5">
        <w:rPr>
          <w:rFonts w:hint="eastAsia"/>
          <w:i/>
          <w:lang w:val="fr-CH"/>
        </w:rPr>
        <w:t>è</w:t>
      </w:r>
      <w:r w:rsidRPr="00C21CF5">
        <w:rPr>
          <w:i/>
          <w:lang w:val="fr-CH"/>
        </w:rPr>
        <w:t xml:space="preserve">ves et les </w:t>
      </w:r>
      <w:r w:rsidRPr="00C21CF5">
        <w:rPr>
          <w:rFonts w:hint="eastAsia"/>
          <w:i/>
          <w:lang w:val="fr-CH"/>
        </w:rPr>
        <w:t>é</w:t>
      </w:r>
      <w:r w:rsidRPr="00C21CF5">
        <w:rPr>
          <w:i/>
          <w:lang w:val="fr-CH"/>
        </w:rPr>
        <w:t>tablissements d</w:t>
      </w:r>
      <w:r w:rsidRPr="00C21CF5">
        <w:rPr>
          <w:rFonts w:hint="eastAsia"/>
          <w:i/>
          <w:lang w:val="fr-CH"/>
        </w:rPr>
        <w:t>é</w:t>
      </w:r>
      <w:r w:rsidRPr="00C21CF5">
        <w:rPr>
          <w:i/>
          <w:lang w:val="fr-CH"/>
        </w:rPr>
        <w:t>favoris</w:t>
      </w:r>
      <w:r w:rsidRPr="00C21CF5">
        <w:rPr>
          <w:rFonts w:hint="eastAsia"/>
          <w:i/>
          <w:lang w:val="fr-CH"/>
        </w:rPr>
        <w:t>é</w:t>
      </w:r>
      <w:r w:rsidRPr="00C21CF5">
        <w:rPr>
          <w:i/>
          <w:lang w:val="fr-CH"/>
        </w:rPr>
        <w:t>s (French Edition).</w:t>
      </w:r>
    </w:p>
    <w:p w14:paraId="30FFD6D8" w14:textId="51EA2681" w:rsidR="00E23B28" w:rsidRPr="00C21CF5" w:rsidRDefault="00E23B28" w:rsidP="00123124">
      <w:pPr>
        <w:pStyle w:val="Literaturverzeichnis"/>
        <w:rPr>
          <w:rStyle w:val="Hervorhebung"/>
          <w:lang w:val="fr-CH"/>
        </w:rPr>
      </w:pPr>
      <w:r w:rsidRPr="00C21CF5">
        <w:rPr>
          <w:lang w:val="fr-CH"/>
        </w:rPr>
        <w:t xml:space="preserve">OMS (2022), </w:t>
      </w:r>
      <w:r w:rsidRPr="00C21CF5">
        <w:rPr>
          <w:rStyle w:val="Hervorhebung"/>
          <w:lang w:val="fr-CH"/>
        </w:rPr>
        <w:t>Rapport mondial sur l</w:t>
      </w:r>
      <w:r w:rsidR="00A25521">
        <w:rPr>
          <w:rStyle w:val="Hervorhebung"/>
          <w:lang w:val="fr-CH"/>
        </w:rPr>
        <w:t>’</w:t>
      </w:r>
      <w:r w:rsidRPr="00C21CF5">
        <w:rPr>
          <w:rStyle w:val="Hervorhebung"/>
          <w:rFonts w:hint="eastAsia"/>
          <w:lang w:val="fr-CH"/>
        </w:rPr>
        <w:t>é</w:t>
      </w:r>
      <w:r w:rsidRPr="00C21CF5">
        <w:rPr>
          <w:rStyle w:val="Hervorhebung"/>
          <w:lang w:val="fr-CH"/>
        </w:rPr>
        <w:t>quit</w:t>
      </w:r>
      <w:r w:rsidRPr="00C21CF5">
        <w:rPr>
          <w:rStyle w:val="Hervorhebung"/>
          <w:rFonts w:hint="eastAsia"/>
          <w:lang w:val="fr-CH"/>
        </w:rPr>
        <w:t>é</w:t>
      </w:r>
      <w:r w:rsidRPr="00C21CF5">
        <w:rPr>
          <w:rStyle w:val="Hervorhebung"/>
          <w:lang w:val="fr-CH"/>
        </w:rPr>
        <w:t xml:space="preserve"> en sant</w:t>
      </w:r>
      <w:r w:rsidRPr="00C21CF5">
        <w:rPr>
          <w:rStyle w:val="Hervorhebung"/>
          <w:rFonts w:hint="eastAsia"/>
          <w:lang w:val="fr-CH"/>
        </w:rPr>
        <w:t>é</w:t>
      </w:r>
      <w:r w:rsidRPr="00C21CF5">
        <w:rPr>
          <w:rStyle w:val="Hervorhebung"/>
          <w:lang w:val="fr-CH"/>
        </w:rPr>
        <w:t xml:space="preserve"> pour les personnes handicap</w:t>
      </w:r>
      <w:r w:rsidRPr="00C21CF5">
        <w:rPr>
          <w:rStyle w:val="Hervorhebung"/>
          <w:rFonts w:hint="eastAsia"/>
          <w:lang w:val="fr-CH"/>
        </w:rPr>
        <w:t>é</w:t>
      </w:r>
      <w:r w:rsidRPr="00C21CF5">
        <w:rPr>
          <w:rStyle w:val="Hervorhebung"/>
          <w:lang w:val="fr-CH"/>
        </w:rPr>
        <w:t>es</w:t>
      </w:r>
      <w:r w:rsidR="00E91C1F">
        <w:rPr>
          <w:rStyle w:val="Hervorhebung"/>
          <w:lang w:val="fr-CH"/>
        </w:rPr>
        <w:t> </w:t>
      </w:r>
      <w:r w:rsidRPr="00C21CF5">
        <w:rPr>
          <w:rStyle w:val="Hervorhebung"/>
          <w:lang w:val="fr-CH"/>
        </w:rPr>
        <w:t>: r</w:t>
      </w:r>
      <w:r w:rsidRPr="00C21CF5">
        <w:rPr>
          <w:rStyle w:val="Hervorhebung"/>
          <w:rFonts w:hint="eastAsia"/>
          <w:lang w:val="fr-CH"/>
        </w:rPr>
        <w:t>é</w:t>
      </w:r>
      <w:r w:rsidRPr="00C21CF5">
        <w:rPr>
          <w:rStyle w:val="Hervorhebung"/>
          <w:lang w:val="fr-CH"/>
        </w:rPr>
        <w:t>sum</w:t>
      </w:r>
      <w:r w:rsidRPr="00C21CF5">
        <w:rPr>
          <w:rStyle w:val="Hervorhebung"/>
          <w:rFonts w:hint="eastAsia"/>
          <w:lang w:val="fr-CH"/>
        </w:rPr>
        <w:t>é</w:t>
      </w:r>
      <w:r w:rsidRPr="00C21CF5">
        <w:rPr>
          <w:rStyle w:val="Hervorhebung"/>
          <w:lang w:val="fr-CH"/>
        </w:rPr>
        <w:t xml:space="preserve"> d</w:t>
      </w:r>
      <w:r w:rsidR="00A25521">
        <w:rPr>
          <w:rStyle w:val="Hervorhebung"/>
          <w:lang w:val="fr-CH"/>
        </w:rPr>
        <w:t>’</w:t>
      </w:r>
      <w:r w:rsidRPr="00C21CF5">
        <w:rPr>
          <w:rStyle w:val="Hervorhebung"/>
          <w:lang w:val="fr-CH"/>
        </w:rPr>
        <w:t>orientation</w:t>
      </w:r>
    </w:p>
    <w:p w14:paraId="6064A267" w14:textId="14A79466" w:rsidR="00123124" w:rsidRPr="00C21CF5" w:rsidRDefault="00123124" w:rsidP="00123124">
      <w:pPr>
        <w:pStyle w:val="Literaturverzeichnis"/>
        <w:rPr>
          <w:rStyle w:val="value"/>
          <w:lang w:val="fr-CH"/>
        </w:rPr>
      </w:pPr>
      <w:proofErr w:type="spellStart"/>
      <w:r w:rsidRPr="00C21CF5">
        <w:rPr>
          <w:rStyle w:val="value"/>
          <w:lang w:val="fr-CH"/>
        </w:rPr>
        <w:t>Pointet</w:t>
      </w:r>
      <w:proofErr w:type="spellEnd"/>
      <w:r w:rsidRPr="00C21CF5">
        <w:rPr>
          <w:rStyle w:val="value"/>
          <w:lang w:val="fr-CH"/>
        </w:rPr>
        <w:t xml:space="preserve">, D. (2022). </w:t>
      </w:r>
      <w:r w:rsidRPr="00C21CF5">
        <w:rPr>
          <w:rStyle w:val="value"/>
          <w:i/>
          <w:lang w:val="fr-CH"/>
        </w:rPr>
        <w:t>Effets des mesures de s</w:t>
      </w:r>
      <w:r w:rsidRPr="00C21CF5">
        <w:rPr>
          <w:rStyle w:val="value"/>
          <w:rFonts w:hint="eastAsia"/>
          <w:i/>
          <w:lang w:val="fr-CH"/>
        </w:rPr>
        <w:t>é</w:t>
      </w:r>
      <w:r w:rsidRPr="00C21CF5">
        <w:rPr>
          <w:rStyle w:val="value"/>
          <w:i/>
          <w:lang w:val="fr-CH"/>
        </w:rPr>
        <w:t>lection sur les parcours scolaires.</w:t>
      </w:r>
      <w:r w:rsidRPr="00C21CF5">
        <w:rPr>
          <w:rStyle w:val="value"/>
          <w:lang w:val="fr-CH"/>
        </w:rPr>
        <w:t xml:space="preserve"> EDITION SZH/CSPS. </w:t>
      </w:r>
      <w:hyperlink r:id="rId17" w:history="1">
        <w:r w:rsidR="00AF248E" w:rsidRPr="00C21CF5">
          <w:rPr>
            <w:rStyle w:val="Hyperlink"/>
            <w:lang w:val="fr-CH"/>
          </w:rPr>
          <w:t>https://ojs.szh.ch/b/article/view/1103/1090</w:t>
        </w:r>
      </w:hyperlink>
    </w:p>
    <w:p w14:paraId="2D25D0AC" w14:textId="0314A349" w:rsidR="00A35048" w:rsidRPr="00123124" w:rsidRDefault="00A35048" w:rsidP="00E627ED">
      <w:pPr>
        <w:pStyle w:val="Literaturverzeichnis"/>
        <w:rPr>
          <w:rStyle w:val="Hyperlink"/>
          <w:bCs w:val="0"/>
          <w:iCs w:val="0"/>
          <w:color w:val="auto"/>
        </w:rPr>
      </w:pPr>
      <w:proofErr w:type="spellStart"/>
      <w:r w:rsidRPr="00C21CF5">
        <w:rPr>
          <w:rStyle w:val="Hyperlink"/>
          <w:color w:val="auto"/>
          <w:lang w:val="fr-CH"/>
        </w:rPr>
        <w:t>Vellacott</w:t>
      </w:r>
      <w:proofErr w:type="spellEnd"/>
      <w:r w:rsidRPr="00C21CF5">
        <w:rPr>
          <w:rStyle w:val="Hyperlink"/>
          <w:color w:val="auto"/>
          <w:lang w:val="fr-CH"/>
        </w:rPr>
        <w:t>, M.</w:t>
      </w:r>
      <w:r w:rsidR="00670E19">
        <w:rPr>
          <w:rStyle w:val="Hyperlink"/>
          <w:color w:val="auto"/>
          <w:lang w:val="fr-CH"/>
        </w:rPr>
        <w:t> </w:t>
      </w:r>
      <w:r w:rsidRPr="00C21CF5">
        <w:rPr>
          <w:rStyle w:val="Hyperlink"/>
          <w:color w:val="auto"/>
          <w:lang w:val="fr-CH"/>
        </w:rPr>
        <w:t xml:space="preserve">C., &amp; </w:t>
      </w:r>
      <w:proofErr w:type="spellStart"/>
      <w:r w:rsidRPr="00C21CF5">
        <w:rPr>
          <w:rStyle w:val="Hyperlink"/>
          <w:color w:val="auto"/>
          <w:lang w:val="fr-CH"/>
        </w:rPr>
        <w:t>Wolter</w:t>
      </w:r>
      <w:proofErr w:type="spellEnd"/>
      <w:r w:rsidRPr="00C21CF5">
        <w:rPr>
          <w:rStyle w:val="Hyperlink"/>
          <w:color w:val="auto"/>
          <w:lang w:val="fr-CH"/>
        </w:rPr>
        <w:t>, S. C.</w:t>
      </w:r>
      <w:r w:rsidR="00E627ED" w:rsidRPr="00C21CF5">
        <w:rPr>
          <w:rStyle w:val="Hyperlink"/>
          <w:color w:val="auto"/>
          <w:lang w:val="fr-CH"/>
        </w:rPr>
        <w:t xml:space="preserve"> (2005). </w:t>
      </w:r>
      <w:r w:rsidR="00E627ED" w:rsidRPr="00C21CF5">
        <w:rPr>
          <w:rStyle w:val="Hyperlink"/>
          <w:bCs w:val="0"/>
          <w:iCs w:val="0"/>
          <w:color w:val="auto"/>
          <w:lang w:val="fr-CH"/>
        </w:rPr>
        <w:t>L</w:t>
      </w:r>
      <w:r w:rsidR="00A25521">
        <w:rPr>
          <w:rStyle w:val="Hyperlink"/>
          <w:bCs w:val="0"/>
          <w:iCs w:val="0"/>
          <w:color w:val="auto"/>
          <w:lang w:val="fr-CH"/>
        </w:rPr>
        <w:t>’</w:t>
      </w:r>
      <w:r w:rsidR="00E627ED" w:rsidRPr="00C21CF5">
        <w:rPr>
          <w:rStyle w:val="Hyperlink"/>
          <w:rFonts w:hint="eastAsia"/>
          <w:bCs w:val="0"/>
          <w:iCs w:val="0"/>
          <w:color w:val="auto"/>
          <w:lang w:val="fr-CH"/>
        </w:rPr>
        <w:t>é</w:t>
      </w:r>
      <w:r w:rsidR="00E627ED" w:rsidRPr="00C21CF5">
        <w:rPr>
          <w:rStyle w:val="Hyperlink"/>
          <w:bCs w:val="0"/>
          <w:iCs w:val="0"/>
          <w:color w:val="auto"/>
          <w:lang w:val="fr-CH"/>
        </w:rPr>
        <w:t>galit</w:t>
      </w:r>
      <w:r w:rsidR="00E627ED" w:rsidRPr="00C21CF5">
        <w:rPr>
          <w:rStyle w:val="Hyperlink"/>
          <w:rFonts w:hint="eastAsia"/>
          <w:bCs w:val="0"/>
          <w:iCs w:val="0"/>
          <w:color w:val="auto"/>
          <w:lang w:val="fr-CH"/>
        </w:rPr>
        <w:t>é</w:t>
      </w:r>
      <w:r w:rsidR="00E627ED" w:rsidRPr="00C21CF5">
        <w:rPr>
          <w:rStyle w:val="Hyperlink"/>
          <w:color w:val="auto"/>
          <w:lang w:val="fr-CH"/>
        </w:rPr>
        <w:t xml:space="preserve"> des chances dans le syst</w:t>
      </w:r>
      <w:r w:rsidR="00E627ED" w:rsidRPr="00C21CF5">
        <w:rPr>
          <w:rStyle w:val="Hyperlink"/>
          <w:rFonts w:hint="eastAsia"/>
          <w:color w:val="auto"/>
          <w:lang w:val="fr-CH"/>
        </w:rPr>
        <w:t>è</w:t>
      </w:r>
      <w:r w:rsidR="00E627ED" w:rsidRPr="00C21CF5">
        <w:rPr>
          <w:rStyle w:val="Hyperlink"/>
          <w:color w:val="auto"/>
          <w:lang w:val="fr-CH"/>
        </w:rPr>
        <w:t>me</w:t>
      </w:r>
      <w:r w:rsidR="00E627ED">
        <w:rPr>
          <w:rStyle w:val="Hyperlink"/>
          <w:bCs w:val="0"/>
          <w:iCs w:val="0"/>
          <w:color w:val="auto"/>
        </w:rPr>
        <w:t xml:space="preserve"> </w:t>
      </w:r>
      <w:proofErr w:type="spellStart"/>
      <w:r w:rsidR="00E627ED" w:rsidRPr="00E627ED">
        <w:rPr>
          <w:rStyle w:val="Hyperlink"/>
          <w:bCs w:val="0"/>
          <w:iCs w:val="0"/>
          <w:color w:val="auto"/>
        </w:rPr>
        <w:t>éducatif</w:t>
      </w:r>
      <w:proofErr w:type="spellEnd"/>
      <w:r w:rsidR="00E627ED" w:rsidRPr="00E627ED">
        <w:rPr>
          <w:rStyle w:val="Hyperlink"/>
          <w:bCs w:val="0"/>
          <w:iCs w:val="0"/>
          <w:color w:val="auto"/>
        </w:rPr>
        <w:t xml:space="preserve"> </w:t>
      </w:r>
      <w:r w:rsidR="00E627ED">
        <w:rPr>
          <w:rStyle w:val="Hyperlink"/>
          <w:bCs w:val="0"/>
          <w:iCs w:val="0"/>
          <w:color w:val="auto"/>
        </w:rPr>
        <w:t xml:space="preserve">Suisse. </w:t>
      </w:r>
      <w:r w:rsidR="00F62A99" w:rsidRPr="00F62A99">
        <w:rPr>
          <w:rStyle w:val="Hyperlink"/>
          <w:bCs w:val="0"/>
          <w:iCs w:val="0"/>
          <w:color w:val="auto"/>
        </w:rPr>
        <w:t xml:space="preserve">Centre </w:t>
      </w:r>
      <w:proofErr w:type="spellStart"/>
      <w:r w:rsidR="00F62A99" w:rsidRPr="00F62A99">
        <w:rPr>
          <w:rStyle w:val="Hyperlink"/>
          <w:bCs w:val="0"/>
          <w:iCs w:val="0"/>
          <w:color w:val="auto"/>
        </w:rPr>
        <w:t>suisse</w:t>
      </w:r>
      <w:proofErr w:type="spellEnd"/>
      <w:r w:rsidR="00F62A99" w:rsidRPr="00F62A99">
        <w:rPr>
          <w:rStyle w:val="Hyperlink"/>
          <w:bCs w:val="0"/>
          <w:iCs w:val="0"/>
          <w:color w:val="auto"/>
        </w:rPr>
        <w:t xml:space="preserve"> de coordination </w:t>
      </w:r>
      <w:proofErr w:type="gramStart"/>
      <w:r w:rsidR="00F62A99" w:rsidRPr="00F62A99">
        <w:rPr>
          <w:rStyle w:val="Hyperlink"/>
          <w:bCs w:val="0"/>
          <w:iCs w:val="0"/>
          <w:color w:val="auto"/>
        </w:rPr>
        <w:t>pour</w:t>
      </w:r>
      <w:proofErr w:type="gramEnd"/>
      <w:r w:rsidR="00F62A99" w:rsidRPr="00F62A99">
        <w:rPr>
          <w:rStyle w:val="Hyperlink"/>
          <w:bCs w:val="0"/>
          <w:iCs w:val="0"/>
          <w:color w:val="auto"/>
        </w:rPr>
        <w:t xml:space="preserve"> la recherche </w:t>
      </w:r>
      <w:proofErr w:type="spellStart"/>
      <w:r w:rsidR="00F62A99" w:rsidRPr="00F62A99">
        <w:rPr>
          <w:rStyle w:val="Hyperlink"/>
          <w:bCs w:val="0"/>
          <w:iCs w:val="0"/>
          <w:color w:val="auto"/>
        </w:rPr>
        <w:t>en</w:t>
      </w:r>
      <w:proofErr w:type="spellEnd"/>
      <w:r w:rsidR="00F62A99" w:rsidRPr="00F62A99">
        <w:rPr>
          <w:rStyle w:val="Hyperlink"/>
          <w:bCs w:val="0"/>
          <w:iCs w:val="0"/>
          <w:color w:val="auto"/>
        </w:rPr>
        <w:t xml:space="preserve"> </w:t>
      </w:r>
      <w:proofErr w:type="spellStart"/>
      <w:r w:rsidR="00102843">
        <w:rPr>
          <w:rStyle w:val="Hyperlink"/>
          <w:bCs w:val="0"/>
          <w:iCs w:val="0"/>
          <w:color w:val="auto"/>
        </w:rPr>
        <w:t>é</w:t>
      </w:r>
      <w:r w:rsidR="00F62A99">
        <w:rPr>
          <w:rStyle w:val="Hyperlink"/>
          <w:bCs w:val="0"/>
          <w:iCs w:val="0"/>
          <w:color w:val="auto"/>
        </w:rPr>
        <w:t>ducation</w:t>
      </w:r>
      <w:proofErr w:type="spellEnd"/>
      <w:r w:rsidR="00F62A99">
        <w:rPr>
          <w:rStyle w:val="Hyperlink"/>
          <w:bCs w:val="0"/>
          <w:iCs w:val="0"/>
          <w:color w:val="auto"/>
        </w:rPr>
        <w:t>.</w:t>
      </w:r>
    </w:p>
    <w:p w14:paraId="19EE6808" w14:textId="5E2CCBA5" w:rsidR="00EF51E1" w:rsidRPr="00E503ED" w:rsidRDefault="00A12A14" w:rsidP="003057FD">
      <w:pPr>
        <w:pStyle w:val="berschrift2"/>
        <w:rPr>
          <w:rStyle w:val="Hyperlink"/>
          <w:rFonts w:eastAsiaTheme="minorEastAsia"/>
          <w:color w:val="auto"/>
          <w:lang w:val="fr-CH"/>
        </w:rPr>
      </w:pPr>
      <w:r w:rsidRPr="00E503ED">
        <w:rPr>
          <w:rStyle w:val="Hyperlink"/>
          <w:iCs w:val="0"/>
          <w:color w:val="auto"/>
          <w:lang w:val="fr-CH"/>
        </w:rPr>
        <w:lastRenderedPageBreak/>
        <w:t xml:space="preserve">Liens </w:t>
      </w:r>
      <w:r w:rsidRPr="00E64B2A">
        <w:rPr>
          <w:rStyle w:val="Hyperlink"/>
          <w:bCs/>
          <w:iCs w:val="0"/>
          <w:color w:val="auto"/>
        </w:rPr>
        <w:t>internet</w:t>
      </w:r>
      <w:r w:rsidRPr="00E503ED">
        <w:rPr>
          <w:rStyle w:val="Hyperlink"/>
          <w:iCs w:val="0"/>
          <w:color w:val="auto"/>
          <w:lang w:val="fr-CH"/>
        </w:rPr>
        <w:t xml:space="preserve"> </w:t>
      </w:r>
    </w:p>
    <w:p w14:paraId="04232078" w14:textId="1C41F06F" w:rsidR="00AE6888" w:rsidRPr="00744C68" w:rsidRDefault="00000000" w:rsidP="004A5678">
      <w:pPr>
        <w:pStyle w:val="Textkrper"/>
        <w:jc w:val="left"/>
      </w:pPr>
      <w:hyperlink r:id="rId18" w:history="1">
        <w:r w:rsidR="00E64B2A">
          <w:rPr>
            <w:rStyle w:val="Hyperlink"/>
          </w:rPr>
          <w:t>Vers la page Ég</w:t>
        </w:r>
        <w:r w:rsidR="00031F28" w:rsidRPr="004E4FB2">
          <w:rPr>
            <w:rStyle w:val="Hyperlink"/>
          </w:rPr>
          <w:t xml:space="preserve">alité </w:t>
        </w:r>
        <w:r w:rsidR="0072049E" w:rsidRPr="004E4FB2">
          <w:rPr>
            <w:rStyle w:val="Hyperlink"/>
          </w:rPr>
          <w:t>pour les personnes en situation de handica</w:t>
        </w:r>
        <w:r w:rsidR="00A97531">
          <w:rPr>
            <w:rStyle w:val="Hyperlink"/>
          </w:rPr>
          <w:t xml:space="preserve">p </w:t>
        </w:r>
        <w:r w:rsidR="00E64B2A">
          <w:rPr>
            <w:rStyle w:val="Hyperlink"/>
          </w:rPr>
          <w:t>sur le site Bureau d’études de politique du travail et de politique sociale BASS</w:t>
        </w:r>
      </w:hyperlink>
      <w:r w:rsidR="00E64B2A">
        <w:br/>
      </w:r>
      <w:hyperlink r:id="rId19" w:history="1">
        <w:r w:rsidR="00975064">
          <w:rPr>
            <w:rStyle w:val="Hyperlink"/>
          </w:rPr>
          <w:t>Vers la page T</w:t>
        </w:r>
        <w:r w:rsidR="00997080" w:rsidRPr="00997080">
          <w:rPr>
            <w:rStyle w:val="Hyperlink"/>
          </w:rPr>
          <w:t>hèmes de l’égalit</w:t>
        </w:r>
        <w:r w:rsidR="00975064">
          <w:rPr>
            <w:rStyle w:val="Hyperlink"/>
          </w:rPr>
          <w:t xml:space="preserve">é du Bureau fédéral de l’égalité pour les personnes handicapées </w:t>
        </w:r>
        <w:r w:rsidR="00E64B2A">
          <w:rPr>
            <w:rStyle w:val="Hyperlink"/>
          </w:rPr>
          <w:t>(</w:t>
        </w:r>
        <w:r w:rsidR="00975064">
          <w:rPr>
            <w:rStyle w:val="Hyperlink"/>
          </w:rPr>
          <w:t>BFE</w:t>
        </w:r>
        <w:r w:rsidR="00B35B48">
          <w:rPr>
            <w:rStyle w:val="Hyperlink"/>
          </w:rPr>
          <w:t>H)</w:t>
        </w:r>
      </w:hyperlink>
      <w:r w:rsidR="00576965">
        <w:br/>
      </w:r>
      <w:hyperlink r:id="rId20" w:history="1">
        <w:r w:rsidR="00975064">
          <w:rPr>
            <w:rStyle w:val="Hyperlink"/>
          </w:rPr>
          <w:t>Vers la page C</w:t>
        </w:r>
        <w:r w:rsidR="00F4323F" w:rsidRPr="003057FD">
          <w:rPr>
            <w:rStyle w:val="Hyperlink"/>
          </w:rPr>
          <w:t>ompensation des désavantages</w:t>
        </w:r>
        <w:r w:rsidR="00975064">
          <w:rPr>
            <w:rStyle w:val="Hyperlink"/>
          </w:rPr>
          <w:t xml:space="preserve"> sur le site du Centre suisse de pédagogie spécialisée</w:t>
        </w:r>
        <w:r w:rsidR="003B01ED">
          <w:rPr>
            <w:rStyle w:val="Hyperlink"/>
          </w:rPr>
          <w:t xml:space="preserve"> </w:t>
        </w:r>
        <w:r w:rsidR="00E64B2A">
          <w:rPr>
            <w:rStyle w:val="Hyperlink"/>
          </w:rPr>
          <w:t>(</w:t>
        </w:r>
        <w:r w:rsidR="003B01ED">
          <w:rPr>
            <w:rStyle w:val="Hyperlink"/>
          </w:rPr>
          <w:t>CSPS</w:t>
        </w:r>
        <w:r w:rsidR="00E64B2A">
          <w:rPr>
            <w:rStyle w:val="Hyperlink"/>
          </w:rPr>
          <w:t>)</w:t>
        </w:r>
      </w:hyperlink>
      <w:r w:rsidR="00576965">
        <w:br/>
      </w:r>
      <w:hyperlink r:id="rId21" w:history="1">
        <w:r w:rsidR="00E64B2A">
          <w:rPr>
            <w:rStyle w:val="Hyperlink"/>
          </w:rPr>
          <w:t>Vers la page É</w:t>
        </w:r>
        <w:r w:rsidR="00AE6888" w:rsidRPr="009B708D">
          <w:rPr>
            <w:rStyle w:val="Hyperlink"/>
          </w:rPr>
          <w:t>galité des chances (équité) dans le domaine de la formation, recherche et innovation</w:t>
        </w:r>
        <w:r w:rsidR="00E64B2A">
          <w:rPr>
            <w:rStyle w:val="Hyperlink"/>
          </w:rPr>
          <w:t xml:space="preserve"> sur le site du Secrétariat d’État à la formation, à la recherche et à l’innovation</w:t>
        </w:r>
        <w:r w:rsidR="00AE6888" w:rsidRPr="009B708D">
          <w:rPr>
            <w:rStyle w:val="Hyperlink"/>
          </w:rPr>
          <w:t xml:space="preserve"> (</w:t>
        </w:r>
        <w:r w:rsidR="00E64B2A">
          <w:rPr>
            <w:rStyle w:val="Hyperlink"/>
          </w:rPr>
          <w:t>SE</w:t>
        </w:r>
        <w:r w:rsidR="00AE6888" w:rsidRPr="009B708D">
          <w:rPr>
            <w:rStyle w:val="Hyperlink"/>
          </w:rPr>
          <w:t>FRI)</w:t>
        </w:r>
      </w:hyperlink>
    </w:p>
    <w:p w14:paraId="56D59416" w14:textId="1DB12D94" w:rsidR="00EF51E1" w:rsidRPr="00E503ED" w:rsidRDefault="00137371" w:rsidP="000257C9">
      <w:pPr>
        <w:pStyle w:val="berschrift1"/>
        <w:rPr>
          <w:lang w:val="fr-CH"/>
        </w:rPr>
      </w:pPr>
      <w:bookmarkStart w:id="1" w:name="_Toc136603432"/>
      <w:r w:rsidRPr="00E503ED">
        <w:rPr>
          <w:lang w:val="fr-CH"/>
        </w:rPr>
        <w:t>Tour d’horizo</w:t>
      </w:r>
      <w:r w:rsidR="00720712" w:rsidRPr="00E503ED">
        <w:rPr>
          <w:lang w:val="fr-CH"/>
        </w:rPr>
        <w:t>n</w:t>
      </w:r>
      <w:bookmarkEnd w:id="1"/>
    </w:p>
    <w:p w14:paraId="5A64D913" w14:textId="729AAE7A" w:rsidR="001969A6" w:rsidRPr="00E503ED" w:rsidRDefault="001969A6" w:rsidP="001969A6">
      <w:pPr>
        <w:pStyle w:val="berschrift2"/>
        <w:rPr>
          <w:lang w:val="fr-CH"/>
        </w:rPr>
      </w:pPr>
      <w:r w:rsidRPr="00E503ED">
        <w:rPr>
          <w:lang w:val="fr-CH"/>
        </w:rPr>
        <w:t xml:space="preserve">Union européenne </w:t>
      </w:r>
      <w:r w:rsidR="00DB40E5">
        <w:rPr>
          <w:lang w:val="fr-CH"/>
        </w:rPr>
        <w:t>–</w:t>
      </w:r>
      <w:r w:rsidRPr="00E503ED">
        <w:rPr>
          <w:lang w:val="fr-CH"/>
        </w:rPr>
        <w:t xml:space="preserve"> Rapport du rapporteur spécial sur les droits des personnes </w:t>
      </w:r>
      <w:r w:rsidR="005A6940">
        <w:rPr>
          <w:lang w:val="fr-CH"/>
        </w:rPr>
        <w:t xml:space="preserve">en situation de </w:t>
      </w:r>
      <w:r w:rsidRPr="00E503ED">
        <w:rPr>
          <w:lang w:val="fr-CH"/>
        </w:rPr>
        <w:t>handicap</w:t>
      </w:r>
    </w:p>
    <w:p w14:paraId="69E89F7E" w14:textId="5EAF0918" w:rsidR="001969A6" w:rsidRPr="00E503ED" w:rsidRDefault="001969A6" w:rsidP="001969A6">
      <w:pPr>
        <w:pStyle w:val="Textkrper"/>
      </w:pPr>
      <w:r w:rsidRPr="00E503ED">
        <w:rPr>
          <w:rStyle w:val="Fett"/>
          <w:b w:val="0"/>
          <w:bCs w:val="0"/>
        </w:rPr>
        <w:t>Dans son rapport, le rapporteur spécial Gerard</w:t>
      </w:r>
      <w:r w:rsidR="00670E19">
        <w:rPr>
          <w:rStyle w:val="Fett"/>
          <w:b w:val="0"/>
          <w:bCs w:val="0"/>
        </w:rPr>
        <w:t> </w:t>
      </w:r>
      <w:r w:rsidRPr="00E503ED">
        <w:rPr>
          <w:rStyle w:val="Fett"/>
          <w:b w:val="0"/>
          <w:bCs w:val="0"/>
        </w:rPr>
        <w:t xml:space="preserve">Quinn note avec satisfaction que l’UE est fermement déterminée à appliquer la Convention relative aux droits des personnes handicapées (CDPH), notamment au moyen de dispositions législatives et d’initiatives telles que sa nouvelle stratégie relative aux droits des personnes </w:t>
      </w:r>
      <w:r w:rsidR="00DE4FB3">
        <w:rPr>
          <w:rStyle w:val="Fett"/>
          <w:b w:val="0"/>
          <w:bCs w:val="0"/>
        </w:rPr>
        <w:t xml:space="preserve">en situation de </w:t>
      </w:r>
      <w:r w:rsidRPr="00E503ED">
        <w:rPr>
          <w:rStyle w:val="Fett"/>
          <w:b w:val="0"/>
          <w:bCs w:val="0"/>
        </w:rPr>
        <w:t>handica</w:t>
      </w:r>
      <w:r w:rsidR="00DE4FB3">
        <w:rPr>
          <w:rStyle w:val="Fett"/>
          <w:b w:val="0"/>
          <w:bCs w:val="0"/>
        </w:rPr>
        <w:t>p</w:t>
      </w:r>
      <w:r w:rsidR="000D7BBB">
        <w:rPr>
          <w:rStyle w:val="Fett"/>
          <w:b w:val="0"/>
          <w:bCs w:val="0"/>
        </w:rPr>
        <w:t> </w:t>
      </w:r>
      <w:r w:rsidRPr="00E503ED">
        <w:rPr>
          <w:rStyle w:val="Fett"/>
          <w:b w:val="0"/>
          <w:bCs w:val="0"/>
        </w:rPr>
        <w:t xml:space="preserve">2021-2030. Il recommande à l’UE de s’efforcer à l’avenir de mettre systématiquement sa législation et ses politiques en conformité avec la CDPH en ce qui concerne l’autonomie et la </w:t>
      </w:r>
      <w:r w:rsidR="00192C60" w:rsidRPr="00E503ED">
        <w:rPr>
          <w:rStyle w:val="Fett"/>
          <w:b w:val="0"/>
          <w:bCs w:val="0"/>
        </w:rPr>
        <w:t>désinstitution</w:t>
      </w:r>
      <w:r w:rsidR="00192C60">
        <w:rPr>
          <w:rStyle w:val="Fett"/>
          <w:b w:val="0"/>
          <w:bCs w:val="0"/>
        </w:rPr>
        <w:t>a</w:t>
      </w:r>
      <w:r w:rsidR="00192C60" w:rsidRPr="00E503ED">
        <w:rPr>
          <w:rStyle w:val="Fett"/>
          <w:b w:val="0"/>
          <w:bCs w:val="0"/>
        </w:rPr>
        <w:t>lisation</w:t>
      </w:r>
      <w:r w:rsidRPr="00E503ED">
        <w:rPr>
          <w:rStyle w:val="Fett"/>
          <w:b w:val="0"/>
          <w:bCs w:val="0"/>
        </w:rPr>
        <w:t xml:space="preserve">. À cette fin, l’UE devrait cesser d’investir dans des institutions les fonds importants dont elle dispose et les consacrer à la mise en place de services de proximité qui permettent aux personnes </w:t>
      </w:r>
      <w:r w:rsidR="002E4120">
        <w:rPr>
          <w:rStyle w:val="Fett"/>
          <w:b w:val="0"/>
          <w:bCs w:val="0"/>
        </w:rPr>
        <w:t xml:space="preserve">en situation de </w:t>
      </w:r>
      <w:r w:rsidRPr="00E503ED">
        <w:rPr>
          <w:rStyle w:val="Fett"/>
          <w:b w:val="0"/>
          <w:bCs w:val="0"/>
        </w:rPr>
        <w:t>handicap de vivre dans la société.</w:t>
      </w:r>
    </w:p>
    <w:p w14:paraId="1C3B8CB4" w14:textId="5A01C257" w:rsidR="001969A6" w:rsidRPr="00B72936" w:rsidRDefault="00000000" w:rsidP="001969A6">
      <w:pPr>
        <w:pStyle w:val="Textkrper"/>
        <w:rPr>
          <w:rStyle w:val="Hyperlink"/>
          <w:color w:val="auto"/>
        </w:rPr>
      </w:pPr>
      <w:hyperlink r:id="rId22" w:history="1">
        <w:r w:rsidR="001969A6" w:rsidRPr="00E503ED">
          <w:rPr>
            <w:rStyle w:val="Hyperlink"/>
          </w:rPr>
          <w:t xml:space="preserve">Vers le rapport du rapporteur spécial sur les droits des personnes </w:t>
        </w:r>
        <w:r w:rsidR="002E4120">
          <w:rPr>
            <w:rStyle w:val="Hyperlink"/>
          </w:rPr>
          <w:t xml:space="preserve">en situation de </w:t>
        </w:r>
        <w:r w:rsidR="001969A6" w:rsidRPr="00E503ED">
          <w:rPr>
            <w:rStyle w:val="Hyperlink"/>
          </w:rPr>
          <w:t>handicap</w:t>
        </w:r>
      </w:hyperlink>
    </w:p>
    <w:p w14:paraId="77A1BED1" w14:textId="0AC76881" w:rsidR="006F1CE0" w:rsidRPr="00E503ED" w:rsidRDefault="006F1CE0" w:rsidP="006F1CE0">
      <w:pPr>
        <w:pStyle w:val="berschrift2"/>
        <w:rPr>
          <w:rStyle w:val="Hyperlink"/>
          <w:bCs/>
          <w:iCs w:val="0"/>
          <w:color w:val="auto"/>
          <w:lang w:val="fr-CH"/>
        </w:rPr>
      </w:pPr>
      <w:r>
        <w:rPr>
          <w:rStyle w:val="Hyperlink"/>
          <w:bCs/>
          <w:iCs w:val="0"/>
          <w:color w:val="auto"/>
          <w:lang w:val="fr-CH"/>
        </w:rPr>
        <w:t>France</w:t>
      </w:r>
      <w:r w:rsidRPr="00E503ED">
        <w:rPr>
          <w:rStyle w:val="Hyperlink"/>
          <w:bCs/>
          <w:iCs w:val="0"/>
          <w:color w:val="auto"/>
          <w:lang w:val="fr-CH"/>
        </w:rPr>
        <w:t xml:space="preserve"> – Détecter les signes d’un développement inhabituel chez les enfants de moins de 7</w:t>
      </w:r>
      <w:r w:rsidR="000D7BBB">
        <w:rPr>
          <w:rStyle w:val="Hyperlink"/>
          <w:bCs/>
          <w:iCs w:val="0"/>
          <w:color w:val="auto"/>
          <w:lang w:val="fr-CH"/>
        </w:rPr>
        <w:t> </w:t>
      </w:r>
      <w:r w:rsidRPr="00E503ED">
        <w:rPr>
          <w:rStyle w:val="Hyperlink"/>
          <w:bCs/>
          <w:iCs w:val="0"/>
          <w:color w:val="auto"/>
          <w:lang w:val="fr-CH"/>
        </w:rPr>
        <w:t>ans</w:t>
      </w:r>
    </w:p>
    <w:p w14:paraId="13225595" w14:textId="2D0B8C83" w:rsidR="006F1CE0" w:rsidRPr="00E503ED" w:rsidRDefault="006F1CE0" w:rsidP="006F1CE0">
      <w:pPr>
        <w:pStyle w:val="Textkrper"/>
      </w:pPr>
      <w:r w:rsidRPr="00E503ED">
        <w:t>La Délégation interminist</w:t>
      </w:r>
      <w:r w:rsidR="00B626CC">
        <w:t>é</w:t>
      </w:r>
      <w:r w:rsidRPr="00E503ED">
        <w:t xml:space="preserve">rielle à la stratégie nationale pour l’autisme au sein des troubles du </w:t>
      </w:r>
      <w:r w:rsidR="00A736DD" w:rsidRPr="00E503ED">
        <w:t>neurodéveloppe</w:t>
      </w:r>
      <w:r w:rsidR="00A736DD">
        <w:t>m</w:t>
      </w:r>
      <w:r w:rsidR="00A736DD" w:rsidRPr="00E503ED">
        <w:t>ent</w:t>
      </w:r>
      <w:r w:rsidR="00D11922">
        <w:t xml:space="preserve"> </w:t>
      </w:r>
      <w:r w:rsidRPr="00E503ED">
        <w:t>propose un guide permettant d’évaluer les signes d’un retard dans le développement des jeunes enfants. Le document doit être rempli par une ou un médecin. Les grilles de repérage donne</w:t>
      </w:r>
      <w:r>
        <w:t>nt</w:t>
      </w:r>
      <w:r w:rsidRPr="00E503ED">
        <w:t xml:space="preserve"> des repères aux spécialistes de la santé.</w:t>
      </w:r>
    </w:p>
    <w:p w14:paraId="56731E57" w14:textId="7D1D2D16" w:rsidR="006F1CE0" w:rsidRPr="006F1CE0" w:rsidRDefault="00000000" w:rsidP="00510313">
      <w:pPr>
        <w:pStyle w:val="Textkrper"/>
        <w:rPr>
          <w:iCs/>
        </w:rPr>
      </w:pPr>
      <w:hyperlink r:id="rId23" w:history="1">
        <w:r w:rsidR="006F1CE0" w:rsidRPr="00E503ED">
          <w:rPr>
            <w:rStyle w:val="Hyperlink"/>
          </w:rPr>
          <w:t xml:space="preserve">Vers le guide </w:t>
        </w:r>
        <w:r w:rsidR="006F1CE0">
          <w:rPr>
            <w:rStyle w:val="Hyperlink"/>
          </w:rPr>
          <w:t>D</w:t>
        </w:r>
        <w:r w:rsidR="006F1CE0" w:rsidRPr="00E503ED">
          <w:rPr>
            <w:rStyle w:val="Hyperlink"/>
          </w:rPr>
          <w:t>étect</w:t>
        </w:r>
        <w:r w:rsidR="00D11922">
          <w:rPr>
            <w:rStyle w:val="Hyperlink"/>
          </w:rPr>
          <w:t>er</w:t>
        </w:r>
        <w:r w:rsidR="006F1CE0" w:rsidRPr="00E503ED">
          <w:rPr>
            <w:rStyle w:val="Hyperlink"/>
          </w:rPr>
          <w:t xml:space="preserve"> </w:t>
        </w:r>
        <w:r w:rsidR="006F1CE0">
          <w:rPr>
            <w:rStyle w:val="Hyperlink"/>
          </w:rPr>
          <w:t>l</w:t>
        </w:r>
        <w:r w:rsidR="006F1CE0" w:rsidRPr="00E503ED">
          <w:rPr>
            <w:rStyle w:val="Hyperlink"/>
          </w:rPr>
          <w:t>es signes d’un développement inhabituel des jeunes enfant</w:t>
        </w:r>
        <w:r w:rsidR="006F1CE0">
          <w:rPr>
            <w:rStyle w:val="Hyperlink"/>
          </w:rPr>
          <w:t>s de moins de 7</w:t>
        </w:r>
        <w:r w:rsidR="000D7BBB">
          <w:rPr>
            <w:rStyle w:val="Hyperlink"/>
          </w:rPr>
          <w:t> </w:t>
        </w:r>
        <w:r w:rsidR="006F1CE0">
          <w:rPr>
            <w:rStyle w:val="Hyperlink"/>
          </w:rPr>
          <w:t>ans</w:t>
        </w:r>
      </w:hyperlink>
    </w:p>
    <w:p w14:paraId="229EA609" w14:textId="089B815F" w:rsidR="00C91CC9" w:rsidRPr="00E503ED" w:rsidRDefault="00C91CC9" w:rsidP="00C91CC9">
      <w:pPr>
        <w:pStyle w:val="berschrift2"/>
        <w:rPr>
          <w:lang w:val="fr-CH"/>
        </w:rPr>
      </w:pPr>
      <w:r w:rsidRPr="00E503ED">
        <w:rPr>
          <w:lang w:val="fr-CH"/>
        </w:rPr>
        <w:t xml:space="preserve">Conseil fédéral </w:t>
      </w:r>
      <w:r w:rsidR="006F1CE0">
        <w:rPr>
          <w:lang w:val="fr-CH"/>
        </w:rPr>
        <w:t xml:space="preserve">– </w:t>
      </w:r>
      <w:r w:rsidRPr="00E503ED">
        <w:rPr>
          <w:lang w:val="fr-CH"/>
        </w:rPr>
        <w:t>Renforcement des droits des personnes en situation de handicap</w:t>
      </w:r>
    </w:p>
    <w:p w14:paraId="3B547CFD" w14:textId="36E95A09" w:rsidR="00C91CC9" w:rsidRPr="00E503ED" w:rsidRDefault="00C91CC9" w:rsidP="00C91CC9">
      <w:pPr>
        <w:pStyle w:val="Textkrper"/>
        <w:rPr>
          <w:sz w:val="24"/>
          <w:szCs w:val="24"/>
        </w:rPr>
      </w:pPr>
      <w:r w:rsidRPr="00E503ED">
        <w:t>Les personnes en situation de handicap doivent être mieux protégées contre la discrimination dans le monde du travail et dans l’accès aux prestations de service. C’est ce qu’a décidé le Conseil fédéral lors de sa séance du 10</w:t>
      </w:r>
      <w:r w:rsidR="000D7BBB">
        <w:t> </w:t>
      </w:r>
      <w:r w:rsidRPr="00E503ED">
        <w:t>mars</w:t>
      </w:r>
      <w:r w:rsidR="000D7BBB">
        <w:t> </w:t>
      </w:r>
      <w:r w:rsidRPr="00E503ED">
        <w:t>2023. Le Conseil fédéral souhaite en outre reconna</w:t>
      </w:r>
      <w:r w:rsidR="00AC6DEB">
        <w:t>i</w:t>
      </w:r>
      <w:r w:rsidRPr="00E503ED">
        <w:t xml:space="preserve">tre la langue des signes et promouvoir l’égalité des personnes sourdes. Il a chargé le Département fédéral de l’intérieur (DFI) de présenter d’ici à la fin de l’année une modification en ce sens de la </w:t>
      </w:r>
      <w:r w:rsidR="00CF1E88">
        <w:t>L</w:t>
      </w:r>
      <w:r w:rsidRPr="00E503ED">
        <w:t>oi sur l’égalité pour les handicapés (</w:t>
      </w:r>
      <w:proofErr w:type="spellStart"/>
      <w:r w:rsidRPr="00E503ED">
        <w:t>LHand</w:t>
      </w:r>
      <w:proofErr w:type="spellEnd"/>
      <w:r w:rsidRPr="00E503ED">
        <w:t>). Il veut en outre examiner les possibilités d’améliorer la participation des personnes</w:t>
      </w:r>
      <w:r w:rsidR="00971E95">
        <w:t xml:space="preserve"> en situation de</w:t>
      </w:r>
      <w:r w:rsidRPr="00E503ED">
        <w:t xml:space="preserve"> handicap à la vie sociale et publique à l’aide de mesures législatives.</w:t>
      </w:r>
    </w:p>
    <w:p w14:paraId="349A6843" w14:textId="642DF600" w:rsidR="00C91CC9" w:rsidRPr="00B72936" w:rsidRDefault="00000000" w:rsidP="00C91CC9">
      <w:pPr>
        <w:pStyle w:val="Textkrper"/>
      </w:pPr>
      <w:hyperlink r:id="rId24" w:history="1">
        <w:r w:rsidR="00C91CC9" w:rsidRPr="00E503ED">
          <w:rPr>
            <w:rStyle w:val="Hyperlink"/>
          </w:rPr>
          <w:t>Lien vers le communiqué du Conseil fédéral du 10.03.2022</w:t>
        </w:r>
      </w:hyperlink>
    </w:p>
    <w:p w14:paraId="0BAB466A" w14:textId="54618F05" w:rsidR="00C91CC9" w:rsidRPr="00E503ED" w:rsidRDefault="00C91CC9" w:rsidP="00C91CC9">
      <w:pPr>
        <w:pStyle w:val="berschrift2"/>
        <w:rPr>
          <w:lang w:val="fr-CH"/>
        </w:rPr>
      </w:pPr>
      <w:r w:rsidRPr="00E503ED">
        <w:rPr>
          <w:lang w:val="fr-CH"/>
        </w:rPr>
        <w:t xml:space="preserve">Conseil fédéral </w:t>
      </w:r>
      <w:r w:rsidR="005B33E1">
        <w:rPr>
          <w:lang w:val="fr-CH"/>
        </w:rPr>
        <w:t>–</w:t>
      </w:r>
      <w:r w:rsidR="00E04292">
        <w:rPr>
          <w:lang w:val="fr-CH"/>
        </w:rPr>
        <w:t xml:space="preserve"> </w:t>
      </w:r>
      <w:r w:rsidRPr="00E503ED">
        <w:rPr>
          <w:lang w:val="fr-CH"/>
        </w:rPr>
        <w:t>Une meilleure comparaison des revenus pour les bénéficiaires de l’AI</w:t>
      </w:r>
    </w:p>
    <w:p w14:paraId="44B8FFF0" w14:textId="2C827D67" w:rsidR="00C91CC9" w:rsidRPr="00E503ED" w:rsidRDefault="00C91CC9" w:rsidP="00C91CC9">
      <w:pPr>
        <w:pStyle w:val="Textkrper"/>
        <w:rPr>
          <w:sz w:val="24"/>
          <w:szCs w:val="24"/>
        </w:rPr>
      </w:pPr>
      <w:r w:rsidRPr="00E503ED">
        <w:t xml:space="preserve">Pour les </w:t>
      </w:r>
      <w:r w:rsidR="00F67415">
        <w:t xml:space="preserve">personnes </w:t>
      </w:r>
      <w:r w:rsidRPr="00E503ED">
        <w:t>assuré</w:t>
      </w:r>
      <w:r w:rsidR="00F67415">
        <w:t>e</w:t>
      </w:r>
      <w:r w:rsidRPr="00E503ED">
        <w:t>s dont il est impossible de comparer les revenus effectifs avant et après la survenance de l’invalidité, la méthode d’évaluation du taux d’invalidité doit être améliorée. Lors de sa séance du 5</w:t>
      </w:r>
      <w:r w:rsidR="000D7BBB">
        <w:t> </w:t>
      </w:r>
      <w:r w:rsidRPr="00E503ED">
        <w:t>avril</w:t>
      </w:r>
      <w:r w:rsidR="000D7BBB">
        <w:t> </w:t>
      </w:r>
      <w:r w:rsidRPr="00E503ED">
        <w:t>2023, le Conseil fédéral a ouvert la procédure de consultation sur une modification du règlement sur l’assurance-invalidité en ce sens, procédure qui s’achèvera le 5</w:t>
      </w:r>
      <w:r w:rsidR="000D7BBB">
        <w:t> </w:t>
      </w:r>
      <w:r w:rsidRPr="00E503ED">
        <w:t>juin. Les revenus hypothétiques employés jusqu’ici, critiqués parce que trop élevés</w:t>
      </w:r>
      <w:r w:rsidR="00E27981">
        <w:t>,</w:t>
      </w:r>
      <w:r w:rsidRPr="00E503ED">
        <w:t xml:space="preserve"> seraient réduits en appliquant une déduction forfaitaire de 10</w:t>
      </w:r>
      <w:r w:rsidR="000D7BBB">
        <w:t> </w:t>
      </w:r>
      <w:r w:rsidRPr="00E503ED">
        <w:t xml:space="preserve">% pour tenir compte des limitations rencontrées sur le marché du travail par les personnes </w:t>
      </w:r>
      <w:r w:rsidR="00F33896">
        <w:t xml:space="preserve">en situation de </w:t>
      </w:r>
      <w:r w:rsidRPr="00E503ED">
        <w:t>handicap. Cette adaptation conduirait à une augmentation des rentes AI. L</w:t>
      </w:r>
      <w:r w:rsidR="00AA06C4">
        <w:t>’</w:t>
      </w:r>
      <w:r w:rsidRPr="00E503ED">
        <w:t>adaptation proposée par le Conseil fédéral pourrait entrer en vigueur dès début</w:t>
      </w:r>
      <w:r w:rsidR="000D7BBB">
        <w:t> </w:t>
      </w:r>
      <w:r w:rsidRPr="00E503ED">
        <w:t>2024 avec l’effet escompté.</w:t>
      </w:r>
    </w:p>
    <w:p w14:paraId="083F7335" w14:textId="5AA0B192" w:rsidR="00C91CC9" w:rsidRPr="00360AD2" w:rsidRDefault="00000000" w:rsidP="00C91CC9">
      <w:pPr>
        <w:pStyle w:val="Textkrper"/>
        <w:rPr>
          <w:rStyle w:val="Hyperlink"/>
          <w:color w:val="auto"/>
        </w:rPr>
      </w:pPr>
      <w:hyperlink r:id="rId25" w:history="1">
        <w:r w:rsidR="00C91CC9" w:rsidRPr="00E503ED">
          <w:rPr>
            <w:rStyle w:val="Hyperlink"/>
          </w:rPr>
          <w:t>Vers le communiqué du Conseil fédéral du 05.04.2023</w:t>
        </w:r>
      </w:hyperlink>
    </w:p>
    <w:p w14:paraId="0FE9E46F" w14:textId="32EA9FE8" w:rsidR="00C91CC9" w:rsidRPr="00E503ED" w:rsidRDefault="00C91CC9" w:rsidP="00C91CC9">
      <w:pPr>
        <w:pStyle w:val="berschrift2"/>
        <w:rPr>
          <w:lang w:val="fr-CH"/>
        </w:rPr>
      </w:pPr>
      <w:r w:rsidRPr="00E503ED">
        <w:rPr>
          <w:lang w:val="fr-CH"/>
        </w:rPr>
        <w:lastRenderedPageBreak/>
        <w:t>Session des personnes handicapées</w:t>
      </w:r>
      <w:r w:rsidR="000D7BBB">
        <w:rPr>
          <w:lang w:val="fr-CH"/>
        </w:rPr>
        <w:t> </w:t>
      </w:r>
      <w:r w:rsidRPr="00E503ED">
        <w:rPr>
          <w:lang w:val="fr-CH"/>
        </w:rPr>
        <w:t xml:space="preserve">2023 </w:t>
      </w:r>
      <w:r w:rsidR="00F33896">
        <w:rPr>
          <w:lang w:val="fr-CH"/>
        </w:rPr>
        <w:t>–</w:t>
      </w:r>
      <w:r w:rsidRPr="00E503ED">
        <w:rPr>
          <w:lang w:val="fr-CH"/>
        </w:rPr>
        <w:t xml:space="preserve"> Pleine participation politique</w:t>
      </w:r>
    </w:p>
    <w:p w14:paraId="1AED374A" w14:textId="2367D2A4" w:rsidR="00C91CC9" w:rsidRPr="00E503ED" w:rsidRDefault="00C91CC9" w:rsidP="00C91CC9">
      <w:pPr>
        <w:pStyle w:val="Textkrper"/>
        <w:rPr>
          <w:sz w:val="24"/>
          <w:szCs w:val="24"/>
        </w:rPr>
      </w:pPr>
      <w:r w:rsidRPr="00E503ED">
        <w:t>Le 24</w:t>
      </w:r>
      <w:r w:rsidR="000D7BBB">
        <w:t> </w:t>
      </w:r>
      <w:r w:rsidRPr="00E503ED">
        <w:t>mars</w:t>
      </w:r>
      <w:r w:rsidR="000D7BBB">
        <w:t> </w:t>
      </w:r>
      <w:r w:rsidRPr="00E503ED">
        <w:t>2023, a eu lieu la première session des personnes handicapées de Suisse.</w:t>
      </w:r>
      <w:r w:rsidR="00A82D75">
        <w:t xml:space="preserve"> </w:t>
      </w:r>
      <w:r w:rsidR="00C141ED">
        <w:t>Vingt-deux pour</w:t>
      </w:r>
      <w:r w:rsidR="00E27981">
        <w:t xml:space="preserve"> </w:t>
      </w:r>
      <w:r w:rsidR="00C141ED">
        <w:t>cent</w:t>
      </w:r>
      <w:r w:rsidRPr="00E503ED">
        <w:t xml:space="preserve"> des sièges d</w:t>
      </w:r>
      <w:r w:rsidR="00C141ED">
        <w:t>u</w:t>
      </w:r>
      <w:r w:rsidRPr="00E503ED">
        <w:t xml:space="preserve"> Conseil national étaient occupés, soit 44 sur 200. Selon les statistiques, cela correspond à la part de personnes en situation de handicap en Suisse.</w:t>
      </w:r>
      <w:r w:rsidR="00F0303A">
        <w:t xml:space="preserve"> </w:t>
      </w:r>
      <w:r w:rsidRPr="00E503ED">
        <w:t xml:space="preserve">Les parlementaires ont débattu d’une résolution sur le thème de la participation politique et des droits politiques des personnes en situation de handicap en Suisse et demandent aux politiques, aux autorités et à la société civile de renforcer la représentation politique des personnes en situation de handicap et d’éliminer </w:t>
      </w:r>
      <w:r w:rsidR="004603BA">
        <w:t>tou</w:t>
      </w:r>
      <w:r w:rsidR="00533F08">
        <w:t>t</w:t>
      </w:r>
      <w:r w:rsidR="004603BA">
        <w:t xml:space="preserve"> </w:t>
      </w:r>
      <w:r w:rsidRPr="00E503ED">
        <w:t>obstacle.</w:t>
      </w:r>
    </w:p>
    <w:p w14:paraId="196ED7DE" w14:textId="6096A67B" w:rsidR="00C91CC9" w:rsidRPr="00E503ED" w:rsidRDefault="00000000" w:rsidP="00C91CC9">
      <w:pPr>
        <w:pStyle w:val="Textkrper"/>
        <w:rPr>
          <w:rStyle w:val="Hyperlink"/>
        </w:rPr>
      </w:pPr>
      <w:hyperlink r:id="rId26" w:history="1">
        <w:r w:rsidR="00C91CC9" w:rsidRPr="00E503ED">
          <w:rPr>
            <w:rStyle w:val="Hyperlink"/>
          </w:rPr>
          <w:t>Lien vers la page Session des personnes handicapées</w:t>
        </w:r>
        <w:r w:rsidR="000D7BBB">
          <w:rPr>
            <w:rStyle w:val="Hyperlink"/>
          </w:rPr>
          <w:t> </w:t>
        </w:r>
        <w:r w:rsidR="00C91CC9" w:rsidRPr="00E503ED">
          <w:rPr>
            <w:rStyle w:val="Hyperlink"/>
          </w:rPr>
          <w:t xml:space="preserve">2023 sur le site de Pro </w:t>
        </w:r>
        <w:proofErr w:type="spellStart"/>
        <w:r w:rsidR="00C91CC9" w:rsidRPr="00E503ED">
          <w:rPr>
            <w:rStyle w:val="Hyperlink"/>
          </w:rPr>
          <w:t>Infirmis</w:t>
        </w:r>
        <w:proofErr w:type="spellEnd"/>
      </w:hyperlink>
      <w:r w:rsidR="00C91CC9" w:rsidRPr="00E503ED">
        <w:rPr>
          <w:rStyle w:val="Hyperlink"/>
        </w:rPr>
        <w:t> </w:t>
      </w:r>
    </w:p>
    <w:p w14:paraId="75B29E6C" w14:textId="224F3559" w:rsidR="00C91CC9" w:rsidRPr="00E503ED" w:rsidRDefault="00C91CC9" w:rsidP="00E8192C">
      <w:pPr>
        <w:pStyle w:val="berschrift2"/>
        <w:jc w:val="both"/>
        <w:rPr>
          <w:lang w:val="fr-CH"/>
        </w:rPr>
      </w:pPr>
      <w:r w:rsidRPr="00E503ED">
        <w:rPr>
          <w:lang w:val="fr-CH"/>
        </w:rPr>
        <w:t xml:space="preserve">OFAS </w:t>
      </w:r>
      <w:r w:rsidR="00533F08">
        <w:rPr>
          <w:lang w:val="fr-CH"/>
        </w:rPr>
        <w:t xml:space="preserve">– </w:t>
      </w:r>
      <w:r w:rsidRPr="00E503ED">
        <w:rPr>
          <w:lang w:val="fr-CH"/>
        </w:rPr>
        <w:t>Étude sur l</w:t>
      </w:r>
      <w:r w:rsidR="00AA06C4">
        <w:rPr>
          <w:lang w:val="fr-CH"/>
        </w:rPr>
        <w:t>’</w:t>
      </w:r>
      <w:r w:rsidRPr="00E503ED">
        <w:rPr>
          <w:lang w:val="fr-CH"/>
        </w:rPr>
        <w:t>identification des besoin</w:t>
      </w:r>
      <w:r w:rsidR="00384CC8">
        <w:rPr>
          <w:lang w:val="fr-CH"/>
        </w:rPr>
        <w:t>s</w:t>
      </w:r>
      <w:r w:rsidRPr="00E503ED">
        <w:rPr>
          <w:lang w:val="fr-CH"/>
        </w:rPr>
        <w:t xml:space="preserve"> de soutien au logement des personnes en situation de handicap</w:t>
      </w:r>
    </w:p>
    <w:p w14:paraId="60748FAA" w14:textId="6B5840BA" w:rsidR="00C91CC9" w:rsidRPr="00E503ED" w:rsidRDefault="00C91CC9" w:rsidP="00C91CC9">
      <w:pPr>
        <w:pStyle w:val="Textkrper"/>
        <w:rPr>
          <w:sz w:val="24"/>
          <w:szCs w:val="24"/>
        </w:rPr>
      </w:pPr>
      <w:r w:rsidRPr="00E503ED">
        <w:t>Une étude réalisée sur mandat de l’Office fédéral des assurances sociales (OFAS) a examiné les instruments utilisés en Suisse pour évaluer les besoins des personnes en situation de handicap et soutenir le logement à domicile.</w:t>
      </w:r>
      <w:r w:rsidR="00FB083C">
        <w:t xml:space="preserve"> </w:t>
      </w:r>
      <w:r w:rsidRPr="00E503ED">
        <w:t>L’étude préconise de mieux coordonner les prestations de l’</w:t>
      </w:r>
      <w:r w:rsidR="00B451E1">
        <w:t>assurance</w:t>
      </w:r>
      <w:r w:rsidR="00B57355">
        <w:t>-</w:t>
      </w:r>
      <w:r w:rsidR="00B451E1">
        <w:t>invalidité</w:t>
      </w:r>
      <w:r w:rsidR="00265B8E">
        <w:t xml:space="preserve"> (AI)</w:t>
      </w:r>
      <w:r w:rsidRPr="00E503ED">
        <w:t xml:space="preserve"> et des cantons.</w:t>
      </w:r>
      <w:r w:rsidR="004A2C5A">
        <w:t xml:space="preserve"> </w:t>
      </w:r>
      <w:r w:rsidRPr="00E503ED">
        <w:t>Elle recommande également à l’AI de regrouper l’allocation pour impotent, le supplément pour soins intenses à des personnes mineures et la contribution d’assistance en une seule prestation unique.</w:t>
      </w:r>
    </w:p>
    <w:p w14:paraId="05ACB1EA" w14:textId="3226286F" w:rsidR="00C91CC9" w:rsidRPr="00FD5BA1" w:rsidRDefault="00FD5BA1" w:rsidP="008E5A0B">
      <w:pPr>
        <w:pStyle w:val="Textkrper"/>
        <w:rPr>
          <w:rStyle w:val="Hyperlink"/>
          <w:b/>
        </w:rPr>
      </w:pPr>
      <w:r>
        <w:rPr>
          <w:bCs/>
          <w:iCs/>
        </w:rPr>
        <w:fldChar w:fldCharType="begin"/>
      </w:r>
      <w:r>
        <w:rPr>
          <w:bCs/>
          <w:iCs/>
        </w:rPr>
        <w:instrText xml:space="preserve"> HYPERLINK "https://sozialesicherheit.ch/fr/wohnen-mit-einer-behinderung-wie-misst-man-den-unterstuetzungsbedarf/" \l ":~:text=Les%20%C3%A9l%C3%A9ments%20pris%20en%20consid%C3%A9ration,selon%20le%20type%20d%27%C3%A9valuation.&amp;text=Pour%20d%C3%A9terminer%20le%20besoin%20de%20soutien%2C%20on%20peut%20se%20focaliser,et%20des%20perspectives%20de%20d%C3%A9veloppement." </w:instrText>
      </w:r>
      <w:r>
        <w:rPr>
          <w:bCs/>
          <w:iCs/>
        </w:rPr>
      </w:r>
      <w:r>
        <w:rPr>
          <w:bCs/>
          <w:iCs/>
        </w:rPr>
        <w:fldChar w:fldCharType="separate"/>
      </w:r>
      <w:r w:rsidR="00C91CC9" w:rsidRPr="00FD5BA1">
        <w:rPr>
          <w:rStyle w:val="Hyperlink"/>
        </w:rPr>
        <w:t>Lien vers l</w:t>
      </w:r>
      <w:r w:rsidR="00AA06C4">
        <w:rPr>
          <w:rStyle w:val="Hyperlink"/>
        </w:rPr>
        <w:t>’</w:t>
      </w:r>
      <w:r w:rsidR="00C91CC9" w:rsidRPr="00FD5BA1">
        <w:rPr>
          <w:rStyle w:val="Hyperlink"/>
        </w:rPr>
        <w:t xml:space="preserve">article </w:t>
      </w:r>
      <w:r w:rsidR="008E7366" w:rsidRPr="00FD5BA1">
        <w:rPr>
          <w:rStyle w:val="Hyperlink"/>
        </w:rPr>
        <w:t>«</w:t>
      </w:r>
      <w:r w:rsidR="00E91C1F">
        <w:rPr>
          <w:rStyle w:val="Hyperlink"/>
        </w:rPr>
        <w:t> </w:t>
      </w:r>
      <w:r w:rsidR="00C91CC9" w:rsidRPr="00FD5BA1">
        <w:rPr>
          <w:rStyle w:val="Hyperlink"/>
        </w:rPr>
        <w:t>Se loger en situation de handicap</w:t>
      </w:r>
      <w:r w:rsidR="00982D2B" w:rsidRPr="00FD5BA1">
        <w:rPr>
          <w:rStyle w:val="Hyperlink"/>
        </w:rPr>
        <w:t> :</w:t>
      </w:r>
      <w:r w:rsidR="00C91CC9" w:rsidRPr="00FD5BA1">
        <w:rPr>
          <w:rStyle w:val="Hyperlink"/>
        </w:rPr>
        <w:t xml:space="preserve"> </w:t>
      </w:r>
      <w:r w:rsidR="00E27981">
        <w:rPr>
          <w:rStyle w:val="Hyperlink"/>
        </w:rPr>
        <w:t>c</w:t>
      </w:r>
      <w:r w:rsidR="00C91CC9" w:rsidRPr="00FD5BA1">
        <w:rPr>
          <w:rStyle w:val="Hyperlink"/>
        </w:rPr>
        <w:t>omment mesurer le besoin de soutien</w:t>
      </w:r>
      <w:r w:rsidR="008E5A0B" w:rsidRPr="00FD5BA1">
        <w:rPr>
          <w:rStyle w:val="Hyperlink"/>
        </w:rPr>
        <w:t> </w:t>
      </w:r>
      <w:r w:rsidR="00C91CC9" w:rsidRPr="00FD5BA1">
        <w:rPr>
          <w:rStyle w:val="Hyperlink"/>
        </w:rPr>
        <w:t>?</w:t>
      </w:r>
      <w:r w:rsidR="008E7366" w:rsidRPr="00FD5BA1">
        <w:rPr>
          <w:rStyle w:val="Hyperlink"/>
        </w:rPr>
        <w:t> »</w:t>
      </w:r>
      <w:r w:rsidR="00C91CC9" w:rsidRPr="00FD5BA1">
        <w:rPr>
          <w:rStyle w:val="Hyperlink"/>
        </w:rPr>
        <w:t xml:space="preserve"> sur le site CHSS</w:t>
      </w:r>
    </w:p>
    <w:p w14:paraId="3B74FD2A" w14:textId="07BBAE0A" w:rsidR="00C91CC9" w:rsidRPr="00E503ED" w:rsidRDefault="00FD5BA1" w:rsidP="00C91CC9">
      <w:pPr>
        <w:pStyle w:val="berschrift2"/>
        <w:rPr>
          <w:lang w:val="fr-CH"/>
        </w:rPr>
      </w:pPr>
      <w:r>
        <w:rPr>
          <w:rFonts w:eastAsiaTheme="minorHAnsi" w:cstheme="minorBidi"/>
          <w:b w:val="0"/>
          <w:iCs/>
          <w:szCs w:val="20"/>
          <w:lang w:val="fr-CH"/>
        </w:rPr>
        <w:fldChar w:fldCharType="end"/>
      </w:r>
      <w:r w:rsidR="00C91CC9" w:rsidRPr="00E503ED">
        <w:rPr>
          <w:lang w:val="fr-CH"/>
        </w:rPr>
        <w:t xml:space="preserve">OFAS </w:t>
      </w:r>
      <w:r w:rsidR="00420F93">
        <w:rPr>
          <w:lang w:val="fr-CH"/>
        </w:rPr>
        <w:t>–</w:t>
      </w:r>
      <w:r w:rsidR="00C91CC9" w:rsidRPr="00E503ED">
        <w:rPr>
          <w:lang w:val="fr-CH"/>
        </w:rPr>
        <w:t xml:space="preserve"> </w:t>
      </w:r>
      <w:r w:rsidR="00F224DE">
        <w:rPr>
          <w:lang w:val="fr-CH"/>
        </w:rPr>
        <w:t>R</w:t>
      </w:r>
      <w:r w:rsidR="00C91CC9" w:rsidRPr="00E503ED">
        <w:rPr>
          <w:lang w:val="fr-CH"/>
        </w:rPr>
        <w:t>apport de recherche sur le financement du sujet et les subventions au titre de l’art.</w:t>
      </w:r>
      <w:r w:rsidR="000D7BBB">
        <w:rPr>
          <w:lang w:val="fr-CH"/>
        </w:rPr>
        <w:t> </w:t>
      </w:r>
      <w:r w:rsidR="00C91CC9" w:rsidRPr="00E503ED">
        <w:rPr>
          <w:lang w:val="fr-CH"/>
        </w:rPr>
        <w:t>74 LAI</w:t>
      </w:r>
    </w:p>
    <w:p w14:paraId="122111C5" w14:textId="136405A9" w:rsidR="00C91CC9" w:rsidRPr="00E503ED" w:rsidRDefault="00C91CC9" w:rsidP="00C91CC9">
      <w:pPr>
        <w:pStyle w:val="Textkrper"/>
        <w:rPr>
          <w:sz w:val="24"/>
          <w:szCs w:val="24"/>
        </w:rPr>
      </w:pPr>
      <w:r w:rsidRPr="00E503ED">
        <w:t>En vertu de l’art.</w:t>
      </w:r>
      <w:r w:rsidR="000D7BBB">
        <w:t> </w:t>
      </w:r>
      <w:r w:rsidRPr="00E503ED">
        <w:t xml:space="preserve">74 </w:t>
      </w:r>
      <w:r w:rsidR="00694E24">
        <w:t xml:space="preserve">de </w:t>
      </w:r>
      <w:r w:rsidR="00E313D3">
        <w:t>la Loi sur l’assurance invalidité (</w:t>
      </w:r>
      <w:r w:rsidRPr="00E503ED">
        <w:t>LAI</w:t>
      </w:r>
      <w:r w:rsidR="00E313D3">
        <w:t>)</w:t>
      </w:r>
      <w:r w:rsidRPr="00E503ED">
        <w:t>, l’assurance-invalidité alloue des subventions aux organisations fa</w:t>
      </w:r>
      <w:r w:rsidR="00E27981">
        <w:t>i</w:t>
      </w:r>
      <w:r w:rsidRPr="00E503ED">
        <w:t>tières actives à l’échelle nationale ou dans une région linguistique pour la mise en place d’activités d’aide et de conseil à l’intention de personnes en situation de handicap et de leurs proches, ainsi que pour l’organisation de cours. L’étude examine de manière approfondie la possibilité de transformer les aides financières selon l</w:t>
      </w:r>
      <w:r w:rsidR="00AA06C4">
        <w:t>’</w:t>
      </w:r>
      <w:r w:rsidRPr="00E503ED">
        <w:t>art.</w:t>
      </w:r>
      <w:r w:rsidR="00670E19">
        <w:t> </w:t>
      </w:r>
      <w:r w:rsidRPr="00E503ED">
        <w:t>74 LAI en passant d</w:t>
      </w:r>
      <w:r w:rsidR="00AA06C4">
        <w:t>’</w:t>
      </w:r>
      <w:r w:rsidRPr="00E503ED">
        <w:t>un financement de l</w:t>
      </w:r>
      <w:r w:rsidR="00AA06C4">
        <w:t>’</w:t>
      </w:r>
      <w:r w:rsidRPr="00E503ED">
        <w:t>objet à un financement du sujet. Elle présente différents modèles de financement orientés vers le sujet et répond aux questions relatives à leur aménagement possible. Les avantages et les inconvénients des différents modèles en termes de mise en œuvre (p.</w:t>
      </w:r>
      <w:r w:rsidR="00C4711A">
        <w:t> </w:t>
      </w:r>
      <w:r w:rsidRPr="00E503ED">
        <w:t>ex.</w:t>
      </w:r>
      <w:r w:rsidR="00F649D6">
        <w:t>,</w:t>
      </w:r>
      <w:r w:rsidRPr="00E503ED">
        <w:t xml:space="preserve"> en ce qui concerne le pilotage et les co</w:t>
      </w:r>
      <w:r w:rsidR="00E27981">
        <w:t>u</w:t>
      </w:r>
      <w:r w:rsidRPr="00E503ED">
        <w:t xml:space="preserve">ts) et </w:t>
      </w:r>
      <w:r w:rsidR="00F649D6">
        <w:t xml:space="preserve">des </w:t>
      </w:r>
      <w:r w:rsidR="004B11BD">
        <w:t>e</w:t>
      </w:r>
      <w:r w:rsidRPr="00E503ED">
        <w:t>ffets (p.</w:t>
      </w:r>
      <w:r w:rsidR="00C4711A">
        <w:t> </w:t>
      </w:r>
      <w:r w:rsidRPr="00E503ED">
        <w:t>ex.</w:t>
      </w:r>
      <w:r w:rsidR="00F649D6">
        <w:t>,</w:t>
      </w:r>
      <w:r w:rsidRPr="00E503ED">
        <w:t xml:space="preserve"> sur l</w:t>
      </w:r>
      <w:r w:rsidR="00AA06C4">
        <w:t>’</w:t>
      </w:r>
      <w:r w:rsidRPr="00E503ED">
        <w:t>autodétermination du groupe cible) sont également mis en lumière.</w:t>
      </w:r>
    </w:p>
    <w:p w14:paraId="12FE28EE" w14:textId="6795D935" w:rsidR="00C91CC9" w:rsidRPr="00EC29DF" w:rsidRDefault="00000000" w:rsidP="00C91CC9">
      <w:pPr>
        <w:pStyle w:val="Textkrper"/>
        <w:rPr>
          <w:rStyle w:val="Hyperlink"/>
          <w:color w:val="auto"/>
        </w:rPr>
      </w:pPr>
      <w:hyperlink r:id="rId27" w:history="1">
        <w:r w:rsidR="00C91CC9" w:rsidRPr="00E503ED">
          <w:rPr>
            <w:rStyle w:val="Hyperlink"/>
          </w:rPr>
          <w:t xml:space="preserve">Lien vers le rapport </w:t>
        </w:r>
        <w:r w:rsidR="00D52D64">
          <w:rPr>
            <w:rStyle w:val="Hyperlink"/>
          </w:rPr>
          <w:t>« </w:t>
        </w:r>
        <w:r w:rsidR="00C91CC9" w:rsidRPr="00E503ED">
          <w:rPr>
            <w:rStyle w:val="Hyperlink"/>
          </w:rPr>
          <w:t>Financement du sujet et subventions au titre de l</w:t>
        </w:r>
        <w:r w:rsidR="00AA06C4">
          <w:rPr>
            <w:rStyle w:val="Hyperlink"/>
          </w:rPr>
          <w:t>’</w:t>
        </w:r>
        <w:r w:rsidR="00C91CC9" w:rsidRPr="00E503ED">
          <w:rPr>
            <w:rStyle w:val="Hyperlink"/>
          </w:rPr>
          <w:t>art.</w:t>
        </w:r>
        <w:r w:rsidR="00670E19">
          <w:rPr>
            <w:rStyle w:val="Hyperlink"/>
          </w:rPr>
          <w:t> </w:t>
        </w:r>
        <w:r w:rsidR="00C91CC9" w:rsidRPr="00E503ED">
          <w:rPr>
            <w:rStyle w:val="Hyperlink"/>
          </w:rPr>
          <w:t>74 LAI</w:t>
        </w:r>
        <w:r w:rsidR="00D52D64">
          <w:rPr>
            <w:rStyle w:val="Hyperlink"/>
          </w:rPr>
          <w:t> »</w:t>
        </w:r>
      </w:hyperlink>
    </w:p>
    <w:p w14:paraId="5891F070" w14:textId="6FBB93A7" w:rsidR="001969A6" w:rsidRPr="00E503ED" w:rsidRDefault="001969A6" w:rsidP="001969A6">
      <w:pPr>
        <w:pStyle w:val="berschrift2"/>
        <w:rPr>
          <w:lang w:val="fr-CH"/>
        </w:rPr>
      </w:pPr>
      <w:r>
        <w:rPr>
          <w:lang w:val="fr-CH"/>
        </w:rPr>
        <w:t xml:space="preserve">OFAS - </w:t>
      </w:r>
      <w:r w:rsidRPr="00E503ED">
        <w:rPr>
          <w:lang w:val="fr-CH"/>
        </w:rPr>
        <w:t>L’</w:t>
      </w:r>
      <w:r w:rsidR="0002653B">
        <w:rPr>
          <w:lang w:val="fr-CH"/>
        </w:rPr>
        <w:t>AI</w:t>
      </w:r>
      <w:r w:rsidRPr="00E503ED">
        <w:rPr>
          <w:lang w:val="fr-CH"/>
        </w:rPr>
        <w:t xml:space="preserve"> </w:t>
      </w:r>
      <w:proofErr w:type="spellStart"/>
      <w:proofErr w:type="gramStart"/>
      <w:r w:rsidRPr="00E503ED">
        <w:rPr>
          <w:lang w:val="fr-CH"/>
        </w:rPr>
        <w:t>garantit</w:t>
      </w:r>
      <w:proofErr w:type="spellEnd"/>
      <w:proofErr w:type="gramEnd"/>
      <w:r w:rsidRPr="00E503ED">
        <w:rPr>
          <w:lang w:val="fr-CH"/>
        </w:rPr>
        <w:t xml:space="preserve"> le remboursement et la qualité des soins aux enfants atteints d’infirmités congénitales</w:t>
      </w:r>
    </w:p>
    <w:p w14:paraId="71C1DFF0" w14:textId="23E05221" w:rsidR="001969A6" w:rsidRPr="00E503ED" w:rsidRDefault="001969A6" w:rsidP="001969A6">
      <w:pPr>
        <w:pStyle w:val="Textkrper"/>
        <w:rPr>
          <w:sz w:val="24"/>
          <w:szCs w:val="24"/>
        </w:rPr>
      </w:pPr>
      <w:r w:rsidRPr="00E503ED">
        <w:t>Le remboursement par l’assurance-invalidité</w:t>
      </w:r>
      <w:r w:rsidR="001E70A7">
        <w:t xml:space="preserve"> (AI)</w:t>
      </w:r>
      <w:r w:rsidRPr="00E503ED">
        <w:t xml:space="preserve"> des moyens et appareils permettant de diagnostiquer et de traiter les infirmités congénitales chez les enfants a récemment suscité un degré d’incertitude. Pour éviter des frais supplémentaires à la charge des familles concernées, l’Office fédéral des assurances sociales (OFAS) a mis en place une solution transitoire. Les offices AI cantonaux en ont été informés et l’OFAS clarifie à présent les prochaines étapes.</w:t>
      </w:r>
    </w:p>
    <w:p w14:paraId="35B8DF91" w14:textId="77777777" w:rsidR="001969A6" w:rsidRDefault="00000000" w:rsidP="001969A6">
      <w:pPr>
        <w:pStyle w:val="Textkrper"/>
        <w:rPr>
          <w:rStyle w:val="Hyperlink"/>
        </w:rPr>
      </w:pPr>
      <w:hyperlink r:id="rId28" w:history="1">
        <w:r w:rsidR="001969A6" w:rsidRPr="00E503ED">
          <w:rPr>
            <w:rStyle w:val="Hyperlink"/>
          </w:rPr>
          <w:t>Vers le communiqué de l’OFAS du 24.04.2023</w:t>
        </w:r>
      </w:hyperlink>
    </w:p>
    <w:p w14:paraId="6080366C" w14:textId="77777777" w:rsidR="00D81E11" w:rsidRPr="00E503ED" w:rsidRDefault="00D81E11" w:rsidP="00D81E11">
      <w:pPr>
        <w:pStyle w:val="berschrift2"/>
        <w:rPr>
          <w:lang w:val="fr-CH"/>
        </w:rPr>
      </w:pPr>
      <w:r w:rsidRPr="00E503ED">
        <w:rPr>
          <w:lang w:val="fr-CH"/>
        </w:rPr>
        <w:t xml:space="preserve">OFAS </w:t>
      </w:r>
      <w:r>
        <w:rPr>
          <w:lang w:val="fr-CH"/>
        </w:rPr>
        <w:t>–</w:t>
      </w:r>
      <w:r w:rsidRPr="00E503ED">
        <w:rPr>
          <w:lang w:val="fr-CH"/>
        </w:rPr>
        <w:t xml:space="preserve"> Clarifications concernant les bases légales à la prise en charge par l’AI de mesures médicales pour les enfants atteints d’une infirmité congénitale </w:t>
      </w:r>
    </w:p>
    <w:p w14:paraId="31B4AA72" w14:textId="2F079CE4" w:rsidR="00D81E11" w:rsidRPr="00E503ED" w:rsidRDefault="00D81E11" w:rsidP="00D81E11">
      <w:pPr>
        <w:pStyle w:val="Textkrper"/>
        <w:rPr>
          <w:sz w:val="24"/>
          <w:szCs w:val="24"/>
        </w:rPr>
      </w:pPr>
      <w:r w:rsidRPr="00E503ED">
        <w:t xml:space="preserve">Depuis 2022, le </w:t>
      </w:r>
      <w:r>
        <w:t>R</w:t>
      </w:r>
      <w:r w:rsidRPr="00E503ED">
        <w:t>èglement sur l’assurance-invalidité (RAI) exige que l’</w:t>
      </w:r>
      <w:r>
        <w:t>assurance invalidité (AI)</w:t>
      </w:r>
      <w:r w:rsidRPr="00E503ED">
        <w:t xml:space="preserve"> se réfère, pour la prise en charge des moyens et appareils utilisés pour le diagnostic et le traitement d’infirmités congénitales chez les enfants, à la liste des moyens et appareils (</w:t>
      </w:r>
      <w:proofErr w:type="spellStart"/>
      <w:r w:rsidRPr="00E503ED">
        <w:t>LiMA</w:t>
      </w:r>
      <w:proofErr w:type="spellEnd"/>
      <w:r w:rsidRPr="00E503ED">
        <w:t xml:space="preserve">) de l’assurance-maladie obligatoire. L’objectif de cette nouvelle disposition est de garantir un traitement efficace, adéquat et économique des infirmités congénitales. Selon l’évaluation de l’Office fédéral des assurances sociales (OFAS), les bases légales à cette disposition sont insuffisantes. C’est pourquoi le RAI doit être révisé au plus vite afin de prévoir expressément la prise en charge au cas par cas de prestations divergeant de la </w:t>
      </w:r>
      <w:proofErr w:type="spellStart"/>
      <w:r w:rsidRPr="00E503ED">
        <w:t>LiMA</w:t>
      </w:r>
      <w:proofErr w:type="spellEnd"/>
      <w:r w:rsidRPr="00E503ED">
        <w:t>.</w:t>
      </w:r>
    </w:p>
    <w:p w14:paraId="7401F804" w14:textId="527734C2" w:rsidR="00D81E11" w:rsidRDefault="00000000" w:rsidP="001969A6">
      <w:pPr>
        <w:pStyle w:val="Textkrper"/>
        <w:rPr>
          <w:rStyle w:val="Hyperlink"/>
        </w:rPr>
      </w:pPr>
      <w:hyperlink r:id="rId29" w:history="1">
        <w:r w:rsidR="00D81E11" w:rsidRPr="00E503ED">
          <w:rPr>
            <w:rStyle w:val="Hyperlink"/>
          </w:rPr>
          <w:t>Vers le communiqué de l</w:t>
        </w:r>
        <w:r w:rsidR="00AA06C4">
          <w:rPr>
            <w:rStyle w:val="Hyperlink"/>
          </w:rPr>
          <w:t>’</w:t>
        </w:r>
        <w:r w:rsidR="00D81E11" w:rsidRPr="00E503ED">
          <w:rPr>
            <w:rStyle w:val="Hyperlink"/>
          </w:rPr>
          <w:t>OFAS du 27.04.2023</w:t>
        </w:r>
      </w:hyperlink>
    </w:p>
    <w:p w14:paraId="445E96BA" w14:textId="64E18749" w:rsidR="006305E4" w:rsidRPr="004711FD" w:rsidRDefault="006305E4" w:rsidP="006305E4">
      <w:pPr>
        <w:pStyle w:val="berschrift2"/>
        <w:rPr>
          <w:lang w:val="fr-CH"/>
        </w:rPr>
      </w:pPr>
      <w:r w:rsidRPr="004711FD">
        <w:rPr>
          <w:lang w:val="fr-CH"/>
        </w:rPr>
        <w:lastRenderedPageBreak/>
        <w:t xml:space="preserve">OFAS </w:t>
      </w:r>
      <w:r>
        <w:rPr>
          <w:lang w:val="fr-CH"/>
        </w:rPr>
        <w:t>–</w:t>
      </w:r>
      <w:r w:rsidRPr="004711FD">
        <w:rPr>
          <w:lang w:val="fr-CH"/>
        </w:rPr>
        <w:t xml:space="preserve"> Statistique de l</w:t>
      </w:r>
      <w:r w:rsidR="00AA06C4">
        <w:rPr>
          <w:lang w:val="fr-CH"/>
        </w:rPr>
        <w:t>’</w:t>
      </w:r>
      <w:r w:rsidRPr="004711FD">
        <w:rPr>
          <w:lang w:val="fr-CH"/>
        </w:rPr>
        <w:t>AI</w:t>
      </w:r>
      <w:r w:rsidR="00670E19">
        <w:rPr>
          <w:lang w:val="fr-CH"/>
        </w:rPr>
        <w:t> </w:t>
      </w:r>
      <w:r w:rsidRPr="004711FD">
        <w:rPr>
          <w:lang w:val="fr-CH"/>
        </w:rPr>
        <w:t>2022</w:t>
      </w:r>
    </w:p>
    <w:p w14:paraId="7BC93ADB" w14:textId="5E91ACBE" w:rsidR="006305E4" w:rsidRPr="004711FD" w:rsidRDefault="006305E4" w:rsidP="006305E4">
      <w:pPr>
        <w:pStyle w:val="Textkrper"/>
        <w:rPr>
          <w:sz w:val="24"/>
          <w:szCs w:val="24"/>
        </w:rPr>
      </w:pPr>
      <w:r w:rsidRPr="004711FD">
        <w:t>En 2022, l</w:t>
      </w:r>
      <w:r w:rsidR="00AA06C4">
        <w:t>’</w:t>
      </w:r>
      <w:r w:rsidRPr="004711FD">
        <w:t>assurance-invalidité (AI) a versé des prestations à quelque 453</w:t>
      </w:r>
      <w:r>
        <w:t> </w:t>
      </w:r>
      <w:r w:rsidRPr="004711FD">
        <w:t>000</w:t>
      </w:r>
      <w:r w:rsidR="000D7BBB">
        <w:t> </w:t>
      </w:r>
      <w:r w:rsidRPr="004711FD">
        <w:t>personnes. Elle a clôturé l</w:t>
      </w:r>
      <w:r w:rsidR="00AA06C4">
        <w:t>’</w:t>
      </w:r>
      <w:r w:rsidRPr="004711FD">
        <w:t>exercice avec des dépenses de 9,7</w:t>
      </w:r>
      <w:r w:rsidR="000D7BBB">
        <w:t> </w:t>
      </w:r>
      <w:r w:rsidRPr="004711FD">
        <w:t>milliards</w:t>
      </w:r>
      <w:r w:rsidR="00307A8E">
        <w:t xml:space="preserve"> CHF</w:t>
      </w:r>
      <w:r w:rsidRPr="004711FD">
        <w:t>. Les rentes ont constitué la part la plus importante des dépenses, avec 5,4</w:t>
      </w:r>
      <w:r w:rsidR="000D7BBB">
        <w:t> </w:t>
      </w:r>
      <w:r w:rsidRPr="004711FD">
        <w:t>milliards</w:t>
      </w:r>
      <w:r w:rsidR="00AB1AEE">
        <w:t xml:space="preserve"> CHF</w:t>
      </w:r>
      <w:r w:rsidRPr="004711FD">
        <w:t>. Sur 248</w:t>
      </w:r>
      <w:r>
        <w:t> </w:t>
      </w:r>
      <w:r w:rsidRPr="004711FD">
        <w:t>100</w:t>
      </w:r>
      <w:r w:rsidR="000D7BBB">
        <w:t> </w:t>
      </w:r>
      <w:r w:rsidRPr="004711FD">
        <w:t>rentes d</w:t>
      </w:r>
      <w:r w:rsidR="00AA06C4">
        <w:t>’</w:t>
      </w:r>
      <w:r w:rsidRPr="004711FD">
        <w:t>invalidité, environ 220</w:t>
      </w:r>
      <w:r>
        <w:t> </w:t>
      </w:r>
      <w:r w:rsidRPr="004711FD">
        <w:t>400 ont été versées en Suisse et 27</w:t>
      </w:r>
      <w:r>
        <w:t> </w:t>
      </w:r>
      <w:r w:rsidRPr="004711FD">
        <w:t>700 à l</w:t>
      </w:r>
      <w:r w:rsidR="00AA06C4">
        <w:t>’</w:t>
      </w:r>
      <w:r w:rsidRPr="004711FD">
        <w:t>étranger. Les mesures de réadaptation ont coûté environ</w:t>
      </w:r>
      <w:r w:rsidR="00AB1AEE">
        <w:t xml:space="preserve"> </w:t>
      </w:r>
      <w:r w:rsidRPr="004711FD">
        <w:t>1,9</w:t>
      </w:r>
      <w:r w:rsidR="000D7BBB">
        <w:t> </w:t>
      </w:r>
      <w:r w:rsidRPr="004711FD">
        <w:t xml:space="preserve">milliard </w:t>
      </w:r>
      <w:r w:rsidR="00AB1AEE">
        <w:t xml:space="preserve">CHF </w:t>
      </w:r>
      <w:r w:rsidRPr="004711FD">
        <w:t>et ont bénéficié à 210</w:t>
      </w:r>
      <w:r>
        <w:t> </w:t>
      </w:r>
      <w:r w:rsidRPr="004711FD">
        <w:t>600</w:t>
      </w:r>
      <w:r w:rsidR="000D7BBB">
        <w:t> </w:t>
      </w:r>
      <w:r w:rsidRPr="004711FD">
        <w:t>assurés. 106</w:t>
      </w:r>
      <w:r>
        <w:t> </w:t>
      </w:r>
      <w:r w:rsidRPr="004711FD">
        <w:t>500 prestations ont été versées pour des mesures médicales (surtout pour des enfants souffrant d</w:t>
      </w:r>
      <w:r w:rsidR="00AA06C4">
        <w:t>’</w:t>
      </w:r>
      <w:r w:rsidRPr="004711FD">
        <w:t>infirmités congénitales), suivies par la remise de moyens auxiliaires à 65</w:t>
      </w:r>
      <w:r>
        <w:t> </w:t>
      </w:r>
      <w:r w:rsidRPr="004711FD">
        <w:t>100</w:t>
      </w:r>
      <w:r w:rsidR="000D7BBB">
        <w:t> </w:t>
      </w:r>
      <w:r w:rsidRPr="004711FD">
        <w:t>personnes. Pour 51</w:t>
      </w:r>
      <w:r>
        <w:t> </w:t>
      </w:r>
      <w:r w:rsidRPr="004711FD">
        <w:t>100</w:t>
      </w:r>
      <w:r w:rsidR="000D7BBB">
        <w:t> </w:t>
      </w:r>
      <w:r w:rsidRPr="004711FD">
        <w:t>personnes, l</w:t>
      </w:r>
      <w:r w:rsidR="00AA06C4">
        <w:t>’</w:t>
      </w:r>
      <w:r w:rsidRPr="004711FD">
        <w:t>AI a remboursé des mesures de réadaptation professionnelle pour un montant de</w:t>
      </w:r>
      <w:r w:rsidR="000A0E41">
        <w:t xml:space="preserve"> </w:t>
      </w:r>
      <w:r w:rsidRPr="004711FD">
        <w:t>834</w:t>
      </w:r>
      <w:r w:rsidR="000D7BBB">
        <w:t> </w:t>
      </w:r>
      <w:r w:rsidRPr="004711FD">
        <w:t>millions</w:t>
      </w:r>
      <w:r w:rsidR="000A0E41">
        <w:t xml:space="preserve"> CHF</w:t>
      </w:r>
      <w:r w:rsidR="004B28D9">
        <w:t>.</w:t>
      </w:r>
    </w:p>
    <w:p w14:paraId="4B59D436" w14:textId="465F02F7" w:rsidR="006305E4" w:rsidRPr="00E503ED" w:rsidRDefault="00000000" w:rsidP="001969A6">
      <w:pPr>
        <w:pStyle w:val="Textkrper"/>
        <w:rPr>
          <w:rStyle w:val="Hyperlink"/>
        </w:rPr>
      </w:pPr>
      <w:hyperlink r:id="rId30" w:history="1">
        <w:r w:rsidR="006305E4" w:rsidRPr="004711FD">
          <w:rPr>
            <w:rStyle w:val="Hyperlink"/>
          </w:rPr>
          <w:t>Vers la page Statistique de l</w:t>
        </w:r>
        <w:r w:rsidR="00AA06C4">
          <w:rPr>
            <w:rStyle w:val="Hyperlink"/>
          </w:rPr>
          <w:t>’</w:t>
        </w:r>
        <w:r w:rsidR="006305E4" w:rsidRPr="004711FD">
          <w:rPr>
            <w:rStyle w:val="Hyperlink"/>
          </w:rPr>
          <w:t>AI sur le site de l</w:t>
        </w:r>
        <w:r w:rsidR="00AA06C4">
          <w:rPr>
            <w:rStyle w:val="Hyperlink"/>
          </w:rPr>
          <w:t>’</w:t>
        </w:r>
        <w:r w:rsidR="006305E4" w:rsidRPr="004711FD">
          <w:rPr>
            <w:rStyle w:val="Hyperlink"/>
          </w:rPr>
          <w:t>Office fédéral des assurances sociales </w:t>
        </w:r>
      </w:hyperlink>
    </w:p>
    <w:p w14:paraId="10658E60" w14:textId="24DB7B1F" w:rsidR="001969A6" w:rsidRPr="00E503ED" w:rsidRDefault="001969A6" w:rsidP="001969A6">
      <w:pPr>
        <w:pStyle w:val="berschrift2"/>
        <w:rPr>
          <w:lang w:val="fr-CH"/>
        </w:rPr>
      </w:pPr>
      <w:r w:rsidRPr="00E503ED">
        <w:rPr>
          <w:lang w:val="fr-CH"/>
        </w:rPr>
        <w:t xml:space="preserve">OFAS </w:t>
      </w:r>
      <w:r w:rsidR="00695836">
        <w:rPr>
          <w:lang w:val="fr-CH"/>
        </w:rPr>
        <w:t>–</w:t>
      </w:r>
      <w:r w:rsidRPr="00E503ED">
        <w:rPr>
          <w:lang w:val="fr-CH"/>
        </w:rPr>
        <w:t xml:space="preserve"> Les assurances sociales expliquées en langue facile et en langues des signes </w:t>
      </w:r>
    </w:p>
    <w:p w14:paraId="2313C468" w14:textId="4F6B96A7" w:rsidR="001969A6" w:rsidRPr="00E503ED" w:rsidRDefault="001969A6" w:rsidP="001969A6">
      <w:pPr>
        <w:pStyle w:val="Textkrper"/>
        <w:rPr>
          <w:sz w:val="24"/>
          <w:szCs w:val="24"/>
        </w:rPr>
      </w:pPr>
      <w:r w:rsidRPr="00E503ED">
        <w:t>Le site internet de l</w:t>
      </w:r>
      <w:r w:rsidR="00AA06C4">
        <w:t>’</w:t>
      </w:r>
      <w:r w:rsidRPr="00E503ED">
        <w:t>O</w:t>
      </w:r>
      <w:r w:rsidR="00C83AD0">
        <w:t>ffice fédéral des assurances sociales (O</w:t>
      </w:r>
      <w:r w:rsidRPr="00E503ED">
        <w:t>FAS</w:t>
      </w:r>
      <w:r w:rsidR="00C83AD0">
        <w:t>)</w:t>
      </w:r>
      <w:r w:rsidRPr="00E503ED">
        <w:t xml:space="preserve"> propose désormais des informations en langue facile à lire (FALC) et des vidéos en langue des signes directement accessibles depuis la page d</w:t>
      </w:r>
      <w:r w:rsidR="00AA06C4">
        <w:t>’</w:t>
      </w:r>
      <w:r w:rsidRPr="00E503ED">
        <w:t>accueil. L’AVS, l</w:t>
      </w:r>
      <w:r w:rsidR="00AA06C4">
        <w:t>’</w:t>
      </w:r>
      <w:r w:rsidRPr="00E503ED">
        <w:t>assurance-invalidité</w:t>
      </w:r>
      <w:r w:rsidR="0035765A">
        <w:t xml:space="preserve"> (</w:t>
      </w:r>
      <w:r w:rsidR="00623DD1">
        <w:t>AI)</w:t>
      </w:r>
      <w:r w:rsidRPr="00E503ED">
        <w:t>, les prestations complémentaires, la prévoyance professionnelle, les allocations perte de gain, les prestations transitoires ou les allocations familiales sont expliquées de manière à être compréhensibles notamment pour les personnes avec une déficience intellectuelle ainsi que les personnes sourdes et</w:t>
      </w:r>
      <w:r w:rsidR="00214EDC">
        <w:t xml:space="preserve"> </w:t>
      </w:r>
      <w:r w:rsidRPr="00E503ED">
        <w:t>malentendantes.</w:t>
      </w:r>
      <w:r w:rsidR="00D52D64">
        <w:t xml:space="preserve"> </w:t>
      </w:r>
      <w:r w:rsidRPr="00E503ED">
        <w:t>Le portail d’information consacré à la promotion des compétences numériques «</w:t>
      </w:r>
      <w:r w:rsidR="00D52D64">
        <w:t> </w:t>
      </w:r>
      <w:r w:rsidRPr="00E503ED">
        <w:t>www.jeunesetmedias.ch</w:t>
      </w:r>
      <w:r w:rsidR="00D52D64">
        <w:t> </w:t>
      </w:r>
      <w:r w:rsidRPr="00E503ED">
        <w:t>» propose également des informations en langage simplifié. Les parents et les personnes en contact avec des enfants y trouveront des recommandations pour accompagner les mineurs dans l’utilisation des médias sociaux.</w:t>
      </w:r>
    </w:p>
    <w:p w14:paraId="486280DA" w14:textId="4CFA20EE" w:rsidR="001969A6" w:rsidRPr="00E503ED" w:rsidRDefault="00000000" w:rsidP="001969A6">
      <w:pPr>
        <w:pStyle w:val="Textkrper"/>
        <w:rPr>
          <w:rStyle w:val="Hyperlink"/>
        </w:rPr>
      </w:pPr>
      <w:hyperlink r:id="rId31" w:history="1">
        <w:r w:rsidR="001969A6" w:rsidRPr="00E503ED">
          <w:rPr>
            <w:rStyle w:val="Hyperlink"/>
          </w:rPr>
          <w:t>Vers la page d</w:t>
        </w:r>
        <w:r w:rsidR="00AA06C4">
          <w:rPr>
            <w:rStyle w:val="Hyperlink"/>
          </w:rPr>
          <w:t>’</w:t>
        </w:r>
        <w:r w:rsidR="001969A6" w:rsidRPr="00E503ED">
          <w:rPr>
            <w:rStyle w:val="Hyperlink"/>
          </w:rPr>
          <w:t>accueil du site de l</w:t>
        </w:r>
        <w:r w:rsidR="00AA06C4">
          <w:rPr>
            <w:rStyle w:val="Hyperlink"/>
          </w:rPr>
          <w:t>’</w:t>
        </w:r>
        <w:r w:rsidR="001969A6" w:rsidRPr="00E503ED">
          <w:rPr>
            <w:rStyle w:val="Hyperlink"/>
          </w:rPr>
          <w:t>OFAS</w:t>
        </w:r>
      </w:hyperlink>
    </w:p>
    <w:p w14:paraId="05F61872" w14:textId="32424673" w:rsidR="001969A6" w:rsidRPr="00E503ED" w:rsidRDefault="00000000" w:rsidP="001969A6">
      <w:pPr>
        <w:pStyle w:val="Textkrper"/>
        <w:rPr>
          <w:rStyle w:val="Hyperlink"/>
        </w:rPr>
      </w:pPr>
      <w:hyperlink r:id="rId32" w:history="1">
        <w:r w:rsidR="001969A6" w:rsidRPr="00E503ED">
          <w:rPr>
            <w:rStyle w:val="Hyperlink"/>
          </w:rPr>
          <w:t xml:space="preserve">Vers la page Recommandations en </w:t>
        </w:r>
        <w:r w:rsidR="00EC29DF" w:rsidRPr="00E503ED">
          <w:rPr>
            <w:rStyle w:val="Hyperlink"/>
          </w:rPr>
          <w:t>langage</w:t>
        </w:r>
        <w:r w:rsidR="001969A6" w:rsidRPr="00E503ED">
          <w:rPr>
            <w:rStyle w:val="Hyperlink"/>
          </w:rPr>
          <w:t xml:space="preserve"> simplifié de la pla</w:t>
        </w:r>
        <w:r w:rsidR="00EC29DF">
          <w:rPr>
            <w:rStyle w:val="Hyperlink"/>
          </w:rPr>
          <w:t>te</w:t>
        </w:r>
        <w:r w:rsidR="001969A6" w:rsidRPr="00E503ED">
          <w:rPr>
            <w:rStyle w:val="Hyperlink"/>
          </w:rPr>
          <w:t>forme nationale Jeunes et Médias</w:t>
        </w:r>
      </w:hyperlink>
    </w:p>
    <w:p w14:paraId="11A1345D" w14:textId="2CC30813" w:rsidR="00C91CC9" w:rsidRPr="00E503ED" w:rsidRDefault="00C91CC9" w:rsidP="00C91CC9">
      <w:pPr>
        <w:pStyle w:val="berschrift2"/>
        <w:rPr>
          <w:lang w:val="fr-CH"/>
        </w:rPr>
      </w:pPr>
      <w:r w:rsidRPr="00E503ED">
        <w:rPr>
          <w:lang w:val="fr-CH"/>
        </w:rPr>
        <w:t xml:space="preserve">FR </w:t>
      </w:r>
      <w:r w:rsidR="004B28D9">
        <w:rPr>
          <w:lang w:val="fr-CH"/>
        </w:rPr>
        <w:t xml:space="preserve">– </w:t>
      </w:r>
      <w:r w:rsidRPr="00E503ED">
        <w:rPr>
          <w:lang w:val="fr-CH"/>
        </w:rPr>
        <w:t>Nouveau centre d</w:t>
      </w:r>
      <w:r w:rsidR="00AA06C4">
        <w:rPr>
          <w:lang w:val="fr-CH"/>
        </w:rPr>
        <w:t>’</w:t>
      </w:r>
      <w:r w:rsidRPr="00E503ED">
        <w:rPr>
          <w:lang w:val="fr-CH"/>
        </w:rPr>
        <w:t>intervention précoce intensive pour les enfants avec autisme</w:t>
      </w:r>
    </w:p>
    <w:p w14:paraId="706285E9" w14:textId="46ED0A5C" w:rsidR="00C91CC9" w:rsidRPr="00E503ED" w:rsidRDefault="00C91CC9" w:rsidP="00C91CC9">
      <w:pPr>
        <w:pStyle w:val="Textkrper"/>
      </w:pPr>
      <w:r w:rsidRPr="00E503ED">
        <w:t>Dès septembre</w:t>
      </w:r>
      <w:r w:rsidR="000D7BBB">
        <w:t> </w:t>
      </w:r>
      <w:r w:rsidRPr="00E503ED">
        <w:t>2023, le S</w:t>
      </w:r>
      <w:r w:rsidR="00670A69">
        <w:t>ervice éducatif itinérant</w:t>
      </w:r>
      <w:r w:rsidRPr="00E503ED">
        <w:t xml:space="preserve"> </w:t>
      </w:r>
      <w:r w:rsidR="004B28D9">
        <w:t xml:space="preserve">(SEI) </w:t>
      </w:r>
      <w:r w:rsidRPr="00E503ED">
        <w:t>ouvrira</w:t>
      </w:r>
      <w:r w:rsidR="00670A69">
        <w:t xml:space="preserve"> </w:t>
      </w:r>
      <w:r w:rsidRPr="00E503ED">
        <w:t>un Centre d</w:t>
      </w:r>
      <w:r w:rsidR="00AA06C4">
        <w:t>’</w:t>
      </w:r>
      <w:r w:rsidRPr="00E503ED">
        <w:t xml:space="preserve">intervention précoce intensive (IPI) pour les enfants avec autisme, à la demande de la Direction de la formation et des affaires culturelles </w:t>
      </w:r>
      <w:r w:rsidR="008E6592">
        <w:t xml:space="preserve">(DFAC) </w:t>
      </w:r>
      <w:r w:rsidRPr="00E503ED">
        <w:t>et de son Service de l</w:t>
      </w:r>
      <w:r w:rsidR="00AA06C4">
        <w:t>’</w:t>
      </w:r>
      <w:r w:rsidRPr="00E503ED">
        <w:t>enseignement</w:t>
      </w:r>
      <w:r w:rsidR="00670A69">
        <w:t xml:space="preserve"> </w:t>
      </w:r>
      <w:r w:rsidRPr="00E503ED">
        <w:t>spécialisé</w:t>
      </w:r>
      <w:r w:rsidR="00670A69">
        <w:t xml:space="preserve"> </w:t>
      </w:r>
      <w:r w:rsidRPr="00E503ED">
        <w:t>et des mesures d</w:t>
      </w:r>
      <w:r w:rsidR="00AA06C4">
        <w:t>’</w:t>
      </w:r>
      <w:r w:rsidRPr="00E503ED">
        <w:t>aide</w:t>
      </w:r>
      <w:r w:rsidR="008E6592">
        <w:t xml:space="preserve"> (SESAM)</w:t>
      </w:r>
      <w:r w:rsidRPr="00E503ED">
        <w:t>. Un concept</w:t>
      </w:r>
      <w:r w:rsidR="00670A69">
        <w:t xml:space="preserve"> </w:t>
      </w:r>
      <w:r w:rsidRPr="00E503ED">
        <w:t>de prise en charge pour le canton de Fribourg</w:t>
      </w:r>
      <w:r w:rsidR="00670A69">
        <w:t xml:space="preserve"> </w:t>
      </w:r>
      <w:r w:rsidRPr="00E503ED">
        <w:t>est en cours d</w:t>
      </w:r>
      <w:r w:rsidR="00AA06C4">
        <w:t>’</w:t>
      </w:r>
      <w:r w:rsidRPr="00E503ED">
        <w:t>élaboration par un</w:t>
      </w:r>
      <w:r w:rsidR="00670A69">
        <w:t xml:space="preserve"> </w:t>
      </w:r>
      <w:r w:rsidRPr="00E503ED">
        <w:t>groupe de travail pluridisciplinaire. L</w:t>
      </w:r>
      <w:r w:rsidR="00AA06C4">
        <w:t>’</w:t>
      </w:r>
      <w:r w:rsidRPr="00E503ED">
        <w:t>offre IPI suivra</w:t>
      </w:r>
      <w:r w:rsidR="00670A69">
        <w:t xml:space="preserve"> </w:t>
      </w:r>
      <w:r w:rsidRPr="00E503ED">
        <w:t>les conditions-cadre de l</w:t>
      </w:r>
      <w:r w:rsidR="00AA06C4">
        <w:t>’</w:t>
      </w:r>
      <w:r w:rsidRPr="00E503ED">
        <w:t xml:space="preserve">Office fédéral des assurances sociales </w:t>
      </w:r>
      <w:r w:rsidR="00367936">
        <w:t xml:space="preserve">(OFAS) </w:t>
      </w:r>
      <w:r w:rsidRPr="00E503ED">
        <w:t>et se basera sur des approches et méthodes scientifiquement éprouvées. Le service de formation continue de l</w:t>
      </w:r>
      <w:r w:rsidR="00AA06C4">
        <w:t>’</w:t>
      </w:r>
      <w:r w:rsidRPr="00E503ED">
        <w:t xml:space="preserve">Université de Fribourg a également mis en place </w:t>
      </w:r>
      <w:r w:rsidR="00670A69">
        <w:t>u</w:t>
      </w:r>
      <w:r w:rsidRPr="00E503ED">
        <w:t>n CAS en Intervention précoce intensive pour les jeunes avec des troubles neurodéveloppementaux. La première volée débutera en novembre</w:t>
      </w:r>
      <w:r w:rsidR="000D7BBB">
        <w:t> </w:t>
      </w:r>
      <w:r w:rsidRPr="00E503ED">
        <w:t>2023. </w:t>
      </w:r>
    </w:p>
    <w:p w14:paraId="0EB82958" w14:textId="2FD4E3C3" w:rsidR="00C91CC9" w:rsidRPr="00E503ED" w:rsidRDefault="00000000" w:rsidP="00C91CC9">
      <w:pPr>
        <w:pStyle w:val="Textkrper"/>
        <w:rPr>
          <w:rStyle w:val="Hyperlink"/>
        </w:rPr>
      </w:pPr>
      <w:hyperlink r:id="rId33" w:history="1">
        <w:r w:rsidR="00C91CC9" w:rsidRPr="00E503ED">
          <w:rPr>
            <w:rStyle w:val="Hyperlink"/>
          </w:rPr>
          <w:t>Vers la page Une nouvelle offre pour les jeunes enfants ayant un trouble du spectre de l</w:t>
        </w:r>
        <w:r w:rsidR="00AA06C4">
          <w:rPr>
            <w:rStyle w:val="Hyperlink"/>
          </w:rPr>
          <w:t>’</w:t>
        </w:r>
        <w:r w:rsidR="00C91CC9" w:rsidRPr="00E503ED">
          <w:rPr>
            <w:rStyle w:val="Hyperlink"/>
          </w:rPr>
          <w:t xml:space="preserve">autisme </w:t>
        </w:r>
      </w:hyperlink>
    </w:p>
    <w:p w14:paraId="26320355" w14:textId="4652EE66" w:rsidR="00C91CC9" w:rsidRPr="00C91CC9" w:rsidRDefault="00000000" w:rsidP="00C91CC9">
      <w:pPr>
        <w:pStyle w:val="Textkrper"/>
        <w:rPr>
          <w:bCs/>
          <w:iCs/>
          <w:color w:val="D31932" w:themeColor="accent1"/>
        </w:rPr>
      </w:pPr>
      <w:hyperlink r:id="rId34" w:tgtFrame="blank" w:history="1">
        <w:r w:rsidR="00C91CC9" w:rsidRPr="00E503ED">
          <w:rPr>
            <w:rStyle w:val="Hyperlink"/>
          </w:rPr>
          <w:t>Vers la page</w:t>
        </w:r>
        <w:r w:rsidR="000169FC">
          <w:rPr>
            <w:rStyle w:val="Hyperlink"/>
          </w:rPr>
          <w:t xml:space="preserve"> </w:t>
        </w:r>
        <w:r w:rsidR="00C91CC9" w:rsidRPr="00E503ED">
          <w:rPr>
            <w:rStyle w:val="Hyperlink"/>
          </w:rPr>
          <w:t>CAS en Intervention Précoce Intensive</w:t>
        </w:r>
        <w:r w:rsidR="00E91C1F">
          <w:rPr>
            <w:rStyle w:val="Hyperlink"/>
          </w:rPr>
          <w:t> </w:t>
        </w:r>
        <w:r w:rsidR="00C91CC9" w:rsidRPr="00E503ED">
          <w:rPr>
            <w:rStyle w:val="Hyperlink"/>
          </w:rPr>
          <w:t xml:space="preserve">: pour les jeunes enfants avec des troubles neurodéveloppementaux </w:t>
        </w:r>
      </w:hyperlink>
    </w:p>
    <w:p w14:paraId="54506F23" w14:textId="4100E823" w:rsidR="00C91CC9" w:rsidRPr="00E503ED" w:rsidRDefault="00C91CC9" w:rsidP="00C91CC9">
      <w:pPr>
        <w:pStyle w:val="berschrift2"/>
        <w:rPr>
          <w:lang w:val="fr-CH"/>
        </w:rPr>
      </w:pPr>
      <w:r>
        <w:rPr>
          <w:lang w:val="fr-CH"/>
        </w:rPr>
        <w:t>G</w:t>
      </w:r>
      <w:r w:rsidRPr="00E503ED">
        <w:rPr>
          <w:lang w:val="fr-CH"/>
        </w:rPr>
        <w:t>E – Décrochage à l’aune de la formation obligatoire jusqu’à 18</w:t>
      </w:r>
      <w:r w:rsidR="000D7BBB">
        <w:rPr>
          <w:lang w:val="fr-CH"/>
        </w:rPr>
        <w:t> </w:t>
      </w:r>
      <w:r w:rsidRPr="00E503ED">
        <w:rPr>
          <w:lang w:val="fr-CH"/>
        </w:rPr>
        <w:t>ans (FO18)</w:t>
      </w:r>
    </w:p>
    <w:p w14:paraId="2CC48315" w14:textId="6BDA60AD" w:rsidR="00C91CC9" w:rsidRPr="00E503ED" w:rsidRDefault="00C91CC9" w:rsidP="00C91CC9">
      <w:pPr>
        <w:pStyle w:val="Textkrper"/>
      </w:pPr>
      <w:r w:rsidRPr="00E503ED">
        <w:t>Ce premier numéro de la série « Eclairage » du Service de la recherche en éducation</w:t>
      </w:r>
      <w:r w:rsidR="004C4432">
        <w:t xml:space="preserve"> </w:t>
      </w:r>
      <w:r w:rsidRPr="00E503ED">
        <w:t>(SRED) propose une synthèse des travaux menés dans le canton de Genève depuis une quinzaine d’années autour des problématique</w:t>
      </w:r>
      <w:r>
        <w:t>s</w:t>
      </w:r>
      <w:r w:rsidRPr="00E503ED">
        <w:t xml:space="preserve"> du décrochage, des parcours de formation des jeunes en difficulté, des modalités de la transition entre l’école obligatoire et le secondaire</w:t>
      </w:r>
      <w:r w:rsidR="00670E19">
        <w:t> </w:t>
      </w:r>
      <w:r w:rsidRPr="00E503ED">
        <w:t>II, ainsi que plus récemment de la mise en place de la formation obligatoire jusqu’é 18</w:t>
      </w:r>
      <w:r w:rsidR="000D7BBB">
        <w:t> </w:t>
      </w:r>
      <w:r w:rsidRPr="00E503ED">
        <w:t>ans (FO18).</w:t>
      </w:r>
    </w:p>
    <w:p w14:paraId="09E58FA7" w14:textId="613CC306" w:rsidR="00C91CC9" w:rsidRPr="00E503ED" w:rsidRDefault="00000000" w:rsidP="00C91CC9">
      <w:pPr>
        <w:pStyle w:val="Textkrper"/>
      </w:pPr>
      <w:hyperlink r:id="rId35" w:history="1">
        <w:r w:rsidR="00C91CC9" w:rsidRPr="00E503ED">
          <w:rPr>
            <w:rStyle w:val="Hyperlink"/>
          </w:rPr>
          <w:t>Lien vers le premier numéro de la série Eclairage du SRED</w:t>
        </w:r>
      </w:hyperlink>
    </w:p>
    <w:p w14:paraId="46C4B709" w14:textId="4ADC37CB" w:rsidR="00C91CC9" w:rsidRPr="00E503ED" w:rsidRDefault="00C91CC9" w:rsidP="00C91CC9">
      <w:pPr>
        <w:pStyle w:val="berschrift2"/>
        <w:rPr>
          <w:lang w:val="fr-CH"/>
        </w:rPr>
      </w:pPr>
      <w:r w:rsidRPr="00E503ED">
        <w:rPr>
          <w:lang w:val="fr-CH"/>
        </w:rPr>
        <w:t xml:space="preserve">GE </w:t>
      </w:r>
      <w:r w:rsidR="00C032FB">
        <w:rPr>
          <w:lang w:val="fr-CH"/>
        </w:rPr>
        <w:t>–</w:t>
      </w:r>
      <w:r w:rsidRPr="00E503ED">
        <w:rPr>
          <w:lang w:val="fr-CH"/>
        </w:rPr>
        <w:t xml:space="preserve"> Rapport d</w:t>
      </w:r>
      <w:r w:rsidR="00AA06C4">
        <w:rPr>
          <w:lang w:val="fr-CH"/>
        </w:rPr>
        <w:t>’</w:t>
      </w:r>
      <w:r w:rsidRPr="00E503ED">
        <w:rPr>
          <w:lang w:val="fr-CH"/>
        </w:rPr>
        <w:t>experts sur les prestations de pédopsychiatrie, psychologie scolaire et pédagogie spécialisée</w:t>
      </w:r>
    </w:p>
    <w:p w14:paraId="03AEA50C" w14:textId="753DE299" w:rsidR="00C91CC9" w:rsidRPr="00E503ED" w:rsidRDefault="00C91CC9" w:rsidP="00C91CC9">
      <w:pPr>
        <w:pStyle w:val="Textkrper"/>
        <w:rPr>
          <w:sz w:val="24"/>
          <w:szCs w:val="24"/>
        </w:rPr>
      </w:pPr>
      <w:r w:rsidRPr="00E503ED">
        <w:t>Le Conseil d</w:t>
      </w:r>
      <w:r w:rsidR="00AA06C4">
        <w:t>’</w:t>
      </w:r>
      <w:r w:rsidR="00E60686" w:rsidRPr="00831C28">
        <w:rPr>
          <w:caps/>
        </w:rPr>
        <w:t>é</w:t>
      </w:r>
      <w:r w:rsidRPr="00E503ED">
        <w:t xml:space="preserve">tat a pris connaissance du rapport </w:t>
      </w:r>
      <w:r w:rsidR="00333B51">
        <w:t>« </w:t>
      </w:r>
      <w:r w:rsidRPr="00E503ED">
        <w:t>Analyse sur l</w:t>
      </w:r>
      <w:r w:rsidR="00AA06C4">
        <w:t>’</w:t>
      </w:r>
      <w:r w:rsidRPr="00E503ED">
        <w:t>organisation de pédopsychiatrie, psychologie scolaire et pédagogie spécialisée du canton de Genève</w:t>
      </w:r>
      <w:r w:rsidR="00333B51">
        <w:t> »</w:t>
      </w:r>
      <w:r w:rsidRPr="00E503ED">
        <w:t xml:space="preserve"> de</w:t>
      </w:r>
      <w:r w:rsidR="00EF111F">
        <w:t xml:space="preserve"> l’</w:t>
      </w:r>
      <w:r w:rsidRPr="00E503ED">
        <w:t>expert</w:t>
      </w:r>
      <w:r w:rsidR="00EF111F">
        <w:t>e</w:t>
      </w:r>
      <w:r w:rsidRPr="00E503ED">
        <w:t xml:space="preserve"> Kerstin Von</w:t>
      </w:r>
      <w:r w:rsidR="00670E19">
        <w:t> </w:t>
      </w:r>
      <w:proofErr w:type="spellStart"/>
      <w:r w:rsidRPr="00E503ED">
        <w:t>Plessen</w:t>
      </w:r>
      <w:proofErr w:type="spellEnd"/>
      <w:r w:rsidRPr="00E503ED">
        <w:t>, cheffe du Service universitaire de psychiatrie de l</w:t>
      </w:r>
      <w:r w:rsidR="00AA06C4">
        <w:t>’</w:t>
      </w:r>
      <w:r w:rsidRPr="00E503ED">
        <w:t>enfant et de l</w:t>
      </w:r>
      <w:r w:rsidR="00AA06C4">
        <w:t>’</w:t>
      </w:r>
      <w:r w:rsidRPr="00E503ED">
        <w:t xml:space="preserve">adolescent au Centre hospitalier universitaire vaudois et </w:t>
      </w:r>
      <w:r w:rsidR="00316A20">
        <w:t xml:space="preserve">de l’expert </w:t>
      </w:r>
      <w:r w:rsidRPr="00E503ED">
        <w:t>Romain</w:t>
      </w:r>
      <w:r w:rsidR="00670E19">
        <w:t> </w:t>
      </w:r>
      <w:r w:rsidRPr="00E503ED">
        <w:t xml:space="preserve">Lanners, </w:t>
      </w:r>
      <w:r w:rsidRPr="00E503ED">
        <w:lastRenderedPageBreak/>
        <w:t>directeur du Centre suisse de pédagogie spécialisée. Le Conseil d</w:t>
      </w:r>
      <w:r w:rsidR="00AA06C4">
        <w:t>’</w:t>
      </w:r>
      <w:r w:rsidR="00FB38BB">
        <w:t>É</w:t>
      </w:r>
      <w:r w:rsidRPr="00E503ED">
        <w:t>tat relève la qualité de l</w:t>
      </w:r>
      <w:r w:rsidR="00AA06C4">
        <w:t>’</w:t>
      </w:r>
      <w:r w:rsidRPr="00E503ED">
        <w:t xml:space="preserve">analyse et prend acte des principales recommandations consistant à </w:t>
      </w:r>
      <w:r w:rsidR="00333B51">
        <w:t>« </w:t>
      </w:r>
      <w:r w:rsidRPr="00E503ED">
        <w:t>séparer les prestations de consultation psychiatriques de celles de la pédagogie spécialisée en milieu scolaire (logopédie, psychologie scolaire, psychomotricité</w:t>
      </w:r>
      <w:r w:rsidR="00333B51">
        <w:t> »</w:t>
      </w:r>
      <w:r w:rsidRPr="00E503ED">
        <w:t>. Les experts préconisent ainsi notamment de permettre à l</w:t>
      </w:r>
      <w:r w:rsidR="00AA06C4">
        <w:t>’</w:t>
      </w:r>
      <w:r w:rsidRPr="00E503ED">
        <w:t xml:space="preserve">Office médicopédagogique </w:t>
      </w:r>
      <w:r w:rsidR="004C2A08">
        <w:t xml:space="preserve">(OMP) </w:t>
      </w:r>
      <w:r w:rsidRPr="00E503ED">
        <w:t xml:space="preserve">de Genève de se </w:t>
      </w:r>
      <w:r w:rsidR="009E1FE9">
        <w:t>« </w:t>
      </w:r>
      <w:r w:rsidRPr="00E503ED">
        <w:t>recentrer sur sa mission première, la pédagogie spécialisée</w:t>
      </w:r>
      <w:r w:rsidR="009E1FE9">
        <w:t> »,</w:t>
      </w:r>
      <w:r w:rsidRPr="00E503ED">
        <w:t xml:space="preserve"> en transformant l</w:t>
      </w:r>
      <w:r w:rsidR="00AA06C4">
        <w:t>’</w:t>
      </w:r>
      <w:r w:rsidRPr="00E503ED">
        <w:t xml:space="preserve">office en un </w:t>
      </w:r>
      <w:r w:rsidR="000C42F4">
        <w:t>‹</w:t>
      </w:r>
      <w:r w:rsidR="009E1FE9">
        <w:t> </w:t>
      </w:r>
      <w:r w:rsidRPr="00E503ED">
        <w:t>service de pédagogie spécialisée transversal aux directions générales de l</w:t>
      </w:r>
      <w:r w:rsidR="00AA06C4">
        <w:t>’</w:t>
      </w:r>
      <w:r w:rsidRPr="00E503ED">
        <w:t>enseignement (école obligatoire et secondaire</w:t>
      </w:r>
      <w:r w:rsidR="00670E19">
        <w:t> </w:t>
      </w:r>
      <w:r w:rsidRPr="00E503ED">
        <w:t>II)</w:t>
      </w:r>
      <w:r w:rsidR="009E1FE9">
        <w:t> </w:t>
      </w:r>
      <w:r w:rsidR="000C42F4">
        <w:t>›</w:t>
      </w:r>
      <w:r w:rsidRPr="00E503ED">
        <w:t>.</w:t>
      </w:r>
    </w:p>
    <w:p w14:paraId="5DFE697E" w14:textId="23EA3A04" w:rsidR="00C91CC9" w:rsidRPr="00E503ED" w:rsidRDefault="00000000" w:rsidP="00C91CC9">
      <w:pPr>
        <w:pStyle w:val="Textkrper"/>
        <w:jc w:val="left"/>
        <w:rPr>
          <w:rStyle w:val="Hyperlink"/>
        </w:rPr>
      </w:pPr>
      <w:hyperlink r:id="rId36" w:anchor="extrait-31640" w:history="1">
        <w:r w:rsidR="00C91CC9" w:rsidRPr="00E503ED">
          <w:rPr>
            <w:rStyle w:val="Hyperlink"/>
          </w:rPr>
          <w:t>Vers le communiqué du Conseil d</w:t>
        </w:r>
        <w:r w:rsidR="00AA06C4">
          <w:rPr>
            <w:rStyle w:val="Hyperlink"/>
          </w:rPr>
          <w:t>’</w:t>
        </w:r>
        <w:r w:rsidR="00FB38BB">
          <w:rPr>
            <w:rStyle w:val="Hyperlink"/>
          </w:rPr>
          <w:t>É</w:t>
        </w:r>
        <w:r w:rsidR="00C91CC9" w:rsidRPr="00E503ED">
          <w:rPr>
            <w:rStyle w:val="Hyperlink"/>
          </w:rPr>
          <w:t>tat genevois du 5.4.2023</w:t>
        </w:r>
        <w:r w:rsidR="00C91CC9" w:rsidRPr="00E503ED">
          <w:rPr>
            <w:rStyle w:val="Hyperlink"/>
          </w:rPr>
          <w:br/>
        </w:r>
      </w:hyperlink>
      <w:hyperlink r:id="rId37" w:history="1">
        <w:hyperlink r:id="rId38" w:history="1">
          <w:r w:rsidR="00C91CC9" w:rsidRPr="00EF111F">
            <w:rPr>
              <w:rStyle w:val="Hyperlink"/>
            </w:rPr>
            <w:t>Vers le Rapport d</w:t>
          </w:r>
          <w:r w:rsidR="00AA06C4">
            <w:rPr>
              <w:rStyle w:val="Hyperlink"/>
            </w:rPr>
            <w:t>’</w:t>
          </w:r>
          <w:r w:rsidR="00C91CC9" w:rsidRPr="00EF111F">
            <w:rPr>
              <w:rStyle w:val="Hyperlink"/>
            </w:rPr>
            <w:t>analyse sur l</w:t>
          </w:r>
          <w:r w:rsidR="00AA06C4">
            <w:rPr>
              <w:rStyle w:val="Hyperlink"/>
            </w:rPr>
            <w:t>’</w:t>
          </w:r>
          <w:r w:rsidR="00C91CC9" w:rsidRPr="00EF111F">
            <w:rPr>
              <w:rStyle w:val="Hyperlink"/>
            </w:rPr>
            <w:t>organisation des prestations de pédopsychiatrie, psychologie scolaire et pédagogie spécialisée du canton de Genève</w:t>
          </w:r>
        </w:hyperlink>
        <w:r w:rsidR="002D7830">
          <w:rPr>
            <w:rStyle w:val="Hyperlink"/>
          </w:rPr>
          <w:t xml:space="preserve"> de</w:t>
        </w:r>
        <w:r w:rsidR="002F743A" w:rsidRPr="00EF111F">
          <w:rPr>
            <w:rStyle w:val="Hyperlink"/>
          </w:rPr>
          <w:t xml:space="preserve"> Kerstin Von</w:t>
        </w:r>
        <w:r w:rsidR="00670E19">
          <w:rPr>
            <w:rStyle w:val="Hyperlink"/>
          </w:rPr>
          <w:t> </w:t>
        </w:r>
        <w:proofErr w:type="spellStart"/>
        <w:r w:rsidR="002F743A" w:rsidRPr="00EF111F">
          <w:rPr>
            <w:rStyle w:val="Hyperlink"/>
          </w:rPr>
          <w:t>Plessen</w:t>
        </w:r>
        <w:proofErr w:type="spellEnd"/>
        <w:r w:rsidR="002F743A" w:rsidRPr="00EF111F">
          <w:rPr>
            <w:rStyle w:val="Hyperlink"/>
          </w:rPr>
          <w:t xml:space="preserve"> et Romain</w:t>
        </w:r>
        <w:r w:rsidR="00670E19">
          <w:rPr>
            <w:rStyle w:val="Hyperlink"/>
          </w:rPr>
          <w:t> </w:t>
        </w:r>
        <w:r w:rsidR="002F743A" w:rsidRPr="00EF111F">
          <w:rPr>
            <w:rStyle w:val="Hyperlink"/>
          </w:rPr>
          <w:t>Lanners</w:t>
        </w:r>
      </w:hyperlink>
      <w:r w:rsidR="002F743A">
        <w:rPr>
          <w:rStyle w:val="Hyperlink"/>
        </w:rPr>
        <w:t xml:space="preserve"> </w:t>
      </w:r>
    </w:p>
    <w:p w14:paraId="38665BB7" w14:textId="3800963F" w:rsidR="003B703B" w:rsidRPr="00831C28" w:rsidRDefault="003B703B" w:rsidP="00F53A55">
      <w:pPr>
        <w:pStyle w:val="berschrift2"/>
        <w:rPr>
          <w:lang w:val="fr-CH"/>
        </w:rPr>
      </w:pPr>
      <w:r w:rsidRPr="00831C28">
        <w:rPr>
          <w:lang w:val="fr-CH"/>
        </w:rPr>
        <w:t>VS</w:t>
      </w:r>
      <w:r w:rsidR="00F53A55" w:rsidRPr="00831C28">
        <w:rPr>
          <w:lang w:val="fr-CH"/>
        </w:rPr>
        <w:t xml:space="preserve"> </w:t>
      </w:r>
      <w:r w:rsidR="00316A20">
        <w:rPr>
          <w:lang w:val="fr-CH"/>
        </w:rPr>
        <w:t>–</w:t>
      </w:r>
      <w:r w:rsidR="00F53A55" w:rsidRPr="00831C28">
        <w:rPr>
          <w:lang w:val="fr-CH"/>
        </w:rPr>
        <w:t xml:space="preserve"> </w:t>
      </w:r>
      <w:r w:rsidRPr="00831C28">
        <w:rPr>
          <w:lang w:val="fr-CH"/>
        </w:rPr>
        <w:t xml:space="preserve">Projet de Constitution progressiste pour le droit des personnes </w:t>
      </w:r>
      <w:r w:rsidR="0066545C">
        <w:rPr>
          <w:lang w:val="fr-CH"/>
        </w:rPr>
        <w:t xml:space="preserve">en situation de </w:t>
      </w:r>
      <w:r w:rsidRPr="00831C28">
        <w:rPr>
          <w:lang w:val="fr-CH"/>
        </w:rPr>
        <w:t>handicap </w:t>
      </w:r>
    </w:p>
    <w:p w14:paraId="49D9497B" w14:textId="2EB01D2C" w:rsidR="003B703B" w:rsidRDefault="003B703B" w:rsidP="00F53A55">
      <w:pPr>
        <w:pStyle w:val="Textkrper"/>
      </w:pPr>
      <w:r w:rsidRPr="00F53A55">
        <w:t>Dans son nouveau projet de Constitution cantonale, le Valais pose le jalon pour la Constitution cantonale probablement la plus progressiste de Suisse en ce qui concerne les personnes en situation de handicap. Le 25</w:t>
      </w:r>
      <w:r w:rsidR="000D7BBB">
        <w:t> </w:t>
      </w:r>
      <w:r w:rsidRPr="00F53A55">
        <w:t>avril</w:t>
      </w:r>
      <w:r w:rsidR="000D7BBB">
        <w:t> </w:t>
      </w:r>
      <w:r w:rsidRPr="00F53A55">
        <w:t>2023, le Conseil constitutionnel valaisan a adopté le projet par 87</w:t>
      </w:r>
      <w:r w:rsidR="000D7BBB">
        <w:t> </w:t>
      </w:r>
      <w:r w:rsidRPr="00F53A55">
        <w:t>voix contre 40. Le projet de Constitution contient notamment ceci de remarquable que son art.</w:t>
      </w:r>
      <w:r w:rsidR="00670E19">
        <w:t> </w:t>
      </w:r>
      <w:r w:rsidRPr="00F53A55">
        <w:t>43 ne prévoit aucune restriction des droits politiques. L’art.</w:t>
      </w:r>
      <w:r w:rsidR="00670E19">
        <w:t> </w:t>
      </w:r>
      <w:r w:rsidRPr="00F53A55">
        <w:t>16 est entièrement nouveau. Il détermine entre autres le droit des personnes concernées à des mesures appropriées afin qu’elles puissent exercer leurs droits fondamentaux. Le projet a été remis au Conseil d’État. C’est à présent au peuple de s’exprimer à ce sujet.</w:t>
      </w:r>
    </w:p>
    <w:p w14:paraId="1A3463FA" w14:textId="21B5D76B" w:rsidR="00F53A55" w:rsidRPr="00F53A55" w:rsidRDefault="00000000" w:rsidP="00F53A55">
      <w:pPr>
        <w:pStyle w:val="Textkrper"/>
        <w:rPr>
          <w:sz w:val="24"/>
          <w:szCs w:val="24"/>
        </w:rPr>
      </w:pPr>
      <w:hyperlink r:id="rId39" w:history="1">
        <w:r w:rsidR="00F53A55" w:rsidRPr="00EC66CB">
          <w:rPr>
            <w:rStyle w:val="Hyperlink"/>
          </w:rPr>
          <w:t>Vers la page Actualités d’Inclusion handicap</w:t>
        </w:r>
      </w:hyperlink>
    </w:p>
    <w:p w14:paraId="0BB6FF1B" w14:textId="0D1B5C39" w:rsidR="005203D1" w:rsidRPr="00F53A55" w:rsidRDefault="003B703B" w:rsidP="00831C28">
      <w:pPr>
        <w:pStyle w:val="Textkrper"/>
        <w:rPr>
          <w:rStyle w:val="Hyperlink"/>
        </w:rPr>
      </w:pPr>
      <w:r w:rsidRPr="00F53A55">
        <w:rPr>
          <w:rStyle w:val="Hyperlink"/>
        </w:rPr>
        <w:fldChar w:fldCharType="begin"/>
      </w:r>
      <w:r w:rsidRPr="00F53A55">
        <w:rPr>
          <w:rStyle w:val="Hyperlink"/>
        </w:rPr>
        <w:instrText xml:space="preserve"> HYPERLINK "https://www.inclusion-handicap.ch/fr/actualite-12.html" </w:instrText>
      </w:r>
      <w:r w:rsidRPr="00F53A55">
        <w:rPr>
          <w:rStyle w:val="Hyperlink"/>
        </w:rPr>
      </w:r>
      <w:r w:rsidRPr="00F53A55">
        <w:rPr>
          <w:rStyle w:val="Hyperlink"/>
        </w:rPr>
        <w:fldChar w:fldCharType="separate"/>
      </w:r>
      <w:hyperlink r:id="rId40" w:history="1">
        <w:r w:rsidR="00320AE1" w:rsidRPr="00F53A55">
          <w:rPr>
            <w:rStyle w:val="Hyperlink"/>
          </w:rPr>
          <w:t>Vers le projet de Constitution du Canton du Valais</w:t>
        </w:r>
      </w:hyperlink>
    </w:p>
    <w:p w14:paraId="57485759" w14:textId="25E0C585" w:rsidR="004A5AAE" w:rsidRPr="00E503ED" w:rsidRDefault="003B703B" w:rsidP="00C45DD0">
      <w:pPr>
        <w:pStyle w:val="berschrift2"/>
      </w:pPr>
      <w:r w:rsidRPr="00F53A55">
        <w:rPr>
          <w:rStyle w:val="Hyperlink"/>
        </w:rPr>
        <w:fldChar w:fldCharType="end"/>
      </w:r>
      <w:r w:rsidR="004A5AAE" w:rsidRPr="00E503ED">
        <w:t xml:space="preserve">ZH </w:t>
      </w:r>
      <w:r w:rsidR="005E4B36">
        <w:t>–</w:t>
      </w:r>
      <w:r w:rsidR="004A5AAE" w:rsidRPr="00E503ED">
        <w:t xml:space="preserve"> Nouvelle </w:t>
      </w:r>
      <w:proofErr w:type="spellStart"/>
      <w:r w:rsidR="004A5AAE" w:rsidRPr="00E503ED">
        <w:t>loi</w:t>
      </w:r>
      <w:proofErr w:type="spellEnd"/>
      <w:r w:rsidR="004A5AAE" w:rsidRPr="00E503ED">
        <w:t xml:space="preserve"> sur </w:t>
      </w:r>
      <w:proofErr w:type="spellStart"/>
      <w:r w:rsidR="004A5AAE" w:rsidRPr="00E503ED">
        <w:t>l</w:t>
      </w:r>
      <w:r w:rsidR="00AA06C4">
        <w:t>’</w:t>
      </w:r>
      <w:r w:rsidR="004A5AAE" w:rsidRPr="00E503ED">
        <w:t>autodétermination</w:t>
      </w:r>
      <w:proofErr w:type="spellEnd"/>
    </w:p>
    <w:p w14:paraId="0D4BD07F" w14:textId="3E8E83C1" w:rsidR="004A5AAE" w:rsidRPr="00E503ED" w:rsidRDefault="004A5AAE" w:rsidP="004A5AAE">
      <w:pPr>
        <w:pStyle w:val="Textkrper"/>
        <w:rPr>
          <w:sz w:val="24"/>
          <w:szCs w:val="24"/>
        </w:rPr>
      </w:pPr>
      <w:r w:rsidRPr="00E503ED">
        <w:t>La nouvelle loi sur l’autodétermination (SLBG) du canton de Zurich entrera en vigueur le 1</w:t>
      </w:r>
      <w:r w:rsidRPr="00871BE6">
        <w:rPr>
          <w:vertAlign w:val="superscript"/>
        </w:rPr>
        <w:t>er</w:t>
      </w:r>
      <w:r w:rsidR="000D7BBB">
        <w:t> </w:t>
      </w:r>
      <w:r w:rsidRPr="00E503ED">
        <w:t>janvier</w:t>
      </w:r>
      <w:r w:rsidR="000D7BBB">
        <w:t> </w:t>
      </w:r>
      <w:r w:rsidRPr="00E503ED">
        <w:t xml:space="preserve">2024. </w:t>
      </w:r>
      <w:r w:rsidR="005E125A">
        <w:t xml:space="preserve">Ce </w:t>
      </w:r>
      <w:r w:rsidRPr="00E503ED">
        <w:t xml:space="preserve">changement de système </w:t>
      </w:r>
      <w:r w:rsidR="005E125A">
        <w:t xml:space="preserve">était </w:t>
      </w:r>
      <w:r w:rsidRPr="00E503ED">
        <w:t>attendu depuis longtemps : les personnes en situation de handicap peuvent désormais obtenir des prestations relevant des domaines de l’assistance et de l’accompagnement auprès d’une institution, d’un prestataire de services ambulatoires ou d’une personne privée, ce en fonction de leurs besoins individuels. En procédant à ce changement de système, le canton de Zurich réalise une avancée vers la mise en œuvre</w:t>
      </w:r>
      <w:r w:rsidR="00A8638D">
        <w:t xml:space="preserve"> de la CDPH</w:t>
      </w:r>
      <w:r w:rsidRPr="00E503ED">
        <w:t>.</w:t>
      </w:r>
    </w:p>
    <w:p w14:paraId="308A3F7A" w14:textId="77777777" w:rsidR="004A5AAE" w:rsidRPr="00E503ED" w:rsidRDefault="004A5AAE" w:rsidP="00ED6627">
      <w:pPr>
        <w:rPr>
          <w:rStyle w:val="Hyperlink"/>
          <w:lang w:val="fr-CH"/>
        </w:rPr>
      </w:pPr>
      <w:r w:rsidRPr="00E503ED">
        <w:rPr>
          <w:rStyle w:val="Hyperlink"/>
          <w:lang w:val="fr-CH"/>
        </w:rPr>
        <w:fldChar w:fldCharType="begin"/>
      </w:r>
      <w:r w:rsidRPr="00E503ED">
        <w:rPr>
          <w:rStyle w:val="Hyperlink"/>
          <w:lang w:val="fr-CH"/>
        </w:rPr>
        <w:instrText xml:space="preserve"> HYPERLINK "https://www.zh.ch/de/soziales/leben-mit-behinderung/selbstbestimmung.html?_fumanNewsletterId=250266:786f96378ce128d96095d25d98fb05be" </w:instrText>
      </w:r>
      <w:r w:rsidRPr="00E503ED">
        <w:rPr>
          <w:rStyle w:val="Hyperlink"/>
          <w:lang w:val="fr-CH"/>
        </w:rPr>
      </w:r>
      <w:r w:rsidRPr="00E503ED">
        <w:rPr>
          <w:rStyle w:val="Hyperlink"/>
          <w:lang w:val="fr-CH"/>
        </w:rPr>
        <w:fldChar w:fldCharType="separate"/>
      </w:r>
      <w:r w:rsidRPr="00E503ED">
        <w:rPr>
          <w:rStyle w:val="Hyperlink"/>
          <w:lang w:val="fr-CH"/>
        </w:rPr>
        <w:t xml:space="preserve">Vers la page </w:t>
      </w:r>
      <w:proofErr w:type="spellStart"/>
      <w:r w:rsidRPr="00E503ED">
        <w:rPr>
          <w:rStyle w:val="Hyperlink"/>
          <w:lang w:val="fr-CH"/>
        </w:rPr>
        <w:t>Selbstbestimmung</w:t>
      </w:r>
      <w:proofErr w:type="spellEnd"/>
      <w:r w:rsidRPr="00E503ED">
        <w:rPr>
          <w:rStyle w:val="Hyperlink"/>
          <w:lang w:val="fr-CH"/>
        </w:rPr>
        <w:t xml:space="preserve"> sur le site du canton de Zurich</w:t>
      </w:r>
    </w:p>
    <w:p w14:paraId="4ED3566B" w14:textId="212DF525" w:rsidR="00832521" w:rsidRPr="00E503ED" w:rsidRDefault="004A5AAE" w:rsidP="00832521">
      <w:pPr>
        <w:pStyle w:val="berschrift2"/>
        <w:rPr>
          <w:lang w:val="fr-CH"/>
        </w:rPr>
      </w:pPr>
      <w:r w:rsidRPr="00E503ED">
        <w:rPr>
          <w:rStyle w:val="Hyperlink"/>
          <w:rFonts w:eastAsiaTheme="minorHAnsi" w:cstheme="minorBidi"/>
          <w:b w:val="0"/>
          <w:bCs/>
          <w:szCs w:val="20"/>
          <w:lang w:val="fr-CH"/>
        </w:rPr>
        <w:fldChar w:fldCharType="end"/>
      </w:r>
      <w:r w:rsidR="00832521" w:rsidRPr="00E503ED">
        <w:rPr>
          <w:lang w:val="fr-CH"/>
        </w:rPr>
        <w:t xml:space="preserve">ARLD </w:t>
      </w:r>
      <w:r w:rsidR="009B6131">
        <w:rPr>
          <w:lang w:val="fr-CH"/>
        </w:rPr>
        <w:t>– O</w:t>
      </w:r>
      <w:r w:rsidR="00832521" w:rsidRPr="00E503ED">
        <w:rPr>
          <w:lang w:val="fr-CH"/>
        </w:rPr>
        <w:t xml:space="preserve">util de prévention </w:t>
      </w:r>
      <w:r w:rsidR="00C37129">
        <w:rPr>
          <w:lang w:val="fr-CH"/>
        </w:rPr>
        <w:t>pour</w:t>
      </w:r>
      <w:r w:rsidR="00832521" w:rsidRPr="00E503ED">
        <w:rPr>
          <w:lang w:val="fr-CH"/>
        </w:rPr>
        <w:t xml:space="preserve"> l</w:t>
      </w:r>
      <w:r w:rsidR="00AA06C4">
        <w:rPr>
          <w:lang w:val="fr-CH"/>
        </w:rPr>
        <w:t>’</w:t>
      </w:r>
      <w:r w:rsidR="00832521" w:rsidRPr="00E503ED">
        <w:rPr>
          <w:lang w:val="fr-CH"/>
        </w:rPr>
        <w:t>acquisition du langage dans la petite enfance</w:t>
      </w:r>
    </w:p>
    <w:p w14:paraId="1CA72F8C" w14:textId="3B32911A" w:rsidR="00832521" w:rsidRPr="00E503ED" w:rsidRDefault="00DF21EF" w:rsidP="00832521">
      <w:pPr>
        <w:pStyle w:val="Textkrper"/>
        <w:rPr>
          <w:sz w:val="24"/>
          <w:szCs w:val="24"/>
        </w:rPr>
      </w:pPr>
      <w:r>
        <w:t>À</w:t>
      </w:r>
      <w:r w:rsidR="00832521" w:rsidRPr="00E503ED">
        <w:t xml:space="preserve"> l</w:t>
      </w:r>
      <w:r w:rsidR="00AA06C4">
        <w:t>’</w:t>
      </w:r>
      <w:r w:rsidR="00832521" w:rsidRPr="00E503ED">
        <w:t>occasion de la Journée de la Logopédie du 6</w:t>
      </w:r>
      <w:r w:rsidR="000D7BBB">
        <w:t> </w:t>
      </w:r>
      <w:r w:rsidR="00832521" w:rsidRPr="00E503ED">
        <w:t>mars</w:t>
      </w:r>
      <w:r w:rsidR="000D7BBB">
        <w:t> </w:t>
      </w:r>
      <w:r w:rsidR="00832521" w:rsidRPr="00E503ED">
        <w:t>2023, l</w:t>
      </w:r>
      <w:r w:rsidR="00AA06C4">
        <w:t>’</w:t>
      </w:r>
      <w:r w:rsidR="00832521" w:rsidRPr="00E503ED">
        <w:t>Association romande des logopédistes</w:t>
      </w:r>
      <w:r>
        <w:t xml:space="preserve"> </w:t>
      </w:r>
      <w:r w:rsidR="00832521" w:rsidRPr="00E503ED">
        <w:t>diplômés (ARLD) a créé un tableau interactif spécialement conçu pour aider les parents à suivre les repères développementaux de leurs enfants en fonction de leur tranche d</w:t>
      </w:r>
      <w:r w:rsidR="00AA06C4">
        <w:t>’</w:t>
      </w:r>
      <w:r w:rsidR="00832521" w:rsidRPr="00E503ED">
        <w:t>âge. Il permet non seulement d</w:t>
      </w:r>
      <w:r w:rsidR="00AA06C4">
        <w:t>’</w:t>
      </w:r>
      <w:r w:rsidR="00832521" w:rsidRPr="00E503ED">
        <w:t>identifier les troubles, mais également de prodiguer des conseils pour encourager l</w:t>
      </w:r>
      <w:r w:rsidR="00AA06C4">
        <w:t>’</w:t>
      </w:r>
      <w:r w:rsidR="00832521" w:rsidRPr="00E503ED">
        <w:t>apprentissage et l</w:t>
      </w:r>
      <w:r w:rsidR="00AA06C4">
        <w:t>’</w:t>
      </w:r>
      <w:r w:rsidR="00832521" w:rsidRPr="00E503ED">
        <w:t>épanouissement des enfants.</w:t>
      </w:r>
      <w:r w:rsidR="005E4B36">
        <w:t xml:space="preserve"> </w:t>
      </w:r>
      <w:r w:rsidR="00832521" w:rsidRPr="00E503ED">
        <w:t>De plus, des vignettes qui décrivent les différents troubles en logopédie viennent compléter cet outil.</w:t>
      </w:r>
      <w:r w:rsidR="005E4B36">
        <w:t xml:space="preserve"> </w:t>
      </w:r>
      <w:r w:rsidR="00832521" w:rsidRPr="00E503ED">
        <w:t>Le tableau et les vignettes sont disponibles sur le site de l</w:t>
      </w:r>
      <w:r w:rsidR="00AA06C4">
        <w:t>’</w:t>
      </w:r>
      <w:r w:rsidR="00832521" w:rsidRPr="00E503ED">
        <w:t>ARLD.</w:t>
      </w:r>
    </w:p>
    <w:p w14:paraId="7397B26F" w14:textId="006466F3" w:rsidR="006F446E" w:rsidRPr="00E503ED" w:rsidRDefault="00000000" w:rsidP="006F446E">
      <w:pPr>
        <w:pStyle w:val="Textkrper"/>
        <w:rPr>
          <w:rStyle w:val="Hyperlink"/>
        </w:rPr>
      </w:pPr>
      <w:hyperlink r:id="rId41" w:history="1">
        <w:r w:rsidR="006F446E" w:rsidRPr="00E503ED">
          <w:rPr>
            <w:rStyle w:val="Hyperlink"/>
          </w:rPr>
          <w:t>Lien vers le tableau interactif sur le site de l</w:t>
        </w:r>
        <w:r w:rsidR="00AA06C4">
          <w:rPr>
            <w:rStyle w:val="Hyperlink"/>
          </w:rPr>
          <w:t>’</w:t>
        </w:r>
        <w:r w:rsidR="006F446E" w:rsidRPr="00E503ED">
          <w:rPr>
            <w:rStyle w:val="Hyperlink"/>
          </w:rPr>
          <w:t>ARLD</w:t>
        </w:r>
      </w:hyperlink>
    </w:p>
    <w:p w14:paraId="78EE6BA0" w14:textId="4BFEB8FB" w:rsidR="00C91CC9" w:rsidRDefault="00000000" w:rsidP="002E4F0E">
      <w:pPr>
        <w:pStyle w:val="Textkrper"/>
        <w:rPr>
          <w:rStyle w:val="Hyperlink"/>
        </w:rPr>
      </w:pPr>
      <w:hyperlink r:id="rId42" w:history="1">
        <w:r w:rsidR="00832521" w:rsidRPr="00E503ED">
          <w:rPr>
            <w:rStyle w:val="Hyperlink"/>
          </w:rPr>
          <w:t>Lien vers les vignettes sur le site de l</w:t>
        </w:r>
        <w:r w:rsidR="00AA06C4">
          <w:rPr>
            <w:rStyle w:val="Hyperlink"/>
          </w:rPr>
          <w:t>’</w:t>
        </w:r>
        <w:r w:rsidR="00832521" w:rsidRPr="00E503ED">
          <w:rPr>
            <w:rStyle w:val="Hyperlink"/>
          </w:rPr>
          <w:t>ARLD</w:t>
        </w:r>
      </w:hyperlink>
    </w:p>
    <w:p w14:paraId="7DFDC962" w14:textId="21230B53" w:rsidR="00C91CC9" w:rsidRPr="00E503ED" w:rsidRDefault="00C91CC9" w:rsidP="00C91CC9">
      <w:pPr>
        <w:pStyle w:val="berschrift2"/>
        <w:jc w:val="both"/>
        <w:rPr>
          <w:lang w:val="fr-CH"/>
        </w:rPr>
      </w:pPr>
      <w:r w:rsidRPr="00E503ED">
        <w:rPr>
          <w:lang w:val="fr-CH"/>
        </w:rPr>
        <w:t>CSRE</w:t>
      </w:r>
      <w:r w:rsidR="00E91C1F">
        <w:rPr>
          <w:lang w:val="fr-CH"/>
        </w:rPr>
        <w:t xml:space="preserve"> / </w:t>
      </w:r>
      <w:r w:rsidR="005541FF">
        <w:rPr>
          <w:lang w:val="fr-CH"/>
        </w:rPr>
        <w:t>CSPS</w:t>
      </w:r>
      <w:r w:rsidRPr="00E503ED">
        <w:rPr>
          <w:lang w:val="fr-CH"/>
        </w:rPr>
        <w:t xml:space="preserve"> – Rapport sur l</w:t>
      </w:r>
      <w:r w:rsidR="00AA06C4">
        <w:rPr>
          <w:lang w:val="fr-CH"/>
        </w:rPr>
        <w:t>’</w:t>
      </w:r>
      <w:r w:rsidRPr="00E503ED">
        <w:rPr>
          <w:lang w:val="fr-CH"/>
        </w:rPr>
        <w:t>éducation</w:t>
      </w:r>
      <w:r w:rsidR="00670E19">
        <w:rPr>
          <w:lang w:val="fr-CH"/>
        </w:rPr>
        <w:t> </w:t>
      </w:r>
      <w:r w:rsidRPr="00E503ED">
        <w:rPr>
          <w:lang w:val="fr-CH"/>
        </w:rPr>
        <w:t xml:space="preserve">2023 et </w:t>
      </w:r>
      <w:proofErr w:type="spellStart"/>
      <w:r w:rsidRPr="00E503ED">
        <w:rPr>
          <w:lang w:val="fr-CH"/>
        </w:rPr>
        <w:t>demi</w:t>
      </w:r>
      <w:r w:rsidR="00FF41EA">
        <w:rPr>
          <w:lang w:val="fr-CH"/>
        </w:rPr>
        <w:t>e</w:t>
      </w:r>
      <w:r w:rsidRPr="00E503ED">
        <w:rPr>
          <w:lang w:val="fr-CH"/>
        </w:rPr>
        <w:t>-journée</w:t>
      </w:r>
      <w:proofErr w:type="spellEnd"/>
      <w:r w:rsidRPr="00E503ED">
        <w:rPr>
          <w:lang w:val="fr-CH"/>
        </w:rPr>
        <w:t xml:space="preserve"> de réflexion autour des données de la pédagogie spécialisée </w:t>
      </w:r>
    </w:p>
    <w:p w14:paraId="0C239E41" w14:textId="4757A972" w:rsidR="00C91CC9" w:rsidRPr="00E503ED" w:rsidRDefault="00C91CC9" w:rsidP="00C91CC9">
      <w:pPr>
        <w:pStyle w:val="Textkrper"/>
      </w:pPr>
      <w:r w:rsidRPr="00E503ED">
        <w:t>Le quatrième rapport sur l’éducation en Suisse a été remis le 7</w:t>
      </w:r>
      <w:r w:rsidR="000D7BBB">
        <w:t> </w:t>
      </w:r>
      <w:r w:rsidRPr="00E503ED">
        <w:t>mars</w:t>
      </w:r>
      <w:r w:rsidR="000D7BBB">
        <w:t> </w:t>
      </w:r>
      <w:r w:rsidRPr="00E503ED">
        <w:t>2023 à la Confédération et aux cantons par le Centre suisse de coordination pour la recherche en éducation (CSRE). Sur plus de 400</w:t>
      </w:r>
      <w:r w:rsidR="000D7BBB">
        <w:t> </w:t>
      </w:r>
      <w:r w:rsidRPr="00E503ED">
        <w:t>pages, le rapport</w:t>
      </w:r>
      <w:r w:rsidR="00670E19">
        <w:t> </w:t>
      </w:r>
      <w:r w:rsidRPr="00E503ED">
        <w:t xml:space="preserve">2023 présente l’état actuel des connaissances sur le système éducatif suisse et sur ses performances à tous les niveaux de formation. </w:t>
      </w:r>
      <w:r w:rsidRPr="00E503ED">
        <w:lastRenderedPageBreak/>
        <w:t>Il s’agit d’un instrument incontournable pour le pilotage et le développement du système éducatif suisse, de l’école obligatoire au niveau haute école.</w:t>
      </w:r>
    </w:p>
    <w:p w14:paraId="4D7ADB96" w14:textId="15723545" w:rsidR="00C91CC9" w:rsidRPr="00E503ED" w:rsidRDefault="00C91CC9" w:rsidP="00C91CC9">
      <w:pPr>
        <w:pStyle w:val="Textkrper"/>
      </w:pPr>
      <w:r w:rsidRPr="00E503ED">
        <w:t>Ces données demeurant en partie inexploitées par la recherche, le CSPS organise le 8</w:t>
      </w:r>
      <w:r w:rsidR="000D7BBB">
        <w:t> </w:t>
      </w:r>
      <w:r w:rsidRPr="00E503ED">
        <w:t>septembre</w:t>
      </w:r>
      <w:r w:rsidR="000D7BBB">
        <w:t> </w:t>
      </w:r>
      <w:r w:rsidRPr="00E503ED">
        <w:t>2023, en collaboration avec la CDIP et le Secrétariat d</w:t>
      </w:r>
      <w:r w:rsidR="00AA06C4">
        <w:t>’</w:t>
      </w:r>
      <w:r w:rsidR="00FB38BB">
        <w:t>É</w:t>
      </w:r>
      <w:r w:rsidRPr="00E503ED">
        <w:t>tat à la formation, à la recherche et à l</w:t>
      </w:r>
      <w:r w:rsidR="00AA06C4">
        <w:t>’</w:t>
      </w:r>
      <w:r w:rsidRPr="00E503ED">
        <w:t>innovation (SEFRI), une demi-journée de réflexion qui abordera la question des possibilités d’exploitation et de combinaison des données relatives à la pédagogie spécialisée et favorisera les échanges entre chercheuses et chercheurs.</w:t>
      </w:r>
    </w:p>
    <w:p w14:paraId="7D46D744" w14:textId="77777777" w:rsidR="00C91CC9" w:rsidRPr="00E503ED" w:rsidRDefault="00000000" w:rsidP="00C91CC9">
      <w:pPr>
        <w:pStyle w:val="Textkrper"/>
      </w:pPr>
      <w:hyperlink r:id="rId43" w:history="1">
        <w:r w:rsidR="00C91CC9" w:rsidRPr="00E503ED">
          <w:rPr>
            <w:rStyle w:val="Hyperlink"/>
          </w:rPr>
          <w:t>Lien vers le rapport sur l’éducation sur le site du CSRE</w:t>
        </w:r>
      </w:hyperlink>
    </w:p>
    <w:p w14:paraId="459D16B1" w14:textId="7F05B2E0" w:rsidR="003B41B3" w:rsidRDefault="00000000" w:rsidP="00C91CC9">
      <w:pPr>
        <w:pStyle w:val="Textkrper"/>
        <w:rPr>
          <w:rStyle w:val="Hyperlink"/>
        </w:rPr>
      </w:pPr>
      <w:hyperlink r:id="rId44" w:history="1">
        <w:r w:rsidR="00C91CC9" w:rsidRPr="00E503ED">
          <w:rPr>
            <w:rStyle w:val="Hyperlink"/>
          </w:rPr>
          <w:t>Lien vers le programme et l</w:t>
        </w:r>
        <w:r w:rsidR="00AA06C4">
          <w:rPr>
            <w:rStyle w:val="Hyperlink"/>
          </w:rPr>
          <w:t>’</w:t>
        </w:r>
        <w:r w:rsidR="00C91CC9" w:rsidRPr="00E503ED">
          <w:rPr>
            <w:rStyle w:val="Hyperlink"/>
          </w:rPr>
          <w:t>inscription à la demi-journée de réflexion du CSPS</w:t>
        </w:r>
      </w:hyperlink>
    </w:p>
    <w:p w14:paraId="366F52E0" w14:textId="095532DD" w:rsidR="00BC13A6" w:rsidRDefault="00BC13A6" w:rsidP="00777793">
      <w:pPr>
        <w:pStyle w:val="berschrift2"/>
      </w:pPr>
      <w:r w:rsidRPr="00095C75">
        <w:rPr>
          <w:lang w:val="fr-FR"/>
        </w:rPr>
        <w:t xml:space="preserve">CSPS </w:t>
      </w:r>
      <w:r w:rsidR="00C96E9F">
        <w:rPr>
          <w:lang w:val="fr-FR"/>
        </w:rPr>
        <w:t xml:space="preserve">– </w:t>
      </w:r>
      <w:r w:rsidR="0086498E">
        <w:rPr>
          <w:lang w:val="fr-FR"/>
        </w:rPr>
        <w:t>F</w:t>
      </w:r>
      <w:r w:rsidRPr="00095C75">
        <w:rPr>
          <w:lang w:val="fr-FR"/>
        </w:rPr>
        <w:t xml:space="preserve">ête </w:t>
      </w:r>
      <w:r w:rsidR="0086498E">
        <w:rPr>
          <w:lang w:val="fr-FR"/>
        </w:rPr>
        <w:t xml:space="preserve">du </w:t>
      </w:r>
      <w:r w:rsidRPr="00095C75">
        <w:rPr>
          <w:lang w:val="fr-FR"/>
        </w:rPr>
        <w:t>jubilé</w:t>
      </w:r>
      <w:r w:rsidR="00095C75">
        <w:rPr>
          <w:lang w:val="fr-FR"/>
        </w:rPr>
        <w:t> </w:t>
      </w:r>
      <w:r>
        <w:rPr>
          <w:lang w:val="fr-FR"/>
        </w:rPr>
        <w:t>!</w:t>
      </w:r>
    </w:p>
    <w:p w14:paraId="67CB33A3" w14:textId="30ABF9F1" w:rsidR="00BC13A6" w:rsidRPr="00095C75" w:rsidRDefault="00BC13A6" w:rsidP="00777793">
      <w:pPr>
        <w:pStyle w:val="Textkrper"/>
      </w:pPr>
      <w:r>
        <w:t>Il y a 50</w:t>
      </w:r>
      <w:r w:rsidR="000D7BBB">
        <w:t> </w:t>
      </w:r>
      <w:r>
        <w:t>ans, le CSPS était inauguré sous la direction d</w:t>
      </w:r>
      <w:r w:rsidR="00AA06C4">
        <w:t>’</w:t>
      </w:r>
      <w:r>
        <w:t>Alois</w:t>
      </w:r>
      <w:r w:rsidR="00670E19">
        <w:t> </w:t>
      </w:r>
      <w:proofErr w:type="spellStart"/>
      <w:r>
        <w:t>Bürli</w:t>
      </w:r>
      <w:proofErr w:type="spellEnd"/>
      <w:r>
        <w:t>. En tant que psychologue et enseignant spécialisé, celui-ci a relevé le défi de mettre en place un bureau central de coordination pour les questions de formation dans le domaine de la pédagogie spécialisée ayant pour mission de créer des programmes</w:t>
      </w:r>
      <w:r w:rsidR="00FF41EA">
        <w:t>-</w:t>
      </w:r>
      <w:r>
        <w:t>cadres nationaux pour de nouvelles formations. Lorsqu</w:t>
      </w:r>
      <w:r w:rsidR="00AA06C4">
        <w:t>’</w:t>
      </w:r>
      <w:r>
        <w:t>il a pris ses fonctions, il existait dans toute la Suisse seulement trois instituts de formation dans lesquels les enseignantes et enseignants pouvaient se former</w:t>
      </w:r>
      <w:r w:rsidR="00BC32E3">
        <w:t xml:space="preserve"> </w:t>
      </w:r>
      <w:r>
        <w:t>en pédagogie spécialisée. Aujourd</w:t>
      </w:r>
      <w:r w:rsidR="00AA06C4">
        <w:t>’</w:t>
      </w:r>
      <w:r>
        <w:t>hui, 50</w:t>
      </w:r>
      <w:r w:rsidR="000D7BBB">
        <w:t> </w:t>
      </w:r>
      <w:r>
        <w:t>ans plus tard, il en existe seize.</w:t>
      </w:r>
      <w:r w:rsidR="00777793">
        <w:t xml:space="preserve"> </w:t>
      </w:r>
      <w:r>
        <w:t>À l</w:t>
      </w:r>
      <w:r w:rsidR="00AA06C4">
        <w:t>’</w:t>
      </w:r>
      <w:r>
        <w:t>occasion de ses 50</w:t>
      </w:r>
      <w:r w:rsidR="000D7BBB">
        <w:t> </w:t>
      </w:r>
      <w:r>
        <w:t>ans, le CSPS publie un ouvrage commémoratif qui porte un regard sur les années mouvementées étroitement liées au développement de la pédagogie spécialisée.</w:t>
      </w:r>
      <w:r w:rsidR="005E4B36">
        <w:t xml:space="preserve"> </w:t>
      </w:r>
      <w:r>
        <w:t>Personnalités engagées, incertitudes financières, subtilités de la politique de l</w:t>
      </w:r>
      <w:r w:rsidR="00AA06C4">
        <w:t>’</w:t>
      </w:r>
      <w:r>
        <w:t>éducation</w:t>
      </w:r>
      <w:r w:rsidR="00E91C1F">
        <w:t> </w:t>
      </w:r>
      <w:r>
        <w:t>; cet ouvrage retrace le développement du CSPS et met en exergue ses principaux axes de travail.</w:t>
      </w:r>
    </w:p>
    <w:p w14:paraId="6DCE3DC2" w14:textId="40DA8C33" w:rsidR="00BC13A6" w:rsidRDefault="00000000" w:rsidP="00990FF7">
      <w:pPr>
        <w:pStyle w:val="Textkrper2"/>
        <w:rPr>
          <w:rStyle w:val="Hyperlink"/>
        </w:rPr>
      </w:pPr>
      <w:hyperlink r:id="rId45" w:history="1">
        <w:r w:rsidR="00BC13A6" w:rsidRPr="00300DB0">
          <w:rPr>
            <w:rStyle w:val="Hyperlink"/>
          </w:rPr>
          <w:t>Commander l</w:t>
        </w:r>
        <w:r w:rsidR="00AA06C4">
          <w:rPr>
            <w:rStyle w:val="Hyperlink"/>
          </w:rPr>
          <w:t>’</w:t>
        </w:r>
        <w:r w:rsidR="00BC13A6" w:rsidRPr="00300DB0">
          <w:rPr>
            <w:rStyle w:val="Hyperlink"/>
          </w:rPr>
          <w:t>ouvrage sur le shop du CSPS</w:t>
        </w:r>
      </w:hyperlink>
    </w:p>
    <w:p w14:paraId="0529B7EC" w14:textId="790259F7" w:rsidR="00BE469E" w:rsidRPr="00E503ED" w:rsidRDefault="00BE469E" w:rsidP="00BE469E">
      <w:pPr>
        <w:pStyle w:val="berschrift2"/>
        <w:rPr>
          <w:lang w:val="fr-CH"/>
        </w:rPr>
      </w:pPr>
      <w:r w:rsidRPr="00E503ED">
        <w:rPr>
          <w:lang w:val="fr-CH"/>
        </w:rPr>
        <w:t>Initiative pour l</w:t>
      </w:r>
      <w:r w:rsidR="00AA06C4">
        <w:rPr>
          <w:lang w:val="fr-CH"/>
        </w:rPr>
        <w:t>’</w:t>
      </w:r>
      <w:r w:rsidRPr="00E503ED">
        <w:rPr>
          <w:lang w:val="fr-CH"/>
        </w:rPr>
        <w:t xml:space="preserve">inclusion </w:t>
      </w:r>
      <w:r w:rsidR="005E4B36">
        <w:rPr>
          <w:lang w:val="fr-CH"/>
        </w:rPr>
        <w:t xml:space="preserve">– </w:t>
      </w:r>
      <w:r w:rsidRPr="00E503ED">
        <w:rPr>
          <w:lang w:val="fr-CH"/>
        </w:rPr>
        <w:t>Égalité, autodétermination et participation pour les personnes handicapées</w:t>
      </w:r>
    </w:p>
    <w:p w14:paraId="2C818911" w14:textId="331B9E7E" w:rsidR="00BE469E" w:rsidRPr="00E503ED" w:rsidRDefault="00BE469E" w:rsidP="00BE469E">
      <w:pPr>
        <w:pStyle w:val="Textkrper"/>
        <w:rPr>
          <w:sz w:val="24"/>
          <w:szCs w:val="24"/>
        </w:rPr>
      </w:pPr>
      <w:r w:rsidRPr="00E503ED">
        <w:t>En Suisse, 1</w:t>
      </w:r>
      <w:r w:rsidR="0093249D">
        <w:t>,</w:t>
      </w:r>
      <w:r w:rsidRPr="00E503ED">
        <w:t>7</w:t>
      </w:r>
      <w:r w:rsidR="002673CD">
        <w:t> million</w:t>
      </w:r>
      <w:r w:rsidRPr="00E503ED">
        <w:t xml:space="preserve"> de personnes se heurtent quotidiennement à de nombreux obstacles qui rendent difficile, voire impossible leur participation à la vie en société. À maints égards, notre société n’est pas encore inclusive –</w:t>
      </w:r>
      <w:r w:rsidR="007A1AF5">
        <w:t xml:space="preserve"> </w:t>
      </w:r>
      <w:r w:rsidRPr="00E503ED">
        <w:t xml:space="preserve">or, les droits des personnes en situation de handicap sont des droits humains. C’est pourquoi un large réseau </w:t>
      </w:r>
      <w:r w:rsidR="004546A5">
        <w:t>interpartis</w:t>
      </w:r>
      <w:r w:rsidRPr="00E503ED">
        <w:t xml:space="preserve"> regroupant des personnes en situation de handicap, la société civile, des organisations spécialisées et des associations a lancé, le 27</w:t>
      </w:r>
      <w:r w:rsidR="000D7BBB">
        <w:t> </w:t>
      </w:r>
      <w:r w:rsidRPr="00E503ED">
        <w:t>avril, à Berne, l’initiative pour l’inclusion.</w:t>
      </w:r>
      <w:r w:rsidR="005E4B36">
        <w:t xml:space="preserve"> </w:t>
      </w:r>
      <w:r w:rsidRPr="00E503ED">
        <w:t>Pour signer l</w:t>
      </w:r>
      <w:r w:rsidR="00AA06C4">
        <w:t>’</w:t>
      </w:r>
      <w:r w:rsidRPr="00E503ED">
        <w:t>initiative, rendez-vous sur le site</w:t>
      </w:r>
      <w:r w:rsidR="00D510A0">
        <w:t> </w:t>
      </w:r>
      <w:r w:rsidRPr="00E503ED">
        <w:t>!</w:t>
      </w:r>
    </w:p>
    <w:p w14:paraId="00740ABA" w14:textId="2C100CCF" w:rsidR="00BE469E" w:rsidRPr="00BE469E" w:rsidRDefault="00000000" w:rsidP="00BE469E">
      <w:pPr>
        <w:pStyle w:val="Textkrper"/>
        <w:rPr>
          <w:bCs/>
          <w:iCs/>
          <w:color w:val="D31932" w:themeColor="accent1"/>
        </w:rPr>
      </w:pPr>
      <w:hyperlink r:id="rId46" w:history="1">
        <w:r w:rsidR="00BE469E" w:rsidRPr="00E503ED">
          <w:rPr>
            <w:rStyle w:val="Hyperlink"/>
          </w:rPr>
          <w:t>Vers la page d</w:t>
        </w:r>
        <w:r w:rsidR="00AA06C4">
          <w:rPr>
            <w:rStyle w:val="Hyperlink"/>
          </w:rPr>
          <w:t>’</w:t>
        </w:r>
        <w:r w:rsidR="00BE469E" w:rsidRPr="00E503ED">
          <w:rPr>
            <w:rStyle w:val="Hyperlink"/>
          </w:rPr>
          <w:t>accueil du site Initiative pour l</w:t>
        </w:r>
        <w:r w:rsidR="00AA06C4">
          <w:rPr>
            <w:rStyle w:val="Hyperlink"/>
          </w:rPr>
          <w:t>’</w:t>
        </w:r>
        <w:r w:rsidR="00BE469E" w:rsidRPr="00E503ED">
          <w:rPr>
            <w:rStyle w:val="Hyperlink"/>
          </w:rPr>
          <w:t>inclusion</w:t>
        </w:r>
      </w:hyperlink>
    </w:p>
    <w:p w14:paraId="0CDFFC36" w14:textId="0D4C66BB" w:rsidR="00C91CC9" w:rsidRPr="004E25EA" w:rsidRDefault="00C91CC9" w:rsidP="00C91CC9">
      <w:pPr>
        <w:pStyle w:val="berschrift2"/>
        <w:rPr>
          <w:rStyle w:val="Hyperlink"/>
          <w:color w:val="auto"/>
          <w:lang w:val="fr-CH"/>
        </w:rPr>
      </w:pPr>
      <w:r w:rsidRPr="00E503ED">
        <w:rPr>
          <w:lang w:val="fr-CH"/>
        </w:rPr>
        <w:t xml:space="preserve">UNIGE </w:t>
      </w:r>
      <w:r w:rsidR="005E4B36">
        <w:rPr>
          <w:lang w:val="fr-CH"/>
        </w:rPr>
        <w:t>–</w:t>
      </w:r>
      <w:r w:rsidRPr="00E503ED">
        <w:rPr>
          <w:lang w:val="fr-CH"/>
        </w:rPr>
        <w:t xml:space="preserve"> Le nombre de places pour se former en enseignement spécialisé va doubler</w:t>
      </w:r>
    </w:p>
    <w:p w14:paraId="07DB5898" w14:textId="37E0E6D4" w:rsidR="00C91CC9" w:rsidRPr="00E503ED" w:rsidRDefault="00C91CC9" w:rsidP="00C91CC9">
      <w:pPr>
        <w:pStyle w:val="Textkrper"/>
        <w:rPr>
          <w:sz w:val="24"/>
          <w:szCs w:val="24"/>
        </w:rPr>
      </w:pPr>
      <w:r w:rsidRPr="00E503ED">
        <w:t>Pour faire face à la pénurie de personnel formé, le Master en enseignement spécialisé de l’U</w:t>
      </w:r>
      <w:r w:rsidR="0016019A">
        <w:t>niversité de Genève (U</w:t>
      </w:r>
      <w:r w:rsidRPr="00E503ED">
        <w:t>NIGE</w:t>
      </w:r>
      <w:r w:rsidR="0016019A">
        <w:t>)</w:t>
      </w:r>
      <w:r w:rsidRPr="00E503ED">
        <w:t xml:space="preserve"> accueillera 25</w:t>
      </w:r>
      <w:r w:rsidR="000D7BBB">
        <w:t> </w:t>
      </w:r>
      <w:r w:rsidRPr="00E503ED">
        <w:t>étudiant</w:t>
      </w:r>
      <w:r w:rsidR="00A66DC2">
        <w:t>e</w:t>
      </w:r>
      <w:r w:rsidRPr="00E503ED">
        <w:t>s</w:t>
      </w:r>
      <w:r w:rsidR="00A66DC2">
        <w:t xml:space="preserve"> et ét</w:t>
      </w:r>
      <w:r w:rsidR="00837F20">
        <w:t>u</w:t>
      </w:r>
      <w:r w:rsidR="00A66DC2">
        <w:t>diants</w:t>
      </w:r>
      <w:r w:rsidRPr="00E503ED">
        <w:t xml:space="preserve"> supplémentaires à la prochaine rentrée, soit un total de 50, et ceci grâce à un budget additionnel du canton. Actuellement, avec 420</w:t>
      </w:r>
      <w:r w:rsidR="000D7BBB">
        <w:t> </w:t>
      </w:r>
      <w:r w:rsidRPr="00E503ED">
        <w:t>postes d</w:t>
      </w:r>
      <w:r w:rsidR="00AA06C4">
        <w:t>’</w:t>
      </w:r>
      <w:r w:rsidRPr="00E503ED">
        <w:t>enseignant</w:t>
      </w:r>
      <w:r w:rsidR="00021811">
        <w:t>es et enseignant</w:t>
      </w:r>
      <w:r w:rsidRPr="00E503ED">
        <w:t>s spécialisés au sein de l</w:t>
      </w:r>
      <w:r w:rsidR="00AA06C4">
        <w:t>’</w:t>
      </w:r>
      <w:r w:rsidRPr="00E503ED">
        <w:t>Office médicopédagogique</w:t>
      </w:r>
      <w:r w:rsidR="004A3CD8">
        <w:t xml:space="preserve"> (OMP)</w:t>
      </w:r>
      <w:r w:rsidRPr="00E503ED">
        <w:t>, auxquels s</w:t>
      </w:r>
      <w:r w:rsidR="00AA06C4">
        <w:t>’</w:t>
      </w:r>
      <w:r w:rsidRPr="00E503ED">
        <w:t>ajoutent une quarantaine de postes répartis dans les structures privées accréditées, la demande ne peut être comblée avec seulement 25</w:t>
      </w:r>
      <w:r w:rsidR="000D7BBB">
        <w:t> </w:t>
      </w:r>
      <w:r w:rsidR="0056054F">
        <w:t xml:space="preserve">personnes </w:t>
      </w:r>
      <w:r w:rsidRPr="00E503ED">
        <w:t>diplômé</w:t>
      </w:r>
      <w:r w:rsidR="0056054F">
        <w:t>es</w:t>
      </w:r>
      <w:r w:rsidRPr="00E503ED">
        <w:t xml:space="preserve"> par année. </w:t>
      </w:r>
    </w:p>
    <w:p w14:paraId="56C6252B" w14:textId="74FDCAE0" w:rsidR="00EF67B5" w:rsidRDefault="00000000" w:rsidP="00A75E45">
      <w:pPr>
        <w:pStyle w:val="Textkrper"/>
        <w:rPr>
          <w:rStyle w:val="Hyperlink"/>
        </w:rPr>
      </w:pPr>
      <w:hyperlink r:id="rId47" w:history="1">
        <w:r w:rsidR="00C91CC9" w:rsidRPr="00E503ED">
          <w:rPr>
            <w:rStyle w:val="Hyperlink"/>
          </w:rPr>
          <w:t>Lien vers le communiqué de l</w:t>
        </w:r>
        <w:r w:rsidR="00AA06C4">
          <w:rPr>
            <w:rStyle w:val="Hyperlink"/>
          </w:rPr>
          <w:t>’</w:t>
        </w:r>
        <w:r w:rsidR="00C91CC9" w:rsidRPr="00E503ED">
          <w:rPr>
            <w:rStyle w:val="Hyperlink"/>
          </w:rPr>
          <w:t>Université de Genève</w:t>
        </w:r>
      </w:hyperlink>
    </w:p>
    <w:p w14:paraId="5B27A4B9" w14:textId="4E48B7F6" w:rsidR="00AE799A" w:rsidRPr="00E503ED" w:rsidRDefault="00AE799A" w:rsidP="00A75E45">
      <w:pPr>
        <w:pStyle w:val="Textkrper"/>
        <w:rPr>
          <w:rFonts w:eastAsiaTheme="majorEastAsia" w:cs="Open Sans SemiCondensed"/>
          <w:b/>
          <w:bCs/>
          <w:color w:val="000000" w:themeColor="text1"/>
          <w:sz w:val="24"/>
          <w:szCs w:val="32"/>
        </w:rPr>
      </w:pPr>
      <w:r w:rsidRPr="00E503ED">
        <w:br w:type="page"/>
      </w:r>
    </w:p>
    <w:p w14:paraId="6B468AC0" w14:textId="5A17B92C" w:rsidR="005D3F16" w:rsidRPr="00E503ED" w:rsidRDefault="00137371" w:rsidP="0022022C">
      <w:pPr>
        <w:pStyle w:val="berschrift1"/>
        <w:rPr>
          <w:lang w:val="fr-CH"/>
        </w:rPr>
      </w:pPr>
      <w:bookmarkStart w:id="2" w:name="_Toc136603433"/>
      <w:r w:rsidRPr="00E503ED">
        <w:rPr>
          <w:lang w:val="fr-CH"/>
        </w:rPr>
        <w:lastRenderedPageBreak/>
        <w:t>Ressources</w:t>
      </w:r>
      <w:bookmarkEnd w:id="2"/>
    </w:p>
    <w:p w14:paraId="5BF38894" w14:textId="7831A718" w:rsidR="00B234DF" w:rsidRDefault="00B234DF" w:rsidP="0025241F">
      <w:pPr>
        <w:pStyle w:val="berschrift2"/>
        <w:jc w:val="both"/>
        <w:rPr>
          <w:rFonts w:asciiTheme="minorHAnsi" w:hAnsiTheme="minorHAnsi" w:cstheme="minorHAnsi"/>
          <w:noProof/>
          <w:lang w:val="fr-CH"/>
        </w:rPr>
      </w:pPr>
      <w:r w:rsidRPr="00962672">
        <w:rPr>
          <w:rFonts w:asciiTheme="minorHAnsi" w:hAnsiTheme="minorHAnsi" w:cstheme="minorHAnsi"/>
          <w:noProof/>
          <w:lang w:val="fr-CH"/>
        </w:rPr>
        <w:t>A.N.A.E (n</w:t>
      </w:r>
      <w:r w:rsidRPr="00962672">
        <w:rPr>
          <w:rFonts w:asciiTheme="minorHAnsi" w:hAnsiTheme="minorHAnsi" w:cstheme="minorHAnsi"/>
          <w:noProof/>
          <w:vertAlign w:val="superscript"/>
          <w:lang w:val="fr-CH"/>
        </w:rPr>
        <w:t>o</w:t>
      </w:r>
      <w:r w:rsidRPr="00962672">
        <w:rPr>
          <w:rFonts w:asciiTheme="minorHAnsi" w:hAnsiTheme="minorHAnsi" w:cstheme="minorHAnsi"/>
          <w:noProof/>
          <w:lang w:val="fr-CH"/>
        </w:rPr>
        <w:t> 18</w:t>
      </w:r>
      <w:r w:rsidR="00AE4889">
        <w:rPr>
          <w:rFonts w:asciiTheme="minorHAnsi" w:hAnsiTheme="minorHAnsi" w:cstheme="minorHAnsi"/>
          <w:noProof/>
          <w:lang w:val="fr-CH"/>
        </w:rPr>
        <w:t>3</w:t>
      </w:r>
      <w:r w:rsidRPr="00962672">
        <w:rPr>
          <w:rFonts w:asciiTheme="minorHAnsi" w:hAnsiTheme="minorHAnsi" w:cstheme="minorHAnsi"/>
          <w:noProof/>
          <w:lang w:val="fr-CH"/>
        </w:rPr>
        <w:t>) –</w:t>
      </w:r>
      <w:r w:rsidR="00726713">
        <w:rPr>
          <w:rFonts w:asciiTheme="minorHAnsi" w:hAnsiTheme="minorHAnsi" w:cstheme="minorHAnsi"/>
          <w:noProof/>
          <w:lang w:val="fr-CH"/>
        </w:rPr>
        <w:t xml:space="preserve"> </w:t>
      </w:r>
      <w:r w:rsidR="00726713" w:rsidRPr="00726713">
        <w:rPr>
          <w:rFonts w:asciiTheme="minorHAnsi" w:hAnsiTheme="minorHAnsi" w:cstheme="minorHAnsi"/>
          <w:noProof/>
          <w:lang w:val="fr-CH"/>
        </w:rPr>
        <w:t xml:space="preserve">Particularités cognitives entre normalité et trouble </w:t>
      </w:r>
      <w:r w:rsidR="005E4B36">
        <w:rPr>
          <w:rFonts w:asciiTheme="minorHAnsi" w:hAnsiTheme="minorHAnsi" w:cstheme="minorHAnsi"/>
          <w:noProof/>
          <w:lang w:val="fr-CH"/>
        </w:rPr>
        <w:t>–</w:t>
      </w:r>
      <w:r w:rsidR="00726713" w:rsidRPr="00726713">
        <w:rPr>
          <w:rFonts w:asciiTheme="minorHAnsi" w:hAnsiTheme="minorHAnsi" w:cstheme="minorHAnsi"/>
          <w:noProof/>
          <w:lang w:val="fr-CH"/>
        </w:rPr>
        <w:t xml:space="preserve"> Complexité des diagnostics multiples et surdiagnostics</w:t>
      </w:r>
    </w:p>
    <w:p w14:paraId="3875BFCD" w14:textId="4EDD8695" w:rsidR="001E5027" w:rsidRDefault="00E53CD0" w:rsidP="00E53CD0">
      <w:pPr>
        <w:pStyle w:val="Textkrper"/>
      </w:pPr>
      <w:r>
        <w:t>En raison de performances hors</w:t>
      </w:r>
      <w:r w:rsidR="00695EDD">
        <w:t xml:space="preserve"> </w:t>
      </w:r>
      <w:r>
        <w:t xml:space="preserve">normes dans un domaine déterminé du comportement, des apprentissages, de l’interaction sociale, ou de la communication…, des diagnostics médicaux, psychologiques, neuropsychologiques et orthophoniques sont régulièrement posés auprès d’enfants de tous âges. Comment s’assurer d’un juste diagnostic dans </w:t>
      </w:r>
      <w:r w:rsidR="00205237">
        <w:t>d</w:t>
      </w:r>
      <w:r>
        <w:t>es cas complexes afin d’intervenir adéquatement</w:t>
      </w:r>
      <w:r w:rsidR="00FC19BB">
        <w:t> </w:t>
      </w:r>
      <w:r>
        <w:t>?</w:t>
      </w:r>
      <w:r w:rsidR="00F01E7F">
        <w:t xml:space="preserve"> C</w:t>
      </w:r>
      <w:r>
        <w:t>omment éviter une surenchère de diagnostics</w:t>
      </w:r>
      <w:r w:rsidR="00FC19BB">
        <w:t> </w:t>
      </w:r>
      <w:r>
        <w:t>?</w:t>
      </w:r>
      <w:r w:rsidR="00F01E7F">
        <w:t xml:space="preserve"> </w:t>
      </w:r>
      <w:r>
        <w:t>Comment distinguer les uns et les autres</w:t>
      </w:r>
      <w:r w:rsidR="00FC19BB">
        <w:t> </w:t>
      </w:r>
      <w:r>
        <w:t>?</w:t>
      </w:r>
      <w:r w:rsidR="003515D8">
        <w:t xml:space="preserve"> </w:t>
      </w:r>
      <w:r>
        <w:t>Le présent numéro d’A</w:t>
      </w:r>
      <w:r w:rsidR="003515D8">
        <w:t>.</w:t>
      </w:r>
      <w:r>
        <w:t>N</w:t>
      </w:r>
      <w:r w:rsidR="003515D8">
        <w:t>.</w:t>
      </w:r>
      <w:r>
        <w:t>A</w:t>
      </w:r>
      <w:r w:rsidR="003515D8">
        <w:t>.</w:t>
      </w:r>
      <w:r>
        <w:t>E</w:t>
      </w:r>
      <w:r w:rsidR="001E5027">
        <w:t>.</w:t>
      </w:r>
      <w:r w:rsidR="00CB05CD">
        <w:t xml:space="preserve"> </w:t>
      </w:r>
      <w:r>
        <w:t>répondra, en partie, à ces questions.</w:t>
      </w:r>
    </w:p>
    <w:p w14:paraId="1D8F6D1C" w14:textId="5C9A67DF" w:rsidR="0006298F" w:rsidRPr="00AF57E5" w:rsidRDefault="00000000" w:rsidP="00E53CD0">
      <w:pPr>
        <w:pStyle w:val="Textkrper"/>
      </w:pPr>
      <w:hyperlink r:id="rId48" w:history="1">
        <w:r w:rsidR="0006298F" w:rsidRPr="00962672">
          <w:rPr>
            <w:rStyle w:val="Hyperlink"/>
            <w:rFonts w:asciiTheme="minorHAnsi" w:hAnsiTheme="minorHAnsi" w:cstheme="minorHAnsi"/>
            <w:noProof/>
          </w:rPr>
          <w:t>Vers le site d’A.N.A.E – Approche Neuropsychologique des Apprentissages de l’Enfa</w:t>
        </w:r>
        <w:r w:rsidR="00856946">
          <w:rPr>
            <w:rStyle w:val="Hyperlink"/>
            <w:rFonts w:asciiTheme="minorHAnsi" w:hAnsiTheme="minorHAnsi" w:cstheme="minorHAnsi"/>
            <w:noProof/>
          </w:rPr>
          <w:t>nt</w:t>
        </w:r>
      </w:hyperlink>
    </w:p>
    <w:p w14:paraId="2BCC7B1A" w14:textId="7F363940" w:rsidR="0025241F" w:rsidRPr="00E503ED" w:rsidRDefault="0025241F" w:rsidP="0025241F">
      <w:pPr>
        <w:pStyle w:val="berschrift2"/>
        <w:jc w:val="both"/>
        <w:rPr>
          <w:lang w:val="fr-CH"/>
        </w:rPr>
      </w:pPr>
      <w:r w:rsidRPr="00E503ED">
        <w:rPr>
          <w:lang w:val="fr-CH"/>
        </w:rPr>
        <w:t>ASSH </w:t>
      </w:r>
      <w:r w:rsidR="000F2AE9" w:rsidRPr="00E503ED">
        <w:rPr>
          <w:lang w:val="fr-CH"/>
        </w:rPr>
        <w:t>–</w:t>
      </w:r>
      <w:r w:rsidR="00F0516E">
        <w:rPr>
          <w:lang w:val="fr-CH"/>
        </w:rPr>
        <w:t> L</w:t>
      </w:r>
      <w:r w:rsidRPr="00E503ED">
        <w:rPr>
          <w:lang w:val="fr-CH"/>
        </w:rPr>
        <w:t>e paradoxe de l’intégration et de l’exclusion sociales dans le système éducatif suisse</w:t>
      </w:r>
      <w:r w:rsidR="00320F83">
        <w:rPr>
          <w:lang w:val="fr-CH"/>
        </w:rPr>
        <w:t>. Contribution de la sociologie</w:t>
      </w:r>
    </w:p>
    <w:p w14:paraId="5E9B6225" w14:textId="2C4F0AD6" w:rsidR="0025241F" w:rsidRPr="00E503ED" w:rsidRDefault="00EC6DAE" w:rsidP="0025241F">
      <w:pPr>
        <w:pStyle w:val="Textkrper"/>
      </w:pPr>
      <w:r>
        <w:t xml:space="preserve">Résultat d’un congrès du </w:t>
      </w:r>
      <w:r w:rsidR="00DE16D4">
        <w:t>R</w:t>
      </w:r>
      <w:r w:rsidR="00E7421F">
        <w:t xml:space="preserve">éseau de recherche en sociologie de l’éducation </w:t>
      </w:r>
      <w:r w:rsidR="000675E2">
        <w:t xml:space="preserve">de la Société suisse de sociologie </w:t>
      </w:r>
      <w:r w:rsidR="007B1906">
        <w:t>qui s’est tenu à Bâle en 2022</w:t>
      </w:r>
      <w:r w:rsidR="007C7389">
        <w:t xml:space="preserve"> </w:t>
      </w:r>
      <w:r w:rsidR="007C7389" w:rsidRPr="00E503ED">
        <w:t>avec le soutien financier de l’Académie suisse des sciences humaines et sociales (ASSH)</w:t>
      </w:r>
      <w:r w:rsidR="004F6E5D">
        <w:t xml:space="preserve">, </w:t>
      </w:r>
      <w:r w:rsidR="007B1906">
        <w:t xml:space="preserve">cet </w:t>
      </w:r>
      <w:r w:rsidR="0025241F" w:rsidRPr="00E503ED">
        <w:t>ouvrage collectif bilingue (</w:t>
      </w:r>
      <w:proofErr w:type="spellStart"/>
      <w:r w:rsidR="0025241F" w:rsidRPr="00E503ED">
        <w:t>fr</w:t>
      </w:r>
      <w:proofErr w:type="spellEnd"/>
      <w:r w:rsidR="0025241F" w:rsidRPr="00E503ED">
        <w:t xml:space="preserve">/de) dirigé par </w:t>
      </w:r>
      <w:proofErr w:type="spellStart"/>
      <w:r w:rsidR="0025241F" w:rsidRPr="00E503ED">
        <w:t>Leemann</w:t>
      </w:r>
      <w:proofErr w:type="spellEnd"/>
      <w:r w:rsidR="0025241F" w:rsidRPr="00E503ED">
        <w:t>, R. J., &amp; Makarova, E. (2023)</w:t>
      </w:r>
      <w:r w:rsidR="00714DAC">
        <w:t xml:space="preserve"> </w:t>
      </w:r>
      <w:r w:rsidR="0025241F" w:rsidRPr="00E503ED">
        <w:t>met en évidence la situation paradoxale d</w:t>
      </w:r>
      <w:r w:rsidR="00CE36C7">
        <w:t>ans le</w:t>
      </w:r>
      <w:r w:rsidR="0025241F" w:rsidRPr="00E503ED">
        <w:t xml:space="preserve"> système éducatif suisse. Il réunit une série de courts articles à visée sociologique, basés sur des études empiriques et consacrés à la contradiction entre intégration sociale et exclusion.</w:t>
      </w:r>
    </w:p>
    <w:p w14:paraId="0A110D25" w14:textId="37873ABD" w:rsidR="0025241F" w:rsidRPr="00E503ED" w:rsidRDefault="00000000" w:rsidP="0025241F">
      <w:pPr>
        <w:pStyle w:val="Textkrper"/>
        <w:rPr>
          <w:rStyle w:val="Hyperlink"/>
        </w:rPr>
      </w:pPr>
      <w:hyperlink r:id="rId49" w:history="1">
        <w:r w:rsidR="0025241F" w:rsidRPr="00A24794">
          <w:rPr>
            <w:rStyle w:val="Hyperlink"/>
          </w:rPr>
          <w:t xml:space="preserve">Vers l’ouvrage collectif </w:t>
        </w:r>
      </w:hyperlink>
      <w:r w:rsidR="00BD6CFA">
        <w:rPr>
          <w:rStyle w:val="Hyperlink"/>
        </w:rPr>
        <w:t>Le paradoxe de l’intégration et de l’exclusion sociales dans le système éducatif suisse</w:t>
      </w:r>
    </w:p>
    <w:p w14:paraId="66386463" w14:textId="30C974F6" w:rsidR="00164192" w:rsidRPr="00E503ED" w:rsidRDefault="00164192" w:rsidP="00F96688">
      <w:pPr>
        <w:pStyle w:val="berschrift2"/>
        <w:rPr>
          <w:lang w:val="fr-CH"/>
        </w:rPr>
      </w:pPr>
      <w:r w:rsidRPr="00E503ED">
        <w:rPr>
          <w:lang w:val="fr-CH"/>
        </w:rPr>
        <w:t>B</w:t>
      </w:r>
      <w:r w:rsidR="000D59F1" w:rsidRPr="00E503ED">
        <w:rPr>
          <w:lang w:val="fr-CH"/>
        </w:rPr>
        <w:t xml:space="preserve">ibliothèque </w:t>
      </w:r>
      <w:r w:rsidR="00F80750">
        <w:rPr>
          <w:lang w:val="fr-CH"/>
        </w:rPr>
        <w:t>b</w:t>
      </w:r>
      <w:r w:rsidR="000D59F1" w:rsidRPr="00E503ED">
        <w:rPr>
          <w:lang w:val="fr-CH"/>
        </w:rPr>
        <w:t xml:space="preserve">raille </w:t>
      </w:r>
      <w:r w:rsidR="00F80750">
        <w:rPr>
          <w:lang w:val="fr-CH"/>
        </w:rPr>
        <w:t>r</w:t>
      </w:r>
      <w:r w:rsidR="000D59F1" w:rsidRPr="00E503ED">
        <w:rPr>
          <w:lang w:val="fr-CH"/>
        </w:rPr>
        <w:t>omand</w:t>
      </w:r>
      <w:r w:rsidR="00606B26" w:rsidRPr="00E503ED">
        <w:rPr>
          <w:lang w:val="fr-CH"/>
        </w:rPr>
        <w:t xml:space="preserve"> </w:t>
      </w:r>
      <w:r w:rsidR="004F287C" w:rsidRPr="00E503ED">
        <w:rPr>
          <w:lang w:val="fr-CH"/>
        </w:rPr>
        <w:t xml:space="preserve">et livre parlé </w:t>
      </w:r>
      <w:r w:rsidR="00375AF8">
        <w:rPr>
          <w:lang w:val="fr-CH"/>
        </w:rPr>
        <w:t>(BBR) </w:t>
      </w:r>
      <w:r w:rsidR="00BE7EB2" w:rsidRPr="00E503ED">
        <w:rPr>
          <w:lang w:val="fr-CH"/>
        </w:rPr>
        <w:t xml:space="preserve">– </w:t>
      </w:r>
      <w:r w:rsidR="00606B26" w:rsidRPr="00E503ED">
        <w:rPr>
          <w:lang w:val="fr-CH"/>
        </w:rPr>
        <w:t>Podcast «</w:t>
      </w:r>
      <w:r w:rsidR="00AB1446">
        <w:rPr>
          <w:lang w:val="fr-CH"/>
        </w:rPr>
        <w:t> </w:t>
      </w:r>
      <w:r w:rsidR="00606B26" w:rsidRPr="00E503ED">
        <w:rPr>
          <w:lang w:val="fr-CH"/>
        </w:rPr>
        <w:t xml:space="preserve">Le </w:t>
      </w:r>
      <w:r w:rsidR="00B242F6" w:rsidRPr="00E503ED">
        <w:rPr>
          <w:lang w:val="fr-CH"/>
        </w:rPr>
        <w:t>P</w:t>
      </w:r>
      <w:r w:rsidR="00606B26" w:rsidRPr="00E503ED">
        <w:rPr>
          <w:lang w:val="fr-CH"/>
        </w:rPr>
        <w:t xml:space="preserve">oint </w:t>
      </w:r>
      <w:r w:rsidR="00B242F6" w:rsidRPr="00E503ED">
        <w:rPr>
          <w:lang w:val="fr-CH"/>
        </w:rPr>
        <w:t>S</w:t>
      </w:r>
      <w:r w:rsidR="00606B26" w:rsidRPr="00E503ED">
        <w:rPr>
          <w:lang w:val="fr-CH"/>
        </w:rPr>
        <w:t>on »</w:t>
      </w:r>
    </w:p>
    <w:p w14:paraId="2D59752D" w14:textId="350A7B72" w:rsidR="00606B26" w:rsidRPr="00E503ED" w:rsidRDefault="00FD537B" w:rsidP="00606B26">
      <w:pPr>
        <w:pStyle w:val="Textkrper"/>
      </w:pPr>
      <w:r w:rsidRPr="00E503ED">
        <w:t xml:space="preserve">L’objectif de ce podcast est de faire découvrir </w:t>
      </w:r>
      <w:r w:rsidR="004F287C" w:rsidRPr="00E503ED">
        <w:t>le monde</w:t>
      </w:r>
      <w:r w:rsidRPr="00E503ED">
        <w:t xml:space="preserve"> de la </w:t>
      </w:r>
      <w:r w:rsidR="004F287C" w:rsidRPr="00E503ED">
        <w:t xml:space="preserve">BBR de </w:t>
      </w:r>
      <w:r w:rsidR="00326187" w:rsidRPr="00E503ED">
        <w:t>l’intérieur</w:t>
      </w:r>
      <w:r w:rsidR="00A63C86" w:rsidRPr="00E503ED">
        <w:t xml:space="preserve"> –</w:t>
      </w:r>
      <w:r w:rsidR="007A1AF5">
        <w:t xml:space="preserve"> </w:t>
      </w:r>
      <w:r w:rsidR="00326187" w:rsidRPr="00E503ED">
        <w:t>ses</w:t>
      </w:r>
      <w:r w:rsidR="00061920" w:rsidRPr="00E503ED">
        <w:t xml:space="preserve"> coulisses, son </w:t>
      </w:r>
      <w:r w:rsidR="00C444B6" w:rsidRPr="00E503ED">
        <w:t>histoire</w:t>
      </w:r>
      <w:r w:rsidR="004E4C12">
        <w:t xml:space="preserve"> et celles et ceux qui l’ont faite, ses </w:t>
      </w:r>
      <w:r w:rsidR="00941F3B" w:rsidRPr="00E503ED">
        <w:t>actrices et acteurs</w:t>
      </w:r>
      <w:r w:rsidR="00657837">
        <w:t xml:space="preserve"> de l’ombre ou non</w:t>
      </w:r>
      <w:r w:rsidR="00955622">
        <w:t>, ses voix</w:t>
      </w:r>
      <w:r w:rsidR="007A1AF5">
        <w:t xml:space="preserve"> </w:t>
      </w:r>
      <w:r w:rsidR="00FF7700" w:rsidRPr="00E503ED">
        <w:t>–</w:t>
      </w:r>
      <w:r w:rsidR="00455A5A" w:rsidRPr="00E503ED">
        <w:t xml:space="preserve"> mais aussi </w:t>
      </w:r>
      <w:r w:rsidR="004F287C" w:rsidRPr="00E503ED">
        <w:t>de partager</w:t>
      </w:r>
      <w:r w:rsidR="00B76847">
        <w:t xml:space="preserve"> </w:t>
      </w:r>
      <w:r w:rsidR="004F287C" w:rsidRPr="00E503ED">
        <w:t>év</w:t>
      </w:r>
      <w:r w:rsidR="004A7607">
        <w:t>è</w:t>
      </w:r>
      <w:r w:rsidR="004F287C" w:rsidRPr="00E503ED">
        <w:t xml:space="preserve">nements, coups de cœur littéraires </w:t>
      </w:r>
      <w:r w:rsidR="004A2954">
        <w:t xml:space="preserve">et </w:t>
      </w:r>
      <w:r w:rsidR="004F287C" w:rsidRPr="00E503ED">
        <w:t>témoignages</w:t>
      </w:r>
      <w:r w:rsidR="00221C01" w:rsidRPr="00E503ED">
        <w:t>. Entrez dans l’univers où les livres audio</w:t>
      </w:r>
      <w:r w:rsidR="004A7607">
        <w:t>s</w:t>
      </w:r>
      <w:r w:rsidR="00221C01" w:rsidRPr="00E503ED">
        <w:t xml:space="preserve"> côtoient</w:t>
      </w:r>
      <w:r w:rsidR="00A90E5A" w:rsidRPr="00E503ED">
        <w:t xml:space="preserve"> ceux constitués de milliers de points brailles</w:t>
      </w:r>
      <w:r w:rsidR="00E16948" w:rsidRPr="00E503ED">
        <w:t xml:space="preserve">, dans lequel la lecture est à portée de doigt et d’oreille, pour </w:t>
      </w:r>
      <w:r w:rsidR="00C444B6" w:rsidRPr="00E503ED">
        <w:t>toutes les personnes qui lisent autrement.</w:t>
      </w:r>
    </w:p>
    <w:p w14:paraId="35396680" w14:textId="3153911E" w:rsidR="00C444B6" w:rsidRPr="00E503ED" w:rsidRDefault="00000000" w:rsidP="00606B26">
      <w:pPr>
        <w:pStyle w:val="Textkrper"/>
      </w:pPr>
      <w:hyperlink r:id="rId50" w:history="1">
        <w:r w:rsidR="00C444B6" w:rsidRPr="00E503ED">
          <w:rPr>
            <w:rStyle w:val="Hyperlink"/>
          </w:rPr>
          <w:t xml:space="preserve">Vers </w:t>
        </w:r>
        <w:r w:rsidR="00904A70" w:rsidRPr="00E503ED">
          <w:rPr>
            <w:rStyle w:val="Hyperlink"/>
          </w:rPr>
          <w:t xml:space="preserve">le podcast Le </w:t>
        </w:r>
        <w:r w:rsidR="00B242F6" w:rsidRPr="00E503ED">
          <w:rPr>
            <w:rStyle w:val="Hyperlink"/>
          </w:rPr>
          <w:t>P</w:t>
        </w:r>
        <w:r w:rsidR="00904A70" w:rsidRPr="00E503ED">
          <w:rPr>
            <w:rStyle w:val="Hyperlink"/>
          </w:rPr>
          <w:t xml:space="preserve">oint </w:t>
        </w:r>
        <w:r w:rsidR="00B242F6" w:rsidRPr="00E503ED">
          <w:rPr>
            <w:rStyle w:val="Hyperlink"/>
          </w:rPr>
          <w:t>S</w:t>
        </w:r>
        <w:r w:rsidR="00904A70" w:rsidRPr="00E503ED">
          <w:rPr>
            <w:rStyle w:val="Hyperlink"/>
          </w:rPr>
          <w:t>on</w:t>
        </w:r>
      </w:hyperlink>
    </w:p>
    <w:p w14:paraId="728D6CEF" w14:textId="02D9E54B" w:rsidR="00F96688" w:rsidRPr="00E503ED" w:rsidRDefault="00CB3E4B" w:rsidP="00F96688">
      <w:pPr>
        <w:pStyle w:val="berschrift2"/>
        <w:rPr>
          <w:lang w:val="fr-CH"/>
        </w:rPr>
      </w:pPr>
      <w:proofErr w:type="spellStart"/>
      <w:r w:rsidRPr="00E503ED">
        <w:rPr>
          <w:lang w:val="fr-CH"/>
        </w:rPr>
        <w:t>Cl</w:t>
      </w:r>
      <w:r w:rsidR="00F96688" w:rsidRPr="00E503ED">
        <w:rPr>
          <w:lang w:val="fr-CH"/>
        </w:rPr>
        <w:t>éPsy</w:t>
      </w:r>
      <w:proofErr w:type="spellEnd"/>
      <w:r w:rsidR="00F96688" w:rsidRPr="00E503ED">
        <w:rPr>
          <w:lang w:val="fr-CH"/>
        </w:rPr>
        <w:t xml:space="preserve"> – </w:t>
      </w:r>
      <w:r w:rsidR="00550736" w:rsidRPr="00E503ED">
        <w:rPr>
          <w:lang w:val="fr-CH"/>
        </w:rPr>
        <w:t xml:space="preserve">Fiches </w:t>
      </w:r>
      <w:r w:rsidR="00654D83" w:rsidRPr="00E503ED">
        <w:rPr>
          <w:lang w:val="fr-CH"/>
        </w:rPr>
        <w:t xml:space="preserve">synthétiques </w:t>
      </w:r>
      <w:r w:rsidR="00AE017F" w:rsidRPr="00E503ED">
        <w:rPr>
          <w:lang w:val="fr-CH"/>
        </w:rPr>
        <w:t>d</w:t>
      </w:r>
      <w:r w:rsidR="00CD0631" w:rsidRPr="00E503ED">
        <w:rPr>
          <w:lang w:val="fr-CH"/>
        </w:rPr>
        <w:t xml:space="preserve">es troubles neurodéveloppementaux </w:t>
      </w:r>
      <w:r w:rsidR="00543BC9" w:rsidRPr="00E503ED">
        <w:rPr>
          <w:lang w:val="fr-CH"/>
        </w:rPr>
        <w:t>destinés aux parents</w:t>
      </w:r>
    </w:p>
    <w:p w14:paraId="5EA00518" w14:textId="324C4B43" w:rsidR="007B0D81" w:rsidRPr="00E503ED" w:rsidRDefault="00230118" w:rsidP="009A59D3">
      <w:pPr>
        <w:pStyle w:val="Textkrper"/>
      </w:pPr>
      <w:r>
        <w:t>Visant à donner des clés pour</w:t>
      </w:r>
      <w:r w:rsidR="002E65BC" w:rsidRPr="00E503ED">
        <w:t xml:space="preserve"> accompagner les familles dans leur quotidien et partag</w:t>
      </w:r>
      <w:r w:rsidR="00C43789" w:rsidRPr="00E503ED">
        <w:t>er leur</w:t>
      </w:r>
      <w:r w:rsidR="009A59D3">
        <w:t xml:space="preserve"> expertise</w:t>
      </w:r>
      <w:r>
        <w:t xml:space="preserve"> (</w:t>
      </w:r>
      <w:proofErr w:type="spellStart"/>
      <w:r>
        <w:t>CléPsy</w:t>
      </w:r>
      <w:proofErr w:type="spellEnd"/>
      <w:r>
        <w:t>)</w:t>
      </w:r>
      <w:r w:rsidR="00C43789" w:rsidRPr="00E503ED">
        <w:t>, l</w:t>
      </w:r>
      <w:r w:rsidR="003270EE" w:rsidRPr="00E503ED">
        <w:t xml:space="preserve">e </w:t>
      </w:r>
      <w:r w:rsidR="00470252">
        <w:t xml:space="preserve">Centre d’Excellence des Troubles </w:t>
      </w:r>
      <w:r w:rsidR="004A7607">
        <w:t>n</w:t>
      </w:r>
      <w:r w:rsidR="00470252">
        <w:t xml:space="preserve">eurodéveloppementaux </w:t>
      </w:r>
      <w:r w:rsidR="00A64CFF" w:rsidRPr="00E503ED">
        <w:t>de l’hôpital Robert Debré AP-HP</w:t>
      </w:r>
      <w:r w:rsidR="00C43789" w:rsidRPr="00E503ED">
        <w:t xml:space="preserve"> </w:t>
      </w:r>
      <w:r w:rsidR="00A73A34" w:rsidRPr="00E503ED">
        <w:t>(Paris)</w:t>
      </w:r>
      <w:r w:rsidR="00A64CFF" w:rsidRPr="00E503ED">
        <w:t xml:space="preserve"> met à disposition </w:t>
      </w:r>
      <w:r w:rsidR="005D77DE" w:rsidRPr="00E503ED">
        <w:t xml:space="preserve">des </w:t>
      </w:r>
      <w:r w:rsidR="0052534F" w:rsidRPr="00E503ED">
        <w:t xml:space="preserve">fiches </w:t>
      </w:r>
      <w:r w:rsidR="00AF04C8" w:rsidRPr="00E503ED">
        <w:t>pratiques</w:t>
      </w:r>
      <w:r w:rsidR="00571C91" w:rsidRPr="00E503ED">
        <w:t xml:space="preserve"> concernant </w:t>
      </w:r>
      <w:r w:rsidR="00A4623E" w:rsidRPr="00E503ED">
        <w:t xml:space="preserve">notamment </w:t>
      </w:r>
      <w:r w:rsidR="00F84357" w:rsidRPr="00E503ED">
        <w:t xml:space="preserve">les troubles </w:t>
      </w:r>
      <w:r w:rsidR="00D54856" w:rsidRPr="00E503ED">
        <w:t>du langage</w:t>
      </w:r>
      <w:r w:rsidR="00F84357" w:rsidRPr="00E503ED">
        <w:t xml:space="preserve"> et des apprentissages, le trouble du spectre de l’autisme</w:t>
      </w:r>
      <w:r w:rsidR="004B0596" w:rsidRPr="00E503ED">
        <w:t xml:space="preserve">, </w:t>
      </w:r>
      <w:r w:rsidR="001A3AD8" w:rsidRPr="00E503ED">
        <w:t xml:space="preserve">le </w:t>
      </w:r>
      <w:r w:rsidR="004B0596" w:rsidRPr="00E503ED">
        <w:t>trouble du déficit de l’attention &amp; hyperactivité,</w:t>
      </w:r>
      <w:r w:rsidR="00C97A04" w:rsidRPr="00E503ED">
        <w:t xml:space="preserve"> l’anxiété et les troubles de l’humeur,</w:t>
      </w:r>
      <w:r w:rsidR="004B0596" w:rsidRPr="00E503ED">
        <w:t xml:space="preserve"> </w:t>
      </w:r>
      <w:r w:rsidR="001A3AD8" w:rsidRPr="00E503ED">
        <w:t>l’</w:t>
      </w:r>
      <w:r w:rsidR="00450F8E" w:rsidRPr="00E503ED">
        <w:t>addictologie</w:t>
      </w:r>
      <w:r w:rsidR="001A3AD8" w:rsidRPr="00E503ED">
        <w:t xml:space="preserve"> et les </w:t>
      </w:r>
      <w:r w:rsidR="0027431E" w:rsidRPr="00E503ED">
        <w:t xml:space="preserve">troubles des conduites alimentaires. </w:t>
      </w:r>
      <w:r w:rsidR="00045277" w:rsidRPr="00E503ED">
        <w:t xml:space="preserve">La </w:t>
      </w:r>
      <w:r w:rsidR="00F62FED" w:rsidRPr="00E503ED">
        <w:t xml:space="preserve">dernière </w:t>
      </w:r>
      <w:r w:rsidR="00FC1503" w:rsidRPr="00E503ED">
        <w:t>fiche concerne</w:t>
      </w:r>
      <w:r w:rsidR="00CB6D66" w:rsidRPr="00E503ED">
        <w:t xml:space="preserve"> le trouble </w:t>
      </w:r>
      <w:r w:rsidR="000E111F" w:rsidRPr="00E503ED">
        <w:t>du développement intellectuel</w:t>
      </w:r>
      <w:r w:rsidR="00CB6D66" w:rsidRPr="00E503ED">
        <w:t xml:space="preserve">. </w:t>
      </w:r>
      <w:r w:rsidR="007B0D81" w:rsidRPr="00E503ED">
        <w:t>Simples, pragmatiques et concrètes, ces fiches se veulent accessibles à</w:t>
      </w:r>
      <w:r w:rsidR="00D54856" w:rsidRPr="00E503ED">
        <w:t xml:space="preserve"> toutes et</w:t>
      </w:r>
      <w:r w:rsidR="007B0D81" w:rsidRPr="00E503ED">
        <w:t xml:space="preserve"> tous.</w:t>
      </w:r>
    </w:p>
    <w:p w14:paraId="5306DE21" w14:textId="3CB93E86" w:rsidR="007D6FF4" w:rsidRPr="00E503ED" w:rsidRDefault="00000000" w:rsidP="005D49AD">
      <w:pPr>
        <w:pStyle w:val="Textkrper"/>
        <w:rPr>
          <w:rStyle w:val="Hyperlink"/>
        </w:rPr>
      </w:pPr>
      <w:hyperlink r:id="rId51" w:history="1">
        <w:r w:rsidR="007D6FF4" w:rsidRPr="00E503ED">
          <w:rPr>
            <w:rStyle w:val="Hyperlink"/>
          </w:rPr>
          <w:t xml:space="preserve">Vers le site de </w:t>
        </w:r>
        <w:proofErr w:type="spellStart"/>
        <w:r w:rsidR="007D6FF4" w:rsidRPr="00E503ED">
          <w:rPr>
            <w:rStyle w:val="Hyperlink"/>
          </w:rPr>
          <w:t>CléPsy</w:t>
        </w:r>
        <w:proofErr w:type="spellEnd"/>
        <w:r w:rsidR="005D76B7" w:rsidRPr="00E503ED">
          <w:rPr>
            <w:rStyle w:val="Hyperlink"/>
          </w:rPr>
          <w:t xml:space="preserve"> pour découvrir </w:t>
        </w:r>
        <w:r w:rsidR="004F5A66" w:rsidRPr="00E503ED">
          <w:rPr>
            <w:rStyle w:val="Hyperlink"/>
          </w:rPr>
          <w:t>les fiches pratiques</w:t>
        </w:r>
      </w:hyperlink>
    </w:p>
    <w:p w14:paraId="43B63619" w14:textId="377F4501" w:rsidR="00BA276A" w:rsidRPr="00E503ED" w:rsidRDefault="004A443E" w:rsidP="003474F6">
      <w:pPr>
        <w:pStyle w:val="berschrift2"/>
        <w:rPr>
          <w:rStyle w:val="Hyperlink"/>
          <w:bCs/>
          <w:iCs w:val="0"/>
          <w:color w:val="auto"/>
          <w:lang w:val="fr-CH"/>
        </w:rPr>
      </w:pPr>
      <w:r>
        <w:rPr>
          <w:rStyle w:val="Hyperlink"/>
          <w:bCs/>
          <w:iCs w:val="0"/>
          <w:color w:val="auto"/>
          <w:lang w:val="fr-CH"/>
        </w:rPr>
        <w:t>FNS</w:t>
      </w:r>
      <w:r w:rsidR="003474F6" w:rsidRPr="00E503ED">
        <w:rPr>
          <w:rStyle w:val="Hyperlink"/>
          <w:bCs/>
          <w:iCs w:val="0"/>
          <w:color w:val="auto"/>
          <w:lang w:val="fr-CH"/>
        </w:rPr>
        <w:t xml:space="preserve"> </w:t>
      </w:r>
      <w:r w:rsidR="003474F6" w:rsidRPr="00E503ED">
        <w:rPr>
          <w:lang w:val="fr-CH"/>
        </w:rPr>
        <w:t>–</w:t>
      </w:r>
      <w:r w:rsidR="003474F6" w:rsidRPr="00E503ED">
        <w:rPr>
          <w:rStyle w:val="Hyperlink"/>
          <w:bCs/>
          <w:iCs w:val="0"/>
          <w:color w:val="auto"/>
          <w:lang w:val="fr-CH"/>
        </w:rPr>
        <w:t xml:space="preserve"> Assistance et coercition</w:t>
      </w:r>
      <w:r w:rsidR="0070252C" w:rsidRPr="00E503ED">
        <w:rPr>
          <w:rStyle w:val="Hyperlink"/>
          <w:bCs/>
          <w:iCs w:val="0"/>
          <w:color w:val="auto"/>
          <w:lang w:val="fr-CH"/>
        </w:rPr>
        <w:t xml:space="preserve"> (PNR</w:t>
      </w:r>
      <w:r w:rsidR="00670E19">
        <w:rPr>
          <w:rStyle w:val="Hyperlink"/>
          <w:bCs/>
          <w:iCs w:val="0"/>
          <w:color w:val="auto"/>
          <w:lang w:val="fr-CH"/>
        </w:rPr>
        <w:t> </w:t>
      </w:r>
      <w:r w:rsidR="0070252C" w:rsidRPr="00E503ED">
        <w:rPr>
          <w:rStyle w:val="Hyperlink"/>
          <w:bCs/>
          <w:iCs w:val="0"/>
          <w:color w:val="auto"/>
          <w:lang w:val="fr-CH"/>
        </w:rPr>
        <w:t>76)</w:t>
      </w:r>
    </w:p>
    <w:p w14:paraId="5EB6246D" w14:textId="5EF9BD17" w:rsidR="00BA276A" w:rsidRPr="00831C28" w:rsidRDefault="00171CA6" w:rsidP="00D90CC2">
      <w:pPr>
        <w:pStyle w:val="Textkrper"/>
        <w:rPr>
          <w:rStyle w:val="Hyperlink"/>
          <w:color w:val="auto"/>
        </w:rPr>
      </w:pPr>
      <w:r w:rsidRPr="00E503ED">
        <w:rPr>
          <w:shd w:val="clear" w:color="auto" w:fill="FFFFFF"/>
        </w:rPr>
        <w:t>D</w:t>
      </w:r>
      <w:r w:rsidR="009C3728" w:rsidRPr="00E503ED">
        <w:rPr>
          <w:shd w:val="clear" w:color="auto" w:fill="FFFFFF"/>
        </w:rPr>
        <w:t>ans le cadre d</w:t>
      </w:r>
      <w:r w:rsidR="00E00EA5" w:rsidRPr="00E503ED">
        <w:rPr>
          <w:shd w:val="clear" w:color="auto" w:fill="FFFFFF"/>
        </w:rPr>
        <w:t>u</w:t>
      </w:r>
      <w:r w:rsidR="009C3728" w:rsidRPr="00E503ED">
        <w:rPr>
          <w:shd w:val="clear" w:color="auto" w:fill="FFFFFF"/>
        </w:rPr>
        <w:t xml:space="preserve"> pro</w:t>
      </w:r>
      <w:r w:rsidR="0070252C" w:rsidRPr="00E503ED">
        <w:rPr>
          <w:shd w:val="clear" w:color="auto" w:fill="FFFFFF"/>
        </w:rPr>
        <w:t>gramme</w:t>
      </w:r>
      <w:r w:rsidR="00E00EA5" w:rsidRPr="00E503ED">
        <w:rPr>
          <w:shd w:val="clear" w:color="auto" w:fill="FFFFFF"/>
        </w:rPr>
        <w:t xml:space="preserve"> national de recherche Assistance et Coercition</w:t>
      </w:r>
      <w:r w:rsidR="006A224F">
        <w:rPr>
          <w:shd w:val="clear" w:color="auto" w:fill="FFFFFF"/>
        </w:rPr>
        <w:t xml:space="preserve"> (PNR</w:t>
      </w:r>
      <w:r w:rsidR="00670E19">
        <w:rPr>
          <w:shd w:val="clear" w:color="auto" w:fill="FFFFFF"/>
        </w:rPr>
        <w:t> </w:t>
      </w:r>
      <w:r w:rsidR="006A224F">
        <w:rPr>
          <w:shd w:val="clear" w:color="auto" w:fill="FFFFFF"/>
        </w:rPr>
        <w:t>76)</w:t>
      </w:r>
      <w:r w:rsidR="00690FCB">
        <w:rPr>
          <w:shd w:val="clear" w:color="auto" w:fill="FFFFFF"/>
        </w:rPr>
        <w:t xml:space="preserve"> du Fond</w:t>
      </w:r>
      <w:r w:rsidR="00D7393C">
        <w:rPr>
          <w:shd w:val="clear" w:color="auto" w:fill="FFFFFF"/>
        </w:rPr>
        <w:t>s</w:t>
      </w:r>
      <w:r w:rsidR="00690FCB">
        <w:rPr>
          <w:shd w:val="clear" w:color="auto" w:fill="FFFFFF"/>
        </w:rPr>
        <w:t xml:space="preserve"> </w:t>
      </w:r>
      <w:r w:rsidR="0049333E">
        <w:rPr>
          <w:shd w:val="clear" w:color="auto" w:fill="FFFFFF"/>
        </w:rPr>
        <w:t>n</w:t>
      </w:r>
      <w:r w:rsidR="00690FCB">
        <w:rPr>
          <w:shd w:val="clear" w:color="auto" w:fill="FFFFFF"/>
        </w:rPr>
        <w:t>ational Suisse</w:t>
      </w:r>
      <w:r w:rsidR="004A443E">
        <w:rPr>
          <w:shd w:val="clear" w:color="auto" w:fill="FFFFFF"/>
        </w:rPr>
        <w:t xml:space="preserve"> (FNS)</w:t>
      </w:r>
      <w:r w:rsidRPr="00E503ED">
        <w:rPr>
          <w:shd w:val="clear" w:color="auto" w:fill="FFFFFF"/>
        </w:rPr>
        <w:t xml:space="preserve">, </w:t>
      </w:r>
      <w:r w:rsidR="009C3728" w:rsidRPr="00E503ED">
        <w:rPr>
          <w:shd w:val="clear" w:color="auto" w:fill="FFFFFF"/>
        </w:rPr>
        <w:t xml:space="preserve">une équipe de la Haute école intercantonale de pédagogie </w:t>
      </w:r>
      <w:r w:rsidR="00967C87">
        <w:rPr>
          <w:shd w:val="clear" w:color="auto" w:fill="FFFFFF"/>
        </w:rPr>
        <w:t xml:space="preserve">spécialisée </w:t>
      </w:r>
      <w:r w:rsidR="009C3728" w:rsidRPr="00E503ED">
        <w:rPr>
          <w:shd w:val="clear" w:color="auto" w:fill="FFFFFF"/>
        </w:rPr>
        <w:t>de Zurich (</w:t>
      </w:r>
      <w:proofErr w:type="spellStart"/>
      <w:r w:rsidR="009C3728" w:rsidRPr="00E503ED">
        <w:rPr>
          <w:shd w:val="clear" w:color="auto" w:fill="FFFFFF"/>
        </w:rPr>
        <w:t>HfH</w:t>
      </w:r>
      <w:proofErr w:type="spellEnd"/>
      <w:r w:rsidR="009C3728" w:rsidRPr="00E503ED">
        <w:rPr>
          <w:shd w:val="clear" w:color="auto" w:fill="FFFFFF"/>
        </w:rPr>
        <w:t xml:space="preserve">) s’est intéressée à l’histoire de la prise en charge de personnes ayant des déficiences physiques ou multiples en Suisse. Grâce à l’implication de témoins de l’époque, le projet éclaire la thématique sous différents angles. Il est le premier à analyser en parallèle </w:t>
      </w:r>
      <w:r w:rsidR="00054139" w:rsidRPr="00E503ED">
        <w:rPr>
          <w:shd w:val="clear" w:color="auto" w:fill="FFFFFF"/>
        </w:rPr>
        <w:t>d</w:t>
      </w:r>
      <w:r w:rsidR="009C3728" w:rsidRPr="00E503ED">
        <w:rPr>
          <w:shd w:val="clear" w:color="auto" w:fill="FFFFFF"/>
        </w:rPr>
        <w:t xml:space="preserve">es discours </w:t>
      </w:r>
      <w:r w:rsidR="00054139" w:rsidRPr="00E503ED">
        <w:rPr>
          <w:shd w:val="clear" w:color="auto" w:fill="FFFFFF"/>
        </w:rPr>
        <w:t xml:space="preserve">de </w:t>
      </w:r>
      <w:r w:rsidR="009C3728" w:rsidRPr="00E503ED">
        <w:rPr>
          <w:shd w:val="clear" w:color="auto" w:fill="FFFFFF"/>
        </w:rPr>
        <w:t>Suisse romande et</w:t>
      </w:r>
      <w:r w:rsidR="00054139" w:rsidRPr="00E503ED">
        <w:rPr>
          <w:shd w:val="clear" w:color="auto" w:fill="FFFFFF"/>
        </w:rPr>
        <w:t xml:space="preserve"> </w:t>
      </w:r>
      <w:r w:rsidR="009C3728" w:rsidRPr="00E503ED">
        <w:rPr>
          <w:shd w:val="clear" w:color="auto" w:fill="FFFFFF"/>
        </w:rPr>
        <w:t>alémanique, et se caractérise par son approche interdisciplinaire fondée sur les sciences historiques et la pédagogie spécialisée.</w:t>
      </w:r>
      <w:r w:rsidR="00E7320F" w:rsidRPr="00E503ED">
        <w:rPr>
          <w:shd w:val="clear" w:color="auto" w:fill="FFFFFF"/>
        </w:rPr>
        <w:t xml:space="preserve"> Les résult</w:t>
      </w:r>
      <w:r w:rsidR="00E21B74" w:rsidRPr="00E503ED">
        <w:rPr>
          <w:shd w:val="clear" w:color="auto" w:fill="FFFFFF"/>
        </w:rPr>
        <w:t xml:space="preserve">ats viennent d’être publiés. </w:t>
      </w:r>
      <w:r w:rsidR="0026051E" w:rsidRPr="00E503ED">
        <w:rPr>
          <w:shd w:val="clear" w:color="auto" w:fill="FFFFFF"/>
        </w:rPr>
        <w:t xml:space="preserve">Les travaux mettent en évidence le </w:t>
      </w:r>
      <w:r w:rsidR="0026051E" w:rsidRPr="00E503ED">
        <w:rPr>
          <w:shd w:val="clear" w:color="auto" w:fill="FFFFFF"/>
        </w:rPr>
        <w:lastRenderedPageBreak/>
        <w:t xml:space="preserve">décalage entre l’intention qui sous-tendait les mesures prises par les institutions spécialisées et la manière dont les personnes concernées les ont vécues. </w:t>
      </w:r>
    </w:p>
    <w:p w14:paraId="7BE8EA1D" w14:textId="5219E2FF" w:rsidR="00BA276A" w:rsidRPr="00E503ED" w:rsidRDefault="00000000" w:rsidP="00D90CC2">
      <w:pPr>
        <w:pStyle w:val="Textkrper"/>
        <w:rPr>
          <w:rStyle w:val="Hyperlink"/>
        </w:rPr>
      </w:pPr>
      <w:hyperlink r:id="rId52" w:history="1">
        <w:r w:rsidR="000869AE" w:rsidRPr="00E503ED">
          <w:rPr>
            <w:rStyle w:val="Hyperlink"/>
          </w:rPr>
          <w:t xml:space="preserve">Vers </w:t>
        </w:r>
        <w:r w:rsidR="00725DC7">
          <w:rPr>
            <w:rStyle w:val="Hyperlink"/>
          </w:rPr>
          <w:t xml:space="preserve">la page internet </w:t>
        </w:r>
        <w:r w:rsidR="00725DC7" w:rsidRPr="00725DC7">
          <w:rPr>
            <w:rStyle w:val="Hyperlink"/>
          </w:rPr>
          <w:t>Fin du projet du PNR</w:t>
        </w:r>
        <w:r w:rsidR="00670E19">
          <w:rPr>
            <w:rStyle w:val="Hyperlink"/>
            <w:rFonts w:ascii="Times New Roman" w:hAnsi="Times New Roman" w:cs="Times New Roman"/>
          </w:rPr>
          <w:t> </w:t>
        </w:r>
        <w:r w:rsidR="00725DC7" w:rsidRPr="00725DC7">
          <w:rPr>
            <w:rStyle w:val="Hyperlink"/>
          </w:rPr>
          <w:t>76 et publication des r</w:t>
        </w:r>
        <w:r w:rsidR="00725DC7" w:rsidRPr="00E503ED">
          <w:rPr>
            <w:rStyle w:val="Hyperlink"/>
          </w:rPr>
          <w:t>é</w:t>
        </w:r>
        <w:r w:rsidR="00725DC7" w:rsidRPr="00725DC7">
          <w:rPr>
            <w:rStyle w:val="Hyperlink"/>
          </w:rPr>
          <w:t>sultats</w:t>
        </w:r>
      </w:hyperlink>
    </w:p>
    <w:p w14:paraId="4BBA22D7" w14:textId="7EA26CFA" w:rsidR="00DB75C5" w:rsidRPr="00E503ED" w:rsidRDefault="00DB75C5" w:rsidP="00CF6B7F">
      <w:pPr>
        <w:pStyle w:val="berschrift2"/>
        <w:rPr>
          <w:rStyle w:val="Hyperlink"/>
          <w:bCs/>
          <w:iCs w:val="0"/>
          <w:color w:val="auto"/>
          <w:lang w:val="fr-CH"/>
        </w:rPr>
      </w:pPr>
      <w:r w:rsidRPr="00E503ED">
        <w:rPr>
          <w:rStyle w:val="Hyperlink"/>
          <w:bCs/>
          <w:iCs w:val="0"/>
          <w:color w:val="auto"/>
          <w:lang w:val="fr-CH"/>
        </w:rPr>
        <w:t>Gandon, C. </w:t>
      </w:r>
      <w:r w:rsidR="002A2AD5" w:rsidRPr="00E503ED">
        <w:rPr>
          <w:rStyle w:val="Hyperlink"/>
          <w:bCs/>
          <w:iCs w:val="0"/>
          <w:color w:val="auto"/>
          <w:lang w:val="fr-CH"/>
        </w:rPr>
        <w:t>(2023) </w:t>
      </w:r>
      <w:r w:rsidR="000D59F1" w:rsidRPr="00E503ED">
        <w:rPr>
          <w:rStyle w:val="Hyperlink"/>
          <w:bCs/>
          <w:iCs w:val="0"/>
          <w:color w:val="auto"/>
          <w:lang w:val="fr-CH"/>
        </w:rPr>
        <w:t xml:space="preserve">– </w:t>
      </w:r>
      <w:r w:rsidR="002A2AD5" w:rsidRPr="00E503ED">
        <w:rPr>
          <w:rStyle w:val="Hyperlink"/>
          <w:bCs/>
          <w:iCs w:val="0"/>
          <w:color w:val="auto"/>
          <w:lang w:val="fr-CH"/>
        </w:rPr>
        <w:t>Julie et sa drôle de famille</w:t>
      </w:r>
      <w:r w:rsidR="00CF6B7F" w:rsidRPr="00E503ED">
        <w:rPr>
          <w:rStyle w:val="Hyperlink"/>
          <w:bCs/>
          <w:iCs w:val="0"/>
          <w:color w:val="auto"/>
          <w:lang w:val="fr-CH"/>
        </w:rPr>
        <w:t>, livre jeunesse</w:t>
      </w:r>
      <w:r w:rsidR="00435A96" w:rsidRPr="00E503ED">
        <w:rPr>
          <w:rStyle w:val="Hyperlink"/>
          <w:bCs/>
          <w:iCs w:val="0"/>
          <w:color w:val="auto"/>
          <w:lang w:val="fr-CH"/>
        </w:rPr>
        <w:t xml:space="preserve"> </w:t>
      </w:r>
      <w:r w:rsidR="00CA25A7" w:rsidRPr="00E503ED">
        <w:rPr>
          <w:rStyle w:val="Hyperlink"/>
          <w:bCs/>
          <w:iCs w:val="0"/>
          <w:color w:val="auto"/>
          <w:lang w:val="fr-CH"/>
        </w:rPr>
        <w:t>thématisant</w:t>
      </w:r>
      <w:r w:rsidR="00435A96" w:rsidRPr="00E503ED">
        <w:rPr>
          <w:rStyle w:val="Hyperlink"/>
          <w:bCs/>
          <w:iCs w:val="0"/>
          <w:color w:val="auto"/>
          <w:lang w:val="fr-CH"/>
        </w:rPr>
        <w:t xml:space="preserve"> le handicap</w:t>
      </w:r>
    </w:p>
    <w:p w14:paraId="21F91D54" w14:textId="7379B715" w:rsidR="00AB69B5" w:rsidRPr="00E503ED" w:rsidRDefault="00CB731B" w:rsidP="00705014">
      <w:pPr>
        <w:pStyle w:val="Textkrper"/>
        <w:rPr>
          <w:rStyle w:val="Hyperlink"/>
          <w:bCs w:val="0"/>
          <w:iCs w:val="0"/>
          <w:color w:val="auto"/>
        </w:rPr>
      </w:pPr>
      <w:r w:rsidRPr="00E503ED">
        <w:rPr>
          <w:rStyle w:val="Hyperlink"/>
          <w:bCs w:val="0"/>
          <w:iCs w:val="0"/>
          <w:color w:val="auto"/>
        </w:rPr>
        <w:t xml:space="preserve">Après </w:t>
      </w:r>
      <w:r w:rsidR="00591A73" w:rsidRPr="00E503ED">
        <w:rPr>
          <w:rStyle w:val="Hyperlink"/>
          <w:bCs w:val="0"/>
          <w:iCs w:val="0"/>
          <w:color w:val="auto"/>
        </w:rPr>
        <w:t>« Timéo et sa drôle de famill</w:t>
      </w:r>
      <w:r w:rsidR="00B828FE">
        <w:rPr>
          <w:rStyle w:val="Hyperlink"/>
          <w:bCs w:val="0"/>
          <w:iCs w:val="0"/>
          <w:color w:val="auto"/>
        </w:rPr>
        <w:t>e</w:t>
      </w:r>
      <w:r w:rsidR="00591A73" w:rsidRPr="00E503ED">
        <w:rPr>
          <w:rStyle w:val="Hyperlink"/>
          <w:bCs w:val="0"/>
          <w:iCs w:val="0"/>
          <w:color w:val="auto"/>
        </w:rPr>
        <w:t xml:space="preserve"> », voici la suite des aventures </w:t>
      </w:r>
      <w:r w:rsidR="00750545" w:rsidRPr="00E503ED">
        <w:rPr>
          <w:rStyle w:val="Hyperlink"/>
          <w:bCs w:val="0"/>
          <w:iCs w:val="0"/>
          <w:color w:val="auto"/>
        </w:rPr>
        <w:t xml:space="preserve">de </w:t>
      </w:r>
      <w:r w:rsidR="002303C6" w:rsidRPr="00E503ED">
        <w:rPr>
          <w:rStyle w:val="Hyperlink"/>
          <w:bCs w:val="0"/>
          <w:iCs w:val="0"/>
          <w:color w:val="auto"/>
        </w:rPr>
        <w:t>cette famille confrontée</w:t>
      </w:r>
      <w:r w:rsidR="00750545" w:rsidRPr="00E503ED">
        <w:rPr>
          <w:rStyle w:val="Hyperlink"/>
          <w:bCs w:val="0"/>
          <w:iCs w:val="0"/>
          <w:color w:val="auto"/>
        </w:rPr>
        <w:t xml:space="preserve"> au handicap, avec cette fois Julie, 10</w:t>
      </w:r>
      <w:r w:rsidR="000D7BBB">
        <w:rPr>
          <w:rStyle w:val="Hyperlink"/>
          <w:bCs w:val="0"/>
          <w:iCs w:val="0"/>
          <w:color w:val="auto"/>
        </w:rPr>
        <w:t> </w:t>
      </w:r>
      <w:r w:rsidR="00750545" w:rsidRPr="00E503ED">
        <w:rPr>
          <w:rStyle w:val="Hyperlink"/>
          <w:bCs w:val="0"/>
          <w:iCs w:val="0"/>
          <w:color w:val="auto"/>
        </w:rPr>
        <w:t>ans, la grande sœur de</w:t>
      </w:r>
      <w:r w:rsidR="00705014" w:rsidRPr="00E503ED">
        <w:rPr>
          <w:rStyle w:val="Hyperlink"/>
          <w:bCs w:val="0"/>
          <w:iCs w:val="0"/>
          <w:color w:val="auto"/>
        </w:rPr>
        <w:t xml:space="preserve"> Timéo</w:t>
      </w:r>
      <w:r w:rsidR="00C20B76">
        <w:rPr>
          <w:rStyle w:val="Hyperlink"/>
          <w:bCs w:val="0"/>
          <w:iCs w:val="0"/>
          <w:color w:val="auto"/>
        </w:rPr>
        <w:t>,</w:t>
      </w:r>
      <w:r w:rsidR="00705014" w:rsidRPr="00E503ED">
        <w:rPr>
          <w:rStyle w:val="Hyperlink"/>
          <w:bCs w:val="0"/>
          <w:iCs w:val="0"/>
          <w:color w:val="auto"/>
        </w:rPr>
        <w:t xml:space="preserve"> qui aime le foot</w:t>
      </w:r>
      <w:r w:rsidR="00C20B76">
        <w:rPr>
          <w:rStyle w:val="Hyperlink"/>
          <w:bCs w:val="0"/>
          <w:iCs w:val="0"/>
          <w:color w:val="auto"/>
        </w:rPr>
        <w:t>,</w:t>
      </w:r>
      <w:r w:rsidR="00D61BA3" w:rsidRPr="00E503ED">
        <w:rPr>
          <w:rStyle w:val="Hyperlink"/>
          <w:bCs w:val="0"/>
          <w:iCs w:val="0"/>
          <w:color w:val="auto"/>
        </w:rPr>
        <w:t xml:space="preserve"> </w:t>
      </w:r>
      <w:r w:rsidR="00705014" w:rsidRPr="00E503ED">
        <w:rPr>
          <w:rStyle w:val="Hyperlink"/>
          <w:bCs w:val="0"/>
          <w:iCs w:val="0"/>
          <w:color w:val="auto"/>
        </w:rPr>
        <w:t xml:space="preserve">et </w:t>
      </w:r>
      <w:r w:rsidR="00D61BA3" w:rsidRPr="00E503ED">
        <w:rPr>
          <w:rStyle w:val="Hyperlink"/>
          <w:bCs w:val="0"/>
          <w:iCs w:val="0"/>
          <w:color w:val="auto"/>
        </w:rPr>
        <w:t>Greg</w:t>
      </w:r>
      <w:r w:rsidR="00C20B76">
        <w:rPr>
          <w:rStyle w:val="Hyperlink"/>
          <w:bCs w:val="0"/>
          <w:iCs w:val="0"/>
          <w:color w:val="auto"/>
        </w:rPr>
        <w:t>,</w:t>
      </w:r>
      <w:r w:rsidR="00D61BA3" w:rsidRPr="00E503ED">
        <w:rPr>
          <w:rStyle w:val="Hyperlink"/>
          <w:bCs w:val="0"/>
          <w:iCs w:val="0"/>
          <w:color w:val="auto"/>
        </w:rPr>
        <w:t xml:space="preserve"> qui</w:t>
      </w:r>
      <w:r w:rsidR="00705014" w:rsidRPr="00E503ED">
        <w:rPr>
          <w:rStyle w:val="Hyperlink"/>
          <w:bCs w:val="0"/>
          <w:iCs w:val="0"/>
          <w:color w:val="auto"/>
        </w:rPr>
        <w:t xml:space="preserve"> est</w:t>
      </w:r>
      <w:r w:rsidR="00810EC0" w:rsidRPr="00E503ED">
        <w:rPr>
          <w:rStyle w:val="Hyperlink"/>
          <w:bCs w:val="0"/>
          <w:iCs w:val="0"/>
          <w:color w:val="auto"/>
        </w:rPr>
        <w:t xml:space="preserve"> en situation de </w:t>
      </w:r>
      <w:r w:rsidR="00705014" w:rsidRPr="00E503ED">
        <w:rPr>
          <w:rStyle w:val="Hyperlink"/>
          <w:bCs w:val="0"/>
          <w:iCs w:val="0"/>
          <w:color w:val="auto"/>
        </w:rPr>
        <w:t>handicap. Chaque év</w:t>
      </w:r>
      <w:r w:rsidR="0077095B">
        <w:rPr>
          <w:rStyle w:val="Hyperlink"/>
          <w:bCs w:val="0"/>
          <w:iCs w:val="0"/>
          <w:color w:val="auto"/>
        </w:rPr>
        <w:t>ènement,</w:t>
      </w:r>
      <w:r w:rsidR="00705014" w:rsidRPr="00E503ED">
        <w:rPr>
          <w:rStyle w:val="Hyperlink"/>
          <w:bCs w:val="0"/>
          <w:iCs w:val="0"/>
          <w:color w:val="auto"/>
        </w:rPr>
        <w:t xml:space="preserve"> vécu par l’héroïne de l’histoire,</w:t>
      </w:r>
      <w:r w:rsidR="007A16E7" w:rsidRPr="00E503ED">
        <w:rPr>
          <w:rStyle w:val="Hyperlink"/>
          <w:bCs w:val="0"/>
          <w:iCs w:val="0"/>
          <w:color w:val="auto"/>
        </w:rPr>
        <w:t xml:space="preserve"> </w:t>
      </w:r>
      <w:r w:rsidR="00705014" w:rsidRPr="00E503ED">
        <w:rPr>
          <w:rStyle w:val="Hyperlink"/>
          <w:bCs w:val="0"/>
          <w:iCs w:val="0"/>
          <w:color w:val="auto"/>
        </w:rPr>
        <w:t>permet à l’enfant de s’exprimer sur ses propres émotions et sur son vécu</w:t>
      </w:r>
      <w:r w:rsidR="00C20B76">
        <w:rPr>
          <w:rStyle w:val="Hyperlink"/>
          <w:bCs w:val="0"/>
          <w:iCs w:val="0"/>
          <w:color w:val="auto"/>
        </w:rPr>
        <w:t> </w:t>
      </w:r>
      <w:r w:rsidR="00705014" w:rsidRPr="00E503ED">
        <w:rPr>
          <w:rStyle w:val="Hyperlink"/>
          <w:bCs w:val="0"/>
          <w:iCs w:val="0"/>
          <w:color w:val="auto"/>
        </w:rPr>
        <w:t xml:space="preserve">: l’impression de ne pas avoir une famille modèle, la peur de l’avenir, mais aussi la joie, la générosité, les bons moments et l’assurance de pouvoir compter sur l’entourage. Une belle histoire pour dépasser la peur de </w:t>
      </w:r>
      <w:r w:rsidR="003F6687" w:rsidRPr="00E503ED">
        <w:rPr>
          <w:rStyle w:val="Hyperlink"/>
          <w:bCs w:val="0"/>
          <w:iCs w:val="0"/>
          <w:color w:val="auto"/>
        </w:rPr>
        <w:t>la différence</w:t>
      </w:r>
      <w:r w:rsidR="00705014" w:rsidRPr="00E503ED">
        <w:rPr>
          <w:rStyle w:val="Hyperlink"/>
          <w:bCs w:val="0"/>
          <w:iCs w:val="0"/>
          <w:color w:val="auto"/>
        </w:rPr>
        <w:t xml:space="preserve">, découvrir la confiance et accueillir l’amitié. </w:t>
      </w:r>
      <w:r w:rsidR="003D43E3" w:rsidRPr="00E503ED">
        <w:rPr>
          <w:rStyle w:val="Hyperlink"/>
          <w:bCs w:val="0"/>
          <w:iCs w:val="0"/>
          <w:color w:val="auto"/>
        </w:rPr>
        <w:t xml:space="preserve">Un livre joliment illustré pour sensibiliser les enfants </w:t>
      </w:r>
      <w:r w:rsidR="003F6687" w:rsidRPr="00E503ED">
        <w:rPr>
          <w:rStyle w:val="Hyperlink"/>
          <w:bCs w:val="0"/>
          <w:iCs w:val="0"/>
          <w:color w:val="auto"/>
        </w:rPr>
        <w:t xml:space="preserve">au handicap </w:t>
      </w:r>
      <w:r w:rsidR="003D43E3" w:rsidRPr="00E503ED">
        <w:rPr>
          <w:rStyle w:val="Hyperlink"/>
          <w:bCs w:val="0"/>
          <w:iCs w:val="0"/>
          <w:color w:val="auto"/>
        </w:rPr>
        <w:t>dès 7</w:t>
      </w:r>
      <w:r w:rsidR="000D7BBB">
        <w:rPr>
          <w:rStyle w:val="Hyperlink"/>
          <w:bCs w:val="0"/>
          <w:iCs w:val="0"/>
          <w:color w:val="auto"/>
        </w:rPr>
        <w:t> </w:t>
      </w:r>
      <w:r w:rsidR="003D43E3" w:rsidRPr="00E503ED">
        <w:rPr>
          <w:rStyle w:val="Hyperlink"/>
          <w:bCs w:val="0"/>
          <w:iCs w:val="0"/>
          <w:color w:val="auto"/>
        </w:rPr>
        <w:t xml:space="preserve">ans. </w:t>
      </w:r>
    </w:p>
    <w:p w14:paraId="4A687706" w14:textId="0C5082EC" w:rsidR="003F6687" w:rsidRDefault="00000000" w:rsidP="00705014">
      <w:pPr>
        <w:pStyle w:val="Textkrper"/>
        <w:rPr>
          <w:rStyle w:val="Hyperlink"/>
        </w:rPr>
      </w:pPr>
      <w:hyperlink r:id="rId53" w:history="1">
        <w:r w:rsidR="003F6687" w:rsidRPr="00E503ED">
          <w:rPr>
            <w:rStyle w:val="Hyperlink"/>
          </w:rPr>
          <w:t>Vers l</w:t>
        </w:r>
        <w:r w:rsidR="005B2E6B">
          <w:rPr>
            <w:rStyle w:val="Hyperlink"/>
          </w:rPr>
          <w:t>’ouvrage pour enfant</w:t>
        </w:r>
        <w:r w:rsidR="004D54DF">
          <w:rPr>
            <w:rStyle w:val="Hyperlink"/>
          </w:rPr>
          <w:t xml:space="preserve">s </w:t>
        </w:r>
        <w:r w:rsidR="00435A96" w:rsidRPr="00E503ED">
          <w:rPr>
            <w:rStyle w:val="Hyperlink"/>
          </w:rPr>
          <w:t>Julie et sa drôle de famille</w:t>
        </w:r>
      </w:hyperlink>
    </w:p>
    <w:p w14:paraId="1B32250B" w14:textId="54301F5C" w:rsidR="001572B5" w:rsidRPr="00E503ED" w:rsidRDefault="00E8489C" w:rsidP="00E8489C">
      <w:pPr>
        <w:pStyle w:val="berschrift2"/>
        <w:rPr>
          <w:lang w:val="fr-CH"/>
        </w:rPr>
      </w:pPr>
      <w:r w:rsidRPr="00E503ED">
        <w:rPr>
          <w:lang w:val="fr-CH"/>
        </w:rPr>
        <w:t xml:space="preserve">Médiathèque accessible </w:t>
      </w:r>
      <w:proofErr w:type="spellStart"/>
      <w:r w:rsidRPr="00E503ED">
        <w:rPr>
          <w:lang w:val="fr-CH"/>
        </w:rPr>
        <w:t>MonaLira</w:t>
      </w:r>
      <w:proofErr w:type="spellEnd"/>
    </w:p>
    <w:p w14:paraId="139D5E1E" w14:textId="634B331C" w:rsidR="00326251" w:rsidRPr="00E503ED" w:rsidRDefault="00CA61ED" w:rsidP="00D00118">
      <w:pPr>
        <w:pStyle w:val="Textkrper"/>
      </w:pPr>
      <w:proofErr w:type="spellStart"/>
      <w:r>
        <w:t>MonaLira</w:t>
      </w:r>
      <w:proofErr w:type="spellEnd"/>
      <w:r>
        <w:t xml:space="preserve"> </w:t>
      </w:r>
      <w:r w:rsidR="00DC0BEA">
        <w:t xml:space="preserve">est une </w:t>
      </w:r>
      <w:r w:rsidR="00EC0295">
        <w:t xml:space="preserve">nouvelle </w:t>
      </w:r>
      <w:r w:rsidR="00DC0BEA">
        <w:t>médiathèque numérique</w:t>
      </w:r>
      <w:r w:rsidR="00171AAF">
        <w:t xml:space="preserve"> qui </w:t>
      </w:r>
      <w:r w:rsidR="001C4F4A" w:rsidRPr="00E503ED">
        <w:t xml:space="preserve">propose </w:t>
      </w:r>
      <w:r w:rsidR="007C790D">
        <w:t xml:space="preserve">des livres </w:t>
      </w:r>
      <w:r w:rsidR="003D4C07">
        <w:t>accessibles pour tout le monde</w:t>
      </w:r>
      <w:r w:rsidR="00076FB3" w:rsidRPr="00E503ED">
        <w:t xml:space="preserve">. </w:t>
      </w:r>
      <w:r w:rsidR="007E247F">
        <w:t xml:space="preserve">Avec </w:t>
      </w:r>
      <w:proofErr w:type="spellStart"/>
      <w:r w:rsidR="007E247F">
        <w:t>MonaLira</w:t>
      </w:r>
      <w:proofErr w:type="spellEnd"/>
      <w:r w:rsidR="007E247F">
        <w:t xml:space="preserve">, vous pouvez télécharger des livres dans votre format préféré. </w:t>
      </w:r>
      <w:r w:rsidR="008547A0">
        <w:t xml:space="preserve">Si vous </w:t>
      </w:r>
      <w:proofErr w:type="gramStart"/>
      <w:r w:rsidR="008547A0">
        <w:t>avez</w:t>
      </w:r>
      <w:proofErr w:type="gramEnd"/>
      <w:r w:rsidR="008547A0">
        <w:t xml:space="preserve"> des</w:t>
      </w:r>
      <w:r w:rsidR="008A4375" w:rsidRPr="00E503ED">
        <w:t xml:space="preserve"> difficulté</w:t>
      </w:r>
      <w:r w:rsidR="008547A0">
        <w:t>s</w:t>
      </w:r>
      <w:r w:rsidR="008A4375" w:rsidRPr="00E503ED">
        <w:t xml:space="preserve"> de lecture ou </w:t>
      </w:r>
      <w:r w:rsidR="008547A0">
        <w:t xml:space="preserve">que </w:t>
      </w:r>
      <w:r w:rsidR="008A4375" w:rsidRPr="00E503ED">
        <w:t>lire un livre papier</w:t>
      </w:r>
      <w:r w:rsidR="008547A0">
        <w:t xml:space="preserve"> est impossible</w:t>
      </w:r>
      <w:r w:rsidR="009C5B79">
        <w:t>, vous pouvez vous inscrire.</w:t>
      </w:r>
      <w:r w:rsidR="008A4375" w:rsidRPr="00E503ED">
        <w:t xml:space="preserve"> </w:t>
      </w:r>
      <w:r w:rsidR="009C5B79">
        <w:t xml:space="preserve">En vous inscrivant, </w:t>
      </w:r>
      <w:r w:rsidR="00574A2A">
        <w:t xml:space="preserve">vous avec </w:t>
      </w:r>
      <w:r w:rsidR="0076021C">
        <w:t xml:space="preserve">l’accès à </w:t>
      </w:r>
      <w:r w:rsidR="008A4375" w:rsidRPr="00E503ED">
        <w:t xml:space="preserve">plus </w:t>
      </w:r>
      <w:r w:rsidR="0077095B">
        <w:t xml:space="preserve">de </w:t>
      </w:r>
      <w:r w:rsidR="00007CB2" w:rsidRPr="00E503ED">
        <w:t>30</w:t>
      </w:r>
      <w:r w:rsidR="00E91A4B" w:rsidRPr="00E503ED">
        <w:t> </w:t>
      </w:r>
      <w:r w:rsidR="00007CB2" w:rsidRPr="00E503ED">
        <w:t>000</w:t>
      </w:r>
      <w:r w:rsidR="000D7BBB">
        <w:t> </w:t>
      </w:r>
      <w:r w:rsidR="00007CB2" w:rsidRPr="00E503ED">
        <w:t xml:space="preserve">livres </w:t>
      </w:r>
      <w:r w:rsidR="00D00118" w:rsidRPr="00E503ED">
        <w:t>audio</w:t>
      </w:r>
      <w:r w:rsidR="004A7607">
        <w:t>s</w:t>
      </w:r>
      <w:r w:rsidR="00D00118" w:rsidRPr="00E503ED">
        <w:t xml:space="preserve">, braille et texte. En outre une trentaine de périodiques viennent compléter l’offre proposée. </w:t>
      </w:r>
    </w:p>
    <w:p w14:paraId="0BA890B8" w14:textId="273672E2" w:rsidR="001572B5" w:rsidRDefault="00000000" w:rsidP="001572B5">
      <w:pPr>
        <w:pStyle w:val="Textkrper"/>
        <w:rPr>
          <w:rStyle w:val="Hyperlink"/>
        </w:rPr>
      </w:pPr>
      <w:hyperlink r:id="rId54" w:history="1">
        <w:r w:rsidR="00D00118" w:rsidRPr="00E503ED">
          <w:rPr>
            <w:rStyle w:val="Hyperlink"/>
          </w:rPr>
          <w:t xml:space="preserve">Vers le site de </w:t>
        </w:r>
        <w:proofErr w:type="spellStart"/>
        <w:r w:rsidR="00D00118" w:rsidRPr="00E503ED">
          <w:rPr>
            <w:rStyle w:val="Hyperlink"/>
          </w:rPr>
          <w:t>Monalira</w:t>
        </w:r>
        <w:proofErr w:type="spellEnd"/>
        <w:r w:rsidR="00D00118" w:rsidRPr="00E503ED">
          <w:rPr>
            <w:rStyle w:val="Hyperlink"/>
          </w:rPr>
          <w:t xml:space="preserve"> – médiathèque accessible</w:t>
        </w:r>
      </w:hyperlink>
    </w:p>
    <w:p w14:paraId="5FBA7256" w14:textId="3EAF0780" w:rsidR="006F18F0" w:rsidRPr="00962672" w:rsidRDefault="006F18F0" w:rsidP="006F18F0">
      <w:pPr>
        <w:pStyle w:val="berschrift2"/>
        <w:rPr>
          <w:rFonts w:asciiTheme="minorHAnsi" w:hAnsiTheme="minorHAnsi" w:cstheme="minorHAnsi"/>
          <w:noProof/>
          <w:lang w:val="fr-CH"/>
        </w:rPr>
      </w:pPr>
      <w:r w:rsidRPr="00962672">
        <w:rPr>
          <w:rFonts w:asciiTheme="minorHAnsi" w:hAnsiTheme="minorHAnsi" w:cstheme="minorHAnsi"/>
          <w:noProof/>
          <w:lang w:val="fr-CH"/>
        </w:rPr>
        <w:t xml:space="preserve">Pages romande HandicapS et </w:t>
      </w:r>
      <w:r w:rsidR="00CF57C4">
        <w:rPr>
          <w:rFonts w:asciiTheme="minorHAnsi" w:hAnsiTheme="minorHAnsi" w:cstheme="minorHAnsi"/>
          <w:noProof/>
          <w:lang w:val="fr-CH"/>
        </w:rPr>
        <w:t>S</w:t>
      </w:r>
      <w:r w:rsidRPr="00962672">
        <w:rPr>
          <w:rFonts w:asciiTheme="minorHAnsi" w:hAnsiTheme="minorHAnsi" w:cstheme="minorHAnsi"/>
          <w:noProof/>
          <w:lang w:val="fr-CH"/>
        </w:rPr>
        <w:t>ociété (n</w:t>
      </w:r>
      <w:r w:rsidRPr="00962672">
        <w:rPr>
          <w:rFonts w:asciiTheme="minorHAnsi" w:hAnsiTheme="minorHAnsi" w:cstheme="minorHAnsi"/>
          <w:noProof/>
          <w:vertAlign w:val="superscript"/>
          <w:lang w:val="fr-CH"/>
        </w:rPr>
        <w:t>o</w:t>
      </w:r>
      <w:r w:rsidR="004867ED">
        <w:rPr>
          <w:rFonts w:asciiTheme="minorHAnsi" w:hAnsiTheme="minorHAnsi" w:cstheme="minorHAnsi"/>
          <w:noProof/>
          <w:lang w:val="fr-CH"/>
        </w:rPr>
        <w:t>1</w:t>
      </w:r>
      <w:r w:rsidRPr="00962672">
        <w:rPr>
          <w:rFonts w:asciiTheme="minorHAnsi" w:hAnsiTheme="minorHAnsi" w:cstheme="minorHAnsi"/>
          <w:noProof/>
          <w:lang w:val="fr-CH"/>
        </w:rPr>
        <w:t xml:space="preserve">) – </w:t>
      </w:r>
      <w:r w:rsidR="004867ED">
        <w:rPr>
          <w:rFonts w:asciiTheme="minorHAnsi" w:hAnsiTheme="minorHAnsi" w:cstheme="minorHAnsi"/>
          <w:noProof/>
          <w:lang w:val="fr-CH"/>
        </w:rPr>
        <w:t>Formation professionnelle</w:t>
      </w:r>
    </w:p>
    <w:p w14:paraId="0EC127FC" w14:textId="7FBAFD35" w:rsidR="006F18F0" w:rsidRPr="00962672" w:rsidRDefault="00FA3433" w:rsidP="006F18F0">
      <w:pPr>
        <w:pStyle w:val="Textkrper"/>
        <w:rPr>
          <w:rFonts w:asciiTheme="minorHAnsi" w:hAnsiTheme="minorHAnsi" w:cstheme="minorHAnsi"/>
          <w:noProof/>
        </w:rPr>
      </w:pPr>
      <w:r>
        <w:rPr>
          <w:rFonts w:asciiTheme="minorHAnsi" w:hAnsiTheme="minorHAnsi" w:cstheme="minorHAnsi"/>
          <w:noProof/>
        </w:rPr>
        <w:t>Le</w:t>
      </w:r>
      <w:r w:rsidR="006F18F0" w:rsidRPr="00962672">
        <w:rPr>
          <w:rFonts w:asciiTheme="minorHAnsi" w:hAnsiTheme="minorHAnsi" w:cstheme="minorHAnsi"/>
          <w:noProof/>
        </w:rPr>
        <w:t xml:space="preserve"> </w:t>
      </w:r>
      <w:r w:rsidR="001846EC">
        <w:rPr>
          <w:rFonts w:asciiTheme="minorHAnsi" w:hAnsiTheme="minorHAnsi" w:cstheme="minorHAnsi"/>
          <w:noProof/>
        </w:rPr>
        <w:t>1</w:t>
      </w:r>
      <w:r w:rsidR="001846EC" w:rsidRPr="001846EC">
        <w:rPr>
          <w:rFonts w:asciiTheme="minorHAnsi" w:hAnsiTheme="minorHAnsi" w:cstheme="minorHAnsi"/>
          <w:noProof/>
          <w:vertAlign w:val="superscript"/>
        </w:rPr>
        <w:t>er</w:t>
      </w:r>
      <w:r w:rsidR="001846EC">
        <w:rPr>
          <w:rFonts w:asciiTheme="minorHAnsi" w:hAnsiTheme="minorHAnsi" w:cstheme="minorHAnsi"/>
          <w:noProof/>
        </w:rPr>
        <w:t xml:space="preserve"> numéro de l’année 2023 s’immerse dans l’univers de la formation professionnelle</w:t>
      </w:r>
      <w:r w:rsidR="00F90A05">
        <w:rPr>
          <w:rFonts w:asciiTheme="minorHAnsi" w:hAnsiTheme="minorHAnsi" w:cstheme="minorHAnsi"/>
          <w:noProof/>
        </w:rPr>
        <w:t xml:space="preserve"> en Suisse</w:t>
      </w:r>
      <w:r w:rsidR="002A05EE">
        <w:rPr>
          <w:rFonts w:asciiTheme="minorHAnsi" w:hAnsiTheme="minorHAnsi" w:cstheme="minorHAnsi"/>
          <w:noProof/>
        </w:rPr>
        <w:t>. Qu’elles soient pratiques, spécialisées</w:t>
      </w:r>
      <w:r w:rsidR="00F705AA">
        <w:rPr>
          <w:rFonts w:asciiTheme="minorHAnsi" w:hAnsiTheme="minorHAnsi" w:cstheme="minorHAnsi"/>
          <w:noProof/>
        </w:rPr>
        <w:t xml:space="preserve"> </w:t>
      </w:r>
      <w:r w:rsidR="002A05EE">
        <w:rPr>
          <w:rFonts w:asciiTheme="minorHAnsi" w:hAnsiTheme="minorHAnsi" w:cstheme="minorHAnsi"/>
          <w:noProof/>
        </w:rPr>
        <w:t>ou universitaires</w:t>
      </w:r>
      <w:r w:rsidR="006F18F0" w:rsidRPr="00962672">
        <w:rPr>
          <w:rFonts w:asciiTheme="minorHAnsi" w:hAnsiTheme="minorHAnsi" w:cstheme="minorHAnsi"/>
          <w:noProof/>
        </w:rPr>
        <w:t>de</w:t>
      </w:r>
      <w:r w:rsidR="00F705AA">
        <w:rPr>
          <w:rFonts w:asciiTheme="minorHAnsi" w:hAnsiTheme="minorHAnsi" w:cstheme="minorHAnsi"/>
          <w:noProof/>
        </w:rPr>
        <w:t>, les formations étudiées couvrent un large éventail de situations.</w:t>
      </w:r>
      <w:r w:rsidR="00342158">
        <w:rPr>
          <w:rFonts w:asciiTheme="minorHAnsi" w:hAnsiTheme="minorHAnsi" w:cstheme="minorHAnsi"/>
          <w:noProof/>
        </w:rPr>
        <w:t xml:space="preserve"> La question de la transition école-métier est abordé du point de vue de la recherche, des organismes de formation professionnelle</w:t>
      </w:r>
      <w:r w:rsidR="00016FA0">
        <w:rPr>
          <w:rFonts w:asciiTheme="minorHAnsi" w:hAnsiTheme="minorHAnsi" w:cstheme="minorHAnsi"/>
          <w:noProof/>
        </w:rPr>
        <w:t xml:space="preserve"> et</w:t>
      </w:r>
      <w:r w:rsidR="00342158">
        <w:rPr>
          <w:rFonts w:asciiTheme="minorHAnsi" w:hAnsiTheme="minorHAnsi" w:cstheme="minorHAnsi"/>
          <w:noProof/>
        </w:rPr>
        <w:t xml:space="preserve"> des personnes concernées.</w:t>
      </w:r>
      <w:r w:rsidR="006F18F0" w:rsidRPr="00962672">
        <w:rPr>
          <w:rFonts w:asciiTheme="minorHAnsi" w:hAnsiTheme="minorHAnsi" w:cstheme="minorHAnsi"/>
          <w:noProof/>
        </w:rPr>
        <w:t xml:space="preserve"> </w:t>
      </w:r>
      <w:r w:rsidR="00253F26">
        <w:rPr>
          <w:rFonts w:asciiTheme="minorHAnsi" w:hAnsiTheme="minorHAnsi" w:cstheme="minorHAnsi"/>
          <w:noProof/>
        </w:rPr>
        <w:t>Ce numéro met en avant que p</w:t>
      </w:r>
      <w:r w:rsidR="00940A2F">
        <w:rPr>
          <w:rFonts w:asciiTheme="minorHAnsi" w:hAnsiTheme="minorHAnsi" w:cstheme="minorHAnsi"/>
          <w:noProof/>
        </w:rPr>
        <w:t>our certaines personnes, d</w:t>
      </w:r>
      <w:r w:rsidR="00195069">
        <w:rPr>
          <w:rFonts w:asciiTheme="minorHAnsi" w:hAnsiTheme="minorHAnsi" w:cstheme="minorHAnsi"/>
          <w:noProof/>
        </w:rPr>
        <w:t xml:space="preserve">es aménagements sont parfois nécessaires pour </w:t>
      </w:r>
      <w:r w:rsidR="00940A2F">
        <w:rPr>
          <w:rFonts w:asciiTheme="minorHAnsi" w:hAnsiTheme="minorHAnsi" w:cstheme="minorHAnsi"/>
          <w:noProof/>
        </w:rPr>
        <w:t xml:space="preserve">les </w:t>
      </w:r>
      <w:r w:rsidR="00195069">
        <w:rPr>
          <w:rFonts w:asciiTheme="minorHAnsi" w:hAnsiTheme="minorHAnsi" w:cstheme="minorHAnsi"/>
          <w:noProof/>
        </w:rPr>
        <w:t xml:space="preserve">accompagner </w:t>
      </w:r>
      <w:r w:rsidR="00940A2F">
        <w:rPr>
          <w:rFonts w:asciiTheme="minorHAnsi" w:hAnsiTheme="minorHAnsi" w:cstheme="minorHAnsi"/>
          <w:noProof/>
        </w:rPr>
        <w:t xml:space="preserve">tout au long du cursus en milieu ordinaire. Pour d’autres </w:t>
      </w:r>
      <w:r w:rsidR="009C2702">
        <w:rPr>
          <w:rFonts w:asciiTheme="minorHAnsi" w:hAnsiTheme="minorHAnsi" w:cstheme="minorHAnsi"/>
          <w:noProof/>
        </w:rPr>
        <w:t>apprenants et apprenantes, une formation en milieu spécialisée va permettre une prise en charge plus adaptées à leurs besoins individuels</w:t>
      </w:r>
      <w:r w:rsidR="00253F26">
        <w:rPr>
          <w:rFonts w:asciiTheme="minorHAnsi" w:hAnsiTheme="minorHAnsi" w:cstheme="minorHAnsi"/>
          <w:noProof/>
        </w:rPr>
        <w:t>.</w:t>
      </w:r>
    </w:p>
    <w:p w14:paraId="2327A0C0" w14:textId="77777777" w:rsidR="006F18F0" w:rsidRPr="00962672" w:rsidRDefault="00000000" w:rsidP="006F18F0">
      <w:pPr>
        <w:pStyle w:val="Textkrper"/>
        <w:rPr>
          <w:rStyle w:val="Hyperlink"/>
          <w:rFonts w:asciiTheme="minorHAnsi" w:hAnsiTheme="minorHAnsi" w:cstheme="minorHAnsi"/>
          <w:noProof/>
        </w:rPr>
      </w:pPr>
      <w:hyperlink r:id="rId55" w:history="1">
        <w:r w:rsidR="006F18F0" w:rsidRPr="00962672">
          <w:rPr>
            <w:rStyle w:val="Hyperlink"/>
            <w:rFonts w:asciiTheme="minorHAnsi" w:hAnsiTheme="minorHAnsi" w:cstheme="minorHAnsi"/>
            <w:noProof/>
          </w:rPr>
          <w:t>Vers le site de Pages romandes HandicapS et Société</w:t>
        </w:r>
      </w:hyperlink>
      <w:hyperlink r:id="rId56" w:history="1">
        <w:hyperlink r:id="rId57" w:history="1">
          <w:r w:rsidR="006F18F0" w:rsidRPr="00962672">
            <w:rPr>
              <w:rStyle w:val="Hyperlink"/>
              <w:rFonts w:asciiTheme="minorHAnsi" w:hAnsiTheme="minorHAnsi" w:cstheme="minorHAnsi"/>
              <w:noProof/>
            </w:rPr>
            <w:t xml:space="preserve"> </w:t>
          </w:r>
        </w:hyperlink>
      </w:hyperlink>
    </w:p>
    <w:p w14:paraId="1A7ACE6D" w14:textId="0E1F84E8" w:rsidR="00732072" w:rsidRPr="00062623" w:rsidRDefault="00732072" w:rsidP="00732072">
      <w:pPr>
        <w:pStyle w:val="berschrift2"/>
        <w:rPr>
          <w:rFonts w:eastAsia="Times New Roman"/>
          <w:lang w:val="fr-CH" w:eastAsia="de-CH"/>
        </w:rPr>
      </w:pPr>
      <w:r w:rsidRPr="00062623">
        <w:rPr>
          <w:rFonts w:eastAsia="Times New Roman"/>
          <w:lang w:val="fr-CH" w:eastAsia="de-CH"/>
        </w:rPr>
        <w:t xml:space="preserve">Startup </w:t>
      </w:r>
      <w:proofErr w:type="spellStart"/>
      <w:r w:rsidRPr="00062623">
        <w:rPr>
          <w:rFonts w:eastAsia="Times New Roman"/>
          <w:lang w:val="fr-CH" w:eastAsia="de-CH"/>
        </w:rPr>
        <w:t>ORama</w:t>
      </w:r>
      <w:proofErr w:type="spellEnd"/>
      <w:r w:rsidRPr="00062623">
        <w:rPr>
          <w:rFonts w:eastAsia="Times New Roman"/>
          <w:lang w:val="fr-CH" w:eastAsia="de-CH"/>
        </w:rPr>
        <w:t xml:space="preserve"> AI </w:t>
      </w:r>
      <w:r w:rsidR="00572A03">
        <w:rPr>
          <w:rFonts w:eastAsia="Times New Roman"/>
          <w:lang w:val="fr-CH" w:eastAsia="de-CH"/>
        </w:rPr>
        <w:t>–</w:t>
      </w:r>
      <w:r w:rsidRPr="00062623">
        <w:rPr>
          <w:rFonts w:eastAsia="Times New Roman"/>
          <w:lang w:val="fr-CH" w:eastAsia="de-CH"/>
        </w:rPr>
        <w:t xml:space="preserve"> </w:t>
      </w:r>
      <w:proofErr w:type="spellStart"/>
      <w:r w:rsidR="00572A03" w:rsidRPr="00831C28">
        <w:rPr>
          <w:rFonts w:eastAsia="Times New Roman"/>
          <w:i/>
          <w:iCs/>
          <w:lang w:val="fr-CH" w:eastAsia="de-CH"/>
        </w:rPr>
        <w:t>BrailleWear</w:t>
      </w:r>
      <w:proofErr w:type="spellEnd"/>
      <w:r w:rsidR="00572A03">
        <w:rPr>
          <w:rFonts w:eastAsia="Times New Roman"/>
          <w:lang w:val="fr-CH" w:eastAsia="de-CH"/>
        </w:rPr>
        <w:t>, u</w:t>
      </w:r>
      <w:r w:rsidRPr="00062623">
        <w:rPr>
          <w:rFonts w:eastAsia="Times New Roman"/>
          <w:lang w:val="fr-CH" w:eastAsia="de-CH"/>
        </w:rPr>
        <w:t xml:space="preserve">n gant </w:t>
      </w:r>
      <w:r w:rsidR="00572A03">
        <w:rPr>
          <w:rFonts w:eastAsia="Times New Roman"/>
          <w:lang w:val="fr-CH" w:eastAsia="de-CH"/>
        </w:rPr>
        <w:t xml:space="preserve">qui </w:t>
      </w:r>
      <w:r w:rsidRPr="00062623">
        <w:rPr>
          <w:rFonts w:eastAsia="Times New Roman"/>
          <w:lang w:val="fr-CH" w:eastAsia="de-CH"/>
        </w:rPr>
        <w:t>lit le braille</w:t>
      </w:r>
    </w:p>
    <w:p w14:paraId="744DFA1F" w14:textId="440F9B46" w:rsidR="00732072" w:rsidRDefault="00732072" w:rsidP="00732072">
      <w:pPr>
        <w:pStyle w:val="Textkrper"/>
        <w:rPr>
          <w:lang w:eastAsia="de-CH"/>
        </w:rPr>
      </w:pPr>
      <w:r w:rsidRPr="00062623">
        <w:rPr>
          <w:lang w:eastAsia="de-CH"/>
        </w:rPr>
        <w:t xml:space="preserve">Des chercheuses et chercheurs de la startup </w:t>
      </w:r>
      <w:proofErr w:type="spellStart"/>
      <w:r w:rsidRPr="00062623">
        <w:rPr>
          <w:lang w:eastAsia="de-CH"/>
        </w:rPr>
        <w:t>ORama</w:t>
      </w:r>
      <w:proofErr w:type="spellEnd"/>
      <w:r w:rsidRPr="00062623">
        <w:rPr>
          <w:lang w:eastAsia="de-CH"/>
        </w:rPr>
        <w:t xml:space="preserve"> AI ont mis au point un gant qui aide les personnes malvoyantes à apprendre l</w:t>
      </w:r>
      <w:r w:rsidR="00AA06C4">
        <w:rPr>
          <w:lang w:eastAsia="de-CH"/>
        </w:rPr>
        <w:t>’</w:t>
      </w:r>
      <w:r w:rsidRPr="00062623">
        <w:rPr>
          <w:lang w:eastAsia="de-CH"/>
        </w:rPr>
        <w:t xml:space="preserve">écriture braille en autodidacte. Le système, appelé </w:t>
      </w:r>
      <w:proofErr w:type="spellStart"/>
      <w:r w:rsidRPr="00831C28">
        <w:rPr>
          <w:i/>
          <w:iCs/>
          <w:lang w:eastAsia="de-CH"/>
        </w:rPr>
        <w:t>BrailleWea</w:t>
      </w:r>
      <w:r w:rsidRPr="00062623">
        <w:rPr>
          <w:lang w:eastAsia="de-CH"/>
        </w:rPr>
        <w:t>r</w:t>
      </w:r>
      <w:proofErr w:type="spellEnd"/>
      <w:r w:rsidRPr="00062623">
        <w:rPr>
          <w:lang w:eastAsia="de-CH"/>
        </w:rPr>
        <w:t>, comprend un module électronique placé entre le pouce et l</w:t>
      </w:r>
      <w:r w:rsidR="00AA06C4">
        <w:rPr>
          <w:lang w:eastAsia="de-CH"/>
        </w:rPr>
        <w:t>’</w:t>
      </w:r>
      <w:r w:rsidRPr="00062623">
        <w:rPr>
          <w:lang w:eastAsia="de-CH"/>
        </w:rPr>
        <w:t>index. Celui-ci éclaire en biais le papier devant l</w:t>
      </w:r>
      <w:r w:rsidR="00AA06C4">
        <w:rPr>
          <w:lang w:eastAsia="de-CH"/>
        </w:rPr>
        <w:t>’</w:t>
      </w:r>
      <w:r w:rsidRPr="00062623">
        <w:rPr>
          <w:lang w:eastAsia="de-CH"/>
        </w:rPr>
        <w:t>index à l</w:t>
      </w:r>
      <w:r w:rsidR="00AA06C4">
        <w:rPr>
          <w:lang w:eastAsia="de-CH"/>
        </w:rPr>
        <w:t>’</w:t>
      </w:r>
      <w:r w:rsidRPr="00062623">
        <w:rPr>
          <w:lang w:eastAsia="de-CH"/>
        </w:rPr>
        <w:t>aide d</w:t>
      </w:r>
      <w:r w:rsidR="00AA06C4">
        <w:rPr>
          <w:lang w:eastAsia="de-CH"/>
        </w:rPr>
        <w:t>’</w:t>
      </w:r>
      <w:r w:rsidRPr="00062623">
        <w:rPr>
          <w:lang w:eastAsia="de-CH"/>
        </w:rPr>
        <w:t>une LED, de sorte qu</w:t>
      </w:r>
      <w:r w:rsidR="00AA06C4">
        <w:rPr>
          <w:lang w:eastAsia="de-CH"/>
        </w:rPr>
        <w:t>’</w:t>
      </w:r>
      <w:r w:rsidRPr="00062623">
        <w:rPr>
          <w:lang w:eastAsia="de-CH"/>
        </w:rPr>
        <w:t xml:space="preserve">une petite caméra peut enregistrer les ombres des points de braille en relief. Un simple algorithme de </w:t>
      </w:r>
      <w:r w:rsidR="00572A03" w:rsidRPr="00831C28">
        <w:rPr>
          <w:i/>
          <w:iCs/>
          <w:lang w:eastAsia="de-CH"/>
        </w:rPr>
        <w:t>M</w:t>
      </w:r>
      <w:r w:rsidRPr="00831C28">
        <w:rPr>
          <w:i/>
          <w:iCs/>
          <w:lang w:eastAsia="de-CH"/>
        </w:rPr>
        <w:t xml:space="preserve">achine </w:t>
      </w:r>
      <w:r w:rsidR="00572A03" w:rsidRPr="00831C28">
        <w:rPr>
          <w:i/>
          <w:iCs/>
          <w:lang w:eastAsia="de-CH"/>
        </w:rPr>
        <w:t>L</w:t>
      </w:r>
      <w:r w:rsidRPr="00831C28">
        <w:rPr>
          <w:i/>
          <w:iCs/>
          <w:lang w:eastAsia="de-CH"/>
        </w:rPr>
        <w:t>earning</w:t>
      </w:r>
      <w:r w:rsidRPr="00062623">
        <w:rPr>
          <w:lang w:eastAsia="de-CH"/>
        </w:rPr>
        <w:t xml:space="preserve"> reconna</w:t>
      </w:r>
      <w:r w:rsidR="0077095B">
        <w:rPr>
          <w:lang w:eastAsia="de-CH"/>
        </w:rPr>
        <w:t>i</w:t>
      </w:r>
      <w:r w:rsidRPr="00062623">
        <w:rPr>
          <w:lang w:eastAsia="de-CH"/>
        </w:rPr>
        <w:t xml:space="preserve">t les lettres, une synthèse vocale les lit à </w:t>
      </w:r>
      <w:r w:rsidRPr="00831C28">
        <w:t xml:space="preserve">haute voix. </w:t>
      </w:r>
      <w:r w:rsidR="00A918FE" w:rsidRPr="00831C28">
        <w:t>Laur</w:t>
      </w:r>
      <w:r w:rsidR="00A918FE" w:rsidRPr="00831C28">
        <w:rPr>
          <w:rFonts w:hint="eastAsia"/>
        </w:rPr>
        <w:t>é</w:t>
      </w:r>
      <w:r w:rsidR="00A918FE" w:rsidRPr="00831C28">
        <w:t xml:space="preserve">at au </w:t>
      </w:r>
      <w:r w:rsidR="00756817" w:rsidRPr="00831C28">
        <w:rPr>
          <w:i/>
          <w:iCs/>
        </w:rPr>
        <w:t xml:space="preserve">CES Innovation </w:t>
      </w:r>
      <w:proofErr w:type="spellStart"/>
      <w:r w:rsidR="00756817" w:rsidRPr="00831C28">
        <w:rPr>
          <w:i/>
          <w:iCs/>
        </w:rPr>
        <w:t>Award</w:t>
      </w:r>
      <w:proofErr w:type="spellEnd"/>
      <w:r w:rsidR="00756817" w:rsidRPr="00831C28">
        <w:t xml:space="preserve"> </w:t>
      </w:r>
      <w:r w:rsidR="00322BBC">
        <w:t>du</w:t>
      </w:r>
      <w:r w:rsidR="00756817" w:rsidRPr="00831C28">
        <w:t xml:space="preserve"> Consumer </w:t>
      </w:r>
      <w:r w:rsidR="00756817" w:rsidRPr="00831C28">
        <w:rPr>
          <w:i/>
          <w:iCs/>
        </w:rPr>
        <w:t>Electronics Show</w:t>
      </w:r>
      <w:r w:rsidR="00670E19">
        <w:rPr>
          <w:i/>
          <w:iCs/>
        </w:rPr>
        <w:t> </w:t>
      </w:r>
      <w:r w:rsidR="00322BBC" w:rsidRPr="00831C28">
        <w:rPr>
          <w:i/>
          <w:iCs/>
        </w:rPr>
        <w:t>2023</w:t>
      </w:r>
      <w:r w:rsidR="00322BBC">
        <w:t>,</w:t>
      </w:r>
      <w:r w:rsidR="00322BBC" w:rsidRPr="00831C28">
        <w:rPr>
          <w:i/>
          <w:iCs/>
        </w:rPr>
        <w:t xml:space="preserve"> </w:t>
      </w:r>
      <w:proofErr w:type="spellStart"/>
      <w:r w:rsidRPr="00831C28">
        <w:rPr>
          <w:i/>
          <w:iCs/>
        </w:rPr>
        <w:t>Brail</w:t>
      </w:r>
      <w:r w:rsidR="00CA4319">
        <w:rPr>
          <w:i/>
          <w:iCs/>
        </w:rPr>
        <w:t>le</w:t>
      </w:r>
      <w:r w:rsidRPr="00831C28">
        <w:rPr>
          <w:i/>
          <w:iCs/>
        </w:rPr>
        <w:t>Wear</w:t>
      </w:r>
      <w:proofErr w:type="spellEnd"/>
      <w:r w:rsidRPr="00831C28">
        <w:t xml:space="preserve"> atteint, selon ses d</w:t>
      </w:r>
      <w:r w:rsidRPr="00831C28">
        <w:rPr>
          <w:rFonts w:hint="eastAsia"/>
        </w:rPr>
        <w:t>é</w:t>
      </w:r>
      <w:r w:rsidRPr="00831C28">
        <w:t>veloppeuses et</w:t>
      </w:r>
      <w:r w:rsidRPr="00062623">
        <w:rPr>
          <w:lang w:eastAsia="de-CH"/>
        </w:rPr>
        <w:t xml:space="preserve"> développeurs, un taux de réussite de 90 pour cent. D</w:t>
      </w:r>
      <w:r w:rsidR="00AA06C4">
        <w:rPr>
          <w:lang w:eastAsia="de-CH"/>
        </w:rPr>
        <w:t>’</w:t>
      </w:r>
      <w:r w:rsidRPr="00062623">
        <w:rPr>
          <w:lang w:eastAsia="de-CH"/>
        </w:rPr>
        <w:t>ici décembre</w:t>
      </w:r>
      <w:r w:rsidR="000D7BBB">
        <w:rPr>
          <w:lang w:eastAsia="de-CH"/>
        </w:rPr>
        <w:t> </w:t>
      </w:r>
      <w:r w:rsidRPr="00062623">
        <w:rPr>
          <w:lang w:eastAsia="de-CH"/>
        </w:rPr>
        <w:t>2023, la startup prévoit de construire une version prête pour la production et de la distribuer par le biais de partenaires.</w:t>
      </w:r>
    </w:p>
    <w:p w14:paraId="0C62EDFB" w14:textId="57AF5ED3" w:rsidR="00C0288E" w:rsidRDefault="00000000" w:rsidP="001572B5">
      <w:pPr>
        <w:pStyle w:val="Textkrper"/>
        <w:rPr>
          <w:rStyle w:val="Hyperlink"/>
          <w:lang w:eastAsia="de-CH"/>
        </w:rPr>
      </w:pPr>
      <w:hyperlink r:id="rId58" w:history="1">
        <w:r w:rsidR="00D561D5" w:rsidRPr="00D561D5">
          <w:rPr>
            <w:rStyle w:val="Hyperlink"/>
            <w:lang w:eastAsia="de-CH"/>
          </w:rPr>
          <w:t xml:space="preserve">Vers la page Braille Wear du site </w:t>
        </w:r>
        <w:proofErr w:type="spellStart"/>
        <w:r w:rsidR="00D561D5" w:rsidRPr="00D561D5">
          <w:rPr>
            <w:rStyle w:val="Hyperlink"/>
            <w:lang w:eastAsia="de-CH"/>
          </w:rPr>
          <w:t>ORama</w:t>
        </w:r>
        <w:proofErr w:type="spellEnd"/>
        <w:r w:rsidR="00D561D5" w:rsidRPr="00D561D5">
          <w:rPr>
            <w:rStyle w:val="Hyperlink"/>
            <w:lang w:eastAsia="de-CH"/>
          </w:rPr>
          <w:t xml:space="preserve"> AI</w:t>
        </w:r>
      </w:hyperlink>
    </w:p>
    <w:p w14:paraId="65EEABB8" w14:textId="77777777" w:rsidR="00345AFD" w:rsidRDefault="00345AFD" w:rsidP="001572B5">
      <w:pPr>
        <w:pStyle w:val="Textkrper"/>
        <w:rPr>
          <w:rStyle w:val="Hyperlink"/>
          <w:lang w:eastAsia="de-CH"/>
        </w:rPr>
      </w:pPr>
    </w:p>
    <w:p w14:paraId="4B5080EF" w14:textId="77777777" w:rsidR="00345AFD" w:rsidRDefault="00345AFD" w:rsidP="001572B5">
      <w:pPr>
        <w:pStyle w:val="Textkrper"/>
        <w:rPr>
          <w:rStyle w:val="Hyperlink"/>
          <w:lang w:eastAsia="de-CH"/>
        </w:rPr>
      </w:pPr>
    </w:p>
    <w:p w14:paraId="473A3C9E" w14:textId="77777777" w:rsidR="00345AFD" w:rsidRDefault="00345AFD" w:rsidP="001572B5">
      <w:pPr>
        <w:pStyle w:val="Textkrper"/>
        <w:rPr>
          <w:rStyle w:val="Hyperlink"/>
          <w:lang w:eastAsia="de-CH"/>
        </w:rPr>
      </w:pPr>
    </w:p>
    <w:p w14:paraId="128C9B48" w14:textId="77777777" w:rsidR="00345AFD" w:rsidRPr="00E503ED" w:rsidRDefault="00345AFD" w:rsidP="001572B5">
      <w:pPr>
        <w:pStyle w:val="Textkrper"/>
      </w:pPr>
    </w:p>
    <w:p w14:paraId="5C82486E" w14:textId="7A6D5960" w:rsidR="005E1EB3" w:rsidRPr="00E503ED" w:rsidRDefault="00CA20C6" w:rsidP="00634352">
      <w:pPr>
        <w:pStyle w:val="Fragen"/>
      </w:pPr>
      <w:r w:rsidRPr="00E503ED">
        <w:t>L</w:t>
      </w:r>
      <w:r w:rsidR="0022022C" w:rsidRPr="00E503ED">
        <w:t xml:space="preserve">es descriptions proviennent </w:t>
      </w:r>
      <w:r w:rsidR="00F36CCB" w:rsidRPr="00E503ED">
        <w:t xml:space="preserve">des sites </w:t>
      </w:r>
      <w:r w:rsidR="002077F1" w:rsidRPr="00E503ED">
        <w:t>mentionnés</w:t>
      </w:r>
    </w:p>
    <w:p w14:paraId="2AEC629D" w14:textId="05D43433" w:rsidR="00F828E6" w:rsidRPr="00E503ED" w:rsidRDefault="00137371" w:rsidP="00777DE8">
      <w:pPr>
        <w:pStyle w:val="berschrift1"/>
        <w:rPr>
          <w:lang w:val="fr-CH"/>
        </w:rPr>
      </w:pPr>
      <w:bookmarkStart w:id="3" w:name="_Toc136603434"/>
      <w:r w:rsidRPr="00E503ED">
        <w:rPr>
          <w:lang w:val="fr-CH"/>
        </w:rPr>
        <w:lastRenderedPageBreak/>
        <w:t>Livres</w:t>
      </w:r>
      <w:bookmarkEnd w:id="3"/>
    </w:p>
    <w:p w14:paraId="76FCAF13" w14:textId="34DB5078" w:rsidR="002D183D" w:rsidRPr="00E503ED" w:rsidRDefault="00525921" w:rsidP="002D183D">
      <w:pPr>
        <w:pStyle w:val="berschrift2"/>
        <w:rPr>
          <w:lang w:val="fr-CH"/>
        </w:rPr>
      </w:pPr>
      <w:r w:rsidRPr="00E503ED">
        <w:rPr>
          <w:noProof/>
        </w:rPr>
        <w:drawing>
          <wp:anchor distT="0" distB="0" distL="114300" distR="114300" simplePos="0" relativeHeight="251658243" behindDoc="0" locked="0" layoutInCell="1" allowOverlap="1" wp14:anchorId="5AE06CFD" wp14:editId="39F6845B">
            <wp:simplePos x="0" y="0"/>
            <wp:positionH relativeFrom="column">
              <wp:posOffset>4260378</wp:posOffset>
            </wp:positionH>
            <wp:positionV relativeFrom="paragraph">
              <wp:posOffset>676157</wp:posOffset>
            </wp:positionV>
            <wp:extent cx="1440000" cy="1669820"/>
            <wp:effectExtent l="0" t="0" r="8255" b="6985"/>
            <wp:wrapThrough wrapText="bothSides">
              <wp:wrapPolygon edited="0">
                <wp:start x="0" y="0"/>
                <wp:lineTo x="0" y="21444"/>
                <wp:lineTo x="21438" y="21444"/>
                <wp:lineTo x="21438" y="0"/>
                <wp:lineTo x="0" y="0"/>
              </wp:wrapPolygon>
            </wp:wrapThrough>
            <wp:docPr id="1797084515" name="Grafik 1797084515" descr="Difficultés de langage écrit et si c'était un trouble d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fficultés de langage écrit et si c'était un trouble dys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0000" cy="166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83D" w:rsidRPr="00E503ED">
        <w:rPr>
          <w:lang w:val="fr-CH"/>
        </w:rPr>
        <w:t>Difficultés de langage écrit et si c</w:t>
      </w:r>
      <w:r w:rsidR="00AA06C4">
        <w:rPr>
          <w:lang w:val="fr-CH"/>
        </w:rPr>
        <w:t>’</w:t>
      </w:r>
      <w:r w:rsidR="002D183D" w:rsidRPr="00E503ED">
        <w:rPr>
          <w:lang w:val="fr-CH"/>
        </w:rPr>
        <w:t xml:space="preserve">était un trouble </w:t>
      </w:r>
      <w:proofErr w:type="spellStart"/>
      <w:r w:rsidR="002D183D" w:rsidRPr="00E503ED">
        <w:rPr>
          <w:lang w:val="fr-CH"/>
        </w:rPr>
        <w:t>dys</w:t>
      </w:r>
      <w:proofErr w:type="spellEnd"/>
      <w:r w:rsidR="008E1C8F">
        <w:rPr>
          <w:lang w:val="fr-CH"/>
        </w:rPr>
        <w:t> </w:t>
      </w:r>
      <w:r w:rsidR="002D183D" w:rsidRPr="00E503ED">
        <w:rPr>
          <w:lang w:val="fr-CH"/>
        </w:rPr>
        <w:t>?</w:t>
      </w:r>
      <w:r w:rsidR="002D183D" w:rsidRPr="00E503ED">
        <w:rPr>
          <w:lang w:val="fr-CH"/>
        </w:rPr>
        <w:br/>
        <w:t>Alix, E</w:t>
      </w:r>
      <w:r w:rsidR="008C7EAD">
        <w:rPr>
          <w:lang w:val="fr-CH"/>
        </w:rPr>
        <w:t>.</w:t>
      </w:r>
      <w:r w:rsidR="008E1C8F">
        <w:rPr>
          <w:lang w:val="fr-CH"/>
        </w:rPr>
        <w:t xml:space="preserve">, </w:t>
      </w:r>
      <w:proofErr w:type="spellStart"/>
      <w:r w:rsidR="002D183D" w:rsidRPr="00E503ED">
        <w:rPr>
          <w:lang w:val="fr-CH"/>
        </w:rPr>
        <w:t>Marblez</w:t>
      </w:r>
      <w:proofErr w:type="spellEnd"/>
      <w:r w:rsidR="00670E19">
        <w:rPr>
          <w:lang w:val="fr-CH"/>
        </w:rPr>
        <w:t> </w:t>
      </w:r>
      <w:r w:rsidR="008E1C8F" w:rsidRPr="00E503ED">
        <w:rPr>
          <w:lang w:val="fr-CH"/>
        </w:rPr>
        <w:t>E</w:t>
      </w:r>
      <w:r w:rsidR="008E1C8F">
        <w:rPr>
          <w:lang w:val="fr-CH"/>
        </w:rPr>
        <w:t xml:space="preserve">., &amp; </w:t>
      </w:r>
      <w:proofErr w:type="spellStart"/>
      <w:r w:rsidR="002D183D" w:rsidRPr="00E503ED">
        <w:rPr>
          <w:lang w:val="fr-CH"/>
        </w:rPr>
        <w:t>Touzin</w:t>
      </w:r>
      <w:proofErr w:type="spellEnd"/>
      <w:r w:rsidR="008E1C8F">
        <w:rPr>
          <w:lang w:val="fr-CH"/>
        </w:rPr>
        <w:t xml:space="preserve">, M. </w:t>
      </w:r>
      <w:r w:rsidR="00E160B7" w:rsidRPr="00E503ED">
        <w:rPr>
          <w:lang w:val="fr-CH"/>
        </w:rPr>
        <w:t>(2022)</w:t>
      </w:r>
      <w:r w:rsidR="0081744D" w:rsidRPr="00E503ED">
        <w:rPr>
          <w:lang w:val="fr-CH"/>
        </w:rPr>
        <w:br/>
        <w:t>R</w:t>
      </w:r>
      <w:r w:rsidR="002B244A" w:rsidRPr="00E503ED">
        <w:rPr>
          <w:lang w:val="fr-CH"/>
        </w:rPr>
        <w:t>etz</w:t>
      </w:r>
    </w:p>
    <w:p w14:paraId="715C24CD" w14:textId="69BB497D" w:rsidR="002D183D" w:rsidRPr="00E503ED" w:rsidRDefault="008E7824" w:rsidP="0024295D">
      <w:pPr>
        <w:pStyle w:val="Textkrper2"/>
      </w:pPr>
      <w:r w:rsidRPr="00E503ED">
        <w:t>Chaque élève a son propre rythme qu</w:t>
      </w:r>
      <w:r w:rsidR="00AA06C4">
        <w:t>’</w:t>
      </w:r>
      <w:r w:rsidRPr="00E503ED">
        <w:t>il convient de respecter.</w:t>
      </w:r>
      <w:r w:rsidR="0052305A" w:rsidRPr="00E503ED">
        <w:t xml:space="preserve"> Pour autant, d</w:t>
      </w:r>
      <w:r w:rsidR="002B244A" w:rsidRPr="00E503ED">
        <w:t>es retards dans l</w:t>
      </w:r>
      <w:r w:rsidR="00AA06C4">
        <w:t>’</w:t>
      </w:r>
      <w:r w:rsidR="002B244A" w:rsidRPr="00E503ED">
        <w:t>apprentissage du langage écrit ne sont pas rares</w:t>
      </w:r>
      <w:r w:rsidR="00E47372" w:rsidRPr="00E503ED">
        <w:t xml:space="preserve">. </w:t>
      </w:r>
      <w:r w:rsidR="00A17A72">
        <w:t>À</w:t>
      </w:r>
      <w:r w:rsidR="002B244A" w:rsidRPr="00E503ED">
        <w:t xml:space="preserve"> quel moment faut-il s</w:t>
      </w:r>
      <w:r w:rsidR="00AA06C4">
        <w:t>’</w:t>
      </w:r>
      <w:r w:rsidR="002B244A" w:rsidRPr="00E503ED">
        <w:t>inquiéter</w:t>
      </w:r>
      <w:r w:rsidR="00A17A72">
        <w:t> </w:t>
      </w:r>
      <w:r w:rsidR="002B244A" w:rsidRPr="00E503ED">
        <w:t>? Est-ce une difficulté d</w:t>
      </w:r>
      <w:r w:rsidR="00AA06C4">
        <w:t>’</w:t>
      </w:r>
      <w:r w:rsidR="002B244A" w:rsidRPr="00E503ED">
        <w:t>apprentissage passagère ou une dyslexie-dysorthographie, aussi appelée trouble spécifique de l</w:t>
      </w:r>
      <w:r w:rsidR="00AA06C4">
        <w:t>’</w:t>
      </w:r>
      <w:r w:rsidR="002B244A" w:rsidRPr="00E503ED">
        <w:t>apprentissage du langage écrit</w:t>
      </w:r>
      <w:r w:rsidR="00A17A72">
        <w:t> </w:t>
      </w:r>
      <w:r w:rsidR="002B244A" w:rsidRPr="00E503ED">
        <w:t xml:space="preserve">? Cet ouvrage apporte des éléments théoriques et donne des pistes pratiques </w:t>
      </w:r>
      <w:r w:rsidR="00A7000B" w:rsidRPr="00E503ED">
        <w:t>aux</w:t>
      </w:r>
      <w:r w:rsidR="002B244A" w:rsidRPr="00E503ED">
        <w:t xml:space="preserve"> </w:t>
      </w:r>
      <w:r w:rsidR="00A7000B" w:rsidRPr="00E503ED">
        <w:t>spécialistes</w:t>
      </w:r>
      <w:r w:rsidR="002B244A" w:rsidRPr="00E503ED">
        <w:t xml:space="preserve"> de l</w:t>
      </w:r>
      <w:r w:rsidR="00AA06C4">
        <w:t>’</w:t>
      </w:r>
      <w:r w:rsidR="002B244A" w:rsidRPr="00E503ED">
        <w:t>éducation, de la santé ainsi qu</w:t>
      </w:r>
      <w:r w:rsidR="00A7000B" w:rsidRPr="00E503ED">
        <w:t>’aux</w:t>
      </w:r>
      <w:r w:rsidR="002B244A" w:rsidRPr="00E503ED">
        <w:t xml:space="preserve"> familles, en s</w:t>
      </w:r>
      <w:r w:rsidR="00AA06C4">
        <w:t>’</w:t>
      </w:r>
      <w:r w:rsidR="002B244A" w:rsidRPr="00E503ED">
        <w:t>appuyant sur les dernières classifications internationales relatives aux troubles du neurodéveloppement et sur les recommandations de la Haute Autorité de santé.</w:t>
      </w:r>
    </w:p>
    <w:p w14:paraId="0342ADCC" w14:textId="7C970175" w:rsidR="00217C68" w:rsidRPr="00E503ED" w:rsidRDefault="004C2E0A" w:rsidP="008E1C8F">
      <w:pPr>
        <w:pStyle w:val="berschrift2"/>
        <w:tabs>
          <w:tab w:val="left" w:pos="5103"/>
        </w:tabs>
        <w:ind w:right="3969"/>
        <w:rPr>
          <w:lang w:val="fr-CH"/>
        </w:rPr>
      </w:pPr>
      <w:r w:rsidRPr="00E503ED">
        <w:rPr>
          <w:noProof/>
          <w:lang w:val="fr-CH"/>
        </w:rPr>
        <w:drawing>
          <wp:anchor distT="0" distB="0" distL="114300" distR="114300" simplePos="0" relativeHeight="251658241" behindDoc="0" locked="0" layoutInCell="1" allowOverlap="1" wp14:anchorId="40D341B0" wp14:editId="5AB3E1A0">
            <wp:simplePos x="0" y="0"/>
            <wp:positionH relativeFrom="column">
              <wp:posOffset>4264025</wp:posOffset>
            </wp:positionH>
            <wp:positionV relativeFrom="paragraph">
              <wp:posOffset>600900</wp:posOffset>
            </wp:positionV>
            <wp:extent cx="1440000" cy="2306395"/>
            <wp:effectExtent l="19050" t="19050" r="27305" b="17780"/>
            <wp:wrapThrough wrapText="bothSides">
              <wp:wrapPolygon edited="0">
                <wp:start x="-286" y="-178"/>
                <wp:lineTo x="-286" y="21588"/>
                <wp:lineTo x="21724" y="21588"/>
                <wp:lineTo x="21724" y="-178"/>
                <wp:lineTo x="-286" y="-178"/>
              </wp:wrapPolygon>
            </wp:wrapThrough>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60">
                      <a:extLst>
                        <a:ext uri="{28A0092B-C50C-407E-A947-70E740481C1C}">
                          <a14:useLocalDpi xmlns:a14="http://schemas.microsoft.com/office/drawing/2010/main" val="0"/>
                        </a:ext>
                      </a:extLst>
                    </a:blip>
                    <a:srcRect l="11240" t="5882" r="9117" b="3779"/>
                    <a:stretch/>
                  </pic:blipFill>
                  <pic:spPr bwMode="auto">
                    <a:xfrm>
                      <a:off x="0" y="0"/>
                      <a:ext cx="1440000" cy="230639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7C68" w:rsidRPr="00E503ED">
        <w:rPr>
          <w:iCs/>
          <w:lang w:val="fr-CH"/>
        </w:rPr>
        <w:t>Dictionnaire de politique sociale suiss</w:t>
      </w:r>
      <w:r w:rsidR="00217C68" w:rsidRPr="008E1C8F">
        <w:rPr>
          <w:iCs/>
          <w:lang w:val="fr-CH"/>
        </w:rPr>
        <w:t>e</w:t>
      </w:r>
      <w:r w:rsidR="001A7B30" w:rsidRPr="008E1C8F" w:rsidDel="00712E94">
        <w:rPr>
          <w:rStyle w:val="Kommentarzeichen"/>
          <w:rFonts w:eastAsiaTheme="minorHAnsi" w:cstheme="minorBidi"/>
          <w:lang w:val="fr-CH"/>
        </w:rPr>
        <w:t>.</w:t>
      </w:r>
      <w:r w:rsidR="00217C68" w:rsidRPr="00E503ED">
        <w:rPr>
          <w:rStyle w:val="Kommentarzeichen"/>
          <w:rFonts w:eastAsiaTheme="minorHAnsi" w:cstheme="minorBidi"/>
          <w:b w:val="0"/>
          <w:bCs w:val="0"/>
          <w:lang w:val="fr-CH"/>
        </w:rPr>
        <w:br/>
      </w:r>
      <w:proofErr w:type="spellStart"/>
      <w:r w:rsidR="00217C68" w:rsidRPr="00E503ED">
        <w:rPr>
          <w:lang w:val="fr-CH"/>
        </w:rPr>
        <w:t>Bonvin</w:t>
      </w:r>
      <w:proofErr w:type="spellEnd"/>
      <w:r w:rsidR="00217C68" w:rsidRPr="00E503ED">
        <w:rPr>
          <w:lang w:val="fr-CH"/>
        </w:rPr>
        <w:t xml:space="preserve">, </w:t>
      </w:r>
      <w:r w:rsidR="00856F13" w:rsidRPr="00E503ED">
        <w:rPr>
          <w:lang w:val="fr-CH"/>
        </w:rPr>
        <w:t>J.-M.</w:t>
      </w:r>
      <w:r w:rsidR="00856F13">
        <w:rPr>
          <w:lang w:val="fr-CH"/>
        </w:rPr>
        <w:t xml:space="preserve">, </w:t>
      </w:r>
      <w:proofErr w:type="spellStart"/>
      <w:r w:rsidR="00217C68" w:rsidRPr="00E503ED">
        <w:rPr>
          <w:lang w:val="fr-CH"/>
        </w:rPr>
        <w:t>Hugentobler</w:t>
      </w:r>
      <w:proofErr w:type="spellEnd"/>
      <w:r w:rsidR="00217C68" w:rsidRPr="00E503ED">
        <w:rPr>
          <w:lang w:val="fr-CH"/>
        </w:rPr>
        <w:t xml:space="preserve">, </w:t>
      </w:r>
      <w:r w:rsidR="00856F13">
        <w:rPr>
          <w:lang w:val="fr-CH"/>
        </w:rPr>
        <w:t xml:space="preserve">V., </w:t>
      </w:r>
      <w:proofErr w:type="spellStart"/>
      <w:r w:rsidR="00217C68" w:rsidRPr="00E503ED">
        <w:rPr>
          <w:lang w:val="fr-CH"/>
        </w:rPr>
        <w:t>Knöpfel</w:t>
      </w:r>
      <w:proofErr w:type="spellEnd"/>
      <w:r w:rsidR="00217C68" w:rsidRPr="00E503ED">
        <w:rPr>
          <w:lang w:val="fr-CH"/>
        </w:rPr>
        <w:t>,</w:t>
      </w:r>
      <w:r w:rsidR="00856F13">
        <w:rPr>
          <w:lang w:val="fr-CH"/>
        </w:rPr>
        <w:t xml:space="preserve"> </w:t>
      </w:r>
      <w:r w:rsidR="00856F13" w:rsidRPr="00E503ED">
        <w:rPr>
          <w:lang w:val="fr-CH"/>
        </w:rPr>
        <w:t>C.</w:t>
      </w:r>
      <w:r w:rsidR="00856F13">
        <w:rPr>
          <w:lang w:val="fr-CH"/>
        </w:rPr>
        <w:t xml:space="preserve">, </w:t>
      </w:r>
      <w:proofErr w:type="spellStart"/>
      <w:r w:rsidR="00217C68" w:rsidRPr="00E503ED">
        <w:rPr>
          <w:lang w:val="fr-CH"/>
        </w:rPr>
        <w:t>Maeder</w:t>
      </w:r>
      <w:proofErr w:type="spellEnd"/>
      <w:r w:rsidR="00856F13">
        <w:rPr>
          <w:lang w:val="fr-CH"/>
        </w:rPr>
        <w:t xml:space="preserve"> </w:t>
      </w:r>
      <w:r w:rsidR="00856F13" w:rsidRPr="00E503ED">
        <w:rPr>
          <w:lang w:val="fr-CH"/>
        </w:rPr>
        <w:t>P.</w:t>
      </w:r>
      <w:r w:rsidR="00856F13">
        <w:rPr>
          <w:lang w:val="fr-CH"/>
        </w:rPr>
        <w:t xml:space="preserve">, &amp; </w:t>
      </w:r>
      <w:proofErr w:type="spellStart"/>
      <w:r w:rsidR="00217C68" w:rsidRPr="00E503ED">
        <w:rPr>
          <w:lang w:val="fr-CH"/>
        </w:rPr>
        <w:t>Tecklenburg</w:t>
      </w:r>
      <w:proofErr w:type="spellEnd"/>
      <w:r w:rsidR="00856F13">
        <w:rPr>
          <w:lang w:val="fr-CH"/>
        </w:rPr>
        <w:t xml:space="preserve">, </w:t>
      </w:r>
      <w:r w:rsidR="00856F13" w:rsidRPr="00E503ED">
        <w:rPr>
          <w:lang w:val="fr-CH"/>
        </w:rPr>
        <w:t xml:space="preserve">U. </w:t>
      </w:r>
      <w:r w:rsidR="00217C68" w:rsidRPr="00E503ED">
        <w:rPr>
          <w:lang w:val="fr-CH"/>
        </w:rPr>
        <w:t>(</w:t>
      </w:r>
      <w:proofErr w:type="spellStart"/>
      <w:r w:rsidR="00217C68" w:rsidRPr="00E503ED">
        <w:rPr>
          <w:lang w:val="fr-CH"/>
        </w:rPr>
        <w:t>dir</w:t>
      </w:r>
      <w:proofErr w:type="spellEnd"/>
      <w:r w:rsidR="00217C68" w:rsidRPr="00E503ED">
        <w:rPr>
          <w:lang w:val="fr-CH"/>
        </w:rPr>
        <w:t>.) (2023)</w:t>
      </w:r>
      <w:r w:rsidR="00217C68" w:rsidRPr="00E503ED">
        <w:rPr>
          <w:lang w:val="fr-CH"/>
        </w:rPr>
        <w:br/>
        <w:t xml:space="preserve">Éditions </w:t>
      </w:r>
      <w:proofErr w:type="spellStart"/>
      <w:r w:rsidR="00217C68" w:rsidRPr="00E503ED">
        <w:rPr>
          <w:lang w:val="fr-CH"/>
        </w:rPr>
        <w:t>Seismo</w:t>
      </w:r>
      <w:proofErr w:type="spellEnd"/>
    </w:p>
    <w:p w14:paraId="30121598" w14:textId="0233EF2F" w:rsidR="00217C68" w:rsidRPr="00E503ED" w:rsidRDefault="00217C68" w:rsidP="00217C68">
      <w:pPr>
        <w:pStyle w:val="Textkrper"/>
        <w:ind w:right="3969"/>
      </w:pPr>
      <w:r w:rsidRPr="00E503ED">
        <w:rPr>
          <w:shd w:val="clear" w:color="auto" w:fill="FFFFFF"/>
        </w:rPr>
        <w:t>Ce dictionnaire, contenant de nombreuses références historiques, sociales, économiques et légales, apporte un éclairage inédit sur la mise en œuvre, les objectifs et les effets de la politique sociale en Suisse. Réunissant plus de 250</w:t>
      </w:r>
      <w:r w:rsidR="000D7BBB">
        <w:rPr>
          <w:shd w:val="clear" w:color="auto" w:fill="FFFFFF"/>
        </w:rPr>
        <w:t> </w:t>
      </w:r>
      <w:r w:rsidRPr="00E503ED">
        <w:rPr>
          <w:shd w:val="clear" w:color="auto" w:fill="FFFFFF"/>
        </w:rPr>
        <w:t>articles, il met en évidence les spécificités suisses</w:t>
      </w:r>
      <w:r w:rsidR="004D0F75" w:rsidRPr="00E503ED">
        <w:rPr>
          <w:shd w:val="clear" w:color="auto" w:fill="FFFFFF"/>
        </w:rPr>
        <w:t>.</w:t>
      </w:r>
      <w:r w:rsidRPr="00E503ED">
        <w:rPr>
          <w:shd w:val="clear" w:color="auto" w:fill="FFFFFF"/>
        </w:rPr>
        <w:t xml:space="preserve"> Il identifie les défis actuels et futurs. Cette vue d</w:t>
      </w:r>
      <w:r w:rsidR="00AA06C4">
        <w:rPr>
          <w:shd w:val="clear" w:color="auto" w:fill="FFFFFF"/>
        </w:rPr>
        <w:t>’</w:t>
      </w:r>
      <w:r w:rsidRPr="00E503ED">
        <w:rPr>
          <w:shd w:val="clear" w:color="auto" w:fill="FFFFFF"/>
        </w:rPr>
        <w:t>ensemble inédite des politiques sociales est dressée par des spécialistes provenant de toutes les régions linguistiques du pays, actifs au sein de la recherche, de l</w:t>
      </w:r>
      <w:r w:rsidR="00AA06C4">
        <w:rPr>
          <w:shd w:val="clear" w:color="auto" w:fill="FFFFFF"/>
        </w:rPr>
        <w:t>’</w:t>
      </w:r>
      <w:r w:rsidRPr="00E503ED">
        <w:rPr>
          <w:shd w:val="clear" w:color="auto" w:fill="FFFFFF"/>
        </w:rPr>
        <w:t>administration publique et de la société civile. Rédigé dans une langue accessible, cet ouvrage fournit des connaissances de base en matière de politique sociale.</w:t>
      </w:r>
    </w:p>
    <w:p w14:paraId="60A9DF7E" w14:textId="6ED836ED" w:rsidR="000A6AC9" w:rsidRPr="00E503ED" w:rsidRDefault="000A6AC9" w:rsidP="008A0760">
      <w:pPr>
        <w:pStyle w:val="berschrift2"/>
        <w:ind w:right="3969"/>
        <w:rPr>
          <w:lang w:val="fr-CH"/>
        </w:rPr>
      </w:pPr>
      <w:r w:rsidRPr="00E503ED">
        <w:rPr>
          <w:iCs/>
          <w:lang w:val="fr-CH"/>
        </w:rPr>
        <w:t>L’attention médicamentée. La Ritaline à l’école</w:t>
      </w:r>
      <w:r w:rsidR="001A7B30" w:rsidRPr="00E503ED">
        <w:rPr>
          <w:iCs/>
          <w:lang w:val="fr-CH"/>
        </w:rPr>
        <w:t>.</w:t>
      </w:r>
      <w:r w:rsidR="00C62934">
        <w:rPr>
          <w:iCs/>
          <w:lang w:val="fr-CH"/>
        </w:rPr>
        <w:br/>
      </w:r>
      <w:proofErr w:type="spellStart"/>
      <w:r w:rsidR="00DA759D" w:rsidRPr="00E503ED">
        <w:rPr>
          <w:lang w:val="fr-CH"/>
        </w:rPr>
        <w:t>Caliman</w:t>
      </w:r>
      <w:proofErr w:type="spellEnd"/>
      <w:r w:rsidRPr="00E503ED">
        <w:rPr>
          <w:lang w:val="fr-CH"/>
        </w:rPr>
        <w:t xml:space="preserve">, </w:t>
      </w:r>
      <w:r w:rsidR="00C62934" w:rsidRPr="00E503ED">
        <w:rPr>
          <w:lang w:val="fr-CH"/>
        </w:rPr>
        <w:t>L. V</w:t>
      </w:r>
      <w:r w:rsidR="00FB32A0">
        <w:rPr>
          <w:lang w:val="fr-CH"/>
        </w:rPr>
        <w:t xml:space="preserve">., </w:t>
      </w:r>
      <w:proofErr w:type="spellStart"/>
      <w:r w:rsidR="00DA759D" w:rsidRPr="00E503ED">
        <w:rPr>
          <w:lang w:val="fr-CH"/>
        </w:rPr>
        <w:t>Citton</w:t>
      </w:r>
      <w:proofErr w:type="spellEnd"/>
      <w:r w:rsidR="00FB32A0">
        <w:rPr>
          <w:lang w:val="fr-CH"/>
        </w:rPr>
        <w:t xml:space="preserve">, </w:t>
      </w:r>
      <w:r w:rsidR="00FB32A0" w:rsidRPr="00E503ED">
        <w:rPr>
          <w:lang w:val="fr-CH"/>
        </w:rPr>
        <w:t>Y.</w:t>
      </w:r>
      <w:r w:rsidR="00FB32A0">
        <w:rPr>
          <w:lang w:val="fr-CH"/>
        </w:rPr>
        <w:t>, &amp;</w:t>
      </w:r>
      <w:r w:rsidR="00DA759D" w:rsidRPr="00E503ED">
        <w:rPr>
          <w:lang w:val="fr-CH"/>
        </w:rPr>
        <w:t xml:space="preserve"> </w:t>
      </w:r>
      <w:r w:rsidR="00132967" w:rsidRPr="00E503ED">
        <w:rPr>
          <w:lang w:val="fr-CH"/>
        </w:rPr>
        <w:t>Prado-Martin</w:t>
      </w:r>
      <w:r w:rsidR="00FB32A0">
        <w:rPr>
          <w:lang w:val="fr-CH"/>
        </w:rPr>
        <w:t>,</w:t>
      </w:r>
      <w:r w:rsidR="00856F13">
        <w:rPr>
          <w:lang w:val="fr-CH"/>
        </w:rPr>
        <w:t xml:space="preserve"> </w:t>
      </w:r>
      <w:r w:rsidR="00FB32A0" w:rsidRPr="00E503ED">
        <w:rPr>
          <w:lang w:val="fr-CH"/>
        </w:rPr>
        <w:t xml:space="preserve">M. R. </w:t>
      </w:r>
      <w:r w:rsidR="00616804" w:rsidRPr="00E503ED">
        <w:rPr>
          <w:lang w:val="fr-CH"/>
        </w:rPr>
        <w:t>(</w:t>
      </w:r>
      <w:proofErr w:type="spellStart"/>
      <w:r w:rsidR="00616804" w:rsidRPr="00E503ED">
        <w:rPr>
          <w:lang w:val="fr-CH"/>
        </w:rPr>
        <w:t>dir</w:t>
      </w:r>
      <w:proofErr w:type="spellEnd"/>
      <w:r w:rsidR="00616804" w:rsidRPr="00E503ED">
        <w:rPr>
          <w:lang w:val="fr-CH"/>
        </w:rPr>
        <w:t>.) (2</w:t>
      </w:r>
      <w:r w:rsidR="00F767E7" w:rsidRPr="00E503ED">
        <w:rPr>
          <w:lang w:val="fr-CH"/>
        </w:rPr>
        <w:t>0</w:t>
      </w:r>
      <w:r w:rsidR="00616804" w:rsidRPr="00E503ED">
        <w:rPr>
          <w:lang w:val="fr-CH"/>
        </w:rPr>
        <w:t>23)</w:t>
      </w:r>
      <w:r w:rsidRPr="00E503ED">
        <w:rPr>
          <w:lang w:val="fr-CH"/>
        </w:rPr>
        <w:br/>
      </w:r>
      <w:r w:rsidR="00D412F7" w:rsidRPr="00E503ED">
        <w:rPr>
          <w:lang w:val="fr-CH"/>
        </w:rPr>
        <w:t>Presses universitaires de Rennes</w:t>
      </w:r>
    </w:p>
    <w:p w14:paraId="016DB8B3" w14:textId="1F187C28" w:rsidR="00D92C82" w:rsidRPr="00E503ED" w:rsidRDefault="008B6D06" w:rsidP="00295FF6">
      <w:pPr>
        <w:pStyle w:val="Textkrper"/>
        <w:ind w:right="3969"/>
        <w:rPr>
          <w:rStyle w:val="Hyperlink"/>
          <w:color w:val="auto"/>
        </w:rPr>
      </w:pPr>
      <w:r w:rsidRPr="00E503ED">
        <w:rPr>
          <w:rFonts w:asciiTheme="minorHAnsi" w:hAnsiTheme="minorHAnsi" w:cstheme="minorHAnsi"/>
          <w:i/>
          <w:iCs/>
          <w:noProof/>
        </w:rPr>
        <w:drawing>
          <wp:anchor distT="0" distB="0" distL="114300" distR="114300" simplePos="0" relativeHeight="251658240" behindDoc="0" locked="0" layoutInCell="1" allowOverlap="1" wp14:anchorId="2E386576" wp14:editId="7C864229">
            <wp:simplePos x="0" y="0"/>
            <wp:positionH relativeFrom="column">
              <wp:posOffset>4259580</wp:posOffset>
            </wp:positionH>
            <wp:positionV relativeFrom="paragraph">
              <wp:posOffset>38735</wp:posOffset>
            </wp:positionV>
            <wp:extent cx="1439545" cy="2105025"/>
            <wp:effectExtent l="0" t="0" r="8255" b="9525"/>
            <wp:wrapThrough wrapText="bothSides">
              <wp:wrapPolygon edited="0">
                <wp:start x="0" y="0"/>
                <wp:lineTo x="0" y="21502"/>
                <wp:lineTo x="21438" y="21502"/>
                <wp:lineTo x="21438" y="0"/>
                <wp:lineTo x="0" y="0"/>
              </wp:wrapPolygon>
            </wp:wrapThrough>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61">
                      <a:extLst>
                        <a:ext uri="{28A0092B-C50C-407E-A947-70E740481C1C}">
                          <a14:useLocalDpi xmlns:a14="http://schemas.microsoft.com/office/drawing/2010/main" val="0"/>
                        </a:ext>
                      </a:extLst>
                    </a:blip>
                    <a:stretch>
                      <a:fillRect/>
                    </a:stretch>
                  </pic:blipFill>
                  <pic:spPr>
                    <a:xfrm>
                      <a:off x="0" y="0"/>
                      <a:ext cx="1439545" cy="2105025"/>
                    </a:xfrm>
                    <a:prstGeom prst="rect">
                      <a:avLst/>
                    </a:prstGeom>
                  </pic:spPr>
                </pic:pic>
              </a:graphicData>
            </a:graphic>
            <wp14:sizeRelH relativeFrom="margin">
              <wp14:pctWidth>0</wp14:pctWidth>
            </wp14:sizeRelH>
            <wp14:sizeRelV relativeFrom="margin">
              <wp14:pctHeight>0</wp14:pctHeight>
            </wp14:sizeRelV>
          </wp:anchor>
        </w:drawing>
      </w:r>
      <w:r w:rsidR="00D412F7" w:rsidRPr="00E503ED">
        <w:t>Les troubles de l’attention et de l’hyperactivité (TDAH) sont souvent dénoncés comme un mal du siècle. Parmi la gamme de réponses mobilisées pour y faire face, les traitements médicamenteux (Ritaline, méthylphénidate) occupent une place croissante à l’échelle mondiale</w:t>
      </w:r>
      <w:r w:rsidR="002D69EA" w:rsidRPr="00E503ED">
        <w:t>.</w:t>
      </w:r>
      <w:r w:rsidR="009770E6" w:rsidRPr="00E503ED">
        <w:t xml:space="preserve"> </w:t>
      </w:r>
      <w:r w:rsidR="00D412F7" w:rsidRPr="00E503ED">
        <w:t xml:space="preserve">Cet ouvrage mobilise des chercheuses </w:t>
      </w:r>
      <w:r w:rsidR="00CD1935" w:rsidRPr="00E503ED">
        <w:t xml:space="preserve">et chercheurs </w:t>
      </w:r>
      <w:r w:rsidR="00D412F7" w:rsidRPr="00E503ED">
        <w:t>venant de disciplines très variées (sciences de l’éducation, psychologie, neurosciences, médecine, sociologie, économie, humanités) pour analyser les pratiques actuelles de diagnostic et de traitement.</w:t>
      </w:r>
      <w:r w:rsidR="00472C2E" w:rsidRPr="00E503ED">
        <w:t xml:space="preserve"> Il adopte une approche historicisée, internationale et interdisciplinaire </w:t>
      </w:r>
      <w:r w:rsidR="00AE78EB" w:rsidRPr="00E503ED">
        <w:t xml:space="preserve">qui </w:t>
      </w:r>
      <w:r w:rsidR="00472C2E" w:rsidRPr="00E503ED">
        <w:t>invite à regarder de plus près ce qui se passe sur le terrain concret de la médecine scolaire</w:t>
      </w:r>
      <w:r w:rsidR="00EC1C0C" w:rsidRPr="00E503ED">
        <w:t>.</w:t>
      </w:r>
    </w:p>
    <w:p w14:paraId="5E47D04D" w14:textId="2D18D7F4" w:rsidR="00AE20DE" w:rsidRPr="00E503ED" w:rsidRDefault="00172ED3" w:rsidP="00CE2409">
      <w:pPr>
        <w:pStyle w:val="berschrift2"/>
        <w:rPr>
          <w:rStyle w:val="Hyperlink"/>
          <w:color w:val="auto"/>
          <w:lang w:val="fr-CH"/>
        </w:rPr>
      </w:pPr>
      <w:r w:rsidRPr="00E503ED">
        <w:rPr>
          <w:noProof/>
          <w:lang w:val="fr-CH"/>
        </w:rPr>
        <w:lastRenderedPageBreak/>
        <w:drawing>
          <wp:anchor distT="0" distB="0" distL="114300" distR="114300" simplePos="0" relativeHeight="251658242" behindDoc="0" locked="0" layoutInCell="1" allowOverlap="1" wp14:anchorId="7C23E2B8" wp14:editId="03A7237C">
            <wp:simplePos x="0" y="0"/>
            <wp:positionH relativeFrom="column">
              <wp:posOffset>4282440</wp:posOffset>
            </wp:positionH>
            <wp:positionV relativeFrom="paragraph">
              <wp:posOffset>26059</wp:posOffset>
            </wp:positionV>
            <wp:extent cx="1439545" cy="2159635"/>
            <wp:effectExtent l="0" t="0" r="8255" b="0"/>
            <wp:wrapThrough wrapText="bothSides">
              <wp:wrapPolygon edited="0">
                <wp:start x="0" y="0"/>
                <wp:lineTo x="0" y="21340"/>
                <wp:lineTo x="21438" y="21340"/>
                <wp:lineTo x="21438" y="0"/>
                <wp:lineTo x="0" y="0"/>
              </wp:wrapPolygon>
            </wp:wrapThrough>
            <wp:docPr id="10" name="Grafik 10" descr="Partager peut tout changer | Sal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rtager peut tout changer | Salvato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39545" cy="2159635"/>
                    </a:xfrm>
                    <a:prstGeom prst="rect">
                      <a:avLst/>
                    </a:prstGeom>
                    <a:noFill/>
                    <a:ln>
                      <a:noFill/>
                    </a:ln>
                  </pic:spPr>
                </pic:pic>
              </a:graphicData>
            </a:graphic>
          </wp:anchor>
        </w:drawing>
      </w:r>
      <w:r w:rsidR="006C6E64" w:rsidRPr="00E503ED">
        <w:rPr>
          <w:rStyle w:val="Hyperlink"/>
          <w:color w:val="auto"/>
          <w:lang w:val="fr-CH"/>
        </w:rPr>
        <w:t>Partager peut tout changer</w:t>
      </w:r>
      <w:r w:rsidR="00040C55" w:rsidRPr="00E503ED">
        <w:rPr>
          <w:rStyle w:val="Hyperlink"/>
          <w:color w:val="auto"/>
          <w:lang w:val="fr-CH"/>
        </w:rPr>
        <w:t>.</w:t>
      </w:r>
      <w:r w:rsidR="00EC36C6" w:rsidRPr="00E503ED">
        <w:rPr>
          <w:rStyle w:val="Hyperlink"/>
          <w:color w:val="auto"/>
          <w:lang w:val="fr-CH"/>
        </w:rPr>
        <w:br/>
      </w:r>
      <w:r w:rsidR="00C62934">
        <w:rPr>
          <w:rStyle w:val="Hyperlink"/>
          <w:color w:val="auto"/>
          <w:lang w:val="fr-CH"/>
        </w:rPr>
        <w:t>D</w:t>
      </w:r>
      <w:r w:rsidR="00040C55" w:rsidRPr="00E503ED">
        <w:rPr>
          <w:rStyle w:val="Hyperlink"/>
          <w:color w:val="auto"/>
          <w:lang w:val="fr-CH"/>
        </w:rPr>
        <w:t xml:space="preserve">e </w:t>
      </w:r>
      <w:proofErr w:type="spellStart"/>
      <w:r w:rsidR="00040C55" w:rsidRPr="00E503ED">
        <w:rPr>
          <w:rStyle w:val="Hyperlink"/>
          <w:color w:val="auto"/>
          <w:lang w:val="fr-CH"/>
        </w:rPr>
        <w:t>Cherisey</w:t>
      </w:r>
      <w:proofErr w:type="spellEnd"/>
      <w:r w:rsidR="00C62934">
        <w:rPr>
          <w:rStyle w:val="Hyperlink"/>
          <w:color w:val="auto"/>
          <w:lang w:val="fr-CH"/>
        </w:rPr>
        <w:t>, L.</w:t>
      </w:r>
      <w:r w:rsidR="00040C55" w:rsidRPr="00E503ED">
        <w:rPr>
          <w:rStyle w:val="Hyperlink"/>
          <w:color w:val="auto"/>
          <w:lang w:val="fr-CH"/>
        </w:rPr>
        <w:t xml:space="preserve"> (2023)</w:t>
      </w:r>
      <w:r w:rsidR="00AE20DE" w:rsidRPr="00E503ED">
        <w:rPr>
          <w:rStyle w:val="Hyperlink"/>
          <w:color w:val="auto"/>
          <w:lang w:val="fr-CH"/>
        </w:rPr>
        <w:br/>
        <w:t>Salvator</w:t>
      </w:r>
    </w:p>
    <w:p w14:paraId="2E465195" w14:textId="74E2EF88" w:rsidR="001274E2" w:rsidRDefault="001274E2" w:rsidP="0053285A">
      <w:pPr>
        <w:pStyle w:val="Textkrper2"/>
      </w:pPr>
      <w:r w:rsidRPr="00E503ED">
        <w:t xml:space="preserve">Défi majeur pour notre société, la solitude impacte surtout les jeunes et les personnes </w:t>
      </w:r>
      <w:r w:rsidR="00511D24" w:rsidRPr="00E503ED">
        <w:t>en situation de handicap.</w:t>
      </w:r>
      <w:r w:rsidRPr="00E503ED">
        <w:t xml:space="preserve"> Et si le fait de partager cette solitude pouvait tout changer</w:t>
      </w:r>
      <w:r w:rsidR="00B33709">
        <w:t> </w:t>
      </w:r>
      <w:r w:rsidRPr="00E503ED">
        <w:t>? C’est l’expérience passionnante que nous livre Laurent</w:t>
      </w:r>
      <w:r w:rsidR="00670E19">
        <w:t> </w:t>
      </w:r>
      <w:r w:rsidRPr="00E503ED">
        <w:t>de</w:t>
      </w:r>
      <w:r w:rsidR="00670E19">
        <w:t> </w:t>
      </w:r>
      <w:proofErr w:type="spellStart"/>
      <w:r w:rsidRPr="00E503ED">
        <w:t>Cherisey</w:t>
      </w:r>
      <w:proofErr w:type="spellEnd"/>
      <w:r w:rsidRPr="00E503ED">
        <w:t xml:space="preserve"> qui, à la suite de l’accident de sa s</w:t>
      </w:r>
      <w:r w:rsidR="00CE1C4B">
        <w:t>œ</w:t>
      </w:r>
      <w:r w:rsidRPr="00E503ED">
        <w:t xml:space="preserve">ur Cécile, a cofondé vingt-cinq maisons partagées entre personnes </w:t>
      </w:r>
      <w:r w:rsidR="003810D9" w:rsidRPr="00E503ED">
        <w:t>en situation de handicap</w:t>
      </w:r>
      <w:r w:rsidRPr="00E503ED">
        <w:t xml:space="preserve"> et jeunes valides.</w:t>
      </w:r>
      <w:r w:rsidR="003810D9" w:rsidRPr="00E503ED">
        <w:t xml:space="preserve"> C</w:t>
      </w:r>
      <w:r w:rsidRPr="00E503ED">
        <w:t>es lieux de vie ont contribué au développement de l’habitat inclusif en France.</w:t>
      </w:r>
      <w:r w:rsidR="00DF4412" w:rsidRPr="00E503ED">
        <w:t xml:space="preserve"> </w:t>
      </w:r>
      <w:r w:rsidRPr="00E503ED">
        <w:t>L’association Simon</w:t>
      </w:r>
      <w:r w:rsidR="00670E19">
        <w:t> </w:t>
      </w:r>
      <w:r w:rsidRPr="00E503ED">
        <w:t>de</w:t>
      </w:r>
      <w:r w:rsidR="00670E19">
        <w:t> </w:t>
      </w:r>
      <w:r w:rsidRPr="00E503ED">
        <w:t>Cyrène réunit des milliers de personnes qui s’engagent pour construire une société fondée sur la solidarité et le partage.</w:t>
      </w:r>
    </w:p>
    <w:p w14:paraId="6C00EEB5" w14:textId="723DE7AC" w:rsidR="00302FA4" w:rsidRDefault="004E4CCE" w:rsidP="00C030FF">
      <w:pPr>
        <w:pStyle w:val="berschrift2"/>
      </w:pPr>
      <w:r>
        <w:rPr>
          <w:noProof/>
        </w:rPr>
        <w:drawing>
          <wp:anchor distT="0" distB="0" distL="114300" distR="114300" simplePos="0" relativeHeight="251658247" behindDoc="0" locked="0" layoutInCell="1" allowOverlap="1" wp14:anchorId="3D07D241" wp14:editId="0CF5A9B9">
            <wp:simplePos x="0" y="0"/>
            <wp:positionH relativeFrom="column">
              <wp:posOffset>4286250</wp:posOffset>
            </wp:positionH>
            <wp:positionV relativeFrom="paragraph">
              <wp:posOffset>30349</wp:posOffset>
            </wp:positionV>
            <wp:extent cx="1440000" cy="2493578"/>
            <wp:effectExtent l="0" t="0" r="8255" b="2540"/>
            <wp:wrapThrough wrapText="bothSides">
              <wp:wrapPolygon edited="0">
                <wp:start x="0" y="0"/>
                <wp:lineTo x="0" y="21457"/>
                <wp:lineTo x="21438" y="21457"/>
                <wp:lineTo x="21438" y="0"/>
                <wp:lineTo x="0" y="0"/>
              </wp:wrapPolygon>
            </wp:wrapThrough>
            <wp:docPr id="2031095120" name="Grafik 2031095120" descr="Comment les émotions viennent aux enfants - Et pourquoi apprendre à les réguler va les aider toute leur vie. Edouard Gen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ment les émotions viennent aux enfants - Et pourquoi apprendre à les réguler va les aider toute leur vie. Edouard Gentaz"/>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3837"/>
                    <a:stretch/>
                  </pic:blipFill>
                  <pic:spPr bwMode="auto">
                    <a:xfrm>
                      <a:off x="0" y="0"/>
                      <a:ext cx="1440000" cy="24935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2FA4" w:rsidRPr="00302FA4">
        <w:t xml:space="preserve">Comment les </w:t>
      </w:r>
      <w:proofErr w:type="spellStart"/>
      <w:r w:rsidR="00302FA4" w:rsidRPr="00C030FF">
        <w:t>émotions</w:t>
      </w:r>
      <w:proofErr w:type="spellEnd"/>
      <w:r w:rsidR="00302FA4" w:rsidRPr="00302FA4">
        <w:t xml:space="preserve"> </w:t>
      </w:r>
      <w:proofErr w:type="spellStart"/>
      <w:r w:rsidR="00302FA4" w:rsidRPr="00302FA4">
        <w:t>viennent</w:t>
      </w:r>
      <w:proofErr w:type="spellEnd"/>
      <w:r w:rsidR="00302FA4" w:rsidRPr="00302FA4">
        <w:t xml:space="preserve"> aux enfants</w:t>
      </w:r>
      <w:r w:rsidR="00302FA4">
        <w:t>.</w:t>
      </w:r>
      <w:r w:rsidR="00302FA4">
        <w:br/>
      </w:r>
      <w:proofErr w:type="spellStart"/>
      <w:r w:rsidR="00302FA4">
        <w:t>Gentaz</w:t>
      </w:r>
      <w:proofErr w:type="spellEnd"/>
      <w:r w:rsidR="00C62934">
        <w:t>, E.</w:t>
      </w:r>
      <w:r w:rsidR="00586ABE">
        <w:t xml:space="preserve"> (2023)</w:t>
      </w:r>
      <w:r w:rsidR="00A030BE">
        <w:br/>
      </w:r>
      <w:proofErr w:type="gramStart"/>
      <w:r w:rsidR="00A030BE">
        <w:t>Nathan</w:t>
      </w:r>
      <w:proofErr w:type="gramEnd"/>
      <w:r w:rsidR="00A030BE">
        <w:t xml:space="preserve"> </w:t>
      </w:r>
    </w:p>
    <w:p w14:paraId="4C2BEC4E" w14:textId="73CBF227" w:rsidR="009C399E" w:rsidRDefault="00E663CF" w:rsidP="00D51CD5">
      <w:pPr>
        <w:pStyle w:val="Textkrper2"/>
      </w:pPr>
      <w:r w:rsidRPr="00E663CF">
        <w:t xml:space="preserve">Et si la gestion des émotions chez l’enfant ne lui servait pas seulement dans ses relations avec </w:t>
      </w:r>
      <w:r w:rsidR="00CE1C4B">
        <w:t xml:space="preserve">les </w:t>
      </w:r>
      <w:r w:rsidRPr="00E663CF">
        <w:t>autres</w:t>
      </w:r>
      <w:r w:rsidR="00C40E1E">
        <w:t> ?</w:t>
      </w:r>
      <w:r>
        <w:t xml:space="preserve"> </w:t>
      </w:r>
      <w:r w:rsidRPr="00E663CF">
        <w:t>Les dernières recherches scientifiques sont formelles</w:t>
      </w:r>
      <w:r w:rsidR="00E33BBE">
        <w:t> </w:t>
      </w:r>
      <w:r w:rsidRPr="00E663CF">
        <w:t xml:space="preserve">: émotions et fonctions cognitives sont intimement liées et vont de pair. C’est pour cette raison que la compréhension et la régulation des émotions sont au cœur des apprentissages </w:t>
      </w:r>
      <w:r w:rsidR="001A5006">
        <w:t xml:space="preserve">de l’enfant </w:t>
      </w:r>
      <w:r w:rsidRPr="00E663CF">
        <w:t>et conditionne sa réussite scolaire.</w:t>
      </w:r>
      <w:r w:rsidR="00751EB1">
        <w:t xml:space="preserve"> </w:t>
      </w:r>
      <w:r w:rsidR="00751EB1" w:rsidRPr="00751EB1">
        <w:t>Un ouvrage éclairant pou</w:t>
      </w:r>
      <w:r w:rsidR="00CE1C4B">
        <w:t>r</w:t>
      </w:r>
      <w:r w:rsidR="00751EB1" w:rsidRPr="00751EB1">
        <w:t xml:space="preserve"> comprendre le mécanisme des émotions et aider </w:t>
      </w:r>
      <w:r w:rsidR="00FE60AF">
        <w:t>les</w:t>
      </w:r>
      <w:r w:rsidR="00751EB1" w:rsidRPr="00751EB1">
        <w:t xml:space="preserve"> enfant</w:t>
      </w:r>
      <w:r w:rsidR="00FE60AF">
        <w:t>s</w:t>
      </w:r>
      <w:r w:rsidR="00751EB1" w:rsidRPr="00751EB1">
        <w:t xml:space="preserve"> à développer </w:t>
      </w:r>
      <w:r w:rsidR="00FE60AF">
        <w:t xml:space="preserve">leurs </w:t>
      </w:r>
      <w:r w:rsidR="00751EB1" w:rsidRPr="00751EB1">
        <w:t>compétences émotionnelles, facteurs de réussite dans tous les domaines.</w:t>
      </w:r>
    </w:p>
    <w:p w14:paraId="578D8A5F" w14:textId="47950AD8" w:rsidR="00D51CD5" w:rsidRPr="00E503ED" w:rsidRDefault="00C030FF" w:rsidP="00C030FF">
      <w:pPr>
        <w:pStyle w:val="berschrift2"/>
      </w:pPr>
      <w:r w:rsidRPr="00E503ED">
        <w:t xml:space="preserve">Mon </w:t>
      </w:r>
      <w:proofErr w:type="spellStart"/>
      <w:r w:rsidRPr="00E503ED">
        <w:t>encyclopédie</w:t>
      </w:r>
      <w:proofErr w:type="spellEnd"/>
      <w:r w:rsidRPr="00E503ED">
        <w:t xml:space="preserve"> pratique des </w:t>
      </w:r>
      <w:proofErr w:type="spellStart"/>
      <w:r w:rsidRPr="00E503ED">
        <w:t>personnes</w:t>
      </w:r>
      <w:proofErr w:type="spellEnd"/>
      <w:r w:rsidRPr="00E503ED">
        <w:t xml:space="preserve"> à haut </w:t>
      </w:r>
      <w:proofErr w:type="spellStart"/>
      <w:r>
        <w:t>potenti</w:t>
      </w:r>
      <w:r w:rsidR="00CE1C4B">
        <w:t>e</w:t>
      </w:r>
      <w:r>
        <w:t>l</w:t>
      </w:r>
      <w:proofErr w:type="spellEnd"/>
      <w:r>
        <w:t>.</w:t>
      </w:r>
      <w:r>
        <w:br/>
      </w:r>
      <w:proofErr w:type="spellStart"/>
      <w:r w:rsidR="00D51CD5" w:rsidRPr="00E503ED">
        <w:t>Millêtre</w:t>
      </w:r>
      <w:proofErr w:type="spellEnd"/>
      <w:r w:rsidR="00D51CD5" w:rsidRPr="00E503ED">
        <w:t>, B. (202</w:t>
      </w:r>
      <w:r w:rsidR="00D51CD5">
        <w:t>2</w:t>
      </w:r>
      <w:r w:rsidR="00D51CD5" w:rsidRPr="00E503ED">
        <w:t>)</w:t>
      </w:r>
      <w:r w:rsidR="00EE1DC4">
        <w:br/>
      </w:r>
      <w:proofErr w:type="spellStart"/>
      <w:r w:rsidR="00EE1DC4">
        <w:t>Payot</w:t>
      </w:r>
      <w:proofErr w:type="spellEnd"/>
    </w:p>
    <w:p w14:paraId="2AEA8045" w14:textId="0D5776D7" w:rsidR="00C030FF" w:rsidRDefault="00B534B4" w:rsidP="00B534B4">
      <w:pPr>
        <w:pStyle w:val="Textkrper2"/>
      </w:pPr>
      <w:r>
        <w:rPr>
          <w:noProof/>
        </w:rPr>
        <w:drawing>
          <wp:anchor distT="0" distB="0" distL="114300" distR="114300" simplePos="0" relativeHeight="251659271" behindDoc="0" locked="0" layoutInCell="1" allowOverlap="1" wp14:anchorId="757491AD" wp14:editId="3B415EF4">
            <wp:simplePos x="0" y="0"/>
            <wp:positionH relativeFrom="column">
              <wp:posOffset>4244340</wp:posOffset>
            </wp:positionH>
            <wp:positionV relativeFrom="paragraph">
              <wp:posOffset>11430</wp:posOffset>
            </wp:positionV>
            <wp:extent cx="1439545" cy="2181225"/>
            <wp:effectExtent l="0" t="0" r="8255" b="0"/>
            <wp:wrapThrough wrapText="bothSides">
              <wp:wrapPolygon edited="0">
                <wp:start x="0" y="0"/>
                <wp:lineTo x="0" y="21317"/>
                <wp:lineTo x="21438" y="21317"/>
                <wp:lineTo x="21438" y="0"/>
                <wp:lineTo x="0" y="0"/>
              </wp:wrapPolygon>
            </wp:wrapThrough>
            <wp:docPr id="2040056358" name="Grafik 1" descr="Hpi Mon encyclopédie pratique des personnes à haut potentiel - broch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i Mon encyclopédie pratique des personnes à haut potentiel - broché ..."/>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9545"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CD5" w:rsidRPr="00E503ED">
        <w:t>De « (s</w:t>
      </w:r>
      <w:r w:rsidR="00AA06C4">
        <w:t>’</w:t>
      </w:r>
      <w:r w:rsidR="00D51CD5" w:rsidRPr="00E503ED">
        <w:t>)</w:t>
      </w:r>
      <w:r w:rsidR="007A1AF5">
        <w:t xml:space="preserve"> </w:t>
      </w:r>
      <w:r w:rsidR="00D51CD5" w:rsidRPr="00E503ED">
        <w:t>abêtir » à « WPPSI », voici la première encyclopédie pour les hauts potentiels et leur entourage, par l</w:t>
      </w:r>
      <w:r w:rsidR="00AA06C4">
        <w:t>’</w:t>
      </w:r>
      <w:r w:rsidR="00D51CD5" w:rsidRPr="00E503ED">
        <w:t>une des meilleures spécialistes du sujet.</w:t>
      </w:r>
      <w:r w:rsidR="00D51CD5">
        <w:t xml:space="preserve"> </w:t>
      </w:r>
      <w:r w:rsidR="00D51CD5" w:rsidRPr="00E503ED">
        <w:t xml:space="preserve">Alliant savoir, conseils, outils, expérience et prises de position, cette encyclopédie se veut </w:t>
      </w:r>
      <w:proofErr w:type="spellStart"/>
      <w:r w:rsidR="00D51CD5" w:rsidRPr="00E503ED">
        <w:t>pratique</w:t>
      </w:r>
      <w:proofErr w:type="spellEnd"/>
      <w:r w:rsidR="00D51CD5" w:rsidRPr="00E503ED">
        <w:t xml:space="preserve"> et aborde diverses thématiques : vie professionnelle, sociale et sentimentale, psychologie et troubles psychiques, école, vie de famille, situation des HPI dans plusieurs pays, diagnostic, etc.</w:t>
      </w:r>
      <w:r w:rsidR="00A91D1B">
        <w:t xml:space="preserve"> </w:t>
      </w:r>
      <w:r w:rsidR="00A91D1B" w:rsidRPr="00A91D1B">
        <w:t>Rédigée dans un style direct, simple et concis, elle peut aussi se lire comme un jeu de pistes, une enquête pour reconstituer son propre portrait ou tenter de percer l</w:t>
      </w:r>
      <w:r w:rsidR="00AA06C4">
        <w:t>’</w:t>
      </w:r>
      <w:r w:rsidR="00A91D1B" w:rsidRPr="00A91D1B">
        <w:t>énigme des diverses formes de l</w:t>
      </w:r>
      <w:r w:rsidR="00AA06C4">
        <w:t>’</w:t>
      </w:r>
      <w:r w:rsidR="00A91D1B" w:rsidRPr="00A91D1B">
        <w:t>intelligence.</w:t>
      </w:r>
    </w:p>
    <w:p w14:paraId="77154639" w14:textId="77777777" w:rsidR="00345AFD" w:rsidRDefault="00345AFD">
      <w:pPr>
        <w:spacing w:after="200" w:line="240" w:lineRule="auto"/>
        <w:rPr>
          <w:lang w:val="fr-CH"/>
        </w:rPr>
      </w:pPr>
    </w:p>
    <w:p w14:paraId="39989B1B" w14:textId="77777777" w:rsidR="009C399E" w:rsidRPr="00E503ED" w:rsidRDefault="009C399E">
      <w:pPr>
        <w:spacing w:after="200" w:line="240" w:lineRule="auto"/>
        <w:rPr>
          <w:lang w:val="fr-CH"/>
        </w:rPr>
      </w:pPr>
    </w:p>
    <w:p w14:paraId="440D0BDA" w14:textId="743D9AED" w:rsidR="009D1D95" w:rsidRDefault="00777DE8" w:rsidP="00522657">
      <w:pPr>
        <w:pStyle w:val="Fragen"/>
        <w:rPr>
          <w:rFonts w:eastAsiaTheme="majorEastAsia" w:cs="Open Sans SemiCondensed"/>
          <w:b/>
          <w:bCs/>
          <w:color w:val="000000" w:themeColor="text1"/>
          <w:sz w:val="24"/>
          <w:szCs w:val="32"/>
        </w:rPr>
      </w:pPr>
      <w:r w:rsidRPr="00E503ED">
        <w:rPr>
          <w:rFonts w:asciiTheme="minorHAnsi" w:hAnsiTheme="minorHAnsi" w:cstheme="minorHAnsi"/>
        </w:rPr>
        <w:t>Les résumés des livres proviennent des maisons d’éditio</w:t>
      </w:r>
      <w:r w:rsidR="00522657">
        <w:rPr>
          <w:rFonts w:asciiTheme="minorHAnsi" w:hAnsiTheme="minorHAnsi" w:cstheme="minorHAnsi"/>
        </w:rPr>
        <w:t>n</w:t>
      </w:r>
    </w:p>
    <w:p w14:paraId="5D5E6856" w14:textId="55FF73DF" w:rsidR="00280F03" w:rsidRPr="00E503ED" w:rsidRDefault="00280F03" w:rsidP="000257C9">
      <w:pPr>
        <w:pStyle w:val="berschrift1"/>
        <w:rPr>
          <w:lang w:val="fr-CH"/>
        </w:rPr>
      </w:pPr>
      <w:bookmarkStart w:id="4" w:name="_Toc136603435"/>
      <w:r w:rsidRPr="00E503ED">
        <w:rPr>
          <w:lang w:val="fr-CH"/>
        </w:rPr>
        <w:lastRenderedPageBreak/>
        <w:t>Films</w:t>
      </w:r>
      <w:bookmarkEnd w:id="4"/>
      <w:r w:rsidR="002460EE" w:rsidRPr="00E503ED">
        <w:rPr>
          <w:lang w:val="fr-CH"/>
        </w:rPr>
        <w:t xml:space="preserve"> </w:t>
      </w:r>
    </w:p>
    <w:p w14:paraId="498F9D5B" w14:textId="5E7B7B00" w:rsidR="00E846A6" w:rsidRDefault="005B237A" w:rsidP="00E846A6">
      <w:pPr>
        <w:pStyle w:val="berschrift2"/>
        <w:rPr>
          <w:lang w:val="fr-CH"/>
        </w:rPr>
      </w:pPr>
      <w:r>
        <w:rPr>
          <w:noProof/>
        </w:rPr>
        <w:drawing>
          <wp:anchor distT="0" distB="0" distL="114300" distR="114300" simplePos="0" relativeHeight="251658244" behindDoc="0" locked="0" layoutInCell="1" allowOverlap="1" wp14:anchorId="28CB8F95" wp14:editId="15C4B296">
            <wp:simplePos x="0" y="0"/>
            <wp:positionH relativeFrom="column">
              <wp:posOffset>4299585</wp:posOffset>
            </wp:positionH>
            <wp:positionV relativeFrom="paragraph">
              <wp:posOffset>384810</wp:posOffset>
            </wp:positionV>
            <wp:extent cx="1440000" cy="2056501"/>
            <wp:effectExtent l="0" t="0" r="8255" b="1270"/>
            <wp:wrapThrough wrapText="bothSides">
              <wp:wrapPolygon edited="0">
                <wp:start x="0" y="0"/>
                <wp:lineTo x="0" y="21413"/>
                <wp:lineTo x="21438" y="21413"/>
                <wp:lineTo x="21438" y="0"/>
                <wp:lineTo x="0" y="0"/>
              </wp:wrapPolygon>
            </wp:wrapThrough>
            <wp:docPr id="172227205" name="Grafik 172227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7205" name="Grafik 2">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40000" cy="2056501"/>
                    </a:xfrm>
                    <a:prstGeom prst="rect">
                      <a:avLst/>
                    </a:prstGeom>
                    <a:noFill/>
                  </pic:spPr>
                </pic:pic>
              </a:graphicData>
            </a:graphic>
            <wp14:sizeRelH relativeFrom="margin">
              <wp14:pctWidth>0</wp14:pctWidth>
            </wp14:sizeRelH>
            <wp14:sizeRelV relativeFrom="margin">
              <wp14:pctHeight>0</wp14:pctHeight>
            </wp14:sizeRelV>
          </wp:anchor>
        </w:drawing>
      </w:r>
      <w:r w:rsidR="00E846A6">
        <w:rPr>
          <w:lang w:val="fr-CH"/>
        </w:rPr>
        <w:t>Houria.</w:t>
      </w:r>
      <w:r w:rsidR="00E846A6">
        <w:rPr>
          <w:lang w:val="fr-CH"/>
        </w:rPr>
        <w:br/>
        <w:t>Mounia Meddour (2023)</w:t>
      </w:r>
      <w:r w:rsidR="00E846A6">
        <w:rPr>
          <w:lang w:val="fr-CH"/>
        </w:rPr>
        <w:br/>
        <w:t xml:space="preserve">Drame. Algérie et France </w:t>
      </w:r>
    </w:p>
    <w:p w14:paraId="2594884C" w14:textId="4F78D169" w:rsidR="00E846A6" w:rsidRDefault="00E846A6" w:rsidP="00E846A6">
      <w:pPr>
        <w:pStyle w:val="Textkrper2"/>
      </w:pPr>
      <w:r w:rsidRPr="00F94EE7">
        <w:t xml:space="preserve">Houria est une jeune et talentueuse danseuse. Femme de ménage le jour, elle participe à des paris clandestins la nuit. Mais un soir où elle a gagné gros, </w:t>
      </w:r>
      <w:bookmarkStart w:id="5" w:name="_Hlk134799770"/>
      <w:r w:rsidRPr="00F94EE7">
        <w:t xml:space="preserve">elle est violemment agressée et se retrouve à l’hôpital. Ses rêves de carrière de ballerine s’envolent. Elle doit alors accepter et aimer son nouveau corps. Entourée d’une communauté de femmes, Houria </w:t>
      </w:r>
      <w:bookmarkEnd w:id="5"/>
      <w:r w:rsidRPr="00F94EE7">
        <w:t xml:space="preserve">va retrouver un sens à sa vie en inscrivant la danse dans </w:t>
      </w:r>
      <w:r>
        <w:t xml:space="preserve">la </w:t>
      </w:r>
      <w:r w:rsidRPr="00F94EE7">
        <w:t>sublimation des corps blessé</w:t>
      </w:r>
      <w:r>
        <w:t xml:space="preserve">s. Elle mène une chorégraphie moderne entourée de femmes muettes et autistes. </w:t>
      </w:r>
      <w:r w:rsidRPr="00AB6CEE">
        <w:t>Un véritable hommage à l</w:t>
      </w:r>
      <w:r w:rsidR="00AA06C4">
        <w:t>’</w:t>
      </w:r>
      <w:r w:rsidRPr="00AB6CEE">
        <w:t>espoir, à la résilience et à la vie.</w:t>
      </w:r>
    </w:p>
    <w:p w14:paraId="61F9E40E" w14:textId="4C99C598" w:rsidR="004C2968" w:rsidRDefault="00000000" w:rsidP="00E846A6">
      <w:pPr>
        <w:pStyle w:val="Textkrper2"/>
      </w:pPr>
      <w:hyperlink r:id="rId66" w:history="1">
        <w:r w:rsidR="004C2968" w:rsidRPr="004C2968">
          <w:rPr>
            <w:rStyle w:val="Hyperlink"/>
          </w:rPr>
          <w:t>Vers la bande</w:t>
        </w:r>
        <w:r w:rsidR="00FD65AF">
          <w:rPr>
            <w:rStyle w:val="Hyperlink"/>
          </w:rPr>
          <w:t>-</w:t>
        </w:r>
        <w:r w:rsidR="004C2968" w:rsidRPr="004C2968">
          <w:rPr>
            <w:rStyle w:val="Hyperlink"/>
          </w:rPr>
          <w:t>annonce du film Houria</w:t>
        </w:r>
      </w:hyperlink>
    </w:p>
    <w:p w14:paraId="2EF68957" w14:textId="057C2775" w:rsidR="00CD5D73" w:rsidRDefault="00153D42" w:rsidP="00243ACB">
      <w:pPr>
        <w:pStyle w:val="berschrift2"/>
      </w:pPr>
      <w:r>
        <w:rPr>
          <w:noProof/>
        </w:rPr>
        <w:drawing>
          <wp:anchor distT="0" distB="0" distL="114300" distR="114300" simplePos="0" relativeHeight="251658246" behindDoc="0" locked="0" layoutInCell="1" allowOverlap="1" wp14:anchorId="3FC6628C" wp14:editId="00C1E312">
            <wp:simplePos x="0" y="0"/>
            <wp:positionH relativeFrom="column">
              <wp:posOffset>4300220</wp:posOffset>
            </wp:positionH>
            <wp:positionV relativeFrom="paragraph">
              <wp:posOffset>574535</wp:posOffset>
            </wp:positionV>
            <wp:extent cx="1439545" cy="1977390"/>
            <wp:effectExtent l="0" t="0" r="8255" b="3810"/>
            <wp:wrapThrough wrapText="bothSides">
              <wp:wrapPolygon edited="0">
                <wp:start x="0" y="0"/>
                <wp:lineTo x="0" y="21434"/>
                <wp:lineTo x="21438" y="21434"/>
                <wp:lineTo x="21438" y="0"/>
                <wp:lineTo x="0" y="0"/>
              </wp:wrapPolygon>
            </wp:wrapThrough>
            <wp:docPr id="1427167365" name="Grafik 1427167365" descr="L'affiche de &quot;Sur L'Adamant&quot; de Nicolas Philibert (2023). (LES FILMS DU LOS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ffiche de &quot;Sur L'Adamant&quot; de Nicolas Philibert (2023). (LES FILMS DU LOSAN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9545" cy="197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D73">
        <w:t xml:space="preserve">Sur </w:t>
      </w:r>
      <w:proofErr w:type="spellStart"/>
      <w:r w:rsidR="00CD5D73">
        <w:t>l’Adamant</w:t>
      </w:r>
      <w:proofErr w:type="spellEnd"/>
      <w:r w:rsidR="00901555">
        <w:t>.</w:t>
      </w:r>
      <w:r w:rsidR="00901555">
        <w:br/>
        <w:t>Nicolas</w:t>
      </w:r>
      <w:r w:rsidR="00670E19">
        <w:t> </w:t>
      </w:r>
      <w:r w:rsidR="00901555">
        <w:t>Philibert (2023)</w:t>
      </w:r>
      <w:r w:rsidR="00801A59">
        <w:br/>
      </w:r>
      <w:proofErr w:type="spellStart"/>
      <w:r w:rsidR="00801A59">
        <w:t>Documentaire</w:t>
      </w:r>
      <w:proofErr w:type="spellEnd"/>
      <w:r w:rsidR="00801A59">
        <w:t>. France</w:t>
      </w:r>
      <w:r w:rsidR="00F65C38">
        <w:t xml:space="preserve">, </w:t>
      </w:r>
      <w:proofErr w:type="spellStart"/>
      <w:r w:rsidR="00F65C38">
        <w:t>Japon</w:t>
      </w:r>
      <w:proofErr w:type="spellEnd"/>
    </w:p>
    <w:p w14:paraId="0346066D" w14:textId="0C55B850" w:rsidR="007E0F8F" w:rsidRDefault="007E0F8F" w:rsidP="00243ACB">
      <w:pPr>
        <w:pStyle w:val="Textkrper2"/>
      </w:pPr>
      <w:r w:rsidRPr="008D35E7">
        <w:t>L’</w:t>
      </w:r>
      <w:proofErr w:type="spellStart"/>
      <w:r w:rsidRPr="008D35E7">
        <w:t>Adamant</w:t>
      </w:r>
      <w:proofErr w:type="spellEnd"/>
      <w:r w:rsidRPr="008D35E7">
        <w:t xml:space="preserve"> est un Centre de Jour unique</w:t>
      </w:r>
      <w:r w:rsidR="00B155CB">
        <w:t> </w:t>
      </w:r>
      <w:r w:rsidRPr="008D35E7">
        <w:t>: c’est un bâtiment flottant. Édifié sur la Seine, en plein cœur de Paris, il accueille des adultes souffrant de troubles psychiques, leur offrant un cadre de soins qui les structure dans le temps et l’espace, les aide à renouer avec le monde</w:t>
      </w:r>
      <w:r w:rsidR="00F06FA3">
        <w:t xml:space="preserve"> et </w:t>
      </w:r>
      <w:r w:rsidRPr="008D35E7">
        <w:t xml:space="preserve">à retrouver un peu d’élan. L’équipe qui l’anime est de celles qui tentent de résister autant qu’elles peuvent au délabrement et à la déshumanisation de la psychiatrie. Ce film nous invite à monter à son bord pour aller à la rencontre des </w:t>
      </w:r>
      <w:r w:rsidR="00F13510">
        <w:t>personnes</w:t>
      </w:r>
      <w:r w:rsidRPr="008D35E7">
        <w:t xml:space="preserve"> qui en inventent jour après jour le quotidien.</w:t>
      </w:r>
    </w:p>
    <w:p w14:paraId="46ECCD59" w14:textId="697A5F71" w:rsidR="00243ACB" w:rsidRDefault="00000000" w:rsidP="00243ACB">
      <w:pPr>
        <w:pStyle w:val="Textkrper2"/>
      </w:pPr>
      <w:hyperlink r:id="rId68" w:history="1">
        <w:r w:rsidR="002221DD" w:rsidRPr="00BC6E3C">
          <w:rPr>
            <w:rStyle w:val="Hyperlink"/>
          </w:rPr>
          <w:t>Vers la bande</w:t>
        </w:r>
        <w:r w:rsidR="00FD65AF">
          <w:rPr>
            <w:rStyle w:val="Hyperlink"/>
          </w:rPr>
          <w:t>-</w:t>
        </w:r>
        <w:r w:rsidR="002221DD" w:rsidRPr="00BC6E3C">
          <w:rPr>
            <w:rStyle w:val="Hyperlink"/>
          </w:rPr>
          <w:t>annonce du film Sur l’</w:t>
        </w:r>
        <w:proofErr w:type="spellStart"/>
        <w:r w:rsidR="002221DD" w:rsidRPr="00BC6E3C">
          <w:rPr>
            <w:rStyle w:val="Hyperlink"/>
          </w:rPr>
          <w:t>Adamant</w:t>
        </w:r>
        <w:proofErr w:type="spellEnd"/>
      </w:hyperlink>
      <w:r w:rsidR="00EC737C" w:rsidRPr="00EC737C">
        <w:t xml:space="preserve"> </w:t>
      </w:r>
    </w:p>
    <w:p w14:paraId="4E3D9616" w14:textId="1A3147F2" w:rsidR="00E846A6" w:rsidRDefault="00153D42" w:rsidP="00243ACB">
      <w:pPr>
        <w:pStyle w:val="berschrift2"/>
      </w:pPr>
      <w:r>
        <w:rPr>
          <w:noProof/>
        </w:rPr>
        <w:drawing>
          <wp:anchor distT="0" distB="0" distL="114300" distR="114300" simplePos="0" relativeHeight="251658245" behindDoc="0" locked="0" layoutInCell="1" allowOverlap="1" wp14:anchorId="2F4D2FF1" wp14:editId="55471B09">
            <wp:simplePos x="0" y="0"/>
            <wp:positionH relativeFrom="column">
              <wp:posOffset>4298315</wp:posOffset>
            </wp:positionH>
            <wp:positionV relativeFrom="paragraph">
              <wp:posOffset>735330</wp:posOffset>
            </wp:positionV>
            <wp:extent cx="1439545" cy="2007235"/>
            <wp:effectExtent l="0" t="0" r="8255" b="0"/>
            <wp:wrapThrough wrapText="bothSides">
              <wp:wrapPolygon edited="0">
                <wp:start x="0" y="0"/>
                <wp:lineTo x="0" y="21320"/>
                <wp:lineTo x="21438" y="21320"/>
                <wp:lineTo x="21438" y="0"/>
                <wp:lineTo x="0" y="0"/>
              </wp:wrapPolygon>
            </wp:wrapThrough>
            <wp:docPr id="791399289" name="Grafik 791399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99289" name="Grafik 1">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39545" cy="2007235"/>
                    </a:xfrm>
                    <a:prstGeom prst="rect">
                      <a:avLst/>
                    </a:prstGeom>
                    <a:noFill/>
                  </pic:spPr>
                </pic:pic>
              </a:graphicData>
            </a:graphic>
          </wp:anchor>
        </w:drawing>
      </w:r>
      <w:r w:rsidR="00E846A6">
        <w:t xml:space="preserve">Invincible </w:t>
      </w:r>
      <w:proofErr w:type="spellStart"/>
      <w:r w:rsidR="00E846A6">
        <w:t>été</w:t>
      </w:r>
      <w:proofErr w:type="spellEnd"/>
      <w:r w:rsidR="00E846A6">
        <w:t>.</w:t>
      </w:r>
      <w:r w:rsidR="00E846A6">
        <w:br/>
        <w:t>Stéphanie</w:t>
      </w:r>
      <w:r w:rsidR="00670E19">
        <w:t> </w:t>
      </w:r>
      <w:proofErr w:type="spellStart"/>
      <w:r w:rsidR="00E846A6">
        <w:t>Pillonca</w:t>
      </w:r>
      <w:proofErr w:type="spellEnd"/>
      <w:r w:rsidR="00E846A6">
        <w:t xml:space="preserve"> avec Olivier</w:t>
      </w:r>
      <w:r w:rsidR="00670E19">
        <w:t> </w:t>
      </w:r>
      <w:r w:rsidR="00E846A6">
        <w:t>Goy (2023).</w:t>
      </w:r>
      <w:r w:rsidR="00E846A6">
        <w:br/>
      </w:r>
      <w:proofErr w:type="spellStart"/>
      <w:r w:rsidR="00E846A6">
        <w:t>Documentaire</w:t>
      </w:r>
      <w:proofErr w:type="spellEnd"/>
      <w:r w:rsidR="00E846A6">
        <w:t xml:space="preserve">. France. </w:t>
      </w:r>
    </w:p>
    <w:p w14:paraId="2BB3B8F6" w14:textId="2D9C91A1" w:rsidR="00E846A6" w:rsidRDefault="00E846A6" w:rsidP="00E846A6">
      <w:pPr>
        <w:pStyle w:val="Textkrper2"/>
      </w:pPr>
      <w:r w:rsidRPr="00C214B9">
        <w:t>Un matin de décembre</w:t>
      </w:r>
      <w:r w:rsidR="000D7BBB">
        <w:t> </w:t>
      </w:r>
      <w:r w:rsidRPr="00C214B9">
        <w:t>2020, Olivier</w:t>
      </w:r>
      <w:r w:rsidR="00670E19">
        <w:t> </w:t>
      </w:r>
      <w:r w:rsidRPr="00C214B9">
        <w:t>Goy a été diagnostiqué d</w:t>
      </w:r>
      <w:r w:rsidR="00AA06C4">
        <w:t>’</w:t>
      </w:r>
      <w:r w:rsidRPr="00C214B9">
        <w:t>une sclérose latérale amyotrophique (SLA), aussi connue sous le nom de maladie de Charcot.</w:t>
      </w:r>
      <w:r>
        <w:t xml:space="preserve"> I</w:t>
      </w:r>
      <w:r w:rsidRPr="00C214B9">
        <w:t>l ne lui reste probablement plus que trois ans à vivre et aucun traitement. Le choc est rude</w:t>
      </w:r>
      <w:r>
        <w:t>, m</w:t>
      </w:r>
      <w:r w:rsidRPr="00C214B9">
        <w:t>ais Olivier compte bien vivre à fond</w:t>
      </w:r>
      <w:r>
        <w:t xml:space="preserve"> </w:t>
      </w:r>
      <w:r w:rsidRPr="00C214B9">
        <w:t>malgré ce handicap</w:t>
      </w:r>
      <w:r>
        <w:t>. Il se lance alors dans un projet photographique engagé souhaitant mettre en lumière sa maladie et le handicap pour éveiller les consciences sur le regard de l</w:t>
      </w:r>
      <w:r w:rsidR="00AA06C4">
        <w:t>’</w:t>
      </w:r>
      <w:r>
        <w:t>autre et le regard sur soi. L</w:t>
      </w:r>
      <w:r w:rsidR="00AA06C4">
        <w:t>’</w:t>
      </w:r>
      <w:r>
        <w:t>occasion de l’accompagner dans une série de portraits et de rencontres profondes de sens</w:t>
      </w:r>
      <w:r w:rsidR="00243ACB">
        <w:t>.</w:t>
      </w:r>
      <w:r>
        <w:t xml:space="preserve"> </w:t>
      </w:r>
    </w:p>
    <w:p w14:paraId="1A8F1C22" w14:textId="3978DC39" w:rsidR="004C2968" w:rsidRDefault="00000000" w:rsidP="005B237A">
      <w:pPr>
        <w:pStyle w:val="Textkrper2"/>
        <w:rPr>
          <w:rStyle w:val="Hyperlink"/>
        </w:rPr>
      </w:pPr>
      <w:hyperlink r:id="rId70" w:history="1">
        <w:r w:rsidR="00743902" w:rsidRPr="00743902">
          <w:rPr>
            <w:rStyle w:val="Hyperlink"/>
          </w:rPr>
          <w:t>Vers la bande</w:t>
        </w:r>
        <w:r w:rsidR="00FD65AF">
          <w:rPr>
            <w:rStyle w:val="Hyperlink"/>
          </w:rPr>
          <w:t>-</w:t>
        </w:r>
        <w:r w:rsidR="00743902" w:rsidRPr="00743902">
          <w:rPr>
            <w:rStyle w:val="Hyperlink"/>
          </w:rPr>
          <w:t>annonce du film Invincible été</w:t>
        </w:r>
      </w:hyperlink>
    </w:p>
    <w:p w14:paraId="698DE15B" w14:textId="33107CC3" w:rsidR="001D151B" w:rsidRPr="00E503ED" w:rsidRDefault="00137371" w:rsidP="000257C9">
      <w:pPr>
        <w:pStyle w:val="berschrift1"/>
        <w:rPr>
          <w:lang w:val="fr-CH"/>
        </w:rPr>
      </w:pPr>
      <w:bookmarkStart w:id="6" w:name="_Toc136603436"/>
      <w:r w:rsidRPr="00E503ED">
        <w:rPr>
          <w:lang w:val="fr-CH"/>
        </w:rPr>
        <w:lastRenderedPageBreak/>
        <w:t>Agenda et formation continue</w:t>
      </w:r>
      <w:bookmarkEnd w:id="6"/>
    </w:p>
    <w:p w14:paraId="26B6686D" w14:textId="709468C5" w:rsidR="00BA5059" w:rsidRPr="00E503ED" w:rsidRDefault="00666397" w:rsidP="00DC716D">
      <w:pPr>
        <w:pStyle w:val="Textkrper"/>
        <w:jc w:val="left"/>
        <w:rPr>
          <w:rStyle w:val="Hyperlink"/>
        </w:rPr>
      </w:pPr>
      <w:r w:rsidRPr="00E503ED">
        <w:t xml:space="preserve">Consultez la liste </w:t>
      </w:r>
      <w:r w:rsidR="0041722C" w:rsidRPr="00E503ED">
        <w:t xml:space="preserve">des </w:t>
      </w:r>
      <w:r w:rsidR="004102A9" w:rsidRPr="00E503ED">
        <w:t xml:space="preserve">congrès, colloques et </w:t>
      </w:r>
      <w:r w:rsidR="005E3562" w:rsidRPr="00E503ED">
        <w:t xml:space="preserve">autres </w:t>
      </w:r>
      <w:r w:rsidR="005F5182" w:rsidRPr="00E503ED">
        <w:t>manifestations sur</w:t>
      </w:r>
      <w:r w:rsidR="001238E9" w:rsidRPr="00E503ED">
        <w:t xml:space="preserve"> notre site</w:t>
      </w:r>
      <w:r w:rsidR="00DC716D" w:rsidRPr="00E503ED">
        <w:t xml:space="preserve"> : </w:t>
      </w:r>
      <w:hyperlink r:id="rId71" w:history="1">
        <w:r w:rsidR="00FE1492" w:rsidRPr="00E503ED">
          <w:rPr>
            <w:rStyle w:val="Hyperlink"/>
          </w:rPr>
          <w:t>Congrès, colloques (csps.ch)</w:t>
        </w:r>
      </w:hyperlink>
      <w:r w:rsidR="00FE1492" w:rsidRPr="00E503ED">
        <w:rPr>
          <w:rStyle w:val="Hyperlink"/>
        </w:rPr>
        <w:t xml:space="preserve"> </w:t>
      </w:r>
    </w:p>
    <w:p w14:paraId="19C84CF8" w14:textId="35DFE5AC" w:rsidR="00AE66F6" w:rsidRPr="00E503ED" w:rsidRDefault="008442B6" w:rsidP="00DC716D">
      <w:pPr>
        <w:pStyle w:val="Textkrper"/>
        <w:jc w:val="left"/>
      </w:pPr>
      <w:r w:rsidRPr="00E503ED">
        <w:t>Recherche</w:t>
      </w:r>
      <w:r w:rsidR="007D25E8" w:rsidRPr="00E503ED">
        <w:t>z</w:t>
      </w:r>
      <w:r w:rsidRPr="00E503ED">
        <w:t xml:space="preserve"> une formation continue</w:t>
      </w:r>
      <w:r w:rsidR="00DC716D" w:rsidRPr="00E503ED">
        <w:t xml:space="preserve"> sur notre site :</w:t>
      </w:r>
      <w:r w:rsidR="00AE66F6" w:rsidRPr="00E503ED">
        <w:t xml:space="preserve"> </w:t>
      </w:r>
      <w:hyperlink r:id="rId72" w:history="1">
        <w:r w:rsidR="00AE66F6" w:rsidRPr="00E503ED">
          <w:rPr>
            <w:rStyle w:val="Hyperlink"/>
          </w:rPr>
          <w:t>Formation continue (csps.ch)</w:t>
        </w:r>
      </w:hyperlink>
    </w:p>
    <w:p w14:paraId="504BC66F" w14:textId="1EC8D35D" w:rsidR="00873251" w:rsidRPr="00351109" w:rsidRDefault="00815A97" w:rsidP="0088166B">
      <w:pPr>
        <w:pStyle w:val="WichtigBox"/>
      </w:pPr>
      <w:r>
        <w:t xml:space="preserve">Une formation ou une manifestation à venir ? En </w:t>
      </w:r>
      <w:r w:rsidR="00775525">
        <w:t>tout temps</w:t>
      </w:r>
      <w:r>
        <w:t xml:space="preserve">, vous pouvez </w:t>
      </w:r>
      <w:r w:rsidR="0048109C">
        <w:t>a</w:t>
      </w:r>
      <w:r w:rsidR="0028689E" w:rsidRPr="00E503ED">
        <w:t>nnonce</w:t>
      </w:r>
      <w:r w:rsidR="00BE48EF">
        <w:t>r</w:t>
      </w:r>
      <w:r w:rsidR="00D97392" w:rsidRPr="00E503ED">
        <w:t xml:space="preserve"> </w:t>
      </w:r>
      <w:r w:rsidR="00070F50" w:rsidRPr="00E503ED">
        <w:t>vos év</w:t>
      </w:r>
      <w:r w:rsidR="004A7607">
        <w:t>è</w:t>
      </w:r>
      <w:r w:rsidR="00070F50" w:rsidRPr="00E503ED">
        <w:t xml:space="preserve">nements </w:t>
      </w:r>
      <w:r w:rsidR="0028689E" w:rsidRPr="00E503ED">
        <w:t>sur notre site</w:t>
      </w:r>
      <w:r w:rsidR="001C50AC">
        <w:t xml:space="preserve">. Un bon moyen de faire de la publicité gratuitement </w:t>
      </w:r>
      <w:r w:rsidR="001C50AC" w:rsidRPr="00E503ED">
        <w:t>:</w:t>
      </w:r>
      <w:r w:rsidR="00351109">
        <w:t xml:space="preserve"> </w:t>
      </w:r>
      <w:hyperlink r:id="rId73" w:history="1">
        <w:r w:rsidR="00FB228D" w:rsidRPr="00E503ED">
          <w:rPr>
            <w:rStyle w:val="Hyperlink"/>
          </w:rPr>
          <w:t>Annoncer une formation continue ou une manifestation (csps.ch)</w:t>
        </w:r>
      </w:hyperlink>
    </w:p>
    <w:p w14:paraId="0A5983A1" w14:textId="144FB126" w:rsidR="004C3CB8" w:rsidRPr="00E503ED" w:rsidRDefault="00137371" w:rsidP="000257C9">
      <w:pPr>
        <w:pStyle w:val="berschrift1"/>
        <w:rPr>
          <w:lang w:val="fr-CH"/>
        </w:rPr>
      </w:pPr>
      <w:bookmarkStart w:id="7" w:name="_Toc136603437"/>
      <w:r w:rsidRPr="00E503ED">
        <w:rPr>
          <w:lang w:val="fr-CH"/>
        </w:rPr>
        <w:t>D’une revue à l’autre</w:t>
      </w:r>
      <w:bookmarkEnd w:id="7"/>
    </w:p>
    <w:p w14:paraId="7F56AF39" w14:textId="07353A82" w:rsidR="00C33D3E" w:rsidRDefault="006275C8" w:rsidP="00210A14">
      <w:pPr>
        <w:pStyle w:val="berschrift2"/>
        <w:rPr>
          <w:lang w:val="fr-CH"/>
        </w:rPr>
      </w:pPr>
      <w:proofErr w:type="spellStart"/>
      <w:r>
        <w:rPr>
          <w:lang w:val="de-CH"/>
        </w:rPr>
        <w:t>Vivre</w:t>
      </w:r>
      <w:proofErr w:type="spellEnd"/>
      <w:r>
        <w:rPr>
          <w:lang w:val="de-CH"/>
        </w:rPr>
        <w:t xml:space="preserve"> de </w:t>
      </w:r>
      <w:proofErr w:type="spellStart"/>
      <w:r>
        <w:rPr>
          <w:lang w:val="de-CH"/>
        </w:rPr>
        <w:t>manière</w:t>
      </w:r>
      <w:proofErr w:type="spellEnd"/>
      <w:r>
        <w:rPr>
          <w:lang w:val="de-CH"/>
        </w:rPr>
        <w:t xml:space="preserve"> autonome </w:t>
      </w:r>
      <w:proofErr w:type="spellStart"/>
      <w:r>
        <w:rPr>
          <w:lang w:val="de-CH"/>
        </w:rPr>
        <w:t>dans</w:t>
      </w:r>
      <w:proofErr w:type="spellEnd"/>
      <w:r>
        <w:rPr>
          <w:lang w:val="de-CH"/>
        </w:rPr>
        <w:t xml:space="preserve"> </w:t>
      </w:r>
      <w:proofErr w:type="spellStart"/>
      <w:r>
        <w:rPr>
          <w:lang w:val="de-CH"/>
        </w:rPr>
        <w:t>son</w:t>
      </w:r>
      <w:proofErr w:type="spellEnd"/>
      <w:r>
        <w:rPr>
          <w:lang w:val="de-CH"/>
        </w:rPr>
        <w:t xml:space="preserve"> quartier</w:t>
      </w:r>
      <w:r w:rsidR="00C33D3E">
        <w:rPr>
          <w:lang w:val="de-CH"/>
        </w:rPr>
        <w:t xml:space="preserve"> – </w:t>
      </w:r>
      <w:proofErr w:type="spellStart"/>
      <w:r>
        <w:rPr>
          <w:lang w:val="de-CH"/>
        </w:rPr>
        <w:t>une</w:t>
      </w:r>
      <w:proofErr w:type="spellEnd"/>
      <w:r>
        <w:rPr>
          <w:lang w:val="de-CH"/>
        </w:rPr>
        <w:t xml:space="preserve"> </w:t>
      </w:r>
      <w:proofErr w:type="spellStart"/>
      <w:r>
        <w:rPr>
          <w:lang w:val="de-CH"/>
        </w:rPr>
        <w:t>association</w:t>
      </w:r>
      <w:proofErr w:type="spellEnd"/>
      <w:r>
        <w:rPr>
          <w:lang w:val="de-CH"/>
        </w:rPr>
        <w:t xml:space="preserve"> </w:t>
      </w:r>
      <w:proofErr w:type="spellStart"/>
      <w:r>
        <w:rPr>
          <w:lang w:val="de-CH"/>
        </w:rPr>
        <w:t>lucernoise</w:t>
      </w:r>
      <w:proofErr w:type="spellEnd"/>
      <w:r>
        <w:rPr>
          <w:lang w:val="de-CH"/>
        </w:rPr>
        <w:t xml:space="preserve"> </w:t>
      </w:r>
      <w:proofErr w:type="spellStart"/>
      <w:r>
        <w:rPr>
          <w:lang w:val="de-CH"/>
        </w:rPr>
        <w:t>s’engage</w:t>
      </w:r>
      <w:proofErr w:type="spellEnd"/>
      <w:r w:rsidR="00210A14">
        <w:rPr>
          <w:lang w:val="de-CH"/>
        </w:rPr>
        <w:br/>
      </w:r>
      <w:r w:rsidR="00C33D3E">
        <w:rPr>
          <w:lang w:val="de-CH"/>
        </w:rPr>
        <w:t>Kevin</w:t>
      </w:r>
      <w:r w:rsidR="00670E19">
        <w:rPr>
          <w:lang w:val="de-CH"/>
        </w:rPr>
        <w:t> </w:t>
      </w:r>
      <w:r w:rsidR="00C33D3E">
        <w:rPr>
          <w:lang w:val="de-CH"/>
        </w:rPr>
        <w:t xml:space="preserve">Duss, Fleur </w:t>
      </w:r>
      <w:proofErr w:type="spellStart"/>
      <w:r w:rsidR="00C33D3E">
        <w:rPr>
          <w:lang w:val="de-CH"/>
        </w:rPr>
        <w:t>Matson</w:t>
      </w:r>
      <w:proofErr w:type="spellEnd"/>
      <w:r w:rsidR="00C33D3E">
        <w:rPr>
          <w:lang w:val="de-CH"/>
        </w:rPr>
        <w:t xml:space="preserve"> und Caroline Rey</w:t>
      </w:r>
      <w:r w:rsidR="00210A14">
        <w:rPr>
          <w:lang w:val="de-CH"/>
        </w:rPr>
        <w:t>.</w:t>
      </w:r>
      <w:r w:rsidR="00210A14">
        <w:rPr>
          <w:lang w:val="de-CH"/>
        </w:rPr>
        <w:br/>
      </w:r>
      <w:proofErr w:type="spellStart"/>
      <w:proofErr w:type="gramStart"/>
      <w:r w:rsidR="00C33D3E">
        <w:t>Schweizerische</w:t>
      </w:r>
      <w:proofErr w:type="spellEnd"/>
      <w:proofErr w:type="gramEnd"/>
      <w:r w:rsidR="00C33D3E">
        <w:t xml:space="preserve"> </w:t>
      </w:r>
      <w:proofErr w:type="spellStart"/>
      <w:r w:rsidR="00C33D3E">
        <w:t>Zeitschrift</w:t>
      </w:r>
      <w:proofErr w:type="spellEnd"/>
      <w:r w:rsidR="00C33D3E">
        <w:t xml:space="preserve"> für </w:t>
      </w:r>
      <w:proofErr w:type="spellStart"/>
      <w:r w:rsidR="00C33D3E">
        <w:t>Heilpädagogik</w:t>
      </w:r>
      <w:proofErr w:type="spellEnd"/>
      <w:r w:rsidR="00C33D3E">
        <w:t>, 29 (2), 24-29</w:t>
      </w:r>
    </w:p>
    <w:p w14:paraId="3B8D0B07" w14:textId="5E36B1CA" w:rsidR="00C33D3E" w:rsidRDefault="00000000" w:rsidP="00210A14">
      <w:pPr>
        <w:pStyle w:val="Textkrper"/>
      </w:pPr>
      <w:hyperlink r:id="rId74" w:history="1">
        <w:proofErr w:type="spellStart"/>
        <w:r w:rsidR="00C33D3E" w:rsidRPr="00EE0FA5">
          <w:rPr>
            <w:rStyle w:val="Hyperlink"/>
          </w:rPr>
          <w:t>Luniq</w:t>
        </w:r>
        <w:proofErr w:type="spellEnd"/>
      </w:hyperlink>
      <w:r w:rsidR="00C33D3E">
        <w:t xml:space="preserve"> est une jeune association qui défend l</w:t>
      </w:r>
      <w:r w:rsidR="00AA06C4">
        <w:t>’</w:t>
      </w:r>
      <w:r w:rsidR="00C33D3E">
        <w:t>autodétermination, le choix et l</w:t>
      </w:r>
      <w:r w:rsidR="00AA06C4">
        <w:t>’</w:t>
      </w:r>
      <w:r w:rsidR="00C33D3E">
        <w:t xml:space="preserve">innovation sociale. Le comité directeur bénévole et les spécialistes de </w:t>
      </w:r>
      <w:proofErr w:type="spellStart"/>
      <w:r w:rsidR="00600399">
        <w:t>L</w:t>
      </w:r>
      <w:r w:rsidR="00C33D3E">
        <w:t>uniq</w:t>
      </w:r>
      <w:proofErr w:type="spellEnd"/>
      <w:r w:rsidR="00C33D3E">
        <w:t xml:space="preserve"> s</w:t>
      </w:r>
      <w:r w:rsidR="00AA06C4">
        <w:t>’</w:t>
      </w:r>
      <w:r w:rsidR="00C33D3E">
        <w:t>engagent depuis cinq ans pour ces valeurs et pour que les personnes en situation de handicap puissent vivre de manière autonome dans leur quartier. En prenant l</w:t>
      </w:r>
      <w:r w:rsidR="00AA06C4">
        <w:t>’</w:t>
      </w:r>
      <w:r w:rsidR="00C33D3E">
        <w:t>exemple de Tom, un bénéficiaire de la prestation d</w:t>
      </w:r>
      <w:r w:rsidR="00AA06C4">
        <w:t>’</w:t>
      </w:r>
      <w:r w:rsidR="00C33D3E">
        <w:t xml:space="preserve">assistance, cet article présente le travail de </w:t>
      </w:r>
      <w:proofErr w:type="spellStart"/>
      <w:r w:rsidR="00C33D3E">
        <w:t>luniq</w:t>
      </w:r>
      <w:proofErr w:type="spellEnd"/>
      <w:r w:rsidR="00C33D3E">
        <w:t xml:space="preserve"> ainsi que les défis que Tom rencontre </w:t>
      </w:r>
      <w:r w:rsidR="00E45154">
        <w:t>au</w:t>
      </w:r>
      <w:r w:rsidR="00C33D3E">
        <w:t xml:space="preserve"> quotidien.</w:t>
      </w:r>
    </w:p>
    <w:p w14:paraId="2CECE5FC" w14:textId="2312C8B4" w:rsidR="00C33D3E" w:rsidRDefault="00C33D3E" w:rsidP="00C33D3E">
      <w:pPr>
        <w:pStyle w:val="Textkrper3"/>
      </w:pPr>
      <w:r w:rsidRPr="0004301E">
        <w:rPr>
          <w:rStyle w:val="Fett"/>
          <w:b w:val="0"/>
          <w:bCs w:val="0"/>
        </w:rPr>
        <w:t>DOI</w:t>
      </w:r>
      <w:r w:rsidR="00E91C1F">
        <w:rPr>
          <w:rStyle w:val="Fett"/>
          <w:b w:val="0"/>
          <w:bCs w:val="0"/>
        </w:rPr>
        <w:t> </w:t>
      </w:r>
      <w:r w:rsidR="0004301E">
        <w:rPr>
          <w:rStyle w:val="Fett"/>
          <w:b w:val="0"/>
          <w:bCs w:val="0"/>
        </w:rPr>
        <w:t>:</w:t>
      </w:r>
      <w:r>
        <w:t xml:space="preserve"> </w:t>
      </w:r>
      <w:hyperlink r:id="rId75" w:history="1">
        <w:r>
          <w:rPr>
            <w:rStyle w:val="Hyperlink"/>
            <w:spacing w:val="0"/>
          </w:rPr>
          <w:t>https://doi.org/10.57161/z2023-02-05</w:t>
        </w:r>
      </w:hyperlink>
    </w:p>
    <w:p w14:paraId="279E4C2A" w14:textId="2CF85863" w:rsidR="00C33D3E" w:rsidRPr="009F550A" w:rsidRDefault="00B65D1F" w:rsidP="00D71674">
      <w:pPr>
        <w:pStyle w:val="berschrift2"/>
      </w:pPr>
      <w:proofErr w:type="spellStart"/>
      <w:r w:rsidRPr="00FC1114">
        <w:t>Agir</w:t>
      </w:r>
      <w:proofErr w:type="spellEnd"/>
      <w:r w:rsidRPr="00FC1114">
        <w:t xml:space="preserve"> ensemble pour le bien de </w:t>
      </w:r>
      <w:proofErr w:type="spellStart"/>
      <w:r w:rsidRPr="00FC1114">
        <w:t>l</w:t>
      </w:r>
      <w:r w:rsidR="00AA06C4">
        <w:t>’</w:t>
      </w:r>
      <w:r w:rsidRPr="00FC1114">
        <w:t>enfant</w:t>
      </w:r>
      <w:proofErr w:type="spellEnd"/>
      <w:r>
        <w:br/>
      </w:r>
      <w:proofErr w:type="spellStart"/>
      <w:r w:rsidRPr="00FC1114">
        <w:t>Détection</w:t>
      </w:r>
      <w:proofErr w:type="spellEnd"/>
      <w:r w:rsidRPr="00FC1114">
        <w:t xml:space="preserve"> </w:t>
      </w:r>
      <w:proofErr w:type="spellStart"/>
      <w:r w:rsidRPr="00D214EA">
        <w:t>précoce</w:t>
      </w:r>
      <w:proofErr w:type="spellEnd"/>
      <w:r w:rsidRPr="00D214EA">
        <w:t xml:space="preserve"> de la mise </w:t>
      </w:r>
      <w:proofErr w:type="spellStart"/>
      <w:r w:rsidRPr="00D214EA">
        <w:t>en</w:t>
      </w:r>
      <w:proofErr w:type="spellEnd"/>
      <w:r w:rsidRPr="00D214EA">
        <w:t xml:space="preserve"> danger du bien de</w:t>
      </w:r>
      <w:r w:rsidRPr="00D214EA" w:rsidDel="00A67516">
        <w:t xml:space="preserve"> </w:t>
      </w:r>
      <w:proofErr w:type="spellStart"/>
      <w:r w:rsidRPr="00D214EA">
        <w:t>l</w:t>
      </w:r>
      <w:r w:rsidR="00AA06C4">
        <w:t>’</w:t>
      </w:r>
      <w:r w:rsidRPr="00D214EA">
        <w:t>enfant</w:t>
      </w:r>
      <w:proofErr w:type="spellEnd"/>
      <w:r w:rsidRPr="00D214EA">
        <w:t xml:space="preserve">, </w:t>
      </w:r>
      <w:proofErr w:type="spellStart"/>
      <w:r w:rsidRPr="00D214EA">
        <w:t>l</w:t>
      </w:r>
      <w:r w:rsidR="00AA06C4">
        <w:t>’</w:t>
      </w:r>
      <w:r w:rsidRPr="00D214EA">
        <w:t>exemple</w:t>
      </w:r>
      <w:proofErr w:type="spellEnd"/>
      <w:r w:rsidRPr="00D214EA">
        <w:t xml:space="preserve"> du canton de Berne</w:t>
      </w:r>
      <w:r w:rsidR="009F550A">
        <w:br/>
      </w:r>
      <w:r w:rsidR="00C33D3E">
        <w:rPr>
          <w:lang w:val="de-CH"/>
        </w:rPr>
        <w:t>Barbara Meili und Nicole Aebischer</w:t>
      </w:r>
      <w:r w:rsidR="00D71674">
        <w:rPr>
          <w:lang w:val="de-CH"/>
        </w:rPr>
        <w:t>.</w:t>
      </w:r>
      <w:r w:rsidR="00D71674">
        <w:rPr>
          <w:lang w:val="de-CH"/>
        </w:rPr>
        <w:br/>
      </w:r>
      <w:proofErr w:type="spellStart"/>
      <w:r w:rsidR="00C33D3E">
        <w:t>Schweizerische</w:t>
      </w:r>
      <w:proofErr w:type="spellEnd"/>
      <w:r w:rsidR="00C33D3E">
        <w:t xml:space="preserve"> </w:t>
      </w:r>
      <w:proofErr w:type="spellStart"/>
      <w:r w:rsidR="00C33D3E">
        <w:t>Zeitschrift</w:t>
      </w:r>
      <w:proofErr w:type="spellEnd"/>
      <w:r w:rsidR="00C33D3E">
        <w:t xml:space="preserve"> für </w:t>
      </w:r>
      <w:proofErr w:type="spellStart"/>
      <w:r w:rsidR="00C33D3E">
        <w:t>Heilpädagogik</w:t>
      </w:r>
      <w:proofErr w:type="spellEnd"/>
      <w:r w:rsidR="00C33D3E">
        <w:t>, 29 (3), 2-9</w:t>
      </w:r>
    </w:p>
    <w:p w14:paraId="7EDCB21C" w14:textId="0052CD08" w:rsidR="00C33D3E" w:rsidRDefault="00C33D3E" w:rsidP="00D71674">
      <w:pPr>
        <w:pStyle w:val="Textkrper"/>
      </w:pPr>
      <w:r>
        <w:t>Cet article montre comment le canton de Berne encourage la détection précoce de la mise en danger du bienêtre de l</w:t>
      </w:r>
      <w:r w:rsidR="00AA06C4">
        <w:t>’</w:t>
      </w:r>
      <w:r>
        <w:t>enfant, en commençant par décrire les différentes formes qu’elle peut prendre. L’objectif de la protection de l</w:t>
      </w:r>
      <w:r w:rsidR="00AA06C4">
        <w:t>’</w:t>
      </w:r>
      <w:r>
        <w:t>enfance est toujours d</w:t>
      </w:r>
      <w:r w:rsidR="00AA06C4">
        <w:t>’</w:t>
      </w:r>
      <w:r>
        <w:t>éviter une telle mise en danger. Selon que les parents coopèrent ou non, la protection de l</w:t>
      </w:r>
      <w:r w:rsidR="00AA06C4">
        <w:t>’</w:t>
      </w:r>
      <w:r>
        <w:t>enfance s’applique à l</w:t>
      </w:r>
      <w:r w:rsidR="00AA06C4">
        <w:t>’</w:t>
      </w:r>
      <w:r>
        <w:t>amiable ou par le biais des autorités. La détection précoce est un autre élément de la protection globale de l</w:t>
      </w:r>
      <w:r w:rsidR="00AA06C4">
        <w:t>’</w:t>
      </w:r>
      <w:r>
        <w:t>enfant. Les professionnelles et professionnels de la pédagogie spécialisée ont ici un rôle important à jouer, car ils sont quotidiennement en contact avec les enfants et leurs parents. Finalement, l’article présente des exemples de mesures visant à renforcer la détection précoce dans le domaine de la petite enfance et leur mise en œuvre</w:t>
      </w:r>
      <w:r w:rsidR="00FE38C0">
        <w:t>.</w:t>
      </w:r>
    </w:p>
    <w:p w14:paraId="73A9C79E" w14:textId="7E4F7A3E" w:rsidR="00C33D3E" w:rsidRDefault="00C33D3E" w:rsidP="00C33D3E">
      <w:pPr>
        <w:pStyle w:val="Textkrper3"/>
      </w:pPr>
      <w:r w:rsidRPr="0004301E">
        <w:rPr>
          <w:rStyle w:val="Fett"/>
          <w:b w:val="0"/>
          <w:bCs w:val="0"/>
        </w:rPr>
        <w:t>DOI</w:t>
      </w:r>
      <w:r w:rsidR="00E91C1F">
        <w:rPr>
          <w:rStyle w:val="Fett"/>
          <w:b w:val="0"/>
          <w:bCs w:val="0"/>
        </w:rPr>
        <w:t> </w:t>
      </w:r>
      <w:r w:rsidR="0004301E">
        <w:rPr>
          <w:rStyle w:val="Fett"/>
          <w:b w:val="0"/>
          <w:bCs w:val="0"/>
        </w:rPr>
        <w:t>:</w:t>
      </w:r>
      <w:r>
        <w:t xml:space="preserve"> </w:t>
      </w:r>
      <w:hyperlink r:id="rId76" w:history="1">
        <w:r>
          <w:rPr>
            <w:rStyle w:val="Hyperlink"/>
            <w:spacing w:val="0"/>
          </w:rPr>
          <w:t>https://doi.org/10.57161/z2023-03-01</w:t>
        </w:r>
      </w:hyperlink>
    </w:p>
    <w:p w14:paraId="6A81DA28" w14:textId="69D0CDD5" w:rsidR="00C33D3E" w:rsidRPr="00422D89" w:rsidRDefault="00422D89" w:rsidP="00873251">
      <w:pPr>
        <w:pStyle w:val="berschrift2"/>
      </w:pPr>
      <w:r w:rsidRPr="00FE19DF">
        <w:t xml:space="preserve">Le </w:t>
      </w:r>
      <w:proofErr w:type="spellStart"/>
      <w:r w:rsidRPr="00FE19DF">
        <w:t>bienêtre</w:t>
      </w:r>
      <w:proofErr w:type="spellEnd"/>
      <w:r w:rsidRPr="00FE19DF">
        <w:t xml:space="preserve"> de </w:t>
      </w:r>
      <w:proofErr w:type="spellStart"/>
      <w:r w:rsidRPr="00FE19DF">
        <w:t>l</w:t>
      </w:r>
      <w:r w:rsidR="00AA06C4">
        <w:t>’</w:t>
      </w:r>
      <w:r w:rsidRPr="00FE19DF">
        <w:t>enfant</w:t>
      </w:r>
      <w:proofErr w:type="spellEnd"/>
      <w:r w:rsidRPr="00FE19DF">
        <w:t xml:space="preserve"> </w:t>
      </w:r>
      <w:proofErr w:type="spellStart"/>
      <w:r w:rsidRPr="00FE19DF">
        <w:t>en</w:t>
      </w:r>
      <w:proofErr w:type="spellEnd"/>
      <w:r w:rsidRPr="00FE19DF">
        <w:t xml:space="preserve"> </w:t>
      </w:r>
      <w:proofErr w:type="gramStart"/>
      <w:r>
        <w:t>danger </w:t>
      </w:r>
      <w:r w:rsidRPr="00FE19DF">
        <w:t>:</w:t>
      </w:r>
      <w:proofErr w:type="gramEnd"/>
      <w:r w:rsidRPr="00FE19DF">
        <w:t xml:space="preserve"> </w:t>
      </w:r>
      <w:proofErr w:type="spellStart"/>
      <w:r w:rsidRPr="00FE19DF">
        <w:t>facteurs</w:t>
      </w:r>
      <w:proofErr w:type="spellEnd"/>
      <w:r w:rsidRPr="00FE19DF">
        <w:t xml:space="preserve"> de </w:t>
      </w:r>
      <w:proofErr w:type="spellStart"/>
      <w:r w:rsidRPr="00FE19DF">
        <w:t>risque</w:t>
      </w:r>
      <w:proofErr w:type="spellEnd"/>
      <w:r w:rsidRPr="00FE19DF">
        <w:t xml:space="preserve"> et de protection dans le </w:t>
      </w:r>
      <w:proofErr w:type="spellStart"/>
      <w:r w:rsidRPr="00FE19DF">
        <w:t>domaine</w:t>
      </w:r>
      <w:proofErr w:type="spellEnd"/>
      <w:r w:rsidRPr="00FE19DF">
        <w:t xml:space="preserve"> de </w:t>
      </w:r>
      <w:proofErr w:type="spellStart"/>
      <w:r w:rsidRPr="00FE19DF">
        <w:t>l</w:t>
      </w:r>
      <w:r w:rsidR="00AA06C4">
        <w:t>’</w:t>
      </w:r>
      <w:r w:rsidRPr="00FE19DF">
        <w:t>asile</w:t>
      </w:r>
      <w:proofErr w:type="spellEnd"/>
      <w:r>
        <w:br/>
      </w:r>
      <w:r w:rsidR="00C33D3E">
        <w:rPr>
          <w:lang w:val="de-CH"/>
        </w:rPr>
        <w:t xml:space="preserve">Serafina </w:t>
      </w:r>
      <w:proofErr w:type="spellStart"/>
      <w:r w:rsidR="00C33D3E">
        <w:rPr>
          <w:lang w:val="de-CH"/>
        </w:rPr>
        <w:t>Schelker</w:t>
      </w:r>
      <w:proofErr w:type="spellEnd"/>
      <w:r w:rsidR="00C33D3E">
        <w:rPr>
          <w:lang w:val="de-CH"/>
        </w:rPr>
        <w:t xml:space="preserve"> und Nina </w:t>
      </w:r>
      <w:proofErr w:type="spellStart"/>
      <w:r w:rsidR="00C33D3E">
        <w:rPr>
          <w:lang w:val="de-CH"/>
        </w:rPr>
        <w:t>Hössli</w:t>
      </w:r>
      <w:proofErr w:type="spellEnd"/>
      <w:r w:rsidR="00CE3AE5">
        <w:rPr>
          <w:lang w:val="de-CH"/>
        </w:rPr>
        <w:br/>
      </w:r>
      <w:r w:rsidR="00CE3AE5" w:rsidRPr="00CE3AE5">
        <w:rPr>
          <w:lang w:val="de-CH"/>
        </w:rPr>
        <w:t>Schweizerische Zeitschrift für Heilpädagogik, 29 (3), 25-30</w:t>
      </w:r>
    </w:p>
    <w:p w14:paraId="129B13BD" w14:textId="58FA7DB7" w:rsidR="00C33D3E" w:rsidRDefault="00C33D3E" w:rsidP="00FE38C0">
      <w:pPr>
        <w:pStyle w:val="Textkrper"/>
      </w:pPr>
      <w:r>
        <w:t>Les enfants et les jeunes réfugiés sont exposés à des risques mettant en danger leur bienêtre non seulement dans leur pays d</w:t>
      </w:r>
      <w:r w:rsidR="00AA06C4">
        <w:t>’</w:t>
      </w:r>
      <w:r>
        <w:t>origine ou lors de leur fuite, mais également en Suisse, durant leur séjour dans les centres d</w:t>
      </w:r>
      <w:r w:rsidR="00AA06C4">
        <w:t>’</w:t>
      </w:r>
      <w:r>
        <w:t>hébergement pour requérantes et requérants d</w:t>
      </w:r>
      <w:r w:rsidR="00AA06C4">
        <w:t>’</w:t>
      </w:r>
      <w:r>
        <w:t>asile. Tant leur état psychique et celui de leurs parents que les conditions de vie en hébergement collectif sont des facteurs de risque essentiels. Afin d</w:t>
      </w:r>
      <w:r w:rsidR="00AA06C4">
        <w:t>’</w:t>
      </w:r>
      <w:r>
        <w:t>assurer le bienêtre de ces réfugiées et réfugiés mineurs, il convient de renforcer les facteurs de protection existants tels que le potentiel d’accessibilité des familles hébergées dans les centres, le soutien aux personnes de référence et d</w:t>
      </w:r>
      <w:r w:rsidR="00AA06C4">
        <w:t>’</w:t>
      </w:r>
      <w:r>
        <w:t>ancrer la protection de l</w:t>
      </w:r>
      <w:r w:rsidR="00AA06C4">
        <w:t>’</w:t>
      </w:r>
      <w:r>
        <w:t>enfant comme une tâche concernant tous les intervenants et intervenantes.</w:t>
      </w:r>
    </w:p>
    <w:p w14:paraId="62510004" w14:textId="22B6064D" w:rsidR="00C33D3E" w:rsidRDefault="00C33D3E" w:rsidP="00C33D3E">
      <w:pPr>
        <w:pStyle w:val="Textkrper3"/>
      </w:pPr>
      <w:r w:rsidRPr="0004301E">
        <w:rPr>
          <w:rStyle w:val="Fett"/>
          <w:b w:val="0"/>
          <w:bCs w:val="0"/>
        </w:rPr>
        <w:t>DOI</w:t>
      </w:r>
      <w:r w:rsidR="00E91C1F">
        <w:rPr>
          <w:rStyle w:val="Fett"/>
          <w:b w:val="0"/>
          <w:bCs w:val="0"/>
        </w:rPr>
        <w:t> </w:t>
      </w:r>
      <w:r w:rsidR="0004301E" w:rsidRPr="0004301E">
        <w:rPr>
          <w:rStyle w:val="Fett"/>
          <w:b w:val="0"/>
          <w:bCs w:val="0"/>
        </w:rPr>
        <w:t>:</w:t>
      </w:r>
      <w:r>
        <w:t xml:space="preserve"> </w:t>
      </w:r>
      <w:hyperlink r:id="rId77" w:history="1">
        <w:r>
          <w:rPr>
            <w:rStyle w:val="Hyperlink"/>
            <w:spacing w:val="0"/>
          </w:rPr>
          <w:t>https://doi.org/10.57161/z2023-03-04</w:t>
        </w:r>
      </w:hyperlink>
    </w:p>
    <w:sectPr w:rsidR="00C33D3E" w:rsidSect="00076723">
      <w:headerReference w:type="even" r:id="rId78"/>
      <w:headerReference w:type="default" r:id="rId79"/>
      <w:footerReference w:type="even" r:id="rId80"/>
      <w:footerReference w:type="default" r:id="rId81"/>
      <w:headerReference w:type="first" r:id="rId82"/>
      <w:footerReference w:type="first" r:id="rId83"/>
      <w:pgSz w:w="11907" w:h="16840" w:code="9"/>
      <w:pgMar w:top="1418" w:right="1418" w:bottom="1134" w:left="1418" w:header="720" w:footer="567" w:gutter="0"/>
      <w:pgNumType w:start="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B75C" w14:textId="77777777" w:rsidR="00CE4501" w:rsidRDefault="00CE4501">
      <w:pPr>
        <w:spacing w:line="240" w:lineRule="auto"/>
      </w:pPr>
      <w:r>
        <w:separator/>
      </w:r>
    </w:p>
  </w:endnote>
  <w:endnote w:type="continuationSeparator" w:id="0">
    <w:p w14:paraId="3718E84B" w14:textId="77777777" w:rsidR="00CE4501" w:rsidRDefault="00CE4501">
      <w:pPr>
        <w:spacing w:line="240" w:lineRule="auto"/>
      </w:pPr>
      <w:r>
        <w:continuationSeparator/>
      </w:r>
    </w:p>
  </w:endnote>
  <w:endnote w:type="continuationNotice" w:id="1">
    <w:p w14:paraId="42DA2EA2" w14:textId="77777777" w:rsidR="00CE4501" w:rsidRDefault="00CE45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76516FF-3AFD-40BB-80C9-829D51DFA01E}"/>
    <w:embedBold r:id="rId2" w:fontKey="{65E75D2D-FAC7-42D9-BE18-0CC0A14EC8F9}"/>
    <w:embedItalic r:id="rId3" w:fontKey="{AD34C0FA-172E-4227-97CD-F9ABB8526FB2}"/>
    <w:embedBoldItalic r:id="rId4" w:fontKey="{F629A7D0-DD63-46B9-9882-DABCEE78A58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Calibri"/>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5" w:fontKey="{86652C77-FC1D-4ECD-8CDD-528788275FCC}"/>
    <w:embedItalic r:id="rId6" w:fontKey="{9DA45286-3390-48C2-BDED-8F748FEF77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43FC" w14:textId="77777777" w:rsidR="00695EDD" w:rsidRDefault="00695E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8AF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C8AF" w14:textId="77777777" w:rsidR="00695EDD" w:rsidRDefault="00695E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380E" w14:textId="77777777" w:rsidR="00CE4501" w:rsidRPr="00777A2F" w:rsidRDefault="00CE450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1E3493F" w14:textId="77777777" w:rsidR="00CE4501" w:rsidRDefault="00CE4501">
      <w:r>
        <w:continuationSeparator/>
      </w:r>
    </w:p>
  </w:footnote>
  <w:footnote w:type="continuationNotice" w:id="1">
    <w:p w14:paraId="3EA87A7D" w14:textId="77777777" w:rsidR="00CE4501" w:rsidRDefault="00CE450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6D84" w14:textId="77777777" w:rsidR="00695EDD" w:rsidRDefault="00695E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FBD3" w14:textId="725B611F" w:rsidR="007B448B" w:rsidRPr="007B448B" w:rsidRDefault="00307EC7" w:rsidP="007B448B">
    <w:pPr>
      <w:pStyle w:val="Themenschwerpunkt"/>
      <w:rPr>
        <w:lang w:val="fr-CH"/>
      </w:rPr>
    </w:pPr>
    <w:r w:rsidRPr="00490365">
      <w:rPr>
        <w:caps/>
        <w:highlight w:val="yellow"/>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91F43"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90365" w:rsidRPr="00490365">
      <w:rPr>
        <w:caps/>
        <w:lang w:val="fr-CH"/>
      </w:rPr>
      <w:t>é</w:t>
    </w:r>
    <w:r w:rsidR="00280F03">
      <w:rPr>
        <w:lang w:val="fr-CH"/>
      </w:rPr>
      <w:t>quité tout au long de la vie</w:t>
    </w:r>
    <w:r w:rsidR="007B448B">
      <w:rPr>
        <w:lang w:val="fr-CH"/>
      </w:rPr>
      <w:tab/>
    </w:r>
    <w:r w:rsidR="007B448B">
      <w:rPr>
        <w:lang w:val="fr-CH"/>
      </w:rPr>
      <w:tab/>
    </w:r>
    <w:r w:rsidR="007B448B" w:rsidRPr="00ED473A">
      <w:rPr>
        <w:b w:val="0"/>
        <w:bCs/>
        <w:lang w:val="fr-CH"/>
      </w:rPr>
      <w:t xml:space="preserve">Revue Suisse de Pédagogie Spécialisée, Vol. </w:t>
    </w:r>
    <w:r w:rsidR="0076210F">
      <w:rPr>
        <w:b w:val="0"/>
        <w:bCs/>
        <w:lang w:val="fr-CH"/>
      </w:rPr>
      <w:t>13, 0</w:t>
    </w:r>
    <w:r w:rsidR="00280F03">
      <w:rPr>
        <w:b w:val="0"/>
        <w:bCs/>
        <w:lang w:val="fr-CH"/>
      </w:rPr>
      <w:t>2</w:t>
    </w:r>
    <w:r w:rsidR="0076210F">
      <w:rPr>
        <w:b w:val="0"/>
        <w:bCs/>
        <w:lang w:val="fr-CH"/>
      </w:rPr>
      <w:t>/</w:t>
    </w:r>
    <w:r w:rsidR="00D27CE9">
      <w:rPr>
        <w:b w:val="0"/>
        <w:bCs/>
        <w:lang w:val="fr-CH"/>
      </w:rPr>
      <w:t>2023</w:t>
    </w:r>
  </w:p>
  <w:p w14:paraId="51DFBEB8" w14:textId="2F3662A5" w:rsidR="004B3A29" w:rsidRPr="00ED473A" w:rsidRDefault="00B7489C" w:rsidP="007B448B">
    <w:pPr>
      <w:pStyle w:val="Themenschwerpunkt"/>
      <w:rPr>
        <w:b w:val="0"/>
        <w:bCs/>
        <w:lang w:val="fr-CH"/>
      </w:rPr>
    </w:pPr>
    <w:r w:rsidRPr="006555BD">
      <w:rPr>
        <w:b w:val="0"/>
        <w:bCs/>
        <w:lang w:val="fr-CH"/>
      </w:rPr>
      <w:t>|</w:t>
    </w:r>
    <w:r w:rsidR="00250645">
      <w:rPr>
        <w:b w:val="0"/>
        <w:bCs/>
        <w:lang w:val="fr-CH"/>
      </w:rPr>
      <w:t xml:space="preserve"> </w:t>
    </w:r>
    <w:r w:rsidR="004308B7">
      <w:rPr>
        <w:b w:val="0"/>
        <w:bCs/>
        <w:lang w:val="fr-CH"/>
      </w:rPr>
      <w:t>Documentation</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2953" w14:textId="77777777" w:rsidR="00695EDD" w:rsidRDefault="00695E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5E97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74BAD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6CEF37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3AAEB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34E2C3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6ACE1E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FD8C89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248753F"/>
    <w:multiLevelType w:val="hybridMultilevel"/>
    <w:tmpl w:val="74ECE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149566114">
    <w:abstractNumId w:val="6"/>
  </w:num>
  <w:num w:numId="5" w16cid:durableId="1400128526">
    <w:abstractNumId w:val="5"/>
  </w:num>
  <w:num w:numId="6" w16cid:durableId="543061979">
    <w:abstractNumId w:val="4"/>
  </w:num>
  <w:num w:numId="7" w16cid:durableId="1682510402">
    <w:abstractNumId w:val="3"/>
  </w:num>
  <w:num w:numId="8" w16cid:durableId="1523468120">
    <w:abstractNumId w:val="2"/>
  </w:num>
  <w:num w:numId="9" w16cid:durableId="1360931831">
    <w:abstractNumId w:val="1"/>
  </w:num>
  <w:num w:numId="10" w16cid:durableId="1655643206">
    <w:abstractNumId w:val="0"/>
  </w:num>
  <w:num w:numId="11" w16cid:durableId="1218971775">
    <w:abstractNumId w:val="1"/>
  </w:num>
  <w:num w:numId="12" w16cid:durableId="2076202366">
    <w:abstractNumId w:val="0"/>
  </w:num>
  <w:num w:numId="13" w16cid:durableId="1521968108">
    <w:abstractNumId w:val="6"/>
  </w:num>
  <w:num w:numId="14" w16cid:durableId="1625964908">
    <w:abstractNumId w:val="5"/>
  </w:num>
  <w:num w:numId="15" w16cid:durableId="1215195814">
    <w:abstractNumId w:val="4"/>
  </w:num>
  <w:num w:numId="16" w16cid:durableId="302270655">
    <w:abstractNumId w:val="3"/>
  </w:num>
  <w:num w:numId="17" w16cid:durableId="1475490758">
    <w:abstractNumId w:val="2"/>
  </w:num>
  <w:num w:numId="18" w16cid:durableId="160684018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6E5"/>
    <w:rsid w:val="000014D3"/>
    <w:rsid w:val="00002138"/>
    <w:rsid w:val="0000328D"/>
    <w:rsid w:val="000054B7"/>
    <w:rsid w:val="00006D99"/>
    <w:rsid w:val="00007B93"/>
    <w:rsid w:val="00007CB2"/>
    <w:rsid w:val="00010092"/>
    <w:rsid w:val="00010E1C"/>
    <w:rsid w:val="00010E6F"/>
    <w:rsid w:val="00011E1A"/>
    <w:rsid w:val="00012542"/>
    <w:rsid w:val="00012561"/>
    <w:rsid w:val="00012AD7"/>
    <w:rsid w:val="000135AC"/>
    <w:rsid w:val="000140F4"/>
    <w:rsid w:val="00014113"/>
    <w:rsid w:val="000142D3"/>
    <w:rsid w:val="0001594E"/>
    <w:rsid w:val="00016474"/>
    <w:rsid w:val="000168E6"/>
    <w:rsid w:val="00016957"/>
    <w:rsid w:val="000169FC"/>
    <w:rsid w:val="00016BFF"/>
    <w:rsid w:val="00016FA0"/>
    <w:rsid w:val="0001784A"/>
    <w:rsid w:val="00017AE9"/>
    <w:rsid w:val="00017C22"/>
    <w:rsid w:val="000202AE"/>
    <w:rsid w:val="0002072F"/>
    <w:rsid w:val="000210F5"/>
    <w:rsid w:val="00021811"/>
    <w:rsid w:val="00021F9C"/>
    <w:rsid w:val="0002300A"/>
    <w:rsid w:val="000231C5"/>
    <w:rsid w:val="00023301"/>
    <w:rsid w:val="00023EB6"/>
    <w:rsid w:val="00024143"/>
    <w:rsid w:val="000249F9"/>
    <w:rsid w:val="0002548A"/>
    <w:rsid w:val="00025572"/>
    <w:rsid w:val="000257C9"/>
    <w:rsid w:val="0002653B"/>
    <w:rsid w:val="00026547"/>
    <w:rsid w:val="00027397"/>
    <w:rsid w:val="0002781A"/>
    <w:rsid w:val="000302CB"/>
    <w:rsid w:val="000302EA"/>
    <w:rsid w:val="00030A69"/>
    <w:rsid w:val="00031275"/>
    <w:rsid w:val="00031F28"/>
    <w:rsid w:val="00032DB5"/>
    <w:rsid w:val="0003314D"/>
    <w:rsid w:val="000335EF"/>
    <w:rsid w:val="00033CB7"/>
    <w:rsid w:val="000351C7"/>
    <w:rsid w:val="000352CE"/>
    <w:rsid w:val="0003570D"/>
    <w:rsid w:val="0003589F"/>
    <w:rsid w:val="000360ED"/>
    <w:rsid w:val="000365D5"/>
    <w:rsid w:val="00037D89"/>
    <w:rsid w:val="0004093C"/>
    <w:rsid w:val="00040C55"/>
    <w:rsid w:val="000411CD"/>
    <w:rsid w:val="00042099"/>
    <w:rsid w:val="000423C1"/>
    <w:rsid w:val="0004301E"/>
    <w:rsid w:val="000435E3"/>
    <w:rsid w:val="00044A44"/>
    <w:rsid w:val="00044E7E"/>
    <w:rsid w:val="00045277"/>
    <w:rsid w:val="000452B6"/>
    <w:rsid w:val="00046B4A"/>
    <w:rsid w:val="0004760A"/>
    <w:rsid w:val="00047910"/>
    <w:rsid w:val="00050CA1"/>
    <w:rsid w:val="00050D84"/>
    <w:rsid w:val="00050E98"/>
    <w:rsid w:val="0005125C"/>
    <w:rsid w:val="00052F0A"/>
    <w:rsid w:val="0005312B"/>
    <w:rsid w:val="00053252"/>
    <w:rsid w:val="00053353"/>
    <w:rsid w:val="0005341B"/>
    <w:rsid w:val="00054139"/>
    <w:rsid w:val="0005550B"/>
    <w:rsid w:val="000576F1"/>
    <w:rsid w:val="00061920"/>
    <w:rsid w:val="00062623"/>
    <w:rsid w:val="0006262F"/>
    <w:rsid w:val="0006298F"/>
    <w:rsid w:val="000632C4"/>
    <w:rsid w:val="00063C0E"/>
    <w:rsid w:val="00065C25"/>
    <w:rsid w:val="0006627B"/>
    <w:rsid w:val="000675E2"/>
    <w:rsid w:val="00070F50"/>
    <w:rsid w:val="0007161C"/>
    <w:rsid w:val="00072884"/>
    <w:rsid w:val="00074C5F"/>
    <w:rsid w:val="00075958"/>
    <w:rsid w:val="000759D7"/>
    <w:rsid w:val="00075C4B"/>
    <w:rsid w:val="00076723"/>
    <w:rsid w:val="00076FB3"/>
    <w:rsid w:val="000813A1"/>
    <w:rsid w:val="00081732"/>
    <w:rsid w:val="00081FA8"/>
    <w:rsid w:val="00083168"/>
    <w:rsid w:val="000853B4"/>
    <w:rsid w:val="00085E79"/>
    <w:rsid w:val="000862DF"/>
    <w:rsid w:val="000869AE"/>
    <w:rsid w:val="000872A0"/>
    <w:rsid w:val="00087574"/>
    <w:rsid w:val="00087811"/>
    <w:rsid w:val="00087BA0"/>
    <w:rsid w:val="00087F1E"/>
    <w:rsid w:val="00087F99"/>
    <w:rsid w:val="00090067"/>
    <w:rsid w:val="000906DF"/>
    <w:rsid w:val="00091B54"/>
    <w:rsid w:val="0009311F"/>
    <w:rsid w:val="00095701"/>
    <w:rsid w:val="000958EF"/>
    <w:rsid w:val="00095C75"/>
    <w:rsid w:val="00095CB1"/>
    <w:rsid w:val="00096095"/>
    <w:rsid w:val="00096DBB"/>
    <w:rsid w:val="00096ED4"/>
    <w:rsid w:val="000A00FA"/>
    <w:rsid w:val="000A0130"/>
    <w:rsid w:val="000A03C5"/>
    <w:rsid w:val="000A0B1C"/>
    <w:rsid w:val="000A0E41"/>
    <w:rsid w:val="000A1055"/>
    <w:rsid w:val="000A1A79"/>
    <w:rsid w:val="000A1F07"/>
    <w:rsid w:val="000A23AD"/>
    <w:rsid w:val="000A2927"/>
    <w:rsid w:val="000A4597"/>
    <w:rsid w:val="000A5EBE"/>
    <w:rsid w:val="000A614D"/>
    <w:rsid w:val="000A6AC9"/>
    <w:rsid w:val="000A7701"/>
    <w:rsid w:val="000A78E9"/>
    <w:rsid w:val="000B0B64"/>
    <w:rsid w:val="000B188F"/>
    <w:rsid w:val="000B2DD3"/>
    <w:rsid w:val="000B5446"/>
    <w:rsid w:val="000B5BB8"/>
    <w:rsid w:val="000B6302"/>
    <w:rsid w:val="000B6C6B"/>
    <w:rsid w:val="000B7B52"/>
    <w:rsid w:val="000C0960"/>
    <w:rsid w:val="000C0AA4"/>
    <w:rsid w:val="000C1470"/>
    <w:rsid w:val="000C240F"/>
    <w:rsid w:val="000C2C9B"/>
    <w:rsid w:val="000C3C5D"/>
    <w:rsid w:val="000C42F4"/>
    <w:rsid w:val="000C4F75"/>
    <w:rsid w:val="000C5C5F"/>
    <w:rsid w:val="000C631D"/>
    <w:rsid w:val="000C6ECC"/>
    <w:rsid w:val="000C74EC"/>
    <w:rsid w:val="000D0053"/>
    <w:rsid w:val="000D1D38"/>
    <w:rsid w:val="000D1EC5"/>
    <w:rsid w:val="000D3294"/>
    <w:rsid w:val="000D3A2E"/>
    <w:rsid w:val="000D3CCB"/>
    <w:rsid w:val="000D459F"/>
    <w:rsid w:val="000D59F1"/>
    <w:rsid w:val="000D5F4B"/>
    <w:rsid w:val="000D6B6C"/>
    <w:rsid w:val="000D6F8F"/>
    <w:rsid w:val="000D7A04"/>
    <w:rsid w:val="000D7BBB"/>
    <w:rsid w:val="000D7F9E"/>
    <w:rsid w:val="000E0572"/>
    <w:rsid w:val="000E08A0"/>
    <w:rsid w:val="000E0EE4"/>
    <w:rsid w:val="000E111F"/>
    <w:rsid w:val="000E11D9"/>
    <w:rsid w:val="000E1432"/>
    <w:rsid w:val="000E1461"/>
    <w:rsid w:val="000E2113"/>
    <w:rsid w:val="000E251B"/>
    <w:rsid w:val="000E2B3F"/>
    <w:rsid w:val="000E2E95"/>
    <w:rsid w:val="000E3A00"/>
    <w:rsid w:val="000E4555"/>
    <w:rsid w:val="000E63F4"/>
    <w:rsid w:val="000E6925"/>
    <w:rsid w:val="000E6A66"/>
    <w:rsid w:val="000E7A9D"/>
    <w:rsid w:val="000E7BE6"/>
    <w:rsid w:val="000F0956"/>
    <w:rsid w:val="000F20D9"/>
    <w:rsid w:val="000F2AE9"/>
    <w:rsid w:val="000F3D3A"/>
    <w:rsid w:val="000F3FE7"/>
    <w:rsid w:val="000F41AC"/>
    <w:rsid w:val="000F42EF"/>
    <w:rsid w:val="000F4AA2"/>
    <w:rsid w:val="000F4B54"/>
    <w:rsid w:val="000F5288"/>
    <w:rsid w:val="000F6C5D"/>
    <w:rsid w:val="000F6C78"/>
    <w:rsid w:val="00102322"/>
    <w:rsid w:val="00102431"/>
    <w:rsid w:val="00102843"/>
    <w:rsid w:val="00102A3F"/>
    <w:rsid w:val="0010334E"/>
    <w:rsid w:val="0010628E"/>
    <w:rsid w:val="00106A77"/>
    <w:rsid w:val="00107A6F"/>
    <w:rsid w:val="001114E2"/>
    <w:rsid w:val="00112302"/>
    <w:rsid w:val="00113A7F"/>
    <w:rsid w:val="00114BD4"/>
    <w:rsid w:val="001150A5"/>
    <w:rsid w:val="0011521B"/>
    <w:rsid w:val="00115EF5"/>
    <w:rsid w:val="001161D6"/>
    <w:rsid w:val="0011748D"/>
    <w:rsid w:val="0011790E"/>
    <w:rsid w:val="00117A3D"/>
    <w:rsid w:val="00120767"/>
    <w:rsid w:val="00120CBF"/>
    <w:rsid w:val="00120E07"/>
    <w:rsid w:val="00121470"/>
    <w:rsid w:val="00121B4E"/>
    <w:rsid w:val="0012262C"/>
    <w:rsid w:val="00123124"/>
    <w:rsid w:val="0012354A"/>
    <w:rsid w:val="001238E9"/>
    <w:rsid w:val="001240E0"/>
    <w:rsid w:val="001274E2"/>
    <w:rsid w:val="001303A8"/>
    <w:rsid w:val="00130CF4"/>
    <w:rsid w:val="00132967"/>
    <w:rsid w:val="0013385A"/>
    <w:rsid w:val="001338CF"/>
    <w:rsid w:val="00134076"/>
    <w:rsid w:val="001364B7"/>
    <w:rsid w:val="00136833"/>
    <w:rsid w:val="001372BC"/>
    <w:rsid w:val="00137371"/>
    <w:rsid w:val="00137D7F"/>
    <w:rsid w:val="00137D80"/>
    <w:rsid w:val="001408CC"/>
    <w:rsid w:val="00141B35"/>
    <w:rsid w:val="00145676"/>
    <w:rsid w:val="00146255"/>
    <w:rsid w:val="00150A64"/>
    <w:rsid w:val="00151BCA"/>
    <w:rsid w:val="00151E31"/>
    <w:rsid w:val="00151FE6"/>
    <w:rsid w:val="0015268B"/>
    <w:rsid w:val="00153133"/>
    <w:rsid w:val="00153D42"/>
    <w:rsid w:val="00154B8A"/>
    <w:rsid w:val="00154F6D"/>
    <w:rsid w:val="001551CB"/>
    <w:rsid w:val="00155C5A"/>
    <w:rsid w:val="001572B5"/>
    <w:rsid w:val="00157D7E"/>
    <w:rsid w:val="00157EE7"/>
    <w:rsid w:val="0016000C"/>
    <w:rsid w:val="0016019A"/>
    <w:rsid w:val="00161098"/>
    <w:rsid w:val="001614F7"/>
    <w:rsid w:val="00161A4F"/>
    <w:rsid w:val="00161D13"/>
    <w:rsid w:val="00162F1E"/>
    <w:rsid w:val="00163911"/>
    <w:rsid w:val="00163E44"/>
    <w:rsid w:val="00163EDC"/>
    <w:rsid w:val="00164192"/>
    <w:rsid w:val="001658F1"/>
    <w:rsid w:val="00165C9F"/>
    <w:rsid w:val="00167858"/>
    <w:rsid w:val="001705D0"/>
    <w:rsid w:val="00170AD5"/>
    <w:rsid w:val="00170CAB"/>
    <w:rsid w:val="00170E29"/>
    <w:rsid w:val="00171AAF"/>
    <w:rsid w:val="00171CA6"/>
    <w:rsid w:val="00172ED3"/>
    <w:rsid w:val="00173F6C"/>
    <w:rsid w:val="0017539E"/>
    <w:rsid w:val="00175FBE"/>
    <w:rsid w:val="00176009"/>
    <w:rsid w:val="001768FF"/>
    <w:rsid w:val="00176DAC"/>
    <w:rsid w:val="00176EF4"/>
    <w:rsid w:val="001772DF"/>
    <w:rsid w:val="00180CD1"/>
    <w:rsid w:val="001818E6"/>
    <w:rsid w:val="00182757"/>
    <w:rsid w:val="00182A04"/>
    <w:rsid w:val="001846EC"/>
    <w:rsid w:val="00184E31"/>
    <w:rsid w:val="0018543B"/>
    <w:rsid w:val="00187A3C"/>
    <w:rsid w:val="001900FF"/>
    <w:rsid w:val="0019035F"/>
    <w:rsid w:val="001908BF"/>
    <w:rsid w:val="00190B8E"/>
    <w:rsid w:val="0019153D"/>
    <w:rsid w:val="0019176C"/>
    <w:rsid w:val="00191E3F"/>
    <w:rsid w:val="00192AA8"/>
    <w:rsid w:val="00192C60"/>
    <w:rsid w:val="00192E79"/>
    <w:rsid w:val="00193565"/>
    <w:rsid w:val="00194BE8"/>
    <w:rsid w:val="00195069"/>
    <w:rsid w:val="001969A6"/>
    <w:rsid w:val="001969C7"/>
    <w:rsid w:val="001A1B80"/>
    <w:rsid w:val="001A1BBD"/>
    <w:rsid w:val="001A20F4"/>
    <w:rsid w:val="001A2EEC"/>
    <w:rsid w:val="001A3AD8"/>
    <w:rsid w:val="001A4322"/>
    <w:rsid w:val="001A4363"/>
    <w:rsid w:val="001A5006"/>
    <w:rsid w:val="001A5833"/>
    <w:rsid w:val="001A65FB"/>
    <w:rsid w:val="001A6AA0"/>
    <w:rsid w:val="001A7A22"/>
    <w:rsid w:val="001A7B30"/>
    <w:rsid w:val="001B05BD"/>
    <w:rsid w:val="001B1383"/>
    <w:rsid w:val="001B16E8"/>
    <w:rsid w:val="001B25F3"/>
    <w:rsid w:val="001B4766"/>
    <w:rsid w:val="001B5528"/>
    <w:rsid w:val="001B5639"/>
    <w:rsid w:val="001B5701"/>
    <w:rsid w:val="001B5EB1"/>
    <w:rsid w:val="001B61C8"/>
    <w:rsid w:val="001B71C6"/>
    <w:rsid w:val="001B7781"/>
    <w:rsid w:val="001C01E9"/>
    <w:rsid w:val="001C05EC"/>
    <w:rsid w:val="001C0788"/>
    <w:rsid w:val="001C0CC8"/>
    <w:rsid w:val="001C1EA4"/>
    <w:rsid w:val="001C37F8"/>
    <w:rsid w:val="001C4E9F"/>
    <w:rsid w:val="001C4F4A"/>
    <w:rsid w:val="001C50AC"/>
    <w:rsid w:val="001C5E0E"/>
    <w:rsid w:val="001C6B5D"/>
    <w:rsid w:val="001C74E5"/>
    <w:rsid w:val="001C7935"/>
    <w:rsid w:val="001D0633"/>
    <w:rsid w:val="001D151B"/>
    <w:rsid w:val="001D1873"/>
    <w:rsid w:val="001D3BFB"/>
    <w:rsid w:val="001D4DFC"/>
    <w:rsid w:val="001D52C9"/>
    <w:rsid w:val="001D606C"/>
    <w:rsid w:val="001D6C13"/>
    <w:rsid w:val="001D7186"/>
    <w:rsid w:val="001D7448"/>
    <w:rsid w:val="001D7F2F"/>
    <w:rsid w:val="001E0993"/>
    <w:rsid w:val="001E27AE"/>
    <w:rsid w:val="001E28AF"/>
    <w:rsid w:val="001E39AC"/>
    <w:rsid w:val="001E3BE9"/>
    <w:rsid w:val="001E4AE0"/>
    <w:rsid w:val="001E5027"/>
    <w:rsid w:val="001E52BD"/>
    <w:rsid w:val="001E6980"/>
    <w:rsid w:val="001E70A7"/>
    <w:rsid w:val="001E71C9"/>
    <w:rsid w:val="001F0876"/>
    <w:rsid w:val="001F212A"/>
    <w:rsid w:val="001F2552"/>
    <w:rsid w:val="001F2D8A"/>
    <w:rsid w:val="001F3275"/>
    <w:rsid w:val="001F40F3"/>
    <w:rsid w:val="001F48DD"/>
    <w:rsid w:val="001F4C3F"/>
    <w:rsid w:val="001F6495"/>
    <w:rsid w:val="001F74F5"/>
    <w:rsid w:val="002000BC"/>
    <w:rsid w:val="00201414"/>
    <w:rsid w:val="00202A19"/>
    <w:rsid w:val="00202BE0"/>
    <w:rsid w:val="00203916"/>
    <w:rsid w:val="002044FA"/>
    <w:rsid w:val="0020467E"/>
    <w:rsid w:val="00205237"/>
    <w:rsid w:val="0020587E"/>
    <w:rsid w:val="00206206"/>
    <w:rsid w:val="002077F1"/>
    <w:rsid w:val="00207836"/>
    <w:rsid w:val="002104BE"/>
    <w:rsid w:val="0021056A"/>
    <w:rsid w:val="00210A14"/>
    <w:rsid w:val="002114AD"/>
    <w:rsid w:val="00212003"/>
    <w:rsid w:val="0021310C"/>
    <w:rsid w:val="0021356F"/>
    <w:rsid w:val="00213D89"/>
    <w:rsid w:val="002141EC"/>
    <w:rsid w:val="00214EDC"/>
    <w:rsid w:val="00216B62"/>
    <w:rsid w:val="00217A6C"/>
    <w:rsid w:val="00217C68"/>
    <w:rsid w:val="0022022C"/>
    <w:rsid w:val="00220349"/>
    <w:rsid w:val="002218B8"/>
    <w:rsid w:val="00221C01"/>
    <w:rsid w:val="0022203E"/>
    <w:rsid w:val="002220C5"/>
    <w:rsid w:val="002221DD"/>
    <w:rsid w:val="00222A6F"/>
    <w:rsid w:val="00222D88"/>
    <w:rsid w:val="00223C35"/>
    <w:rsid w:val="002240E5"/>
    <w:rsid w:val="0022677A"/>
    <w:rsid w:val="002269B9"/>
    <w:rsid w:val="00226AB6"/>
    <w:rsid w:val="00227730"/>
    <w:rsid w:val="00227A0B"/>
    <w:rsid w:val="00227F1E"/>
    <w:rsid w:val="00230118"/>
    <w:rsid w:val="002303C6"/>
    <w:rsid w:val="00231366"/>
    <w:rsid w:val="00231492"/>
    <w:rsid w:val="00231F76"/>
    <w:rsid w:val="002321BC"/>
    <w:rsid w:val="0023249A"/>
    <w:rsid w:val="00232716"/>
    <w:rsid w:val="00233D55"/>
    <w:rsid w:val="00234419"/>
    <w:rsid w:val="00234B2E"/>
    <w:rsid w:val="00234C75"/>
    <w:rsid w:val="00235A6C"/>
    <w:rsid w:val="0023621A"/>
    <w:rsid w:val="00236457"/>
    <w:rsid w:val="00237861"/>
    <w:rsid w:val="002402D6"/>
    <w:rsid w:val="002407E5"/>
    <w:rsid w:val="00240A2E"/>
    <w:rsid w:val="00241979"/>
    <w:rsid w:val="002422B9"/>
    <w:rsid w:val="00242518"/>
    <w:rsid w:val="0024295D"/>
    <w:rsid w:val="0024354A"/>
    <w:rsid w:val="00243ACB"/>
    <w:rsid w:val="00243BB9"/>
    <w:rsid w:val="00243EA5"/>
    <w:rsid w:val="0024427F"/>
    <w:rsid w:val="002443A6"/>
    <w:rsid w:val="002460EE"/>
    <w:rsid w:val="00250645"/>
    <w:rsid w:val="002510F4"/>
    <w:rsid w:val="0025163A"/>
    <w:rsid w:val="002518FE"/>
    <w:rsid w:val="0025241F"/>
    <w:rsid w:val="002529AE"/>
    <w:rsid w:val="002529C4"/>
    <w:rsid w:val="00252FD5"/>
    <w:rsid w:val="002530E2"/>
    <w:rsid w:val="00253232"/>
    <w:rsid w:val="00253F26"/>
    <w:rsid w:val="002554C2"/>
    <w:rsid w:val="0026051E"/>
    <w:rsid w:val="00260821"/>
    <w:rsid w:val="00260ACF"/>
    <w:rsid w:val="00260E38"/>
    <w:rsid w:val="00261375"/>
    <w:rsid w:val="00264E06"/>
    <w:rsid w:val="00265745"/>
    <w:rsid w:val="00265B8E"/>
    <w:rsid w:val="0026604A"/>
    <w:rsid w:val="002673CD"/>
    <w:rsid w:val="002700DB"/>
    <w:rsid w:val="002708AD"/>
    <w:rsid w:val="00270B4A"/>
    <w:rsid w:val="00271CB8"/>
    <w:rsid w:val="00271DFA"/>
    <w:rsid w:val="00272928"/>
    <w:rsid w:val="00272977"/>
    <w:rsid w:val="00273B30"/>
    <w:rsid w:val="0027431E"/>
    <w:rsid w:val="00274D1B"/>
    <w:rsid w:val="00276B2C"/>
    <w:rsid w:val="00277705"/>
    <w:rsid w:val="00277DF7"/>
    <w:rsid w:val="00280880"/>
    <w:rsid w:val="00280A20"/>
    <w:rsid w:val="00280F03"/>
    <w:rsid w:val="00281AE3"/>
    <w:rsid w:val="00282467"/>
    <w:rsid w:val="00282C0B"/>
    <w:rsid w:val="00284EA0"/>
    <w:rsid w:val="002862AA"/>
    <w:rsid w:val="0028689E"/>
    <w:rsid w:val="00290D76"/>
    <w:rsid w:val="00290E1A"/>
    <w:rsid w:val="0029113B"/>
    <w:rsid w:val="002911CE"/>
    <w:rsid w:val="0029137B"/>
    <w:rsid w:val="00293DD2"/>
    <w:rsid w:val="0029458C"/>
    <w:rsid w:val="00294A5A"/>
    <w:rsid w:val="0029581D"/>
    <w:rsid w:val="00295EAA"/>
    <w:rsid w:val="00295FF6"/>
    <w:rsid w:val="00296E75"/>
    <w:rsid w:val="00297780"/>
    <w:rsid w:val="002A05EE"/>
    <w:rsid w:val="002A0E87"/>
    <w:rsid w:val="002A11A6"/>
    <w:rsid w:val="002A2AD5"/>
    <w:rsid w:val="002A2E11"/>
    <w:rsid w:val="002A302E"/>
    <w:rsid w:val="002A3163"/>
    <w:rsid w:val="002A4396"/>
    <w:rsid w:val="002A5D00"/>
    <w:rsid w:val="002A6BF0"/>
    <w:rsid w:val="002A7A57"/>
    <w:rsid w:val="002A7F1C"/>
    <w:rsid w:val="002B0401"/>
    <w:rsid w:val="002B08F3"/>
    <w:rsid w:val="002B157E"/>
    <w:rsid w:val="002B244A"/>
    <w:rsid w:val="002B30A7"/>
    <w:rsid w:val="002B30F7"/>
    <w:rsid w:val="002B36F9"/>
    <w:rsid w:val="002B3F62"/>
    <w:rsid w:val="002B4F84"/>
    <w:rsid w:val="002B500B"/>
    <w:rsid w:val="002B64D3"/>
    <w:rsid w:val="002B6873"/>
    <w:rsid w:val="002B6C50"/>
    <w:rsid w:val="002C0B29"/>
    <w:rsid w:val="002C105B"/>
    <w:rsid w:val="002C2925"/>
    <w:rsid w:val="002C3940"/>
    <w:rsid w:val="002C3E1A"/>
    <w:rsid w:val="002C4DA7"/>
    <w:rsid w:val="002C51F0"/>
    <w:rsid w:val="002C5235"/>
    <w:rsid w:val="002C6644"/>
    <w:rsid w:val="002C6C2F"/>
    <w:rsid w:val="002C7A01"/>
    <w:rsid w:val="002D16DA"/>
    <w:rsid w:val="002D183D"/>
    <w:rsid w:val="002D2258"/>
    <w:rsid w:val="002D439E"/>
    <w:rsid w:val="002D492E"/>
    <w:rsid w:val="002D49F8"/>
    <w:rsid w:val="002D4A95"/>
    <w:rsid w:val="002D50C8"/>
    <w:rsid w:val="002D55F5"/>
    <w:rsid w:val="002D5C8B"/>
    <w:rsid w:val="002D5FE2"/>
    <w:rsid w:val="002D69BB"/>
    <w:rsid w:val="002D69EA"/>
    <w:rsid w:val="002D6C3B"/>
    <w:rsid w:val="002D71B1"/>
    <w:rsid w:val="002D73D9"/>
    <w:rsid w:val="002D7742"/>
    <w:rsid w:val="002D7830"/>
    <w:rsid w:val="002D788A"/>
    <w:rsid w:val="002D7CAC"/>
    <w:rsid w:val="002D7DDB"/>
    <w:rsid w:val="002E13B6"/>
    <w:rsid w:val="002E2A26"/>
    <w:rsid w:val="002E2AE6"/>
    <w:rsid w:val="002E3282"/>
    <w:rsid w:val="002E3F93"/>
    <w:rsid w:val="002E4120"/>
    <w:rsid w:val="002E4F0E"/>
    <w:rsid w:val="002E5374"/>
    <w:rsid w:val="002E571D"/>
    <w:rsid w:val="002E5E0B"/>
    <w:rsid w:val="002E65BC"/>
    <w:rsid w:val="002E7375"/>
    <w:rsid w:val="002E78C7"/>
    <w:rsid w:val="002E7D48"/>
    <w:rsid w:val="002F0DFE"/>
    <w:rsid w:val="002F2C16"/>
    <w:rsid w:val="002F3D71"/>
    <w:rsid w:val="002F478D"/>
    <w:rsid w:val="002F4C86"/>
    <w:rsid w:val="002F54DE"/>
    <w:rsid w:val="002F6862"/>
    <w:rsid w:val="002F6CE1"/>
    <w:rsid w:val="002F743A"/>
    <w:rsid w:val="002F7503"/>
    <w:rsid w:val="00300775"/>
    <w:rsid w:val="00300A76"/>
    <w:rsid w:val="00300DB0"/>
    <w:rsid w:val="00301EE1"/>
    <w:rsid w:val="003022E1"/>
    <w:rsid w:val="00302FA4"/>
    <w:rsid w:val="00303700"/>
    <w:rsid w:val="0030416D"/>
    <w:rsid w:val="0030447C"/>
    <w:rsid w:val="003045A8"/>
    <w:rsid w:val="003057FD"/>
    <w:rsid w:val="00305848"/>
    <w:rsid w:val="00306B1A"/>
    <w:rsid w:val="00306E0B"/>
    <w:rsid w:val="00307A8E"/>
    <w:rsid w:val="00307B57"/>
    <w:rsid w:val="00307EC7"/>
    <w:rsid w:val="003125A5"/>
    <w:rsid w:val="00312E3D"/>
    <w:rsid w:val="003147A6"/>
    <w:rsid w:val="00314C4C"/>
    <w:rsid w:val="00315398"/>
    <w:rsid w:val="003163CB"/>
    <w:rsid w:val="00316A20"/>
    <w:rsid w:val="00320AE1"/>
    <w:rsid w:val="00320F83"/>
    <w:rsid w:val="0032129E"/>
    <w:rsid w:val="00322024"/>
    <w:rsid w:val="003222A6"/>
    <w:rsid w:val="00322BBC"/>
    <w:rsid w:val="00322FB1"/>
    <w:rsid w:val="003231CC"/>
    <w:rsid w:val="00323744"/>
    <w:rsid w:val="00326187"/>
    <w:rsid w:val="00326251"/>
    <w:rsid w:val="00326E96"/>
    <w:rsid w:val="003270EE"/>
    <w:rsid w:val="0032795E"/>
    <w:rsid w:val="00330312"/>
    <w:rsid w:val="003337F7"/>
    <w:rsid w:val="00333B51"/>
    <w:rsid w:val="003346D3"/>
    <w:rsid w:val="00335059"/>
    <w:rsid w:val="00335640"/>
    <w:rsid w:val="00335DAA"/>
    <w:rsid w:val="00335F3F"/>
    <w:rsid w:val="00340077"/>
    <w:rsid w:val="00341C4C"/>
    <w:rsid w:val="00342158"/>
    <w:rsid w:val="0034215F"/>
    <w:rsid w:val="00344FF4"/>
    <w:rsid w:val="0034528B"/>
    <w:rsid w:val="00345AFD"/>
    <w:rsid w:val="00345FC4"/>
    <w:rsid w:val="00346AD5"/>
    <w:rsid w:val="003474F6"/>
    <w:rsid w:val="003476A2"/>
    <w:rsid w:val="00351109"/>
    <w:rsid w:val="003515D8"/>
    <w:rsid w:val="003515E3"/>
    <w:rsid w:val="00352573"/>
    <w:rsid w:val="00352822"/>
    <w:rsid w:val="003536EB"/>
    <w:rsid w:val="00354642"/>
    <w:rsid w:val="00355AC6"/>
    <w:rsid w:val="0035765A"/>
    <w:rsid w:val="00357846"/>
    <w:rsid w:val="00360AD2"/>
    <w:rsid w:val="00360F37"/>
    <w:rsid w:val="0036377A"/>
    <w:rsid w:val="0036428E"/>
    <w:rsid w:val="00364657"/>
    <w:rsid w:val="00365473"/>
    <w:rsid w:val="00365730"/>
    <w:rsid w:val="003659EF"/>
    <w:rsid w:val="00365C8B"/>
    <w:rsid w:val="003663EF"/>
    <w:rsid w:val="00366DBE"/>
    <w:rsid w:val="00367936"/>
    <w:rsid w:val="00372B54"/>
    <w:rsid w:val="00372F4A"/>
    <w:rsid w:val="003731D3"/>
    <w:rsid w:val="00373E37"/>
    <w:rsid w:val="003744EB"/>
    <w:rsid w:val="00374723"/>
    <w:rsid w:val="00374865"/>
    <w:rsid w:val="00375AF8"/>
    <w:rsid w:val="00375C99"/>
    <w:rsid w:val="00377E70"/>
    <w:rsid w:val="00377FE4"/>
    <w:rsid w:val="003807E8"/>
    <w:rsid w:val="00380AC9"/>
    <w:rsid w:val="00380B89"/>
    <w:rsid w:val="00380E12"/>
    <w:rsid w:val="00380F36"/>
    <w:rsid w:val="003810D9"/>
    <w:rsid w:val="003819B7"/>
    <w:rsid w:val="00382314"/>
    <w:rsid w:val="003826CA"/>
    <w:rsid w:val="0038279A"/>
    <w:rsid w:val="00383074"/>
    <w:rsid w:val="00383255"/>
    <w:rsid w:val="00383956"/>
    <w:rsid w:val="00383FBD"/>
    <w:rsid w:val="00384655"/>
    <w:rsid w:val="00384CC8"/>
    <w:rsid w:val="003850E4"/>
    <w:rsid w:val="003851C1"/>
    <w:rsid w:val="00386CFF"/>
    <w:rsid w:val="003871C1"/>
    <w:rsid w:val="00391069"/>
    <w:rsid w:val="00392A8A"/>
    <w:rsid w:val="00393A68"/>
    <w:rsid w:val="00394983"/>
    <w:rsid w:val="00395534"/>
    <w:rsid w:val="0039675A"/>
    <w:rsid w:val="00396E6A"/>
    <w:rsid w:val="00396FC9"/>
    <w:rsid w:val="003A0598"/>
    <w:rsid w:val="003A0664"/>
    <w:rsid w:val="003A0EA7"/>
    <w:rsid w:val="003A1B46"/>
    <w:rsid w:val="003A1F0E"/>
    <w:rsid w:val="003A2717"/>
    <w:rsid w:val="003A2EB9"/>
    <w:rsid w:val="003A2EE0"/>
    <w:rsid w:val="003A3446"/>
    <w:rsid w:val="003A56AF"/>
    <w:rsid w:val="003A683F"/>
    <w:rsid w:val="003A69D4"/>
    <w:rsid w:val="003A7C5D"/>
    <w:rsid w:val="003B01ED"/>
    <w:rsid w:val="003B1E5D"/>
    <w:rsid w:val="003B41B3"/>
    <w:rsid w:val="003B44E2"/>
    <w:rsid w:val="003B45A2"/>
    <w:rsid w:val="003B4C81"/>
    <w:rsid w:val="003B4C9B"/>
    <w:rsid w:val="003B52C2"/>
    <w:rsid w:val="003B58D0"/>
    <w:rsid w:val="003B5EE1"/>
    <w:rsid w:val="003B5F30"/>
    <w:rsid w:val="003B64D8"/>
    <w:rsid w:val="003B703B"/>
    <w:rsid w:val="003B71B1"/>
    <w:rsid w:val="003B71B4"/>
    <w:rsid w:val="003B7815"/>
    <w:rsid w:val="003B7FAF"/>
    <w:rsid w:val="003C01A0"/>
    <w:rsid w:val="003C060B"/>
    <w:rsid w:val="003C1698"/>
    <w:rsid w:val="003C22FC"/>
    <w:rsid w:val="003C5F7E"/>
    <w:rsid w:val="003C74AF"/>
    <w:rsid w:val="003D072D"/>
    <w:rsid w:val="003D221C"/>
    <w:rsid w:val="003D43E3"/>
    <w:rsid w:val="003D4851"/>
    <w:rsid w:val="003D4C07"/>
    <w:rsid w:val="003D4CAA"/>
    <w:rsid w:val="003D502F"/>
    <w:rsid w:val="003D6020"/>
    <w:rsid w:val="003D6FE3"/>
    <w:rsid w:val="003D7D71"/>
    <w:rsid w:val="003E022D"/>
    <w:rsid w:val="003E0578"/>
    <w:rsid w:val="003E1BC5"/>
    <w:rsid w:val="003E1C98"/>
    <w:rsid w:val="003E2F3C"/>
    <w:rsid w:val="003E3D59"/>
    <w:rsid w:val="003E5B49"/>
    <w:rsid w:val="003E5D9E"/>
    <w:rsid w:val="003E74C9"/>
    <w:rsid w:val="003E7530"/>
    <w:rsid w:val="003E7C3C"/>
    <w:rsid w:val="003F0E92"/>
    <w:rsid w:val="003F2475"/>
    <w:rsid w:val="003F24E1"/>
    <w:rsid w:val="003F264B"/>
    <w:rsid w:val="003F3423"/>
    <w:rsid w:val="003F3F9A"/>
    <w:rsid w:val="003F4570"/>
    <w:rsid w:val="003F4D88"/>
    <w:rsid w:val="003F5414"/>
    <w:rsid w:val="003F5E00"/>
    <w:rsid w:val="003F6563"/>
    <w:rsid w:val="003F65A5"/>
    <w:rsid w:val="003F6633"/>
    <w:rsid w:val="003F6687"/>
    <w:rsid w:val="003F6A6B"/>
    <w:rsid w:val="003F78C2"/>
    <w:rsid w:val="003F7DAC"/>
    <w:rsid w:val="004013B9"/>
    <w:rsid w:val="00401F3D"/>
    <w:rsid w:val="004020F6"/>
    <w:rsid w:val="004027D5"/>
    <w:rsid w:val="00402B9F"/>
    <w:rsid w:val="00402C3F"/>
    <w:rsid w:val="0040333D"/>
    <w:rsid w:val="0040453F"/>
    <w:rsid w:val="00404F18"/>
    <w:rsid w:val="004055AE"/>
    <w:rsid w:val="004063E8"/>
    <w:rsid w:val="0040703E"/>
    <w:rsid w:val="004100A4"/>
    <w:rsid w:val="004102A9"/>
    <w:rsid w:val="004108D3"/>
    <w:rsid w:val="00410C01"/>
    <w:rsid w:val="00410C6D"/>
    <w:rsid w:val="004130A3"/>
    <w:rsid w:val="00414332"/>
    <w:rsid w:val="00414508"/>
    <w:rsid w:val="0041471E"/>
    <w:rsid w:val="00414A9C"/>
    <w:rsid w:val="0041512C"/>
    <w:rsid w:val="004151D4"/>
    <w:rsid w:val="00415569"/>
    <w:rsid w:val="0041722C"/>
    <w:rsid w:val="004200C2"/>
    <w:rsid w:val="00420A3E"/>
    <w:rsid w:val="00420F93"/>
    <w:rsid w:val="004211AB"/>
    <w:rsid w:val="0042192D"/>
    <w:rsid w:val="00421D05"/>
    <w:rsid w:val="00422B5E"/>
    <w:rsid w:val="00422D89"/>
    <w:rsid w:val="00424C8F"/>
    <w:rsid w:val="0042550B"/>
    <w:rsid w:val="004256A4"/>
    <w:rsid w:val="00425CCD"/>
    <w:rsid w:val="00426606"/>
    <w:rsid w:val="00427CDF"/>
    <w:rsid w:val="00430020"/>
    <w:rsid w:val="004308B7"/>
    <w:rsid w:val="00432F04"/>
    <w:rsid w:val="0043455B"/>
    <w:rsid w:val="00434A88"/>
    <w:rsid w:val="00435A96"/>
    <w:rsid w:val="00435F71"/>
    <w:rsid w:val="004373D6"/>
    <w:rsid w:val="00441F45"/>
    <w:rsid w:val="004424C3"/>
    <w:rsid w:val="00442E3F"/>
    <w:rsid w:val="00445A1D"/>
    <w:rsid w:val="00446CC8"/>
    <w:rsid w:val="00447580"/>
    <w:rsid w:val="00447668"/>
    <w:rsid w:val="00450F8E"/>
    <w:rsid w:val="0045144F"/>
    <w:rsid w:val="0045174B"/>
    <w:rsid w:val="00451AD7"/>
    <w:rsid w:val="00451AF4"/>
    <w:rsid w:val="00452E34"/>
    <w:rsid w:val="00452E97"/>
    <w:rsid w:val="00453374"/>
    <w:rsid w:val="00453469"/>
    <w:rsid w:val="00454189"/>
    <w:rsid w:val="00454265"/>
    <w:rsid w:val="004546A5"/>
    <w:rsid w:val="004546C5"/>
    <w:rsid w:val="00454BCF"/>
    <w:rsid w:val="00454C6B"/>
    <w:rsid w:val="00455A5A"/>
    <w:rsid w:val="004603BA"/>
    <w:rsid w:val="00461264"/>
    <w:rsid w:val="00461733"/>
    <w:rsid w:val="0046197D"/>
    <w:rsid w:val="00463C0F"/>
    <w:rsid w:val="00463FCC"/>
    <w:rsid w:val="00464C19"/>
    <w:rsid w:val="00464EAA"/>
    <w:rsid w:val="00464F02"/>
    <w:rsid w:val="004650EF"/>
    <w:rsid w:val="00465EC6"/>
    <w:rsid w:val="00467E46"/>
    <w:rsid w:val="00470252"/>
    <w:rsid w:val="00470AE2"/>
    <w:rsid w:val="00470B96"/>
    <w:rsid w:val="004711FD"/>
    <w:rsid w:val="0047168D"/>
    <w:rsid w:val="00471928"/>
    <w:rsid w:val="00471D37"/>
    <w:rsid w:val="00471DD9"/>
    <w:rsid w:val="004729C8"/>
    <w:rsid w:val="00472ADD"/>
    <w:rsid w:val="00472C2E"/>
    <w:rsid w:val="00472FBE"/>
    <w:rsid w:val="00473147"/>
    <w:rsid w:val="00473A3F"/>
    <w:rsid w:val="00473F4E"/>
    <w:rsid w:val="004741BE"/>
    <w:rsid w:val="0048109C"/>
    <w:rsid w:val="00481111"/>
    <w:rsid w:val="00481C8D"/>
    <w:rsid w:val="0048248C"/>
    <w:rsid w:val="00482D41"/>
    <w:rsid w:val="00484185"/>
    <w:rsid w:val="00484B6D"/>
    <w:rsid w:val="00486270"/>
    <w:rsid w:val="004867ED"/>
    <w:rsid w:val="00486E34"/>
    <w:rsid w:val="004875C1"/>
    <w:rsid w:val="00490365"/>
    <w:rsid w:val="004909CF"/>
    <w:rsid w:val="0049333E"/>
    <w:rsid w:val="00494691"/>
    <w:rsid w:val="0049592F"/>
    <w:rsid w:val="00495955"/>
    <w:rsid w:val="00496553"/>
    <w:rsid w:val="004A0687"/>
    <w:rsid w:val="004A16AF"/>
    <w:rsid w:val="004A2488"/>
    <w:rsid w:val="004A2854"/>
    <w:rsid w:val="004A2954"/>
    <w:rsid w:val="004A2C5A"/>
    <w:rsid w:val="004A3CD8"/>
    <w:rsid w:val="004A3DC0"/>
    <w:rsid w:val="004A443E"/>
    <w:rsid w:val="004A4618"/>
    <w:rsid w:val="004A55E3"/>
    <w:rsid w:val="004A5678"/>
    <w:rsid w:val="004A5AAE"/>
    <w:rsid w:val="004A5DA0"/>
    <w:rsid w:val="004A63BB"/>
    <w:rsid w:val="004A7607"/>
    <w:rsid w:val="004A7B4F"/>
    <w:rsid w:val="004B0596"/>
    <w:rsid w:val="004B089C"/>
    <w:rsid w:val="004B09C7"/>
    <w:rsid w:val="004B11BD"/>
    <w:rsid w:val="004B1834"/>
    <w:rsid w:val="004B28D9"/>
    <w:rsid w:val="004B29F8"/>
    <w:rsid w:val="004B3001"/>
    <w:rsid w:val="004B3325"/>
    <w:rsid w:val="004B38BF"/>
    <w:rsid w:val="004B3A29"/>
    <w:rsid w:val="004B53A4"/>
    <w:rsid w:val="004B6291"/>
    <w:rsid w:val="004B69D8"/>
    <w:rsid w:val="004B7DC1"/>
    <w:rsid w:val="004B7E89"/>
    <w:rsid w:val="004C0640"/>
    <w:rsid w:val="004C131E"/>
    <w:rsid w:val="004C13EB"/>
    <w:rsid w:val="004C21B8"/>
    <w:rsid w:val="004C25C9"/>
    <w:rsid w:val="004C291C"/>
    <w:rsid w:val="004C2968"/>
    <w:rsid w:val="004C2A08"/>
    <w:rsid w:val="004C2E0A"/>
    <w:rsid w:val="004C3CB8"/>
    <w:rsid w:val="004C4432"/>
    <w:rsid w:val="004C4A76"/>
    <w:rsid w:val="004C4D04"/>
    <w:rsid w:val="004C7DF2"/>
    <w:rsid w:val="004D0F75"/>
    <w:rsid w:val="004D148C"/>
    <w:rsid w:val="004D2850"/>
    <w:rsid w:val="004D2E1B"/>
    <w:rsid w:val="004D3A85"/>
    <w:rsid w:val="004D3ED4"/>
    <w:rsid w:val="004D542D"/>
    <w:rsid w:val="004D54DF"/>
    <w:rsid w:val="004D58AC"/>
    <w:rsid w:val="004D6D9D"/>
    <w:rsid w:val="004D75D5"/>
    <w:rsid w:val="004E20A7"/>
    <w:rsid w:val="004E232F"/>
    <w:rsid w:val="004E25EA"/>
    <w:rsid w:val="004E44F8"/>
    <w:rsid w:val="004E4A6F"/>
    <w:rsid w:val="004E4C12"/>
    <w:rsid w:val="004E4CCE"/>
    <w:rsid w:val="004E4FB2"/>
    <w:rsid w:val="004E6747"/>
    <w:rsid w:val="004F013B"/>
    <w:rsid w:val="004F1A1D"/>
    <w:rsid w:val="004F287C"/>
    <w:rsid w:val="004F324D"/>
    <w:rsid w:val="004F3D20"/>
    <w:rsid w:val="004F4D52"/>
    <w:rsid w:val="004F56F2"/>
    <w:rsid w:val="004F5A66"/>
    <w:rsid w:val="004F5C23"/>
    <w:rsid w:val="004F5F55"/>
    <w:rsid w:val="004F619B"/>
    <w:rsid w:val="004F63B3"/>
    <w:rsid w:val="004F67F4"/>
    <w:rsid w:val="004F688B"/>
    <w:rsid w:val="004F691E"/>
    <w:rsid w:val="004F6E5D"/>
    <w:rsid w:val="004F6F51"/>
    <w:rsid w:val="004F7445"/>
    <w:rsid w:val="004F74D1"/>
    <w:rsid w:val="004F7A09"/>
    <w:rsid w:val="004F7E85"/>
    <w:rsid w:val="005008D9"/>
    <w:rsid w:val="00500927"/>
    <w:rsid w:val="005026E1"/>
    <w:rsid w:val="005055D5"/>
    <w:rsid w:val="00505A53"/>
    <w:rsid w:val="00505AD8"/>
    <w:rsid w:val="005065DB"/>
    <w:rsid w:val="005067E3"/>
    <w:rsid w:val="00507AB0"/>
    <w:rsid w:val="00510275"/>
    <w:rsid w:val="00510313"/>
    <w:rsid w:val="00511D24"/>
    <w:rsid w:val="00511F46"/>
    <w:rsid w:val="00514413"/>
    <w:rsid w:val="00514D85"/>
    <w:rsid w:val="00514E6A"/>
    <w:rsid w:val="00515395"/>
    <w:rsid w:val="00516716"/>
    <w:rsid w:val="00516D18"/>
    <w:rsid w:val="005203D1"/>
    <w:rsid w:val="00521559"/>
    <w:rsid w:val="00521996"/>
    <w:rsid w:val="00521EA2"/>
    <w:rsid w:val="00521EB1"/>
    <w:rsid w:val="00522657"/>
    <w:rsid w:val="0052305A"/>
    <w:rsid w:val="00523F35"/>
    <w:rsid w:val="00524B2C"/>
    <w:rsid w:val="0052534F"/>
    <w:rsid w:val="00525921"/>
    <w:rsid w:val="00526693"/>
    <w:rsid w:val="00526696"/>
    <w:rsid w:val="005279D8"/>
    <w:rsid w:val="0053007F"/>
    <w:rsid w:val="005302FF"/>
    <w:rsid w:val="00530C7B"/>
    <w:rsid w:val="00530E98"/>
    <w:rsid w:val="00530F77"/>
    <w:rsid w:val="00531C8E"/>
    <w:rsid w:val="0053255A"/>
    <w:rsid w:val="0053285A"/>
    <w:rsid w:val="0053298A"/>
    <w:rsid w:val="00532AA0"/>
    <w:rsid w:val="00533DA1"/>
    <w:rsid w:val="00533F08"/>
    <w:rsid w:val="0053442A"/>
    <w:rsid w:val="0053450D"/>
    <w:rsid w:val="00534567"/>
    <w:rsid w:val="00535204"/>
    <w:rsid w:val="00536404"/>
    <w:rsid w:val="00536842"/>
    <w:rsid w:val="00536853"/>
    <w:rsid w:val="00536D7A"/>
    <w:rsid w:val="00537862"/>
    <w:rsid w:val="005403C8"/>
    <w:rsid w:val="00541064"/>
    <w:rsid w:val="005434F3"/>
    <w:rsid w:val="0054385F"/>
    <w:rsid w:val="00543BC9"/>
    <w:rsid w:val="005451A6"/>
    <w:rsid w:val="005459B7"/>
    <w:rsid w:val="005463BF"/>
    <w:rsid w:val="00546490"/>
    <w:rsid w:val="00550736"/>
    <w:rsid w:val="00550F25"/>
    <w:rsid w:val="00552EAF"/>
    <w:rsid w:val="00553B21"/>
    <w:rsid w:val="005541FF"/>
    <w:rsid w:val="005552B4"/>
    <w:rsid w:val="00555C9D"/>
    <w:rsid w:val="005568B1"/>
    <w:rsid w:val="00556E96"/>
    <w:rsid w:val="0055713B"/>
    <w:rsid w:val="0055779E"/>
    <w:rsid w:val="00557A6B"/>
    <w:rsid w:val="0056054F"/>
    <w:rsid w:val="00561E43"/>
    <w:rsid w:val="0056343E"/>
    <w:rsid w:val="00563885"/>
    <w:rsid w:val="005648CE"/>
    <w:rsid w:val="00565088"/>
    <w:rsid w:val="0056578A"/>
    <w:rsid w:val="0056595B"/>
    <w:rsid w:val="0056658D"/>
    <w:rsid w:val="00567B6D"/>
    <w:rsid w:val="00567D17"/>
    <w:rsid w:val="00570897"/>
    <w:rsid w:val="00571C0D"/>
    <w:rsid w:val="00571C91"/>
    <w:rsid w:val="005726F3"/>
    <w:rsid w:val="00572961"/>
    <w:rsid w:val="00572A03"/>
    <w:rsid w:val="00572C4C"/>
    <w:rsid w:val="0057454D"/>
    <w:rsid w:val="005745F1"/>
    <w:rsid w:val="00574A2A"/>
    <w:rsid w:val="00575449"/>
    <w:rsid w:val="0057605E"/>
    <w:rsid w:val="00576965"/>
    <w:rsid w:val="00576B6D"/>
    <w:rsid w:val="00576E09"/>
    <w:rsid w:val="0057704E"/>
    <w:rsid w:val="00577261"/>
    <w:rsid w:val="00577434"/>
    <w:rsid w:val="00580B4B"/>
    <w:rsid w:val="00581DB2"/>
    <w:rsid w:val="0058326D"/>
    <w:rsid w:val="00583418"/>
    <w:rsid w:val="00584BB7"/>
    <w:rsid w:val="00584D2E"/>
    <w:rsid w:val="00585ED0"/>
    <w:rsid w:val="00585F66"/>
    <w:rsid w:val="00586782"/>
    <w:rsid w:val="00586ABE"/>
    <w:rsid w:val="00591A73"/>
    <w:rsid w:val="00593EFD"/>
    <w:rsid w:val="0059437E"/>
    <w:rsid w:val="00594747"/>
    <w:rsid w:val="00594844"/>
    <w:rsid w:val="00594DA6"/>
    <w:rsid w:val="00595DD0"/>
    <w:rsid w:val="00596CA6"/>
    <w:rsid w:val="00597D65"/>
    <w:rsid w:val="00597DD9"/>
    <w:rsid w:val="005A14F1"/>
    <w:rsid w:val="005A152E"/>
    <w:rsid w:val="005A17C8"/>
    <w:rsid w:val="005A2223"/>
    <w:rsid w:val="005A2B68"/>
    <w:rsid w:val="005A3725"/>
    <w:rsid w:val="005A45E4"/>
    <w:rsid w:val="005A646E"/>
    <w:rsid w:val="005A6940"/>
    <w:rsid w:val="005A6CFF"/>
    <w:rsid w:val="005A6F41"/>
    <w:rsid w:val="005A6FC0"/>
    <w:rsid w:val="005A7AE7"/>
    <w:rsid w:val="005B0352"/>
    <w:rsid w:val="005B040A"/>
    <w:rsid w:val="005B1D15"/>
    <w:rsid w:val="005B1DE4"/>
    <w:rsid w:val="005B237A"/>
    <w:rsid w:val="005B2838"/>
    <w:rsid w:val="005B2E6B"/>
    <w:rsid w:val="005B33E1"/>
    <w:rsid w:val="005B378E"/>
    <w:rsid w:val="005B3D49"/>
    <w:rsid w:val="005B5227"/>
    <w:rsid w:val="005B73F1"/>
    <w:rsid w:val="005C0318"/>
    <w:rsid w:val="005C0E56"/>
    <w:rsid w:val="005C3BDD"/>
    <w:rsid w:val="005C3C64"/>
    <w:rsid w:val="005C3E4C"/>
    <w:rsid w:val="005C51FE"/>
    <w:rsid w:val="005C541E"/>
    <w:rsid w:val="005C5FB8"/>
    <w:rsid w:val="005C7030"/>
    <w:rsid w:val="005C7A08"/>
    <w:rsid w:val="005C7C81"/>
    <w:rsid w:val="005C7ED0"/>
    <w:rsid w:val="005D0D9A"/>
    <w:rsid w:val="005D12EF"/>
    <w:rsid w:val="005D15B8"/>
    <w:rsid w:val="005D2F5A"/>
    <w:rsid w:val="005D39EE"/>
    <w:rsid w:val="005D3F16"/>
    <w:rsid w:val="005D49AD"/>
    <w:rsid w:val="005D4D83"/>
    <w:rsid w:val="005D5477"/>
    <w:rsid w:val="005D5493"/>
    <w:rsid w:val="005D5B0D"/>
    <w:rsid w:val="005D6B7A"/>
    <w:rsid w:val="005D76B7"/>
    <w:rsid w:val="005D77DE"/>
    <w:rsid w:val="005E02E8"/>
    <w:rsid w:val="005E0453"/>
    <w:rsid w:val="005E0E5E"/>
    <w:rsid w:val="005E101B"/>
    <w:rsid w:val="005E11B4"/>
    <w:rsid w:val="005E125A"/>
    <w:rsid w:val="005E150A"/>
    <w:rsid w:val="005E1EB3"/>
    <w:rsid w:val="005E29A1"/>
    <w:rsid w:val="005E2EB6"/>
    <w:rsid w:val="005E3562"/>
    <w:rsid w:val="005E3944"/>
    <w:rsid w:val="005E4B36"/>
    <w:rsid w:val="005E4C96"/>
    <w:rsid w:val="005E56B3"/>
    <w:rsid w:val="005E7DD5"/>
    <w:rsid w:val="005F0061"/>
    <w:rsid w:val="005F026F"/>
    <w:rsid w:val="005F3DCA"/>
    <w:rsid w:val="005F5182"/>
    <w:rsid w:val="005F653B"/>
    <w:rsid w:val="005F66E7"/>
    <w:rsid w:val="005F70D9"/>
    <w:rsid w:val="005F77D9"/>
    <w:rsid w:val="005F7CA0"/>
    <w:rsid w:val="00600399"/>
    <w:rsid w:val="006026CD"/>
    <w:rsid w:val="006028F4"/>
    <w:rsid w:val="00604B80"/>
    <w:rsid w:val="00604C3C"/>
    <w:rsid w:val="006062C7"/>
    <w:rsid w:val="00606B26"/>
    <w:rsid w:val="006075FB"/>
    <w:rsid w:val="006110F4"/>
    <w:rsid w:val="006111D5"/>
    <w:rsid w:val="006111F5"/>
    <w:rsid w:val="0061134E"/>
    <w:rsid w:val="00611D41"/>
    <w:rsid w:val="00611D61"/>
    <w:rsid w:val="00611F72"/>
    <w:rsid w:val="0061459A"/>
    <w:rsid w:val="0061555A"/>
    <w:rsid w:val="0061575B"/>
    <w:rsid w:val="00615CBC"/>
    <w:rsid w:val="006162FD"/>
    <w:rsid w:val="00616804"/>
    <w:rsid w:val="006200BF"/>
    <w:rsid w:val="00620359"/>
    <w:rsid w:val="006214C8"/>
    <w:rsid w:val="00621A64"/>
    <w:rsid w:val="00623913"/>
    <w:rsid w:val="00623A39"/>
    <w:rsid w:val="00623DD1"/>
    <w:rsid w:val="00623E11"/>
    <w:rsid w:val="00623E27"/>
    <w:rsid w:val="006269D8"/>
    <w:rsid w:val="00626DD2"/>
    <w:rsid w:val="006275C8"/>
    <w:rsid w:val="006275FE"/>
    <w:rsid w:val="00627810"/>
    <w:rsid w:val="0063042F"/>
    <w:rsid w:val="006305E4"/>
    <w:rsid w:val="00630C66"/>
    <w:rsid w:val="006332D2"/>
    <w:rsid w:val="00633882"/>
    <w:rsid w:val="00634352"/>
    <w:rsid w:val="00634537"/>
    <w:rsid w:val="00634DCF"/>
    <w:rsid w:val="00635834"/>
    <w:rsid w:val="00636117"/>
    <w:rsid w:val="0063712A"/>
    <w:rsid w:val="0063772F"/>
    <w:rsid w:val="00637781"/>
    <w:rsid w:val="00637D65"/>
    <w:rsid w:val="00640984"/>
    <w:rsid w:val="006411DE"/>
    <w:rsid w:val="00641289"/>
    <w:rsid w:val="00642EC2"/>
    <w:rsid w:val="00643DB4"/>
    <w:rsid w:val="006444AA"/>
    <w:rsid w:val="006448C5"/>
    <w:rsid w:val="00645B8E"/>
    <w:rsid w:val="0064750F"/>
    <w:rsid w:val="00650206"/>
    <w:rsid w:val="00650526"/>
    <w:rsid w:val="00650BCC"/>
    <w:rsid w:val="006518DC"/>
    <w:rsid w:val="00652BAC"/>
    <w:rsid w:val="0065317C"/>
    <w:rsid w:val="00653CBA"/>
    <w:rsid w:val="00653EE0"/>
    <w:rsid w:val="00654D83"/>
    <w:rsid w:val="006555BD"/>
    <w:rsid w:val="00656623"/>
    <w:rsid w:val="00656A22"/>
    <w:rsid w:val="00656EBB"/>
    <w:rsid w:val="006574E7"/>
    <w:rsid w:val="00657573"/>
    <w:rsid w:val="00657837"/>
    <w:rsid w:val="0066035E"/>
    <w:rsid w:val="00660EB0"/>
    <w:rsid w:val="00661FD2"/>
    <w:rsid w:val="00662B0A"/>
    <w:rsid w:val="00663018"/>
    <w:rsid w:val="0066341D"/>
    <w:rsid w:val="00663AC8"/>
    <w:rsid w:val="006640DE"/>
    <w:rsid w:val="0066545C"/>
    <w:rsid w:val="00666397"/>
    <w:rsid w:val="00666510"/>
    <w:rsid w:val="0066677D"/>
    <w:rsid w:val="00666836"/>
    <w:rsid w:val="00667182"/>
    <w:rsid w:val="006676E2"/>
    <w:rsid w:val="00667AEC"/>
    <w:rsid w:val="00670A69"/>
    <w:rsid w:val="00670C1A"/>
    <w:rsid w:val="00670E19"/>
    <w:rsid w:val="006746A8"/>
    <w:rsid w:val="0067493B"/>
    <w:rsid w:val="00675028"/>
    <w:rsid w:val="006759A5"/>
    <w:rsid w:val="00677932"/>
    <w:rsid w:val="006804CE"/>
    <w:rsid w:val="00680ADA"/>
    <w:rsid w:val="006827F8"/>
    <w:rsid w:val="00682B8C"/>
    <w:rsid w:val="006833CB"/>
    <w:rsid w:val="006836D5"/>
    <w:rsid w:val="00683CF5"/>
    <w:rsid w:val="00684F81"/>
    <w:rsid w:val="00685960"/>
    <w:rsid w:val="00685EB4"/>
    <w:rsid w:val="00686007"/>
    <w:rsid w:val="0068636D"/>
    <w:rsid w:val="00686D14"/>
    <w:rsid w:val="00687587"/>
    <w:rsid w:val="00690FCB"/>
    <w:rsid w:val="006929DD"/>
    <w:rsid w:val="0069381B"/>
    <w:rsid w:val="00693886"/>
    <w:rsid w:val="00693DF1"/>
    <w:rsid w:val="00693E98"/>
    <w:rsid w:val="006942F4"/>
    <w:rsid w:val="0069482D"/>
    <w:rsid w:val="006948F4"/>
    <w:rsid w:val="00694E24"/>
    <w:rsid w:val="006953BD"/>
    <w:rsid w:val="00695836"/>
    <w:rsid w:val="00695EDD"/>
    <w:rsid w:val="006966F1"/>
    <w:rsid w:val="00696C60"/>
    <w:rsid w:val="00697C2F"/>
    <w:rsid w:val="00697CF2"/>
    <w:rsid w:val="006A0045"/>
    <w:rsid w:val="006A0B10"/>
    <w:rsid w:val="006A0D87"/>
    <w:rsid w:val="006A12AD"/>
    <w:rsid w:val="006A224F"/>
    <w:rsid w:val="006A2B4B"/>
    <w:rsid w:val="006A4C05"/>
    <w:rsid w:val="006A5E6D"/>
    <w:rsid w:val="006A695B"/>
    <w:rsid w:val="006A69C5"/>
    <w:rsid w:val="006A6BCA"/>
    <w:rsid w:val="006A735A"/>
    <w:rsid w:val="006A73D3"/>
    <w:rsid w:val="006A7DDF"/>
    <w:rsid w:val="006B01FA"/>
    <w:rsid w:val="006B0330"/>
    <w:rsid w:val="006B13D6"/>
    <w:rsid w:val="006B20F3"/>
    <w:rsid w:val="006B2567"/>
    <w:rsid w:val="006B2654"/>
    <w:rsid w:val="006B2DFB"/>
    <w:rsid w:val="006B2E3A"/>
    <w:rsid w:val="006B3C8A"/>
    <w:rsid w:val="006B4DB4"/>
    <w:rsid w:val="006B5540"/>
    <w:rsid w:val="006B57A1"/>
    <w:rsid w:val="006B713B"/>
    <w:rsid w:val="006C2B84"/>
    <w:rsid w:val="006C2EEA"/>
    <w:rsid w:val="006C31E9"/>
    <w:rsid w:val="006C3DFC"/>
    <w:rsid w:val="006C4FB8"/>
    <w:rsid w:val="006C531E"/>
    <w:rsid w:val="006C5AA3"/>
    <w:rsid w:val="006C629E"/>
    <w:rsid w:val="006C6E64"/>
    <w:rsid w:val="006C7FCA"/>
    <w:rsid w:val="006D0587"/>
    <w:rsid w:val="006D1E32"/>
    <w:rsid w:val="006D396A"/>
    <w:rsid w:val="006D4009"/>
    <w:rsid w:val="006D4328"/>
    <w:rsid w:val="006D532E"/>
    <w:rsid w:val="006D5D28"/>
    <w:rsid w:val="006D67B5"/>
    <w:rsid w:val="006D72D7"/>
    <w:rsid w:val="006D76F0"/>
    <w:rsid w:val="006E0893"/>
    <w:rsid w:val="006E0B7F"/>
    <w:rsid w:val="006E210A"/>
    <w:rsid w:val="006E260B"/>
    <w:rsid w:val="006E27AF"/>
    <w:rsid w:val="006E2BA0"/>
    <w:rsid w:val="006E363E"/>
    <w:rsid w:val="006E67D6"/>
    <w:rsid w:val="006E69FA"/>
    <w:rsid w:val="006E7C70"/>
    <w:rsid w:val="006F18F0"/>
    <w:rsid w:val="006F1B27"/>
    <w:rsid w:val="006F1CE0"/>
    <w:rsid w:val="006F2700"/>
    <w:rsid w:val="006F34C1"/>
    <w:rsid w:val="006F446E"/>
    <w:rsid w:val="006F49D0"/>
    <w:rsid w:val="006F7A16"/>
    <w:rsid w:val="006F7A17"/>
    <w:rsid w:val="00700237"/>
    <w:rsid w:val="0070252C"/>
    <w:rsid w:val="00702B90"/>
    <w:rsid w:val="00702BE5"/>
    <w:rsid w:val="00703282"/>
    <w:rsid w:val="007033C5"/>
    <w:rsid w:val="00703714"/>
    <w:rsid w:val="00705014"/>
    <w:rsid w:val="00705146"/>
    <w:rsid w:val="00705836"/>
    <w:rsid w:val="007068CB"/>
    <w:rsid w:val="00707832"/>
    <w:rsid w:val="007119A6"/>
    <w:rsid w:val="007120C5"/>
    <w:rsid w:val="00712155"/>
    <w:rsid w:val="00712B6C"/>
    <w:rsid w:val="00712E94"/>
    <w:rsid w:val="007141C7"/>
    <w:rsid w:val="0071422E"/>
    <w:rsid w:val="007144CC"/>
    <w:rsid w:val="0071459F"/>
    <w:rsid w:val="00714DAC"/>
    <w:rsid w:val="007155B8"/>
    <w:rsid w:val="007156EE"/>
    <w:rsid w:val="00716621"/>
    <w:rsid w:val="007174B1"/>
    <w:rsid w:val="007203D2"/>
    <w:rsid w:val="0072049E"/>
    <w:rsid w:val="00720712"/>
    <w:rsid w:val="00720B2B"/>
    <w:rsid w:val="007214A9"/>
    <w:rsid w:val="007222FE"/>
    <w:rsid w:val="00723232"/>
    <w:rsid w:val="00725AC1"/>
    <w:rsid w:val="00725DC7"/>
    <w:rsid w:val="00725E2C"/>
    <w:rsid w:val="007266A3"/>
    <w:rsid w:val="00726713"/>
    <w:rsid w:val="00727CFB"/>
    <w:rsid w:val="00730267"/>
    <w:rsid w:val="00732072"/>
    <w:rsid w:val="0073251D"/>
    <w:rsid w:val="00732B82"/>
    <w:rsid w:val="00732F4B"/>
    <w:rsid w:val="007337AE"/>
    <w:rsid w:val="00734473"/>
    <w:rsid w:val="00735F92"/>
    <w:rsid w:val="007365CE"/>
    <w:rsid w:val="00736FD7"/>
    <w:rsid w:val="0073723E"/>
    <w:rsid w:val="007373E7"/>
    <w:rsid w:val="00740F78"/>
    <w:rsid w:val="007424F5"/>
    <w:rsid w:val="00742B14"/>
    <w:rsid w:val="00743902"/>
    <w:rsid w:val="00743A2A"/>
    <w:rsid w:val="00743B08"/>
    <w:rsid w:val="0074442C"/>
    <w:rsid w:val="00744485"/>
    <w:rsid w:val="00744C68"/>
    <w:rsid w:val="007462C4"/>
    <w:rsid w:val="00747568"/>
    <w:rsid w:val="0074774D"/>
    <w:rsid w:val="00747A79"/>
    <w:rsid w:val="00747F7C"/>
    <w:rsid w:val="00750545"/>
    <w:rsid w:val="0075064C"/>
    <w:rsid w:val="00750856"/>
    <w:rsid w:val="00750A8D"/>
    <w:rsid w:val="00751AC4"/>
    <w:rsid w:val="00751C68"/>
    <w:rsid w:val="00751EB1"/>
    <w:rsid w:val="00753307"/>
    <w:rsid w:val="00753382"/>
    <w:rsid w:val="00755925"/>
    <w:rsid w:val="00755FC4"/>
    <w:rsid w:val="00756817"/>
    <w:rsid w:val="00756F97"/>
    <w:rsid w:val="0076021C"/>
    <w:rsid w:val="0076033C"/>
    <w:rsid w:val="00760367"/>
    <w:rsid w:val="00760D38"/>
    <w:rsid w:val="0076210F"/>
    <w:rsid w:val="007625FA"/>
    <w:rsid w:val="0076320B"/>
    <w:rsid w:val="007638EF"/>
    <w:rsid w:val="00764064"/>
    <w:rsid w:val="007641BF"/>
    <w:rsid w:val="00764913"/>
    <w:rsid w:val="0076531B"/>
    <w:rsid w:val="00765805"/>
    <w:rsid w:val="00765BCA"/>
    <w:rsid w:val="0076605C"/>
    <w:rsid w:val="00766378"/>
    <w:rsid w:val="00766899"/>
    <w:rsid w:val="00766B16"/>
    <w:rsid w:val="00767BE6"/>
    <w:rsid w:val="00770666"/>
    <w:rsid w:val="0077095B"/>
    <w:rsid w:val="00770A69"/>
    <w:rsid w:val="00772135"/>
    <w:rsid w:val="00772311"/>
    <w:rsid w:val="00775525"/>
    <w:rsid w:val="007755BE"/>
    <w:rsid w:val="007760EF"/>
    <w:rsid w:val="00776523"/>
    <w:rsid w:val="00777356"/>
    <w:rsid w:val="00777793"/>
    <w:rsid w:val="00777A2F"/>
    <w:rsid w:val="00777DE8"/>
    <w:rsid w:val="00780C9F"/>
    <w:rsid w:val="007813C1"/>
    <w:rsid w:val="00781673"/>
    <w:rsid w:val="00781F1D"/>
    <w:rsid w:val="00782987"/>
    <w:rsid w:val="00782C2E"/>
    <w:rsid w:val="00784A42"/>
    <w:rsid w:val="007854CF"/>
    <w:rsid w:val="00785E6F"/>
    <w:rsid w:val="00787B6E"/>
    <w:rsid w:val="00791090"/>
    <w:rsid w:val="00791E32"/>
    <w:rsid w:val="00792CD3"/>
    <w:rsid w:val="007934BC"/>
    <w:rsid w:val="00796254"/>
    <w:rsid w:val="0079750F"/>
    <w:rsid w:val="007A1047"/>
    <w:rsid w:val="007A16E7"/>
    <w:rsid w:val="007A19EF"/>
    <w:rsid w:val="007A1AF5"/>
    <w:rsid w:val="007A2987"/>
    <w:rsid w:val="007A2B53"/>
    <w:rsid w:val="007A3489"/>
    <w:rsid w:val="007A4AD9"/>
    <w:rsid w:val="007A52DA"/>
    <w:rsid w:val="007A5C43"/>
    <w:rsid w:val="007A69D6"/>
    <w:rsid w:val="007A74C0"/>
    <w:rsid w:val="007A75E1"/>
    <w:rsid w:val="007B0D81"/>
    <w:rsid w:val="007B1906"/>
    <w:rsid w:val="007B448B"/>
    <w:rsid w:val="007B4F54"/>
    <w:rsid w:val="007B5701"/>
    <w:rsid w:val="007B5B7F"/>
    <w:rsid w:val="007B5CA5"/>
    <w:rsid w:val="007B62B5"/>
    <w:rsid w:val="007C1482"/>
    <w:rsid w:val="007C15AC"/>
    <w:rsid w:val="007C17DB"/>
    <w:rsid w:val="007C294B"/>
    <w:rsid w:val="007C33A3"/>
    <w:rsid w:val="007C3F56"/>
    <w:rsid w:val="007C42DD"/>
    <w:rsid w:val="007C4ECB"/>
    <w:rsid w:val="007C5AB3"/>
    <w:rsid w:val="007C5F03"/>
    <w:rsid w:val="007C696B"/>
    <w:rsid w:val="007C6A9D"/>
    <w:rsid w:val="007C7389"/>
    <w:rsid w:val="007C790D"/>
    <w:rsid w:val="007D0A0B"/>
    <w:rsid w:val="007D0A62"/>
    <w:rsid w:val="007D1330"/>
    <w:rsid w:val="007D20C1"/>
    <w:rsid w:val="007D24D6"/>
    <w:rsid w:val="007D25E8"/>
    <w:rsid w:val="007D31B4"/>
    <w:rsid w:val="007D3E99"/>
    <w:rsid w:val="007D4ABA"/>
    <w:rsid w:val="007D4C09"/>
    <w:rsid w:val="007D542C"/>
    <w:rsid w:val="007D5DA5"/>
    <w:rsid w:val="007D5F02"/>
    <w:rsid w:val="007D6440"/>
    <w:rsid w:val="007D6FF4"/>
    <w:rsid w:val="007E0B0D"/>
    <w:rsid w:val="007E0F8F"/>
    <w:rsid w:val="007E0FAB"/>
    <w:rsid w:val="007E208A"/>
    <w:rsid w:val="007E247F"/>
    <w:rsid w:val="007E3BB1"/>
    <w:rsid w:val="007E3E11"/>
    <w:rsid w:val="007E3E25"/>
    <w:rsid w:val="007E4096"/>
    <w:rsid w:val="007E4740"/>
    <w:rsid w:val="007E4EF4"/>
    <w:rsid w:val="007E6B13"/>
    <w:rsid w:val="007E74A5"/>
    <w:rsid w:val="007E78D0"/>
    <w:rsid w:val="007E7B3C"/>
    <w:rsid w:val="007F0685"/>
    <w:rsid w:val="007F13B6"/>
    <w:rsid w:val="007F248E"/>
    <w:rsid w:val="007F2980"/>
    <w:rsid w:val="007F355E"/>
    <w:rsid w:val="007F39D7"/>
    <w:rsid w:val="007F3A00"/>
    <w:rsid w:val="007F3C75"/>
    <w:rsid w:val="007F43B0"/>
    <w:rsid w:val="007F4B7D"/>
    <w:rsid w:val="007F5351"/>
    <w:rsid w:val="007F55D4"/>
    <w:rsid w:val="007F5E1D"/>
    <w:rsid w:val="007F73C4"/>
    <w:rsid w:val="0080009B"/>
    <w:rsid w:val="00801109"/>
    <w:rsid w:val="00801A59"/>
    <w:rsid w:val="00801CA6"/>
    <w:rsid w:val="00804A2D"/>
    <w:rsid w:val="00806995"/>
    <w:rsid w:val="008069B7"/>
    <w:rsid w:val="008073A6"/>
    <w:rsid w:val="00807697"/>
    <w:rsid w:val="00810EC0"/>
    <w:rsid w:val="0081167C"/>
    <w:rsid w:val="00812D4C"/>
    <w:rsid w:val="0081323D"/>
    <w:rsid w:val="00814ADF"/>
    <w:rsid w:val="008152E5"/>
    <w:rsid w:val="00815A97"/>
    <w:rsid w:val="00816019"/>
    <w:rsid w:val="008161AE"/>
    <w:rsid w:val="008163A6"/>
    <w:rsid w:val="00816D39"/>
    <w:rsid w:val="0081744D"/>
    <w:rsid w:val="00817500"/>
    <w:rsid w:val="00820711"/>
    <w:rsid w:val="008230BD"/>
    <w:rsid w:val="0082396C"/>
    <w:rsid w:val="00823D37"/>
    <w:rsid w:val="00824A96"/>
    <w:rsid w:val="00826ABA"/>
    <w:rsid w:val="00827F77"/>
    <w:rsid w:val="00830A17"/>
    <w:rsid w:val="00831C28"/>
    <w:rsid w:val="00832112"/>
    <w:rsid w:val="00832521"/>
    <w:rsid w:val="00834406"/>
    <w:rsid w:val="008344CE"/>
    <w:rsid w:val="00834718"/>
    <w:rsid w:val="008351F7"/>
    <w:rsid w:val="0083554F"/>
    <w:rsid w:val="00837F20"/>
    <w:rsid w:val="00840E34"/>
    <w:rsid w:val="008417DD"/>
    <w:rsid w:val="0084291E"/>
    <w:rsid w:val="0084312F"/>
    <w:rsid w:val="008442B6"/>
    <w:rsid w:val="008445D1"/>
    <w:rsid w:val="00845071"/>
    <w:rsid w:val="00845351"/>
    <w:rsid w:val="008457AF"/>
    <w:rsid w:val="0084613F"/>
    <w:rsid w:val="0084656E"/>
    <w:rsid w:val="0084685D"/>
    <w:rsid w:val="00847EC6"/>
    <w:rsid w:val="00851BEF"/>
    <w:rsid w:val="00852D07"/>
    <w:rsid w:val="008531C9"/>
    <w:rsid w:val="00853805"/>
    <w:rsid w:val="008538F1"/>
    <w:rsid w:val="00853978"/>
    <w:rsid w:val="00853E9B"/>
    <w:rsid w:val="0085413D"/>
    <w:rsid w:val="008547A0"/>
    <w:rsid w:val="008548A1"/>
    <w:rsid w:val="00855097"/>
    <w:rsid w:val="008556BB"/>
    <w:rsid w:val="00855BCA"/>
    <w:rsid w:val="00856675"/>
    <w:rsid w:val="00856946"/>
    <w:rsid w:val="00856F13"/>
    <w:rsid w:val="00857686"/>
    <w:rsid w:val="0086172E"/>
    <w:rsid w:val="008618BB"/>
    <w:rsid w:val="00861A5F"/>
    <w:rsid w:val="0086498E"/>
    <w:rsid w:val="00865E6E"/>
    <w:rsid w:val="0086625D"/>
    <w:rsid w:val="0086683D"/>
    <w:rsid w:val="00867E28"/>
    <w:rsid w:val="00870416"/>
    <w:rsid w:val="00870508"/>
    <w:rsid w:val="0087082E"/>
    <w:rsid w:val="00870940"/>
    <w:rsid w:val="008717BD"/>
    <w:rsid w:val="008719A5"/>
    <w:rsid w:val="00871BE6"/>
    <w:rsid w:val="00873199"/>
    <w:rsid w:val="00873251"/>
    <w:rsid w:val="00873325"/>
    <w:rsid w:val="00875237"/>
    <w:rsid w:val="0088019E"/>
    <w:rsid w:val="008802F4"/>
    <w:rsid w:val="008803BD"/>
    <w:rsid w:val="00880A90"/>
    <w:rsid w:val="00880C1D"/>
    <w:rsid w:val="0088166B"/>
    <w:rsid w:val="0088226F"/>
    <w:rsid w:val="0088289A"/>
    <w:rsid w:val="00882B9B"/>
    <w:rsid w:val="00882F9A"/>
    <w:rsid w:val="00883A8A"/>
    <w:rsid w:val="008841B9"/>
    <w:rsid w:val="0088475D"/>
    <w:rsid w:val="008854C8"/>
    <w:rsid w:val="00885670"/>
    <w:rsid w:val="008861AE"/>
    <w:rsid w:val="008866A8"/>
    <w:rsid w:val="00890A45"/>
    <w:rsid w:val="00890FE6"/>
    <w:rsid w:val="00891E7D"/>
    <w:rsid w:val="0089218C"/>
    <w:rsid w:val="008924D4"/>
    <w:rsid w:val="0089284E"/>
    <w:rsid w:val="00893A3F"/>
    <w:rsid w:val="0089453C"/>
    <w:rsid w:val="0089469D"/>
    <w:rsid w:val="008950F0"/>
    <w:rsid w:val="008A0760"/>
    <w:rsid w:val="008A0938"/>
    <w:rsid w:val="008A1128"/>
    <w:rsid w:val="008A12F5"/>
    <w:rsid w:val="008A1338"/>
    <w:rsid w:val="008A2229"/>
    <w:rsid w:val="008A24EF"/>
    <w:rsid w:val="008A280F"/>
    <w:rsid w:val="008A4015"/>
    <w:rsid w:val="008A4375"/>
    <w:rsid w:val="008A4593"/>
    <w:rsid w:val="008A4687"/>
    <w:rsid w:val="008A56DD"/>
    <w:rsid w:val="008A6195"/>
    <w:rsid w:val="008A65C8"/>
    <w:rsid w:val="008A6734"/>
    <w:rsid w:val="008A6945"/>
    <w:rsid w:val="008A6C9B"/>
    <w:rsid w:val="008B00E2"/>
    <w:rsid w:val="008B017A"/>
    <w:rsid w:val="008B0308"/>
    <w:rsid w:val="008B09E8"/>
    <w:rsid w:val="008B1F8D"/>
    <w:rsid w:val="008B2548"/>
    <w:rsid w:val="008B2BC6"/>
    <w:rsid w:val="008B31DF"/>
    <w:rsid w:val="008B3861"/>
    <w:rsid w:val="008B3C70"/>
    <w:rsid w:val="008B5F1B"/>
    <w:rsid w:val="008B6BE5"/>
    <w:rsid w:val="008B6D06"/>
    <w:rsid w:val="008C17E8"/>
    <w:rsid w:val="008C1F30"/>
    <w:rsid w:val="008C2AF6"/>
    <w:rsid w:val="008C35B6"/>
    <w:rsid w:val="008C383B"/>
    <w:rsid w:val="008C3EC6"/>
    <w:rsid w:val="008C450E"/>
    <w:rsid w:val="008C5120"/>
    <w:rsid w:val="008C54DE"/>
    <w:rsid w:val="008C558F"/>
    <w:rsid w:val="008C629E"/>
    <w:rsid w:val="008C63D9"/>
    <w:rsid w:val="008C6B23"/>
    <w:rsid w:val="008C6EDB"/>
    <w:rsid w:val="008C6F99"/>
    <w:rsid w:val="008C7EAD"/>
    <w:rsid w:val="008D0194"/>
    <w:rsid w:val="008D025E"/>
    <w:rsid w:val="008D03A3"/>
    <w:rsid w:val="008D1807"/>
    <w:rsid w:val="008D1D15"/>
    <w:rsid w:val="008D20BF"/>
    <w:rsid w:val="008D2EBE"/>
    <w:rsid w:val="008D359D"/>
    <w:rsid w:val="008D35E7"/>
    <w:rsid w:val="008D3CC1"/>
    <w:rsid w:val="008D41E5"/>
    <w:rsid w:val="008D43EF"/>
    <w:rsid w:val="008D47E4"/>
    <w:rsid w:val="008D5069"/>
    <w:rsid w:val="008D5E76"/>
    <w:rsid w:val="008D682C"/>
    <w:rsid w:val="008D7EB4"/>
    <w:rsid w:val="008E047F"/>
    <w:rsid w:val="008E0A5F"/>
    <w:rsid w:val="008E1744"/>
    <w:rsid w:val="008E1BBE"/>
    <w:rsid w:val="008E1C8F"/>
    <w:rsid w:val="008E2015"/>
    <w:rsid w:val="008E267F"/>
    <w:rsid w:val="008E31AA"/>
    <w:rsid w:val="008E38B9"/>
    <w:rsid w:val="008E3BBE"/>
    <w:rsid w:val="008E3F4B"/>
    <w:rsid w:val="008E5027"/>
    <w:rsid w:val="008E5A0B"/>
    <w:rsid w:val="008E6592"/>
    <w:rsid w:val="008E6D7D"/>
    <w:rsid w:val="008E7035"/>
    <w:rsid w:val="008E7366"/>
    <w:rsid w:val="008E7824"/>
    <w:rsid w:val="008E7EBD"/>
    <w:rsid w:val="008E7ED9"/>
    <w:rsid w:val="008E7F97"/>
    <w:rsid w:val="008F2843"/>
    <w:rsid w:val="008F2E4E"/>
    <w:rsid w:val="008F347D"/>
    <w:rsid w:val="008F4C10"/>
    <w:rsid w:val="008F549C"/>
    <w:rsid w:val="0090077B"/>
    <w:rsid w:val="00900DF4"/>
    <w:rsid w:val="0090115F"/>
    <w:rsid w:val="00901555"/>
    <w:rsid w:val="00901BF7"/>
    <w:rsid w:val="00903D47"/>
    <w:rsid w:val="0090434C"/>
    <w:rsid w:val="009048FE"/>
    <w:rsid w:val="00904A70"/>
    <w:rsid w:val="00905253"/>
    <w:rsid w:val="0090544E"/>
    <w:rsid w:val="009057A6"/>
    <w:rsid w:val="00906066"/>
    <w:rsid w:val="009064F6"/>
    <w:rsid w:val="0090656E"/>
    <w:rsid w:val="0091028D"/>
    <w:rsid w:val="00910D11"/>
    <w:rsid w:val="00911C1C"/>
    <w:rsid w:val="00912A30"/>
    <w:rsid w:val="00912E02"/>
    <w:rsid w:val="00913294"/>
    <w:rsid w:val="00913561"/>
    <w:rsid w:val="00913B00"/>
    <w:rsid w:val="00914160"/>
    <w:rsid w:val="00914AFE"/>
    <w:rsid w:val="00915678"/>
    <w:rsid w:val="00915B93"/>
    <w:rsid w:val="00917A72"/>
    <w:rsid w:val="00920846"/>
    <w:rsid w:val="00920A21"/>
    <w:rsid w:val="0092182E"/>
    <w:rsid w:val="0092413A"/>
    <w:rsid w:val="00924344"/>
    <w:rsid w:val="00924BE7"/>
    <w:rsid w:val="009253A7"/>
    <w:rsid w:val="00926305"/>
    <w:rsid w:val="00927C77"/>
    <w:rsid w:val="00927F01"/>
    <w:rsid w:val="009302E9"/>
    <w:rsid w:val="009312ED"/>
    <w:rsid w:val="0093249D"/>
    <w:rsid w:val="009331D5"/>
    <w:rsid w:val="00933ECC"/>
    <w:rsid w:val="00934109"/>
    <w:rsid w:val="00940182"/>
    <w:rsid w:val="00940A2F"/>
    <w:rsid w:val="009417B9"/>
    <w:rsid w:val="00941F3B"/>
    <w:rsid w:val="00943B46"/>
    <w:rsid w:val="00944767"/>
    <w:rsid w:val="00944A6F"/>
    <w:rsid w:val="00945148"/>
    <w:rsid w:val="00945728"/>
    <w:rsid w:val="00945B8C"/>
    <w:rsid w:val="0094719E"/>
    <w:rsid w:val="00947616"/>
    <w:rsid w:val="00947852"/>
    <w:rsid w:val="0095009B"/>
    <w:rsid w:val="00952029"/>
    <w:rsid w:val="009544D3"/>
    <w:rsid w:val="009552F9"/>
    <w:rsid w:val="00955622"/>
    <w:rsid w:val="00957C67"/>
    <w:rsid w:val="009612EB"/>
    <w:rsid w:val="00962C3F"/>
    <w:rsid w:val="00963064"/>
    <w:rsid w:val="00963731"/>
    <w:rsid w:val="0096374E"/>
    <w:rsid w:val="009660DC"/>
    <w:rsid w:val="00966ED8"/>
    <w:rsid w:val="00967007"/>
    <w:rsid w:val="00967175"/>
    <w:rsid w:val="00967C87"/>
    <w:rsid w:val="00967D5F"/>
    <w:rsid w:val="0097132C"/>
    <w:rsid w:val="00971E95"/>
    <w:rsid w:val="00973B2B"/>
    <w:rsid w:val="0097444D"/>
    <w:rsid w:val="00974CA4"/>
    <w:rsid w:val="00975064"/>
    <w:rsid w:val="00975CCF"/>
    <w:rsid w:val="009770E6"/>
    <w:rsid w:val="009771D6"/>
    <w:rsid w:val="00977373"/>
    <w:rsid w:val="00977CE0"/>
    <w:rsid w:val="00981395"/>
    <w:rsid w:val="00981A0B"/>
    <w:rsid w:val="00981BE7"/>
    <w:rsid w:val="009824D1"/>
    <w:rsid w:val="00982BAC"/>
    <w:rsid w:val="00982D2B"/>
    <w:rsid w:val="00982D69"/>
    <w:rsid w:val="009830F7"/>
    <w:rsid w:val="00984E80"/>
    <w:rsid w:val="00985126"/>
    <w:rsid w:val="00986C40"/>
    <w:rsid w:val="00990A89"/>
    <w:rsid w:val="00990FF7"/>
    <w:rsid w:val="00992B3C"/>
    <w:rsid w:val="00992EBE"/>
    <w:rsid w:val="00993561"/>
    <w:rsid w:val="00993E50"/>
    <w:rsid w:val="0099475E"/>
    <w:rsid w:val="00994A9D"/>
    <w:rsid w:val="00997080"/>
    <w:rsid w:val="00997863"/>
    <w:rsid w:val="009A0093"/>
    <w:rsid w:val="009A0990"/>
    <w:rsid w:val="009A1AF4"/>
    <w:rsid w:val="009A1FE1"/>
    <w:rsid w:val="009A3449"/>
    <w:rsid w:val="009A46D8"/>
    <w:rsid w:val="009A4EE1"/>
    <w:rsid w:val="009A59D3"/>
    <w:rsid w:val="009A7FF6"/>
    <w:rsid w:val="009B0800"/>
    <w:rsid w:val="009B0CEF"/>
    <w:rsid w:val="009B10CE"/>
    <w:rsid w:val="009B1393"/>
    <w:rsid w:val="009B1723"/>
    <w:rsid w:val="009B1BA2"/>
    <w:rsid w:val="009B1BE5"/>
    <w:rsid w:val="009B30EF"/>
    <w:rsid w:val="009B3B10"/>
    <w:rsid w:val="009B4406"/>
    <w:rsid w:val="009B4CA0"/>
    <w:rsid w:val="009B6131"/>
    <w:rsid w:val="009B65C6"/>
    <w:rsid w:val="009B708D"/>
    <w:rsid w:val="009B74E6"/>
    <w:rsid w:val="009C242B"/>
    <w:rsid w:val="009C2702"/>
    <w:rsid w:val="009C2B64"/>
    <w:rsid w:val="009C2CCF"/>
    <w:rsid w:val="009C2EB2"/>
    <w:rsid w:val="009C3728"/>
    <w:rsid w:val="009C399E"/>
    <w:rsid w:val="009C5B79"/>
    <w:rsid w:val="009C6886"/>
    <w:rsid w:val="009C7AB0"/>
    <w:rsid w:val="009D0BB7"/>
    <w:rsid w:val="009D1935"/>
    <w:rsid w:val="009D1D95"/>
    <w:rsid w:val="009D20D2"/>
    <w:rsid w:val="009D2114"/>
    <w:rsid w:val="009D25BB"/>
    <w:rsid w:val="009D4ACA"/>
    <w:rsid w:val="009D4CCF"/>
    <w:rsid w:val="009D57C0"/>
    <w:rsid w:val="009D5D42"/>
    <w:rsid w:val="009D64C6"/>
    <w:rsid w:val="009D72ED"/>
    <w:rsid w:val="009D7958"/>
    <w:rsid w:val="009E0280"/>
    <w:rsid w:val="009E071B"/>
    <w:rsid w:val="009E15C5"/>
    <w:rsid w:val="009E1FE9"/>
    <w:rsid w:val="009E239D"/>
    <w:rsid w:val="009E2D22"/>
    <w:rsid w:val="009E3AC6"/>
    <w:rsid w:val="009E41C7"/>
    <w:rsid w:val="009E4616"/>
    <w:rsid w:val="009E4C40"/>
    <w:rsid w:val="009E5005"/>
    <w:rsid w:val="009E50EB"/>
    <w:rsid w:val="009E5D87"/>
    <w:rsid w:val="009E6240"/>
    <w:rsid w:val="009E63A0"/>
    <w:rsid w:val="009E6B58"/>
    <w:rsid w:val="009E6C16"/>
    <w:rsid w:val="009E73A4"/>
    <w:rsid w:val="009F1876"/>
    <w:rsid w:val="009F2B1C"/>
    <w:rsid w:val="009F2CBE"/>
    <w:rsid w:val="009F4CD6"/>
    <w:rsid w:val="009F4D58"/>
    <w:rsid w:val="009F4DCD"/>
    <w:rsid w:val="009F550A"/>
    <w:rsid w:val="009F5F62"/>
    <w:rsid w:val="009F66C6"/>
    <w:rsid w:val="009F6A07"/>
    <w:rsid w:val="009F6FD0"/>
    <w:rsid w:val="00A02A13"/>
    <w:rsid w:val="00A030BE"/>
    <w:rsid w:val="00A04287"/>
    <w:rsid w:val="00A04BDF"/>
    <w:rsid w:val="00A054BD"/>
    <w:rsid w:val="00A05B07"/>
    <w:rsid w:val="00A05B72"/>
    <w:rsid w:val="00A06E8B"/>
    <w:rsid w:val="00A1019E"/>
    <w:rsid w:val="00A10362"/>
    <w:rsid w:val="00A11404"/>
    <w:rsid w:val="00A11419"/>
    <w:rsid w:val="00A1175E"/>
    <w:rsid w:val="00A12A14"/>
    <w:rsid w:val="00A134E1"/>
    <w:rsid w:val="00A13A50"/>
    <w:rsid w:val="00A1603D"/>
    <w:rsid w:val="00A170C7"/>
    <w:rsid w:val="00A173A6"/>
    <w:rsid w:val="00A17A72"/>
    <w:rsid w:val="00A21C36"/>
    <w:rsid w:val="00A22B26"/>
    <w:rsid w:val="00A22BD2"/>
    <w:rsid w:val="00A2342F"/>
    <w:rsid w:val="00A24794"/>
    <w:rsid w:val="00A24BB3"/>
    <w:rsid w:val="00A25521"/>
    <w:rsid w:val="00A25767"/>
    <w:rsid w:val="00A25A6F"/>
    <w:rsid w:val="00A2656B"/>
    <w:rsid w:val="00A270E6"/>
    <w:rsid w:val="00A30554"/>
    <w:rsid w:val="00A3090B"/>
    <w:rsid w:val="00A30BFE"/>
    <w:rsid w:val="00A314DA"/>
    <w:rsid w:val="00A32F88"/>
    <w:rsid w:val="00A33BE5"/>
    <w:rsid w:val="00A34DD5"/>
    <w:rsid w:val="00A35048"/>
    <w:rsid w:val="00A35075"/>
    <w:rsid w:val="00A35DD9"/>
    <w:rsid w:val="00A35FDC"/>
    <w:rsid w:val="00A363B0"/>
    <w:rsid w:val="00A3685D"/>
    <w:rsid w:val="00A372EA"/>
    <w:rsid w:val="00A37E53"/>
    <w:rsid w:val="00A40C21"/>
    <w:rsid w:val="00A41D36"/>
    <w:rsid w:val="00A439AC"/>
    <w:rsid w:val="00A4559F"/>
    <w:rsid w:val="00A45933"/>
    <w:rsid w:val="00A45BBA"/>
    <w:rsid w:val="00A4623E"/>
    <w:rsid w:val="00A47350"/>
    <w:rsid w:val="00A50A1E"/>
    <w:rsid w:val="00A52001"/>
    <w:rsid w:val="00A5309C"/>
    <w:rsid w:val="00A53456"/>
    <w:rsid w:val="00A53C8D"/>
    <w:rsid w:val="00A53E8D"/>
    <w:rsid w:val="00A543D6"/>
    <w:rsid w:val="00A557AF"/>
    <w:rsid w:val="00A55DE0"/>
    <w:rsid w:val="00A55E72"/>
    <w:rsid w:val="00A55FDC"/>
    <w:rsid w:val="00A57312"/>
    <w:rsid w:val="00A5772F"/>
    <w:rsid w:val="00A57B20"/>
    <w:rsid w:val="00A6048A"/>
    <w:rsid w:val="00A61330"/>
    <w:rsid w:val="00A6211C"/>
    <w:rsid w:val="00A63C86"/>
    <w:rsid w:val="00A64515"/>
    <w:rsid w:val="00A64A2A"/>
    <w:rsid w:val="00A64BF0"/>
    <w:rsid w:val="00A64CFF"/>
    <w:rsid w:val="00A64D4B"/>
    <w:rsid w:val="00A65F84"/>
    <w:rsid w:val="00A66B78"/>
    <w:rsid w:val="00A66CA4"/>
    <w:rsid w:val="00A66DC2"/>
    <w:rsid w:val="00A7000B"/>
    <w:rsid w:val="00A70F02"/>
    <w:rsid w:val="00A7104D"/>
    <w:rsid w:val="00A71B18"/>
    <w:rsid w:val="00A71C40"/>
    <w:rsid w:val="00A71CD8"/>
    <w:rsid w:val="00A71EBA"/>
    <w:rsid w:val="00A723EC"/>
    <w:rsid w:val="00A72EE1"/>
    <w:rsid w:val="00A736DD"/>
    <w:rsid w:val="00A73A34"/>
    <w:rsid w:val="00A74258"/>
    <w:rsid w:val="00A759CA"/>
    <w:rsid w:val="00A75E45"/>
    <w:rsid w:val="00A75E66"/>
    <w:rsid w:val="00A77634"/>
    <w:rsid w:val="00A81F23"/>
    <w:rsid w:val="00A82D75"/>
    <w:rsid w:val="00A82F87"/>
    <w:rsid w:val="00A833F1"/>
    <w:rsid w:val="00A83E24"/>
    <w:rsid w:val="00A8426A"/>
    <w:rsid w:val="00A842BF"/>
    <w:rsid w:val="00A84DA2"/>
    <w:rsid w:val="00A85611"/>
    <w:rsid w:val="00A8638D"/>
    <w:rsid w:val="00A87873"/>
    <w:rsid w:val="00A87A1E"/>
    <w:rsid w:val="00A87BAD"/>
    <w:rsid w:val="00A90299"/>
    <w:rsid w:val="00A907B1"/>
    <w:rsid w:val="00A909B4"/>
    <w:rsid w:val="00A90E5A"/>
    <w:rsid w:val="00A910B4"/>
    <w:rsid w:val="00A910D0"/>
    <w:rsid w:val="00A91288"/>
    <w:rsid w:val="00A912A7"/>
    <w:rsid w:val="00A9174E"/>
    <w:rsid w:val="00A918FE"/>
    <w:rsid w:val="00A91D1B"/>
    <w:rsid w:val="00A92803"/>
    <w:rsid w:val="00A92EEE"/>
    <w:rsid w:val="00A931D4"/>
    <w:rsid w:val="00A93B71"/>
    <w:rsid w:val="00A94A3B"/>
    <w:rsid w:val="00A94A84"/>
    <w:rsid w:val="00A95039"/>
    <w:rsid w:val="00A955F9"/>
    <w:rsid w:val="00A956E1"/>
    <w:rsid w:val="00A95D78"/>
    <w:rsid w:val="00A97531"/>
    <w:rsid w:val="00A978BF"/>
    <w:rsid w:val="00A97E75"/>
    <w:rsid w:val="00AA0199"/>
    <w:rsid w:val="00AA045C"/>
    <w:rsid w:val="00AA06C4"/>
    <w:rsid w:val="00AA0E06"/>
    <w:rsid w:val="00AA14FA"/>
    <w:rsid w:val="00AA1586"/>
    <w:rsid w:val="00AA2F41"/>
    <w:rsid w:val="00AA31DA"/>
    <w:rsid w:val="00AA5D19"/>
    <w:rsid w:val="00AA6613"/>
    <w:rsid w:val="00AA7D4C"/>
    <w:rsid w:val="00AB0876"/>
    <w:rsid w:val="00AB0FE9"/>
    <w:rsid w:val="00AB1446"/>
    <w:rsid w:val="00AB1991"/>
    <w:rsid w:val="00AB1AEE"/>
    <w:rsid w:val="00AB1ECA"/>
    <w:rsid w:val="00AB20EB"/>
    <w:rsid w:val="00AB2EDF"/>
    <w:rsid w:val="00AB38CC"/>
    <w:rsid w:val="00AB42D1"/>
    <w:rsid w:val="00AB51FB"/>
    <w:rsid w:val="00AB69B5"/>
    <w:rsid w:val="00AB6C7A"/>
    <w:rsid w:val="00AB724B"/>
    <w:rsid w:val="00AB7501"/>
    <w:rsid w:val="00AC0487"/>
    <w:rsid w:val="00AC1C70"/>
    <w:rsid w:val="00AC2046"/>
    <w:rsid w:val="00AC20F1"/>
    <w:rsid w:val="00AC2565"/>
    <w:rsid w:val="00AC3185"/>
    <w:rsid w:val="00AC323A"/>
    <w:rsid w:val="00AC4EA0"/>
    <w:rsid w:val="00AC5413"/>
    <w:rsid w:val="00AC6096"/>
    <w:rsid w:val="00AC6DEB"/>
    <w:rsid w:val="00AC70E0"/>
    <w:rsid w:val="00AC7EEC"/>
    <w:rsid w:val="00AD05C3"/>
    <w:rsid w:val="00AD0780"/>
    <w:rsid w:val="00AD095A"/>
    <w:rsid w:val="00AD2207"/>
    <w:rsid w:val="00AD317F"/>
    <w:rsid w:val="00AD3321"/>
    <w:rsid w:val="00AD3A1A"/>
    <w:rsid w:val="00AD409E"/>
    <w:rsid w:val="00AD4814"/>
    <w:rsid w:val="00AD54F2"/>
    <w:rsid w:val="00AD5C60"/>
    <w:rsid w:val="00AD5D4F"/>
    <w:rsid w:val="00AD643E"/>
    <w:rsid w:val="00AD6455"/>
    <w:rsid w:val="00AD6AA1"/>
    <w:rsid w:val="00AD7712"/>
    <w:rsid w:val="00AE017F"/>
    <w:rsid w:val="00AE0670"/>
    <w:rsid w:val="00AE1637"/>
    <w:rsid w:val="00AE20DE"/>
    <w:rsid w:val="00AE42D0"/>
    <w:rsid w:val="00AE46BA"/>
    <w:rsid w:val="00AE4889"/>
    <w:rsid w:val="00AE583E"/>
    <w:rsid w:val="00AE5D15"/>
    <w:rsid w:val="00AE5FF0"/>
    <w:rsid w:val="00AE631D"/>
    <w:rsid w:val="00AE66F6"/>
    <w:rsid w:val="00AE6888"/>
    <w:rsid w:val="00AE78EB"/>
    <w:rsid w:val="00AE799A"/>
    <w:rsid w:val="00AF04C8"/>
    <w:rsid w:val="00AF16EB"/>
    <w:rsid w:val="00AF226F"/>
    <w:rsid w:val="00AF248E"/>
    <w:rsid w:val="00AF265A"/>
    <w:rsid w:val="00AF2821"/>
    <w:rsid w:val="00AF4904"/>
    <w:rsid w:val="00AF53B5"/>
    <w:rsid w:val="00AF57E5"/>
    <w:rsid w:val="00AF5F13"/>
    <w:rsid w:val="00AF7CAF"/>
    <w:rsid w:val="00AF7D6B"/>
    <w:rsid w:val="00AF7E9A"/>
    <w:rsid w:val="00AF7EC8"/>
    <w:rsid w:val="00B00EEA"/>
    <w:rsid w:val="00B01020"/>
    <w:rsid w:val="00B01222"/>
    <w:rsid w:val="00B01365"/>
    <w:rsid w:val="00B01498"/>
    <w:rsid w:val="00B01835"/>
    <w:rsid w:val="00B02A14"/>
    <w:rsid w:val="00B0463A"/>
    <w:rsid w:val="00B0498E"/>
    <w:rsid w:val="00B05EEA"/>
    <w:rsid w:val="00B0671A"/>
    <w:rsid w:val="00B06A6A"/>
    <w:rsid w:val="00B06CB7"/>
    <w:rsid w:val="00B07F49"/>
    <w:rsid w:val="00B07F88"/>
    <w:rsid w:val="00B10F09"/>
    <w:rsid w:val="00B11CFE"/>
    <w:rsid w:val="00B13759"/>
    <w:rsid w:val="00B14C91"/>
    <w:rsid w:val="00B151C5"/>
    <w:rsid w:val="00B155CB"/>
    <w:rsid w:val="00B1622B"/>
    <w:rsid w:val="00B16563"/>
    <w:rsid w:val="00B233FF"/>
    <w:rsid w:val="00B234DF"/>
    <w:rsid w:val="00B23CEE"/>
    <w:rsid w:val="00B23ECB"/>
    <w:rsid w:val="00B23FEC"/>
    <w:rsid w:val="00B242F6"/>
    <w:rsid w:val="00B24F10"/>
    <w:rsid w:val="00B2578F"/>
    <w:rsid w:val="00B261A4"/>
    <w:rsid w:val="00B26A55"/>
    <w:rsid w:val="00B27484"/>
    <w:rsid w:val="00B30807"/>
    <w:rsid w:val="00B31323"/>
    <w:rsid w:val="00B31D6B"/>
    <w:rsid w:val="00B32881"/>
    <w:rsid w:val="00B331D6"/>
    <w:rsid w:val="00B33709"/>
    <w:rsid w:val="00B33D3C"/>
    <w:rsid w:val="00B3491C"/>
    <w:rsid w:val="00B34984"/>
    <w:rsid w:val="00B35662"/>
    <w:rsid w:val="00B356F6"/>
    <w:rsid w:val="00B35B48"/>
    <w:rsid w:val="00B36B5B"/>
    <w:rsid w:val="00B36DAE"/>
    <w:rsid w:val="00B36F30"/>
    <w:rsid w:val="00B36F63"/>
    <w:rsid w:val="00B37DBF"/>
    <w:rsid w:val="00B4305F"/>
    <w:rsid w:val="00B443CA"/>
    <w:rsid w:val="00B451E1"/>
    <w:rsid w:val="00B46991"/>
    <w:rsid w:val="00B47F27"/>
    <w:rsid w:val="00B50E21"/>
    <w:rsid w:val="00B5304E"/>
    <w:rsid w:val="00B532A3"/>
    <w:rsid w:val="00B5333B"/>
    <w:rsid w:val="00B534B4"/>
    <w:rsid w:val="00B54E5C"/>
    <w:rsid w:val="00B566E3"/>
    <w:rsid w:val="00B56F1C"/>
    <w:rsid w:val="00B56F2F"/>
    <w:rsid w:val="00B57340"/>
    <w:rsid w:val="00B57355"/>
    <w:rsid w:val="00B57E1F"/>
    <w:rsid w:val="00B60982"/>
    <w:rsid w:val="00B60B5E"/>
    <w:rsid w:val="00B61121"/>
    <w:rsid w:val="00B626CC"/>
    <w:rsid w:val="00B6291B"/>
    <w:rsid w:val="00B65A0A"/>
    <w:rsid w:val="00B65D1F"/>
    <w:rsid w:val="00B66840"/>
    <w:rsid w:val="00B67F36"/>
    <w:rsid w:val="00B70A87"/>
    <w:rsid w:val="00B71621"/>
    <w:rsid w:val="00B728FF"/>
    <w:rsid w:val="00B72936"/>
    <w:rsid w:val="00B73AA7"/>
    <w:rsid w:val="00B7489C"/>
    <w:rsid w:val="00B7596B"/>
    <w:rsid w:val="00B76847"/>
    <w:rsid w:val="00B7782D"/>
    <w:rsid w:val="00B807E8"/>
    <w:rsid w:val="00B80C6F"/>
    <w:rsid w:val="00B80D7F"/>
    <w:rsid w:val="00B81122"/>
    <w:rsid w:val="00B828FE"/>
    <w:rsid w:val="00B83EEE"/>
    <w:rsid w:val="00B843DD"/>
    <w:rsid w:val="00B847A1"/>
    <w:rsid w:val="00B853DF"/>
    <w:rsid w:val="00B86989"/>
    <w:rsid w:val="00B90379"/>
    <w:rsid w:val="00B90B42"/>
    <w:rsid w:val="00B91622"/>
    <w:rsid w:val="00B91FB3"/>
    <w:rsid w:val="00B92213"/>
    <w:rsid w:val="00B9273E"/>
    <w:rsid w:val="00B941E0"/>
    <w:rsid w:val="00B94802"/>
    <w:rsid w:val="00B9530E"/>
    <w:rsid w:val="00B96F99"/>
    <w:rsid w:val="00B97823"/>
    <w:rsid w:val="00B97852"/>
    <w:rsid w:val="00B97B5F"/>
    <w:rsid w:val="00BA0663"/>
    <w:rsid w:val="00BA0A96"/>
    <w:rsid w:val="00BA1255"/>
    <w:rsid w:val="00BA1943"/>
    <w:rsid w:val="00BA196B"/>
    <w:rsid w:val="00BA2673"/>
    <w:rsid w:val="00BA276A"/>
    <w:rsid w:val="00BA5059"/>
    <w:rsid w:val="00BA51F9"/>
    <w:rsid w:val="00BA571D"/>
    <w:rsid w:val="00BA7059"/>
    <w:rsid w:val="00BA7836"/>
    <w:rsid w:val="00BA7C73"/>
    <w:rsid w:val="00BB0734"/>
    <w:rsid w:val="00BB0968"/>
    <w:rsid w:val="00BB1A93"/>
    <w:rsid w:val="00BB1CB4"/>
    <w:rsid w:val="00BB1E37"/>
    <w:rsid w:val="00BB2805"/>
    <w:rsid w:val="00BB3270"/>
    <w:rsid w:val="00BB45D9"/>
    <w:rsid w:val="00BB6850"/>
    <w:rsid w:val="00BB6C5B"/>
    <w:rsid w:val="00BB78BD"/>
    <w:rsid w:val="00BC027E"/>
    <w:rsid w:val="00BC067B"/>
    <w:rsid w:val="00BC13A6"/>
    <w:rsid w:val="00BC1482"/>
    <w:rsid w:val="00BC1D5B"/>
    <w:rsid w:val="00BC2375"/>
    <w:rsid w:val="00BC247B"/>
    <w:rsid w:val="00BC2E52"/>
    <w:rsid w:val="00BC32E3"/>
    <w:rsid w:val="00BC32F4"/>
    <w:rsid w:val="00BC33C4"/>
    <w:rsid w:val="00BC5868"/>
    <w:rsid w:val="00BC5CE6"/>
    <w:rsid w:val="00BC61BD"/>
    <w:rsid w:val="00BC6412"/>
    <w:rsid w:val="00BC656C"/>
    <w:rsid w:val="00BC6E3C"/>
    <w:rsid w:val="00BC6E3D"/>
    <w:rsid w:val="00BC6EAE"/>
    <w:rsid w:val="00BD2D1D"/>
    <w:rsid w:val="00BD3AE8"/>
    <w:rsid w:val="00BD40FB"/>
    <w:rsid w:val="00BD4237"/>
    <w:rsid w:val="00BD4AFD"/>
    <w:rsid w:val="00BD4D7A"/>
    <w:rsid w:val="00BD4FAD"/>
    <w:rsid w:val="00BD5580"/>
    <w:rsid w:val="00BD6692"/>
    <w:rsid w:val="00BD6CFA"/>
    <w:rsid w:val="00BD74CF"/>
    <w:rsid w:val="00BD74F7"/>
    <w:rsid w:val="00BD7A58"/>
    <w:rsid w:val="00BE27DA"/>
    <w:rsid w:val="00BE3967"/>
    <w:rsid w:val="00BE403A"/>
    <w:rsid w:val="00BE469E"/>
    <w:rsid w:val="00BE46F7"/>
    <w:rsid w:val="00BE48EF"/>
    <w:rsid w:val="00BE581D"/>
    <w:rsid w:val="00BE58F5"/>
    <w:rsid w:val="00BE6894"/>
    <w:rsid w:val="00BE75C4"/>
    <w:rsid w:val="00BE7C68"/>
    <w:rsid w:val="00BE7EB2"/>
    <w:rsid w:val="00BF00B2"/>
    <w:rsid w:val="00BF1386"/>
    <w:rsid w:val="00BF1B30"/>
    <w:rsid w:val="00BF1DB9"/>
    <w:rsid w:val="00BF2F3F"/>
    <w:rsid w:val="00BF644D"/>
    <w:rsid w:val="00C00752"/>
    <w:rsid w:val="00C00F33"/>
    <w:rsid w:val="00C0105D"/>
    <w:rsid w:val="00C01BC1"/>
    <w:rsid w:val="00C02163"/>
    <w:rsid w:val="00C0288E"/>
    <w:rsid w:val="00C02C0B"/>
    <w:rsid w:val="00C030FF"/>
    <w:rsid w:val="00C032FB"/>
    <w:rsid w:val="00C04480"/>
    <w:rsid w:val="00C0590D"/>
    <w:rsid w:val="00C063FC"/>
    <w:rsid w:val="00C0644C"/>
    <w:rsid w:val="00C0678E"/>
    <w:rsid w:val="00C0778A"/>
    <w:rsid w:val="00C10D76"/>
    <w:rsid w:val="00C12457"/>
    <w:rsid w:val="00C12C6A"/>
    <w:rsid w:val="00C12FD2"/>
    <w:rsid w:val="00C139D7"/>
    <w:rsid w:val="00C13A90"/>
    <w:rsid w:val="00C141ED"/>
    <w:rsid w:val="00C1450F"/>
    <w:rsid w:val="00C14D4E"/>
    <w:rsid w:val="00C156A9"/>
    <w:rsid w:val="00C164D1"/>
    <w:rsid w:val="00C1699B"/>
    <w:rsid w:val="00C16B20"/>
    <w:rsid w:val="00C201F8"/>
    <w:rsid w:val="00C20B76"/>
    <w:rsid w:val="00C21364"/>
    <w:rsid w:val="00C21CF5"/>
    <w:rsid w:val="00C21D36"/>
    <w:rsid w:val="00C22B3A"/>
    <w:rsid w:val="00C22EAB"/>
    <w:rsid w:val="00C24565"/>
    <w:rsid w:val="00C24833"/>
    <w:rsid w:val="00C25C27"/>
    <w:rsid w:val="00C25DF8"/>
    <w:rsid w:val="00C26407"/>
    <w:rsid w:val="00C27B3E"/>
    <w:rsid w:val="00C303E7"/>
    <w:rsid w:val="00C30C2C"/>
    <w:rsid w:val="00C31E33"/>
    <w:rsid w:val="00C333E5"/>
    <w:rsid w:val="00C33D3E"/>
    <w:rsid w:val="00C341E3"/>
    <w:rsid w:val="00C350DC"/>
    <w:rsid w:val="00C351EF"/>
    <w:rsid w:val="00C3622C"/>
    <w:rsid w:val="00C362CF"/>
    <w:rsid w:val="00C37129"/>
    <w:rsid w:val="00C37680"/>
    <w:rsid w:val="00C37B29"/>
    <w:rsid w:val="00C40537"/>
    <w:rsid w:val="00C40DE6"/>
    <w:rsid w:val="00C40E1E"/>
    <w:rsid w:val="00C41D49"/>
    <w:rsid w:val="00C43705"/>
    <w:rsid w:val="00C43789"/>
    <w:rsid w:val="00C444B6"/>
    <w:rsid w:val="00C44B16"/>
    <w:rsid w:val="00C45DD0"/>
    <w:rsid w:val="00C4711A"/>
    <w:rsid w:val="00C47784"/>
    <w:rsid w:val="00C47935"/>
    <w:rsid w:val="00C50421"/>
    <w:rsid w:val="00C50710"/>
    <w:rsid w:val="00C51D67"/>
    <w:rsid w:val="00C52602"/>
    <w:rsid w:val="00C52FD8"/>
    <w:rsid w:val="00C531AE"/>
    <w:rsid w:val="00C56AC6"/>
    <w:rsid w:val="00C57C6A"/>
    <w:rsid w:val="00C612CB"/>
    <w:rsid w:val="00C61666"/>
    <w:rsid w:val="00C61725"/>
    <w:rsid w:val="00C61BCA"/>
    <w:rsid w:val="00C6261C"/>
    <w:rsid w:val="00C62934"/>
    <w:rsid w:val="00C63ADB"/>
    <w:rsid w:val="00C6411C"/>
    <w:rsid w:val="00C65F0B"/>
    <w:rsid w:val="00C67952"/>
    <w:rsid w:val="00C702AB"/>
    <w:rsid w:val="00C7184E"/>
    <w:rsid w:val="00C71C52"/>
    <w:rsid w:val="00C72067"/>
    <w:rsid w:val="00C72713"/>
    <w:rsid w:val="00C72C75"/>
    <w:rsid w:val="00C73D04"/>
    <w:rsid w:val="00C74683"/>
    <w:rsid w:val="00C7532F"/>
    <w:rsid w:val="00C7648F"/>
    <w:rsid w:val="00C76B8A"/>
    <w:rsid w:val="00C77A77"/>
    <w:rsid w:val="00C77B6D"/>
    <w:rsid w:val="00C77C43"/>
    <w:rsid w:val="00C81B47"/>
    <w:rsid w:val="00C82597"/>
    <w:rsid w:val="00C8273B"/>
    <w:rsid w:val="00C82F2C"/>
    <w:rsid w:val="00C83AD0"/>
    <w:rsid w:val="00C83C10"/>
    <w:rsid w:val="00C84D7B"/>
    <w:rsid w:val="00C85052"/>
    <w:rsid w:val="00C86C88"/>
    <w:rsid w:val="00C870D3"/>
    <w:rsid w:val="00C87F08"/>
    <w:rsid w:val="00C87F96"/>
    <w:rsid w:val="00C90611"/>
    <w:rsid w:val="00C90953"/>
    <w:rsid w:val="00C90A37"/>
    <w:rsid w:val="00C90EDC"/>
    <w:rsid w:val="00C91CC9"/>
    <w:rsid w:val="00C920AD"/>
    <w:rsid w:val="00C93E4F"/>
    <w:rsid w:val="00C9548F"/>
    <w:rsid w:val="00C96044"/>
    <w:rsid w:val="00C96E6A"/>
    <w:rsid w:val="00C96E9F"/>
    <w:rsid w:val="00C9768E"/>
    <w:rsid w:val="00C97A04"/>
    <w:rsid w:val="00CA17A9"/>
    <w:rsid w:val="00CA1B71"/>
    <w:rsid w:val="00CA20C6"/>
    <w:rsid w:val="00CA21A7"/>
    <w:rsid w:val="00CA25A7"/>
    <w:rsid w:val="00CA4319"/>
    <w:rsid w:val="00CA49D7"/>
    <w:rsid w:val="00CA61ED"/>
    <w:rsid w:val="00CA7C32"/>
    <w:rsid w:val="00CB05CD"/>
    <w:rsid w:val="00CB1B20"/>
    <w:rsid w:val="00CB235E"/>
    <w:rsid w:val="00CB2504"/>
    <w:rsid w:val="00CB28A7"/>
    <w:rsid w:val="00CB3E4B"/>
    <w:rsid w:val="00CB3F42"/>
    <w:rsid w:val="00CB6D59"/>
    <w:rsid w:val="00CB6D66"/>
    <w:rsid w:val="00CB731B"/>
    <w:rsid w:val="00CB7D9D"/>
    <w:rsid w:val="00CC1689"/>
    <w:rsid w:val="00CC210D"/>
    <w:rsid w:val="00CC2C9D"/>
    <w:rsid w:val="00CC2E16"/>
    <w:rsid w:val="00CC32AE"/>
    <w:rsid w:val="00CC3E86"/>
    <w:rsid w:val="00CC3EF3"/>
    <w:rsid w:val="00CC44A4"/>
    <w:rsid w:val="00CD0155"/>
    <w:rsid w:val="00CD0631"/>
    <w:rsid w:val="00CD0A61"/>
    <w:rsid w:val="00CD1935"/>
    <w:rsid w:val="00CD1EB8"/>
    <w:rsid w:val="00CD315C"/>
    <w:rsid w:val="00CD3C1C"/>
    <w:rsid w:val="00CD439A"/>
    <w:rsid w:val="00CD46A4"/>
    <w:rsid w:val="00CD4A07"/>
    <w:rsid w:val="00CD5057"/>
    <w:rsid w:val="00CD5486"/>
    <w:rsid w:val="00CD56C6"/>
    <w:rsid w:val="00CD5D73"/>
    <w:rsid w:val="00CD69D5"/>
    <w:rsid w:val="00CE13C7"/>
    <w:rsid w:val="00CE1C4B"/>
    <w:rsid w:val="00CE2409"/>
    <w:rsid w:val="00CE2964"/>
    <w:rsid w:val="00CE2BE8"/>
    <w:rsid w:val="00CE36C7"/>
    <w:rsid w:val="00CE3837"/>
    <w:rsid w:val="00CE3AE5"/>
    <w:rsid w:val="00CE4501"/>
    <w:rsid w:val="00CE4D6D"/>
    <w:rsid w:val="00CE4DAA"/>
    <w:rsid w:val="00CE4EEB"/>
    <w:rsid w:val="00CE507F"/>
    <w:rsid w:val="00CE6340"/>
    <w:rsid w:val="00CE6646"/>
    <w:rsid w:val="00CE67E8"/>
    <w:rsid w:val="00CE69CF"/>
    <w:rsid w:val="00CE7283"/>
    <w:rsid w:val="00CF1E88"/>
    <w:rsid w:val="00CF2F33"/>
    <w:rsid w:val="00CF3EAB"/>
    <w:rsid w:val="00CF4C21"/>
    <w:rsid w:val="00CF51CA"/>
    <w:rsid w:val="00CF57C4"/>
    <w:rsid w:val="00CF58F8"/>
    <w:rsid w:val="00CF59CD"/>
    <w:rsid w:val="00CF6067"/>
    <w:rsid w:val="00CF64FD"/>
    <w:rsid w:val="00CF6B7F"/>
    <w:rsid w:val="00CF6FBD"/>
    <w:rsid w:val="00CF788D"/>
    <w:rsid w:val="00D00118"/>
    <w:rsid w:val="00D00F73"/>
    <w:rsid w:val="00D01142"/>
    <w:rsid w:val="00D01C71"/>
    <w:rsid w:val="00D02DE1"/>
    <w:rsid w:val="00D03756"/>
    <w:rsid w:val="00D0471D"/>
    <w:rsid w:val="00D04EC3"/>
    <w:rsid w:val="00D05017"/>
    <w:rsid w:val="00D074FE"/>
    <w:rsid w:val="00D11922"/>
    <w:rsid w:val="00D11E0B"/>
    <w:rsid w:val="00D12388"/>
    <w:rsid w:val="00D13B76"/>
    <w:rsid w:val="00D168E6"/>
    <w:rsid w:val="00D1716D"/>
    <w:rsid w:val="00D17F8E"/>
    <w:rsid w:val="00D206AA"/>
    <w:rsid w:val="00D22487"/>
    <w:rsid w:val="00D22C39"/>
    <w:rsid w:val="00D2404F"/>
    <w:rsid w:val="00D2593B"/>
    <w:rsid w:val="00D26300"/>
    <w:rsid w:val="00D269A7"/>
    <w:rsid w:val="00D26B20"/>
    <w:rsid w:val="00D27CE9"/>
    <w:rsid w:val="00D30491"/>
    <w:rsid w:val="00D304C0"/>
    <w:rsid w:val="00D30630"/>
    <w:rsid w:val="00D32615"/>
    <w:rsid w:val="00D3318E"/>
    <w:rsid w:val="00D354F5"/>
    <w:rsid w:val="00D3567E"/>
    <w:rsid w:val="00D36494"/>
    <w:rsid w:val="00D36C51"/>
    <w:rsid w:val="00D412F7"/>
    <w:rsid w:val="00D418E3"/>
    <w:rsid w:val="00D42415"/>
    <w:rsid w:val="00D445A4"/>
    <w:rsid w:val="00D45554"/>
    <w:rsid w:val="00D46425"/>
    <w:rsid w:val="00D46573"/>
    <w:rsid w:val="00D46A03"/>
    <w:rsid w:val="00D47297"/>
    <w:rsid w:val="00D504A5"/>
    <w:rsid w:val="00D5068A"/>
    <w:rsid w:val="00D510A0"/>
    <w:rsid w:val="00D51CD5"/>
    <w:rsid w:val="00D52AA6"/>
    <w:rsid w:val="00D52D64"/>
    <w:rsid w:val="00D54674"/>
    <w:rsid w:val="00D54856"/>
    <w:rsid w:val="00D55316"/>
    <w:rsid w:val="00D561D5"/>
    <w:rsid w:val="00D5687B"/>
    <w:rsid w:val="00D56E50"/>
    <w:rsid w:val="00D60019"/>
    <w:rsid w:val="00D60BA2"/>
    <w:rsid w:val="00D60FBD"/>
    <w:rsid w:val="00D614DC"/>
    <w:rsid w:val="00D61BA3"/>
    <w:rsid w:val="00D64CD9"/>
    <w:rsid w:val="00D65100"/>
    <w:rsid w:val="00D65E71"/>
    <w:rsid w:val="00D668DF"/>
    <w:rsid w:val="00D668F3"/>
    <w:rsid w:val="00D707EA"/>
    <w:rsid w:val="00D71674"/>
    <w:rsid w:val="00D72E55"/>
    <w:rsid w:val="00D7379F"/>
    <w:rsid w:val="00D7393C"/>
    <w:rsid w:val="00D73CD5"/>
    <w:rsid w:val="00D7452D"/>
    <w:rsid w:val="00D74F15"/>
    <w:rsid w:val="00D758BF"/>
    <w:rsid w:val="00D75B90"/>
    <w:rsid w:val="00D760E9"/>
    <w:rsid w:val="00D76399"/>
    <w:rsid w:val="00D80435"/>
    <w:rsid w:val="00D81E11"/>
    <w:rsid w:val="00D81E50"/>
    <w:rsid w:val="00D81F34"/>
    <w:rsid w:val="00D824A4"/>
    <w:rsid w:val="00D8446B"/>
    <w:rsid w:val="00D84553"/>
    <w:rsid w:val="00D86D20"/>
    <w:rsid w:val="00D86FE3"/>
    <w:rsid w:val="00D87806"/>
    <w:rsid w:val="00D9043D"/>
    <w:rsid w:val="00D90CC2"/>
    <w:rsid w:val="00D90E87"/>
    <w:rsid w:val="00D91834"/>
    <w:rsid w:val="00D91A7F"/>
    <w:rsid w:val="00D91E64"/>
    <w:rsid w:val="00D91EEF"/>
    <w:rsid w:val="00D92C82"/>
    <w:rsid w:val="00D93382"/>
    <w:rsid w:val="00D93558"/>
    <w:rsid w:val="00D94161"/>
    <w:rsid w:val="00D9463F"/>
    <w:rsid w:val="00D94EDC"/>
    <w:rsid w:val="00D955C8"/>
    <w:rsid w:val="00D95BFE"/>
    <w:rsid w:val="00D960F6"/>
    <w:rsid w:val="00D96745"/>
    <w:rsid w:val="00D969AF"/>
    <w:rsid w:val="00D97392"/>
    <w:rsid w:val="00D97452"/>
    <w:rsid w:val="00DA08E7"/>
    <w:rsid w:val="00DA1013"/>
    <w:rsid w:val="00DA1206"/>
    <w:rsid w:val="00DA1339"/>
    <w:rsid w:val="00DA2B00"/>
    <w:rsid w:val="00DA2DD5"/>
    <w:rsid w:val="00DA3CEB"/>
    <w:rsid w:val="00DA5177"/>
    <w:rsid w:val="00DA6015"/>
    <w:rsid w:val="00DA60A7"/>
    <w:rsid w:val="00DA6242"/>
    <w:rsid w:val="00DA68E3"/>
    <w:rsid w:val="00DA6F60"/>
    <w:rsid w:val="00DA7380"/>
    <w:rsid w:val="00DA759D"/>
    <w:rsid w:val="00DA7AD6"/>
    <w:rsid w:val="00DB0125"/>
    <w:rsid w:val="00DB085C"/>
    <w:rsid w:val="00DB0EEE"/>
    <w:rsid w:val="00DB0FB4"/>
    <w:rsid w:val="00DB12DB"/>
    <w:rsid w:val="00DB1694"/>
    <w:rsid w:val="00DB1F8B"/>
    <w:rsid w:val="00DB2648"/>
    <w:rsid w:val="00DB2D34"/>
    <w:rsid w:val="00DB34C6"/>
    <w:rsid w:val="00DB3E45"/>
    <w:rsid w:val="00DB3FA0"/>
    <w:rsid w:val="00DB40E5"/>
    <w:rsid w:val="00DB4B17"/>
    <w:rsid w:val="00DB4D55"/>
    <w:rsid w:val="00DB5151"/>
    <w:rsid w:val="00DB54F4"/>
    <w:rsid w:val="00DB5625"/>
    <w:rsid w:val="00DB5CC1"/>
    <w:rsid w:val="00DB6C0B"/>
    <w:rsid w:val="00DB75C5"/>
    <w:rsid w:val="00DB75CC"/>
    <w:rsid w:val="00DC01FB"/>
    <w:rsid w:val="00DC02B0"/>
    <w:rsid w:val="00DC0AB5"/>
    <w:rsid w:val="00DC0BEA"/>
    <w:rsid w:val="00DC160E"/>
    <w:rsid w:val="00DC243B"/>
    <w:rsid w:val="00DC27CD"/>
    <w:rsid w:val="00DC399A"/>
    <w:rsid w:val="00DC3D69"/>
    <w:rsid w:val="00DC4271"/>
    <w:rsid w:val="00DC4C9F"/>
    <w:rsid w:val="00DC4D14"/>
    <w:rsid w:val="00DC51EC"/>
    <w:rsid w:val="00DC716D"/>
    <w:rsid w:val="00DC7EC0"/>
    <w:rsid w:val="00DD0505"/>
    <w:rsid w:val="00DD069E"/>
    <w:rsid w:val="00DD31E1"/>
    <w:rsid w:val="00DD38A3"/>
    <w:rsid w:val="00DD3DD7"/>
    <w:rsid w:val="00DD4D1F"/>
    <w:rsid w:val="00DD5A9B"/>
    <w:rsid w:val="00DD7A1D"/>
    <w:rsid w:val="00DE018B"/>
    <w:rsid w:val="00DE081B"/>
    <w:rsid w:val="00DE0BF4"/>
    <w:rsid w:val="00DE16D4"/>
    <w:rsid w:val="00DE17C3"/>
    <w:rsid w:val="00DE2B7B"/>
    <w:rsid w:val="00DE3FF4"/>
    <w:rsid w:val="00DE48C0"/>
    <w:rsid w:val="00DE4FB3"/>
    <w:rsid w:val="00DE5132"/>
    <w:rsid w:val="00DE5146"/>
    <w:rsid w:val="00DE5906"/>
    <w:rsid w:val="00DE6B7F"/>
    <w:rsid w:val="00DE7489"/>
    <w:rsid w:val="00DE7B4D"/>
    <w:rsid w:val="00DF0D49"/>
    <w:rsid w:val="00DF11B1"/>
    <w:rsid w:val="00DF166F"/>
    <w:rsid w:val="00DF1CC2"/>
    <w:rsid w:val="00DF1DCE"/>
    <w:rsid w:val="00DF21ED"/>
    <w:rsid w:val="00DF21EF"/>
    <w:rsid w:val="00DF25B1"/>
    <w:rsid w:val="00DF3267"/>
    <w:rsid w:val="00DF4412"/>
    <w:rsid w:val="00DF5157"/>
    <w:rsid w:val="00DF51AE"/>
    <w:rsid w:val="00DF58CB"/>
    <w:rsid w:val="00DF5ACB"/>
    <w:rsid w:val="00DF6D71"/>
    <w:rsid w:val="00DF74A3"/>
    <w:rsid w:val="00DF755C"/>
    <w:rsid w:val="00DF7A10"/>
    <w:rsid w:val="00DF7A49"/>
    <w:rsid w:val="00E00EA5"/>
    <w:rsid w:val="00E018E4"/>
    <w:rsid w:val="00E02446"/>
    <w:rsid w:val="00E02A10"/>
    <w:rsid w:val="00E03695"/>
    <w:rsid w:val="00E03DE1"/>
    <w:rsid w:val="00E04292"/>
    <w:rsid w:val="00E05471"/>
    <w:rsid w:val="00E06F59"/>
    <w:rsid w:val="00E10F58"/>
    <w:rsid w:val="00E1239E"/>
    <w:rsid w:val="00E12D72"/>
    <w:rsid w:val="00E13125"/>
    <w:rsid w:val="00E13757"/>
    <w:rsid w:val="00E14255"/>
    <w:rsid w:val="00E14DA4"/>
    <w:rsid w:val="00E15632"/>
    <w:rsid w:val="00E160B7"/>
    <w:rsid w:val="00E16948"/>
    <w:rsid w:val="00E1757E"/>
    <w:rsid w:val="00E17CB5"/>
    <w:rsid w:val="00E21B74"/>
    <w:rsid w:val="00E21D72"/>
    <w:rsid w:val="00E2226F"/>
    <w:rsid w:val="00E22A55"/>
    <w:rsid w:val="00E23124"/>
    <w:rsid w:val="00E23143"/>
    <w:rsid w:val="00E23B28"/>
    <w:rsid w:val="00E240DA"/>
    <w:rsid w:val="00E24142"/>
    <w:rsid w:val="00E24374"/>
    <w:rsid w:val="00E25369"/>
    <w:rsid w:val="00E259D6"/>
    <w:rsid w:val="00E25CA5"/>
    <w:rsid w:val="00E25CFD"/>
    <w:rsid w:val="00E25F14"/>
    <w:rsid w:val="00E26EE4"/>
    <w:rsid w:val="00E26F3D"/>
    <w:rsid w:val="00E27858"/>
    <w:rsid w:val="00E27981"/>
    <w:rsid w:val="00E27B72"/>
    <w:rsid w:val="00E30658"/>
    <w:rsid w:val="00E306EC"/>
    <w:rsid w:val="00E30750"/>
    <w:rsid w:val="00E31225"/>
    <w:rsid w:val="00E313D3"/>
    <w:rsid w:val="00E321E9"/>
    <w:rsid w:val="00E32CD3"/>
    <w:rsid w:val="00E33BBE"/>
    <w:rsid w:val="00E35C40"/>
    <w:rsid w:val="00E35F65"/>
    <w:rsid w:val="00E36341"/>
    <w:rsid w:val="00E36D23"/>
    <w:rsid w:val="00E373B8"/>
    <w:rsid w:val="00E40B09"/>
    <w:rsid w:val="00E40D4B"/>
    <w:rsid w:val="00E415BE"/>
    <w:rsid w:val="00E41EFF"/>
    <w:rsid w:val="00E422B9"/>
    <w:rsid w:val="00E42E44"/>
    <w:rsid w:val="00E43DE8"/>
    <w:rsid w:val="00E44B61"/>
    <w:rsid w:val="00E45154"/>
    <w:rsid w:val="00E4545A"/>
    <w:rsid w:val="00E45E3A"/>
    <w:rsid w:val="00E466B7"/>
    <w:rsid w:val="00E46747"/>
    <w:rsid w:val="00E47158"/>
    <w:rsid w:val="00E47360"/>
    <w:rsid w:val="00E47372"/>
    <w:rsid w:val="00E50160"/>
    <w:rsid w:val="00E503ED"/>
    <w:rsid w:val="00E53761"/>
    <w:rsid w:val="00E53CD0"/>
    <w:rsid w:val="00E54DD0"/>
    <w:rsid w:val="00E5618C"/>
    <w:rsid w:val="00E56D8C"/>
    <w:rsid w:val="00E57003"/>
    <w:rsid w:val="00E60686"/>
    <w:rsid w:val="00E60B2B"/>
    <w:rsid w:val="00E610DF"/>
    <w:rsid w:val="00E6130C"/>
    <w:rsid w:val="00E6142D"/>
    <w:rsid w:val="00E6147E"/>
    <w:rsid w:val="00E6236B"/>
    <w:rsid w:val="00E627ED"/>
    <w:rsid w:val="00E633ED"/>
    <w:rsid w:val="00E64B2A"/>
    <w:rsid w:val="00E64C2E"/>
    <w:rsid w:val="00E64DF7"/>
    <w:rsid w:val="00E663CF"/>
    <w:rsid w:val="00E6717C"/>
    <w:rsid w:val="00E671D5"/>
    <w:rsid w:val="00E71B03"/>
    <w:rsid w:val="00E7200F"/>
    <w:rsid w:val="00E72A0D"/>
    <w:rsid w:val="00E72D26"/>
    <w:rsid w:val="00E7320F"/>
    <w:rsid w:val="00E73CBD"/>
    <w:rsid w:val="00E73E52"/>
    <w:rsid w:val="00E7421F"/>
    <w:rsid w:val="00E74303"/>
    <w:rsid w:val="00E7484E"/>
    <w:rsid w:val="00E74DF3"/>
    <w:rsid w:val="00E74E10"/>
    <w:rsid w:val="00E767EF"/>
    <w:rsid w:val="00E76DC2"/>
    <w:rsid w:val="00E7780E"/>
    <w:rsid w:val="00E817C1"/>
    <w:rsid w:val="00E8192C"/>
    <w:rsid w:val="00E82BD8"/>
    <w:rsid w:val="00E845BD"/>
    <w:rsid w:val="00E845FA"/>
    <w:rsid w:val="00E846A6"/>
    <w:rsid w:val="00E8489C"/>
    <w:rsid w:val="00E84A41"/>
    <w:rsid w:val="00E854C2"/>
    <w:rsid w:val="00E857E9"/>
    <w:rsid w:val="00E858ED"/>
    <w:rsid w:val="00E85FB0"/>
    <w:rsid w:val="00E8625B"/>
    <w:rsid w:val="00E87C81"/>
    <w:rsid w:val="00E90041"/>
    <w:rsid w:val="00E9094B"/>
    <w:rsid w:val="00E90D75"/>
    <w:rsid w:val="00E9142E"/>
    <w:rsid w:val="00E91621"/>
    <w:rsid w:val="00E91A4B"/>
    <w:rsid w:val="00E91C1F"/>
    <w:rsid w:val="00E91D67"/>
    <w:rsid w:val="00E91FFD"/>
    <w:rsid w:val="00E93814"/>
    <w:rsid w:val="00E93C82"/>
    <w:rsid w:val="00E94E89"/>
    <w:rsid w:val="00E96E69"/>
    <w:rsid w:val="00EA15CF"/>
    <w:rsid w:val="00EA3160"/>
    <w:rsid w:val="00EA31B3"/>
    <w:rsid w:val="00EA3C02"/>
    <w:rsid w:val="00EA4676"/>
    <w:rsid w:val="00EA484D"/>
    <w:rsid w:val="00EA6F71"/>
    <w:rsid w:val="00EB0289"/>
    <w:rsid w:val="00EB14C1"/>
    <w:rsid w:val="00EB1F10"/>
    <w:rsid w:val="00EB208E"/>
    <w:rsid w:val="00EB3A51"/>
    <w:rsid w:val="00EB3C45"/>
    <w:rsid w:val="00EB3E80"/>
    <w:rsid w:val="00EB46E7"/>
    <w:rsid w:val="00EB6466"/>
    <w:rsid w:val="00EB76E1"/>
    <w:rsid w:val="00EC0295"/>
    <w:rsid w:val="00EC02E8"/>
    <w:rsid w:val="00EC0A4F"/>
    <w:rsid w:val="00EC1C0C"/>
    <w:rsid w:val="00EC29DF"/>
    <w:rsid w:val="00EC343B"/>
    <w:rsid w:val="00EC349A"/>
    <w:rsid w:val="00EC36C6"/>
    <w:rsid w:val="00EC4601"/>
    <w:rsid w:val="00EC66CB"/>
    <w:rsid w:val="00EC6DAE"/>
    <w:rsid w:val="00EC737C"/>
    <w:rsid w:val="00EC7438"/>
    <w:rsid w:val="00EC7AC3"/>
    <w:rsid w:val="00ED1FDE"/>
    <w:rsid w:val="00ED3400"/>
    <w:rsid w:val="00ED3D04"/>
    <w:rsid w:val="00ED473A"/>
    <w:rsid w:val="00ED5421"/>
    <w:rsid w:val="00ED56D6"/>
    <w:rsid w:val="00ED5B69"/>
    <w:rsid w:val="00ED6627"/>
    <w:rsid w:val="00ED6A34"/>
    <w:rsid w:val="00ED7231"/>
    <w:rsid w:val="00ED7FE9"/>
    <w:rsid w:val="00EE0FA5"/>
    <w:rsid w:val="00EE1DC4"/>
    <w:rsid w:val="00EE50A2"/>
    <w:rsid w:val="00EE5EA7"/>
    <w:rsid w:val="00EE6761"/>
    <w:rsid w:val="00EF062D"/>
    <w:rsid w:val="00EF0C0B"/>
    <w:rsid w:val="00EF0E3F"/>
    <w:rsid w:val="00EF111F"/>
    <w:rsid w:val="00EF17BA"/>
    <w:rsid w:val="00EF24B4"/>
    <w:rsid w:val="00EF2FEE"/>
    <w:rsid w:val="00EF4693"/>
    <w:rsid w:val="00EF4C1D"/>
    <w:rsid w:val="00EF51E1"/>
    <w:rsid w:val="00EF61B6"/>
    <w:rsid w:val="00EF67A2"/>
    <w:rsid w:val="00EF67B5"/>
    <w:rsid w:val="00EF71E8"/>
    <w:rsid w:val="00EF7CFB"/>
    <w:rsid w:val="00F013FA"/>
    <w:rsid w:val="00F01A61"/>
    <w:rsid w:val="00F01E7F"/>
    <w:rsid w:val="00F0251D"/>
    <w:rsid w:val="00F0303A"/>
    <w:rsid w:val="00F0516E"/>
    <w:rsid w:val="00F05AC4"/>
    <w:rsid w:val="00F06F88"/>
    <w:rsid w:val="00F06FA3"/>
    <w:rsid w:val="00F1080B"/>
    <w:rsid w:val="00F11971"/>
    <w:rsid w:val="00F126EE"/>
    <w:rsid w:val="00F12B27"/>
    <w:rsid w:val="00F13510"/>
    <w:rsid w:val="00F1382A"/>
    <w:rsid w:val="00F13B68"/>
    <w:rsid w:val="00F13D10"/>
    <w:rsid w:val="00F148D0"/>
    <w:rsid w:val="00F15086"/>
    <w:rsid w:val="00F150EA"/>
    <w:rsid w:val="00F1555E"/>
    <w:rsid w:val="00F15932"/>
    <w:rsid w:val="00F15B34"/>
    <w:rsid w:val="00F1637B"/>
    <w:rsid w:val="00F178C6"/>
    <w:rsid w:val="00F20253"/>
    <w:rsid w:val="00F20647"/>
    <w:rsid w:val="00F20DA7"/>
    <w:rsid w:val="00F21722"/>
    <w:rsid w:val="00F224DE"/>
    <w:rsid w:val="00F228DC"/>
    <w:rsid w:val="00F229D4"/>
    <w:rsid w:val="00F22D8B"/>
    <w:rsid w:val="00F23F8A"/>
    <w:rsid w:val="00F2405F"/>
    <w:rsid w:val="00F240F4"/>
    <w:rsid w:val="00F26E59"/>
    <w:rsid w:val="00F31AEC"/>
    <w:rsid w:val="00F329AC"/>
    <w:rsid w:val="00F32BC4"/>
    <w:rsid w:val="00F32CB2"/>
    <w:rsid w:val="00F336C1"/>
    <w:rsid w:val="00F33896"/>
    <w:rsid w:val="00F3489C"/>
    <w:rsid w:val="00F34DC0"/>
    <w:rsid w:val="00F34E19"/>
    <w:rsid w:val="00F34E86"/>
    <w:rsid w:val="00F35B15"/>
    <w:rsid w:val="00F36929"/>
    <w:rsid w:val="00F36CCB"/>
    <w:rsid w:val="00F37732"/>
    <w:rsid w:val="00F40A5C"/>
    <w:rsid w:val="00F41E3F"/>
    <w:rsid w:val="00F41FD3"/>
    <w:rsid w:val="00F4323F"/>
    <w:rsid w:val="00F434D1"/>
    <w:rsid w:val="00F436F2"/>
    <w:rsid w:val="00F439F3"/>
    <w:rsid w:val="00F44816"/>
    <w:rsid w:val="00F450B2"/>
    <w:rsid w:val="00F461EB"/>
    <w:rsid w:val="00F464F3"/>
    <w:rsid w:val="00F46AAA"/>
    <w:rsid w:val="00F47AD4"/>
    <w:rsid w:val="00F508FB"/>
    <w:rsid w:val="00F5155A"/>
    <w:rsid w:val="00F51824"/>
    <w:rsid w:val="00F52C36"/>
    <w:rsid w:val="00F53A55"/>
    <w:rsid w:val="00F56AB8"/>
    <w:rsid w:val="00F56E88"/>
    <w:rsid w:val="00F61404"/>
    <w:rsid w:val="00F62A99"/>
    <w:rsid w:val="00F62FED"/>
    <w:rsid w:val="00F63ACD"/>
    <w:rsid w:val="00F649D6"/>
    <w:rsid w:val="00F65786"/>
    <w:rsid w:val="00F65C38"/>
    <w:rsid w:val="00F65FD4"/>
    <w:rsid w:val="00F67016"/>
    <w:rsid w:val="00F67415"/>
    <w:rsid w:val="00F6795F"/>
    <w:rsid w:val="00F67EB0"/>
    <w:rsid w:val="00F67F56"/>
    <w:rsid w:val="00F701D1"/>
    <w:rsid w:val="00F705AA"/>
    <w:rsid w:val="00F713B9"/>
    <w:rsid w:val="00F73736"/>
    <w:rsid w:val="00F75805"/>
    <w:rsid w:val="00F76450"/>
    <w:rsid w:val="00F767E7"/>
    <w:rsid w:val="00F767F6"/>
    <w:rsid w:val="00F76CB2"/>
    <w:rsid w:val="00F76DA5"/>
    <w:rsid w:val="00F77AED"/>
    <w:rsid w:val="00F80211"/>
    <w:rsid w:val="00F80750"/>
    <w:rsid w:val="00F812D1"/>
    <w:rsid w:val="00F81328"/>
    <w:rsid w:val="00F828E6"/>
    <w:rsid w:val="00F8302D"/>
    <w:rsid w:val="00F833CE"/>
    <w:rsid w:val="00F838D5"/>
    <w:rsid w:val="00F83A13"/>
    <w:rsid w:val="00F83E4D"/>
    <w:rsid w:val="00F84156"/>
    <w:rsid w:val="00F84357"/>
    <w:rsid w:val="00F854E6"/>
    <w:rsid w:val="00F85EB3"/>
    <w:rsid w:val="00F86303"/>
    <w:rsid w:val="00F86439"/>
    <w:rsid w:val="00F8670E"/>
    <w:rsid w:val="00F8672A"/>
    <w:rsid w:val="00F8767B"/>
    <w:rsid w:val="00F90A05"/>
    <w:rsid w:val="00F91840"/>
    <w:rsid w:val="00F91CAD"/>
    <w:rsid w:val="00F93F5D"/>
    <w:rsid w:val="00F96688"/>
    <w:rsid w:val="00F96B28"/>
    <w:rsid w:val="00FA04B8"/>
    <w:rsid w:val="00FA11F7"/>
    <w:rsid w:val="00FA24A0"/>
    <w:rsid w:val="00FA3433"/>
    <w:rsid w:val="00FA44C6"/>
    <w:rsid w:val="00FA47DC"/>
    <w:rsid w:val="00FA5322"/>
    <w:rsid w:val="00FA5914"/>
    <w:rsid w:val="00FA5E4F"/>
    <w:rsid w:val="00FA602B"/>
    <w:rsid w:val="00FA6FDF"/>
    <w:rsid w:val="00FA7A03"/>
    <w:rsid w:val="00FB083C"/>
    <w:rsid w:val="00FB228D"/>
    <w:rsid w:val="00FB2600"/>
    <w:rsid w:val="00FB2DAA"/>
    <w:rsid w:val="00FB32A0"/>
    <w:rsid w:val="00FB3675"/>
    <w:rsid w:val="00FB38BB"/>
    <w:rsid w:val="00FB3F5C"/>
    <w:rsid w:val="00FB3F80"/>
    <w:rsid w:val="00FB48D2"/>
    <w:rsid w:val="00FB5213"/>
    <w:rsid w:val="00FB60BB"/>
    <w:rsid w:val="00FB7742"/>
    <w:rsid w:val="00FB791D"/>
    <w:rsid w:val="00FC0C1A"/>
    <w:rsid w:val="00FC1503"/>
    <w:rsid w:val="00FC1912"/>
    <w:rsid w:val="00FC19BB"/>
    <w:rsid w:val="00FC1F37"/>
    <w:rsid w:val="00FC43BB"/>
    <w:rsid w:val="00FC460F"/>
    <w:rsid w:val="00FC573F"/>
    <w:rsid w:val="00FC636C"/>
    <w:rsid w:val="00FC6B67"/>
    <w:rsid w:val="00FC7522"/>
    <w:rsid w:val="00FC77DC"/>
    <w:rsid w:val="00FC7953"/>
    <w:rsid w:val="00FC7C6D"/>
    <w:rsid w:val="00FD0B22"/>
    <w:rsid w:val="00FD1848"/>
    <w:rsid w:val="00FD1ED1"/>
    <w:rsid w:val="00FD2519"/>
    <w:rsid w:val="00FD2B03"/>
    <w:rsid w:val="00FD35D0"/>
    <w:rsid w:val="00FD39A0"/>
    <w:rsid w:val="00FD416F"/>
    <w:rsid w:val="00FD4186"/>
    <w:rsid w:val="00FD4752"/>
    <w:rsid w:val="00FD537B"/>
    <w:rsid w:val="00FD5708"/>
    <w:rsid w:val="00FD5BA1"/>
    <w:rsid w:val="00FD5DBB"/>
    <w:rsid w:val="00FD65AF"/>
    <w:rsid w:val="00FD6B3C"/>
    <w:rsid w:val="00FE1492"/>
    <w:rsid w:val="00FE2625"/>
    <w:rsid w:val="00FE3298"/>
    <w:rsid w:val="00FE38C0"/>
    <w:rsid w:val="00FE425E"/>
    <w:rsid w:val="00FE49CB"/>
    <w:rsid w:val="00FE4C7E"/>
    <w:rsid w:val="00FE5670"/>
    <w:rsid w:val="00FE57F9"/>
    <w:rsid w:val="00FE60AF"/>
    <w:rsid w:val="00FE756E"/>
    <w:rsid w:val="00FF0BD1"/>
    <w:rsid w:val="00FF1DAA"/>
    <w:rsid w:val="00FF21BF"/>
    <w:rsid w:val="00FF2231"/>
    <w:rsid w:val="00FF2A65"/>
    <w:rsid w:val="00FF2E2B"/>
    <w:rsid w:val="00FF3DF3"/>
    <w:rsid w:val="00FF41EA"/>
    <w:rsid w:val="00FF45D6"/>
    <w:rsid w:val="00FF4CB8"/>
    <w:rsid w:val="00FF4EF0"/>
    <w:rsid w:val="00FF66B0"/>
    <w:rsid w:val="00FF7494"/>
    <w:rsid w:val="00FF770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F62E6C42-ED9F-46A5-8698-AB54FF59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A571D"/>
    <w:pPr>
      <w:spacing w:before="60" w:after="60"/>
      <w:jc w:val="both"/>
    </w:pPr>
    <w:rPr>
      <w:lang w:val="fr-CH"/>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15268B"/>
    <w:pPr>
      <w:ind w:left="567" w:hanging="567"/>
      <w:jc w:val="both"/>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9D72ED"/>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A571D"/>
    <w:rPr>
      <w:lang w:val="fr-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4E4A6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Verzeichnis1">
    <w:name w:val="toc 1"/>
    <w:basedOn w:val="Standard"/>
    <w:next w:val="Standard"/>
    <w:autoRedefine/>
    <w:uiPriority w:val="39"/>
    <w:unhideWhenUsed/>
    <w:rsid w:val="00967175"/>
    <w:pPr>
      <w:tabs>
        <w:tab w:val="right" w:leader="dot" w:pos="9061"/>
      </w:tabs>
      <w:spacing w:after="100"/>
    </w:pPr>
  </w:style>
  <w:style w:type="paragraph" w:styleId="Verzeichnis2">
    <w:name w:val="toc 2"/>
    <w:basedOn w:val="Standard"/>
    <w:next w:val="Standard"/>
    <w:autoRedefine/>
    <w:uiPriority w:val="39"/>
    <w:unhideWhenUsed/>
    <w:rsid w:val="004308B7"/>
    <w:pPr>
      <w:spacing w:after="100"/>
      <w:ind w:left="200"/>
    </w:pPr>
  </w:style>
  <w:style w:type="paragraph" w:styleId="Verzeichnis3">
    <w:name w:val="toc 3"/>
    <w:basedOn w:val="Standard"/>
    <w:next w:val="Standard"/>
    <w:autoRedefine/>
    <w:uiPriority w:val="39"/>
    <w:unhideWhenUsed/>
    <w:rsid w:val="004308B7"/>
    <w:pPr>
      <w:spacing w:after="100"/>
      <w:ind w:left="400"/>
    </w:pPr>
  </w:style>
  <w:style w:type="character" w:customStyle="1" w:styleId="berschrift3Zchn">
    <w:name w:val="Überschrift 3 Zchn"/>
    <w:basedOn w:val="Absatz-Standardschriftart"/>
    <w:link w:val="berschrift3"/>
    <w:uiPriority w:val="9"/>
    <w:rsid w:val="000D3294"/>
    <w:rPr>
      <w:rFonts w:eastAsiaTheme="majorEastAsia" w:cs="Open Sans SemiCondensed"/>
      <w:bCs/>
      <w:i/>
    </w:rPr>
  </w:style>
  <w:style w:type="character" w:styleId="Hervorhebung">
    <w:name w:val="Emphasis"/>
    <w:basedOn w:val="Absatz-Standardschriftart"/>
    <w:uiPriority w:val="20"/>
    <w:qFormat/>
    <w:rsid w:val="00DD3DD7"/>
    <w:rPr>
      <w:i/>
      <w:iCs/>
    </w:rPr>
  </w:style>
  <w:style w:type="character" w:customStyle="1" w:styleId="uppercase">
    <w:name w:val="uppercase"/>
    <w:basedOn w:val="Absatz-Standardschriftart"/>
    <w:rsid w:val="00541064"/>
  </w:style>
  <w:style w:type="character" w:customStyle="1" w:styleId="petitecap">
    <w:name w:val="petitecap"/>
    <w:basedOn w:val="Absatz-Standardschriftart"/>
    <w:rsid w:val="00DA1013"/>
  </w:style>
  <w:style w:type="paragraph" w:styleId="z-Formularbeginn">
    <w:name w:val="HTML Top of Form"/>
    <w:basedOn w:val="Standard"/>
    <w:next w:val="Standard"/>
    <w:link w:val="z-FormularbeginnZchn"/>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beginnZchn">
    <w:name w:val="z-Formularbeginn Zchn"/>
    <w:basedOn w:val="Absatz-Standardschriftart"/>
    <w:link w:val="z-Formularbeginn"/>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Absatz-Standardschriftart"/>
    <w:rsid w:val="00F65FD4"/>
  </w:style>
  <w:style w:type="paragraph" w:styleId="z-Formularende">
    <w:name w:val="HTML Bottom of Form"/>
    <w:basedOn w:val="Standard"/>
    <w:next w:val="Standard"/>
    <w:link w:val="z-FormularendeZchn"/>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val="fr-CH" w:eastAsia="fr-CH"/>
    </w:rPr>
  </w:style>
  <w:style w:type="character" w:customStyle="1" w:styleId="z-FormularendeZchn">
    <w:name w:val="z-Formularende Zchn"/>
    <w:basedOn w:val="Absatz-Standardschriftart"/>
    <w:link w:val="z-Formularend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Standard"/>
    <w:rsid w:val="00F65FD4"/>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character" w:customStyle="1" w:styleId="normaltextrun">
    <w:name w:val="normaltextrun"/>
    <w:basedOn w:val="Absatz-Standardschriftart"/>
    <w:rsid w:val="00E43DE8"/>
  </w:style>
  <w:style w:type="character" w:customStyle="1" w:styleId="berschrift2Zchn">
    <w:name w:val="Überschrift 2 Zchn"/>
    <w:basedOn w:val="Absatz-Standardschriftart"/>
    <w:link w:val="berschrift2"/>
    <w:uiPriority w:val="9"/>
    <w:rsid w:val="00F67F56"/>
    <w:rPr>
      <w:rFonts w:eastAsiaTheme="majorEastAsia" w:cs="Open Sans SemiCondensed"/>
      <w:b/>
      <w:bCs/>
      <w:szCs w:val="24"/>
    </w:rPr>
  </w:style>
  <w:style w:type="paragraph" w:styleId="berarbeitung">
    <w:name w:val="Revision"/>
    <w:hidden/>
    <w:semiHidden/>
    <w:rsid w:val="00DB12DB"/>
    <w:pPr>
      <w:spacing w:after="0"/>
    </w:pPr>
  </w:style>
  <w:style w:type="character" w:styleId="HTMLZitat">
    <w:name w:val="HTML Cite"/>
    <w:basedOn w:val="Absatz-Standardschriftart"/>
    <w:unhideWhenUsed/>
    <w:rsid w:val="006C531E"/>
    <w:rPr>
      <w:i/>
      <w:iCs/>
    </w:rPr>
  </w:style>
  <w:style w:type="character" w:customStyle="1" w:styleId="value">
    <w:name w:val="value"/>
    <w:basedOn w:val="Absatz-Standardschriftart"/>
    <w:rsid w:val="000423C1"/>
  </w:style>
  <w:style w:type="character" w:customStyle="1" w:styleId="TitelZchn">
    <w:name w:val="Titel Zchn"/>
    <w:basedOn w:val="Absatz-Standardschriftart"/>
    <w:link w:val="Titel"/>
    <w:rsid w:val="00C33D3E"/>
    <w:rPr>
      <w:rFonts w:eastAsiaTheme="majorEastAsia" w:cstheme="majorBidi"/>
      <w:b/>
      <w:bCs/>
      <w:color w:val="D31932" w:themeColor="accent1"/>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023">
      <w:bodyDiv w:val="1"/>
      <w:marLeft w:val="0"/>
      <w:marRight w:val="0"/>
      <w:marTop w:val="0"/>
      <w:marBottom w:val="0"/>
      <w:divBdr>
        <w:top w:val="none" w:sz="0" w:space="0" w:color="auto"/>
        <w:left w:val="none" w:sz="0" w:space="0" w:color="auto"/>
        <w:bottom w:val="none" w:sz="0" w:space="0" w:color="auto"/>
        <w:right w:val="none" w:sz="0" w:space="0" w:color="auto"/>
      </w:divBdr>
    </w:div>
    <w:div w:id="8799253">
      <w:bodyDiv w:val="1"/>
      <w:marLeft w:val="0"/>
      <w:marRight w:val="0"/>
      <w:marTop w:val="0"/>
      <w:marBottom w:val="0"/>
      <w:divBdr>
        <w:top w:val="none" w:sz="0" w:space="0" w:color="auto"/>
        <w:left w:val="none" w:sz="0" w:space="0" w:color="auto"/>
        <w:bottom w:val="none" w:sz="0" w:space="0" w:color="auto"/>
        <w:right w:val="none" w:sz="0" w:space="0" w:color="auto"/>
      </w:divBdr>
      <w:divsChild>
        <w:div w:id="271327074">
          <w:marLeft w:val="0"/>
          <w:marRight w:val="0"/>
          <w:marTop w:val="0"/>
          <w:marBottom w:val="0"/>
          <w:divBdr>
            <w:top w:val="none" w:sz="0" w:space="0" w:color="auto"/>
            <w:left w:val="none" w:sz="0" w:space="0" w:color="auto"/>
            <w:bottom w:val="none" w:sz="0" w:space="0" w:color="auto"/>
            <w:right w:val="none" w:sz="0" w:space="0" w:color="auto"/>
          </w:divBdr>
        </w:div>
      </w:divsChild>
    </w:div>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30081426">
      <w:bodyDiv w:val="1"/>
      <w:marLeft w:val="0"/>
      <w:marRight w:val="0"/>
      <w:marTop w:val="0"/>
      <w:marBottom w:val="0"/>
      <w:divBdr>
        <w:top w:val="none" w:sz="0" w:space="0" w:color="auto"/>
        <w:left w:val="none" w:sz="0" w:space="0" w:color="auto"/>
        <w:bottom w:val="none" w:sz="0" w:space="0" w:color="auto"/>
        <w:right w:val="none" w:sz="0" w:space="0" w:color="auto"/>
      </w:divBdr>
      <w:divsChild>
        <w:div w:id="130053534">
          <w:marLeft w:val="0"/>
          <w:marRight w:val="0"/>
          <w:marTop w:val="0"/>
          <w:marBottom w:val="225"/>
          <w:divBdr>
            <w:top w:val="none" w:sz="0" w:space="0" w:color="auto"/>
            <w:left w:val="none" w:sz="0" w:space="0" w:color="auto"/>
            <w:bottom w:val="none" w:sz="0" w:space="0" w:color="auto"/>
            <w:right w:val="none" w:sz="0" w:space="0" w:color="auto"/>
          </w:divBdr>
        </w:div>
        <w:div w:id="1371610352">
          <w:marLeft w:val="0"/>
          <w:marRight w:val="0"/>
          <w:marTop w:val="150"/>
          <w:marBottom w:val="0"/>
          <w:divBdr>
            <w:top w:val="none" w:sz="0" w:space="0" w:color="auto"/>
            <w:left w:val="none" w:sz="0" w:space="0" w:color="auto"/>
            <w:bottom w:val="none" w:sz="0" w:space="0" w:color="auto"/>
            <w:right w:val="none" w:sz="0" w:space="0" w:color="auto"/>
          </w:divBdr>
        </w:div>
        <w:div w:id="2026635474">
          <w:marLeft w:val="0"/>
          <w:marRight w:val="0"/>
          <w:marTop w:val="255"/>
          <w:marBottom w:val="0"/>
          <w:divBdr>
            <w:top w:val="none" w:sz="0" w:space="0" w:color="auto"/>
            <w:left w:val="none" w:sz="0" w:space="0" w:color="auto"/>
            <w:bottom w:val="none" w:sz="0" w:space="0" w:color="auto"/>
            <w:right w:val="none" w:sz="0" w:space="0" w:color="auto"/>
          </w:divBdr>
          <w:divsChild>
            <w:div w:id="11647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47192273">
      <w:bodyDiv w:val="1"/>
      <w:marLeft w:val="0"/>
      <w:marRight w:val="0"/>
      <w:marTop w:val="0"/>
      <w:marBottom w:val="0"/>
      <w:divBdr>
        <w:top w:val="none" w:sz="0" w:space="0" w:color="auto"/>
        <w:left w:val="none" w:sz="0" w:space="0" w:color="auto"/>
        <w:bottom w:val="none" w:sz="0" w:space="0" w:color="auto"/>
        <w:right w:val="none" w:sz="0" w:space="0" w:color="auto"/>
      </w:divBdr>
      <w:divsChild>
        <w:div w:id="1216964611">
          <w:marLeft w:val="0"/>
          <w:marRight w:val="0"/>
          <w:marTop w:val="0"/>
          <w:marBottom w:val="225"/>
          <w:divBdr>
            <w:top w:val="none" w:sz="0" w:space="0" w:color="auto"/>
            <w:left w:val="none" w:sz="0" w:space="0" w:color="auto"/>
            <w:bottom w:val="none" w:sz="0" w:space="0" w:color="auto"/>
            <w:right w:val="none" w:sz="0" w:space="0" w:color="auto"/>
          </w:divBdr>
        </w:div>
        <w:div w:id="1335183939">
          <w:marLeft w:val="0"/>
          <w:marRight w:val="0"/>
          <w:marTop w:val="150"/>
          <w:marBottom w:val="0"/>
          <w:divBdr>
            <w:top w:val="none" w:sz="0" w:space="0" w:color="auto"/>
            <w:left w:val="none" w:sz="0" w:space="0" w:color="auto"/>
            <w:bottom w:val="none" w:sz="0" w:space="0" w:color="auto"/>
            <w:right w:val="none" w:sz="0" w:space="0" w:color="auto"/>
          </w:divBdr>
        </w:div>
      </w:divsChild>
    </w:div>
    <w:div w:id="81882522">
      <w:bodyDiv w:val="1"/>
      <w:marLeft w:val="0"/>
      <w:marRight w:val="0"/>
      <w:marTop w:val="0"/>
      <w:marBottom w:val="0"/>
      <w:divBdr>
        <w:top w:val="none" w:sz="0" w:space="0" w:color="auto"/>
        <w:left w:val="none" w:sz="0" w:space="0" w:color="auto"/>
        <w:bottom w:val="none" w:sz="0" w:space="0" w:color="auto"/>
        <w:right w:val="none" w:sz="0" w:space="0" w:color="auto"/>
      </w:divBdr>
      <w:divsChild>
        <w:div w:id="1003510961">
          <w:marLeft w:val="0"/>
          <w:marRight w:val="0"/>
          <w:marTop w:val="300"/>
          <w:marBottom w:val="0"/>
          <w:divBdr>
            <w:top w:val="none" w:sz="0" w:space="0" w:color="auto"/>
            <w:left w:val="none" w:sz="0" w:space="0" w:color="auto"/>
            <w:bottom w:val="none" w:sz="0" w:space="0" w:color="auto"/>
            <w:right w:val="none" w:sz="0" w:space="0" w:color="auto"/>
          </w:divBdr>
          <w:divsChild>
            <w:div w:id="36442238">
              <w:marLeft w:val="0"/>
              <w:marRight w:val="0"/>
              <w:marTop w:val="0"/>
              <w:marBottom w:val="0"/>
              <w:divBdr>
                <w:top w:val="none" w:sz="0" w:space="0" w:color="auto"/>
                <w:left w:val="none" w:sz="0" w:space="0" w:color="auto"/>
                <w:bottom w:val="none" w:sz="0" w:space="0" w:color="auto"/>
                <w:right w:val="none" w:sz="0" w:space="0" w:color="auto"/>
              </w:divBdr>
              <w:divsChild>
                <w:div w:id="14030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3183">
      <w:bodyDiv w:val="1"/>
      <w:marLeft w:val="0"/>
      <w:marRight w:val="0"/>
      <w:marTop w:val="0"/>
      <w:marBottom w:val="0"/>
      <w:divBdr>
        <w:top w:val="none" w:sz="0" w:space="0" w:color="auto"/>
        <w:left w:val="none" w:sz="0" w:space="0" w:color="auto"/>
        <w:bottom w:val="none" w:sz="0" w:space="0" w:color="auto"/>
        <w:right w:val="none" w:sz="0" w:space="0" w:color="auto"/>
      </w:divBdr>
    </w:div>
    <w:div w:id="93867049">
      <w:bodyDiv w:val="1"/>
      <w:marLeft w:val="0"/>
      <w:marRight w:val="0"/>
      <w:marTop w:val="0"/>
      <w:marBottom w:val="0"/>
      <w:divBdr>
        <w:top w:val="none" w:sz="0" w:space="0" w:color="auto"/>
        <w:left w:val="none" w:sz="0" w:space="0" w:color="auto"/>
        <w:bottom w:val="none" w:sz="0" w:space="0" w:color="auto"/>
        <w:right w:val="none" w:sz="0" w:space="0" w:color="auto"/>
      </w:divBdr>
      <w:divsChild>
        <w:div w:id="1176772687">
          <w:marLeft w:val="0"/>
          <w:marRight w:val="0"/>
          <w:marTop w:val="255"/>
          <w:marBottom w:val="0"/>
          <w:divBdr>
            <w:top w:val="none" w:sz="0" w:space="0" w:color="auto"/>
            <w:left w:val="none" w:sz="0" w:space="0" w:color="auto"/>
            <w:bottom w:val="none" w:sz="0" w:space="0" w:color="auto"/>
            <w:right w:val="none" w:sz="0" w:space="0" w:color="auto"/>
          </w:divBdr>
          <w:divsChild>
            <w:div w:id="1934048619">
              <w:marLeft w:val="0"/>
              <w:marRight w:val="0"/>
              <w:marTop w:val="0"/>
              <w:marBottom w:val="0"/>
              <w:divBdr>
                <w:top w:val="none" w:sz="0" w:space="0" w:color="auto"/>
                <w:left w:val="none" w:sz="0" w:space="0" w:color="auto"/>
                <w:bottom w:val="none" w:sz="0" w:space="0" w:color="auto"/>
                <w:right w:val="none" w:sz="0" w:space="0" w:color="auto"/>
              </w:divBdr>
            </w:div>
          </w:divsChild>
        </w:div>
        <w:div w:id="1322780892">
          <w:marLeft w:val="0"/>
          <w:marRight w:val="0"/>
          <w:marTop w:val="150"/>
          <w:marBottom w:val="0"/>
          <w:divBdr>
            <w:top w:val="none" w:sz="0" w:space="0" w:color="auto"/>
            <w:left w:val="none" w:sz="0" w:space="0" w:color="auto"/>
            <w:bottom w:val="none" w:sz="0" w:space="0" w:color="auto"/>
            <w:right w:val="none" w:sz="0" w:space="0" w:color="auto"/>
          </w:divBdr>
        </w:div>
        <w:div w:id="1396585354">
          <w:marLeft w:val="0"/>
          <w:marRight w:val="0"/>
          <w:marTop w:val="0"/>
          <w:marBottom w:val="225"/>
          <w:divBdr>
            <w:top w:val="none" w:sz="0" w:space="0" w:color="auto"/>
            <w:left w:val="none" w:sz="0" w:space="0" w:color="auto"/>
            <w:bottom w:val="none" w:sz="0" w:space="0" w:color="auto"/>
            <w:right w:val="none" w:sz="0" w:space="0" w:color="auto"/>
          </w:divBdr>
        </w:div>
      </w:divsChild>
    </w:div>
    <w:div w:id="123624309">
      <w:bodyDiv w:val="1"/>
      <w:marLeft w:val="0"/>
      <w:marRight w:val="0"/>
      <w:marTop w:val="0"/>
      <w:marBottom w:val="0"/>
      <w:divBdr>
        <w:top w:val="none" w:sz="0" w:space="0" w:color="auto"/>
        <w:left w:val="none" w:sz="0" w:space="0" w:color="auto"/>
        <w:bottom w:val="none" w:sz="0" w:space="0" w:color="auto"/>
        <w:right w:val="none" w:sz="0" w:space="0" w:color="auto"/>
      </w:divBdr>
    </w:div>
    <w:div w:id="129792543">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0316505">
      <w:bodyDiv w:val="1"/>
      <w:marLeft w:val="0"/>
      <w:marRight w:val="0"/>
      <w:marTop w:val="0"/>
      <w:marBottom w:val="0"/>
      <w:divBdr>
        <w:top w:val="none" w:sz="0" w:space="0" w:color="auto"/>
        <w:left w:val="none" w:sz="0" w:space="0" w:color="auto"/>
        <w:bottom w:val="none" w:sz="0" w:space="0" w:color="auto"/>
        <w:right w:val="none" w:sz="0" w:space="0" w:color="auto"/>
      </w:divBdr>
      <w:divsChild>
        <w:div w:id="1184249646">
          <w:marLeft w:val="480"/>
          <w:marRight w:val="0"/>
          <w:marTop w:val="0"/>
          <w:marBottom w:val="0"/>
          <w:divBdr>
            <w:top w:val="none" w:sz="0" w:space="0" w:color="auto"/>
            <w:left w:val="none" w:sz="0" w:space="0" w:color="auto"/>
            <w:bottom w:val="none" w:sz="0" w:space="0" w:color="auto"/>
            <w:right w:val="none" w:sz="0" w:space="0" w:color="auto"/>
          </w:divBdr>
          <w:divsChild>
            <w:div w:id="167969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93629110">
      <w:bodyDiv w:val="1"/>
      <w:marLeft w:val="0"/>
      <w:marRight w:val="0"/>
      <w:marTop w:val="0"/>
      <w:marBottom w:val="0"/>
      <w:divBdr>
        <w:top w:val="none" w:sz="0" w:space="0" w:color="auto"/>
        <w:left w:val="none" w:sz="0" w:space="0" w:color="auto"/>
        <w:bottom w:val="none" w:sz="0" w:space="0" w:color="auto"/>
        <w:right w:val="none" w:sz="0" w:space="0" w:color="auto"/>
      </w:divBdr>
      <w:divsChild>
        <w:div w:id="644821393">
          <w:marLeft w:val="0"/>
          <w:marRight w:val="0"/>
          <w:marTop w:val="255"/>
          <w:marBottom w:val="0"/>
          <w:divBdr>
            <w:top w:val="none" w:sz="0" w:space="0" w:color="auto"/>
            <w:left w:val="none" w:sz="0" w:space="0" w:color="auto"/>
            <w:bottom w:val="none" w:sz="0" w:space="0" w:color="auto"/>
            <w:right w:val="none" w:sz="0" w:space="0" w:color="auto"/>
          </w:divBdr>
          <w:divsChild>
            <w:div w:id="1629048278">
              <w:marLeft w:val="0"/>
              <w:marRight w:val="0"/>
              <w:marTop w:val="0"/>
              <w:marBottom w:val="0"/>
              <w:divBdr>
                <w:top w:val="none" w:sz="0" w:space="0" w:color="auto"/>
                <w:left w:val="none" w:sz="0" w:space="0" w:color="auto"/>
                <w:bottom w:val="none" w:sz="0" w:space="0" w:color="auto"/>
                <w:right w:val="none" w:sz="0" w:space="0" w:color="auto"/>
              </w:divBdr>
            </w:div>
          </w:divsChild>
        </w:div>
        <w:div w:id="976838425">
          <w:marLeft w:val="0"/>
          <w:marRight w:val="0"/>
          <w:marTop w:val="0"/>
          <w:marBottom w:val="225"/>
          <w:divBdr>
            <w:top w:val="none" w:sz="0" w:space="0" w:color="auto"/>
            <w:left w:val="none" w:sz="0" w:space="0" w:color="auto"/>
            <w:bottom w:val="none" w:sz="0" w:space="0" w:color="auto"/>
            <w:right w:val="none" w:sz="0" w:space="0" w:color="auto"/>
          </w:divBdr>
        </w:div>
        <w:div w:id="1864899014">
          <w:marLeft w:val="0"/>
          <w:marRight w:val="0"/>
          <w:marTop w:val="150"/>
          <w:marBottom w:val="0"/>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39296712">
      <w:bodyDiv w:val="1"/>
      <w:marLeft w:val="0"/>
      <w:marRight w:val="0"/>
      <w:marTop w:val="0"/>
      <w:marBottom w:val="0"/>
      <w:divBdr>
        <w:top w:val="none" w:sz="0" w:space="0" w:color="auto"/>
        <w:left w:val="none" w:sz="0" w:space="0" w:color="auto"/>
        <w:bottom w:val="none" w:sz="0" w:space="0" w:color="auto"/>
        <w:right w:val="none" w:sz="0" w:space="0" w:color="auto"/>
      </w:divBdr>
      <w:divsChild>
        <w:div w:id="263458651">
          <w:marLeft w:val="0"/>
          <w:marRight w:val="0"/>
          <w:marTop w:val="255"/>
          <w:marBottom w:val="0"/>
          <w:divBdr>
            <w:top w:val="none" w:sz="0" w:space="0" w:color="auto"/>
            <w:left w:val="none" w:sz="0" w:space="0" w:color="auto"/>
            <w:bottom w:val="none" w:sz="0" w:space="0" w:color="auto"/>
            <w:right w:val="none" w:sz="0" w:space="0" w:color="auto"/>
          </w:divBdr>
          <w:divsChild>
            <w:div w:id="663242070">
              <w:marLeft w:val="0"/>
              <w:marRight w:val="0"/>
              <w:marTop w:val="0"/>
              <w:marBottom w:val="0"/>
              <w:divBdr>
                <w:top w:val="none" w:sz="0" w:space="0" w:color="auto"/>
                <w:left w:val="none" w:sz="0" w:space="0" w:color="auto"/>
                <w:bottom w:val="none" w:sz="0" w:space="0" w:color="auto"/>
                <w:right w:val="none" w:sz="0" w:space="0" w:color="auto"/>
              </w:divBdr>
            </w:div>
          </w:divsChild>
        </w:div>
        <w:div w:id="1392079789">
          <w:marLeft w:val="0"/>
          <w:marRight w:val="0"/>
          <w:marTop w:val="0"/>
          <w:marBottom w:val="225"/>
          <w:divBdr>
            <w:top w:val="none" w:sz="0" w:space="0" w:color="auto"/>
            <w:left w:val="none" w:sz="0" w:space="0" w:color="auto"/>
            <w:bottom w:val="none" w:sz="0" w:space="0" w:color="auto"/>
            <w:right w:val="none" w:sz="0" w:space="0" w:color="auto"/>
          </w:divBdr>
        </w:div>
        <w:div w:id="1743528690">
          <w:marLeft w:val="0"/>
          <w:marRight w:val="0"/>
          <w:marTop w:val="15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4341505">
      <w:bodyDiv w:val="1"/>
      <w:marLeft w:val="0"/>
      <w:marRight w:val="0"/>
      <w:marTop w:val="0"/>
      <w:marBottom w:val="0"/>
      <w:divBdr>
        <w:top w:val="none" w:sz="0" w:space="0" w:color="auto"/>
        <w:left w:val="none" w:sz="0" w:space="0" w:color="auto"/>
        <w:bottom w:val="none" w:sz="0" w:space="0" w:color="auto"/>
        <w:right w:val="none" w:sz="0" w:space="0" w:color="auto"/>
      </w:divBdr>
      <w:divsChild>
        <w:div w:id="1127234731">
          <w:marLeft w:val="0"/>
          <w:marRight w:val="0"/>
          <w:marTop w:val="0"/>
          <w:marBottom w:val="225"/>
          <w:divBdr>
            <w:top w:val="none" w:sz="0" w:space="0" w:color="auto"/>
            <w:left w:val="none" w:sz="0" w:space="0" w:color="auto"/>
            <w:bottom w:val="none" w:sz="0" w:space="0" w:color="auto"/>
            <w:right w:val="none" w:sz="0" w:space="0" w:color="auto"/>
          </w:divBdr>
        </w:div>
        <w:div w:id="1770353239">
          <w:marLeft w:val="0"/>
          <w:marRight w:val="0"/>
          <w:marTop w:val="255"/>
          <w:marBottom w:val="0"/>
          <w:divBdr>
            <w:top w:val="none" w:sz="0" w:space="0" w:color="auto"/>
            <w:left w:val="none" w:sz="0" w:space="0" w:color="auto"/>
            <w:bottom w:val="none" w:sz="0" w:space="0" w:color="auto"/>
            <w:right w:val="none" w:sz="0" w:space="0" w:color="auto"/>
          </w:divBdr>
          <w:divsChild>
            <w:div w:id="799344473">
              <w:marLeft w:val="0"/>
              <w:marRight w:val="0"/>
              <w:marTop w:val="0"/>
              <w:marBottom w:val="0"/>
              <w:divBdr>
                <w:top w:val="none" w:sz="0" w:space="0" w:color="auto"/>
                <w:left w:val="none" w:sz="0" w:space="0" w:color="auto"/>
                <w:bottom w:val="none" w:sz="0" w:space="0" w:color="auto"/>
                <w:right w:val="none" w:sz="0" w:space="0" w:color="auto"/>
              </w:divBdr>
            </w:div>
          </w:divsChild>
        </w:div>
        <w:div w:id="1953633606">
          <w:marLeft w:val="0"/>
          <w:marRight w:val="0"/>
          <w:marTop w:val="150"/>
          <w:marBottom w:val="0"/>
          <w:divBdr>
            <w:top w:val="none" w:sz="0" w:space="0" w:color="auto"/>
            <w:left w:val="none" w:sz="0" w:space="0" w:color="auto"/>
            <w:bottom w:val="none" w:sz="0" w:space="0" w:color="auto"/>
            <w:right w:val="none" w:sz="0" w:space="0" w:color="auto"/>
          </w:divBdr>
        </w:div>
      </w:divsChild>
    </w:div>
    <w:div w:id="501748652">
      <w:bodyDiv w:val="1"/>
      <w:marLeft w:val="0"/>
      <w:marRight w:val="0"/>
      <w:marTop w:val="0"/>
      <w:marBottom w:val="0"/>
      <w:divBdr>
        <w:top w:val="none" w:sz="0" w:space="0" w:color="auto"/>
        <w:left w:val="none" w:sz="0" w:space="0" w:color="auto"/>
        <w:bottom w:val="none" w:sz="0" w:space="0" w:color="auto"/>
        <w:right w:val="none" w:sz="0" w:space="0" w:color="auto"/>
      </w:divBdr>
      <w:divsChild>
        <w:div w:id="330329226">
          <w:marLeft w:val="0"/>
          <w:marRight w:val="0"/>
          <w:marTop w:val="0"/>
          <w:marBottom w:val="225"/>
          <w:divBdr>
            <w:top w:val="none" w:sz="0" w:space="0" w:color="auto"/>
            <w:left w:val="none" w:sz="0" w:space="0" w:color="auto"/>
            <w:bottom w:val="none" w:sz="0" w:space="0" w:color="auto"/>
            <w:right w:val="none" w:sz="0" w:space="0" w:color="auto"/>
          </w:divBdr>
        </w:div>
        <w:div w:id="596907557">
          <w:marLeft w:val="0"/>
          <w:marRight w:val="0"/>
          <w:marTop w:val="150"/>
          <w:marBottom w:val="0"/>
          <w:divBdr>
            <w:top w:val="none" w:sz="0" w:space="0" w:color="auto"/>
            <w:left w:val="none" w:sz="0" w:space="0" w:color="auto"/>
            <w:bottom w:val="none" w:sz="0" w:space="0" w:color="auto"/>
            <w:right w:val="none" w:sz="0" w:space="0" w:color="auto"/>
          </w:divBdr>
        </w:div>
        <w:div w:id="1268080384">
          <w:marLeft w:val="0"/>
          <w:marRight w:val="0"/>
          <w:marTop w:val="255"/>
          <w:marBottom w:val="0"/>
          <w:divBdr>
            <w:top w:val="none" w:sz="0" w:space="0" w:color="auto"/>
            <w:left w:val="none" w:sz="0" w:space="0" w:color="auto"/>
            <w:bottom w:val="none" w:sz="0" w:space="0" w:color="auto"/>
            <w:right w:val="none" w:sz="0" w:space="0" w:color="auto"/>
          </w:divBdr>
          <w:divsChild>
            <w:div w:id="4291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0474">
      <w:bodyDiv w:val="1"/>
      <w:marLeft w:val="0"/>
      <w:marRight w:val="0"/>
      <w:marTop w:val="0"/>
      <w:marBottom w:val="0"/>
      <w:divBdr>
        <w:top w:val="none" w:sz="0" w:space="0" w:color="auto"/>
        <w:left w:val="none" w:sz="0" w:space="0" w:color="auto"/>
        <w:bottom w:val="none" w:sz="0" w:space="0" w:color="auto"/>
        <w:right w:val="none" w:sz="0" w:space="0" w:color="auto"/>
      </w:divBdr>
      <w:divsChild>
        <w:div w:id="357701611">
          <w:marLeft w:val="0"/>
          <w:marRight w:val="0"/>
          <w:marTop w:val="255"/>
          <w:marBottom w:val="0"/>
          <w:divBdr>
            <w:top w:val="none" w:sz="0" w:space="0" w:color="auto"/>
            <w:left w:val="none" w:sz="0" w:space="0" w:color="auto"/>
            <w:bottom w:val="none" w:sz="0" w:space="0" w:color="auto"/>
            <w:right w:val="none" w:sz="0" w:space="0" w:color="auto"/>
          </w:divBdr>
          <w:divsChild>
            <w:div w:id="109132307">
              <w:marLeft w:val="0"/>
              <w:marRight w:val="0"/>
              <w:marTop w:val="0"/>
              <w:marBottom w:val="0"/>
              <w:divBdr>
                <w:top w:val="none" w:sz="0" w:space="0" w:color="auto"/>
                <w:left w:val="none" w:sz="0" w:space="0" w:color="auto"/>
                <w:bottom w:val="none" w:sz="0" w:space="0" w:color="auto"/>
                <w:right w:val="none" w:sz="0" w:space="0" w:color="auto"/>
              </w:divBdr>
            </w:div>
          </w:divsChild>
        </w:div>
        <w:div w:id="1282999806">
          <w:marLeft w:val="0"/>
          <w:marRight w:val="0"/>
          <w:marTop w:val="0"/>
          <w:marBottom w:val="225"/>
          <w:divBdr>
            <w:top w:val="none" w:sz="0" w:space="0" w:color="auto"/>
            <w:left w:val="none" w:sz="0" w:space="0" w:color="auto"/>
            <w:bottom w:val="none" w:sz="0" w:space="0" w:color="auto"/>
            <w:right w:val="none" w:sz="0" w:space="0" w:color="auto"/>
          </w:divBdr>
        </w:div>
        <w:div w:id="1691486275">
          <w:marLeft w:val="0"/>
          <w:marRight w:val="0"/>
          <w:marTop w:val="150"/>
          <w:marBottom w:val="0"/>
          <w:divBdr>
            <w:top w:val="none" w:sz="0" w:space="0" w:color="auto"/>
            <w:left w:val="none" w:sz="0" w:space="0" w:color="auto"/>
            <w:bottom w:val="none" w:sz="0" w:space="0" w:color="auto"/>
            <w:right w:val="none" w:sz="0" w:space="0" w:color="auto"/>
          </w:divBdr>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0857">
      <w:bodyDiv w:val="1"/>
      <w:marLeft w:val="0"/>
      <w:marRight w:val="0"/>
      <w:marTop w:val="0"/>
      <w:marBottom w:val="0"/>
      <w:divBdr>
        <w:top w:val="none" w:sz="0" w:space="0" w:color="auto"/>
        <w:left w:val="none" w:sz="0" w:space="0" w:color="auto"/>
        <w:bottom w:val="none" w:sz="0" w:space="0" w:color="auto"/>
        <w:right w:val="none" w:sz="0" w:space="0" w:color="auto"/>
      </w:divBdr>
      <w:divsChild>
        <w:div w:id="1130392821">
          <w:marLeft w:val="0"/>
          <w:marRight w:val="0"/>
          <w:marTop w:val="0"/>
          <w:marBottom w:val="0"/>
          <w:divBdr>
            <w:top w:val="none" w:sz="0" w:space="0" w:color="auto"/>
            <w:left w:val="none" w:sz="0" w:space="0" w:color="auto"/>
            <w:bottom w:val="none" w:sz="0" w:space="0" w:color="auto"/>
            <w:right w:val="none" w:sz="0" w:space="0" w:color="auto"/>
          </w:divBdr>
        </w:div>
      </w:divsChild>
    </w:div>
    <w:div w:id="687021201">
      <w:bodyDiv w:val="1"/>
      <w:marLeft w:val="0"/>
      <w:marRight w:val="0"/>
      <w:marTop w:val="0"/>
      <w:marBottom w:val="0"/>
      <w:divBdr>
        <w:top w:val="none" w:sz="0" w:space="0" w:color="auto"/>
        <w:left w:val="none" w:sz="0" w:space="0" w:color="auto"/>
        <w:bottom w:val="none" w:sz="0" w:space="0" w:color="auto"/>
        <w:right w:val="none" w:sz="0" w:space="0" w:color="auto"/>
      </w:divBdr>
      <w:divsChild>
        <w:div w:id="585115562">
          <w:marLeft w:val="0"/>
          <w:marRight w:val="0"/>
          <w:marTop w:val="255"/>
          <w:marBottom w:val="0"/>
          <w:divBdr>
            <w:top w:val="none" w:sz="0" w:space="0" w:color="auto"/>
            <w:left w:val="none" w:sz="0" w:space="0" w:color="auto"/>
            <w:bottom w:val="none" w:sz="0" w:space="0" w:color="auto"/>
            <w:right w:val="none" w:sz="0" w:space="0" w:color="auto"/>
          </w:divBdr>
          <w:divsChild>
            <w:div w:id="865099803">
              <w:marLeft w:val="0"/>
              <w:marRight w:val="0"/>
              <w:marTop w:val="0"/>
              <w:marBottom w:val="0"/>
              <w:divBdr>
                <w:top w:val="none" w:sz="0" w:space="0" w:color="auto"/>
                <w:left w:val="none" w:sz="0" w:space="0" w:color="auto"/>
                <w:bottom w:val="none" w:sz="0" w:space="0" w:color="auto"/>
                <w:right w:val="none" w:sz="0" w:space="0" w:color="auto"/>
              </w:divBdr>
            </w:div>
          </w:divsChild>
        </w:div>
        <w:div w:id="1716154824">
          <w:marLeft w:val="0"/>
          <w:marRight w:val="0"/>
          <w:marTop w:val="150"/>
          <w:marBottom w:val="0"/>
          <w:divBdr>
            <w:top w:val="none" w:sz="0" w:space="0" w:color="auto"/>
            <w:left w:val="none" w:sz="0" w:space="0" w:color="auto"/>
            <w:bottom w:val="none" w:sz="0" w:space="0" w:color="auto"/>
            <w:right w:val="none" w:sz="0" w:space="0" w:color="auto"/>
          </w:divBdr>
        </w:div>
        <w:div w:id="1734817408">
          <w:marLeft w:val="0"/>
          <w:marRight w:val="0"/>
          <w:marTop w:val="0"/>
          <w:marBottom w:val="225"/>
          <w:divBdr>
            <w:top w:val="none" w:sz="0" w:space="0" w:color="auto"/>
            <w:left w:val="none" w:sz="0" w:space="0" w:color="auto"/>
            <w:bottom w:val="none" w:sz="0" w:space="0" w:color="auto"/>
            <w:right w:val="none" w:sz="0" w:space="0" w:color="auto"/>
          </w:divBdr>
        </w:div>
      </w:divsChild>
    </w:div>
    <w:div w:id="6913395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2435">
      <w:bodyDiv w:val="1"/>
      <w:marLeft w:val="0"/>
      <w:marRight w:val="0"/>
      <w:marTop w:val="0"/>
      <w:marBottom w:val="0"/>
      <w:divBdr>
        <w:top w:val="none" w:sz="0" w:space="0" w:color="auto"/>
        <w:left w:val="none" w:sz="0" w:space="0" w:color="auto"/>
        <w:bottom w:val="none" w:sz="0" w:space="0" w:color="auto"/>
        <w:right w:val="none" w:sz="0" w:space="0" w:color="auto"/>
      </w:divBdr>
      <w:divsChild>
        <w:div w:id="477576187">
          <w:marLeft w:val="0"/>
          <w:marRight w:val="0"/>
          <w:marTop w:val="255"/>
          <w:marBottom w:val="0"/>
          <w:divBdr>
            <w:top w:val="none" w:sz="0" w:space="0" w:color="auto"/>
            <w:left w:val="none" w:sz="0" w:space="0" w:color="auto"/>
            <w:bottom w:val="none" w:sz="0" w:space="0" w:color="auto"/>
            <w:right w:val="none" w:sz="0" w:space="0" w:color="auto"/>
          </w:divBdr>
          <w:divsChild>
            <w:div w:id="1688404089">
              <w:marLeft w:val="0"/>
              <w:marRight w:val="0"/>
              <w:marTop w:val="0"/>
              <w:marBottom w:val="0"/>
              <w:divBdr>
                <w:top w:val="none" w:sz="0" w:space="0" w:color="auto"/>
                <w:left w:val="none" w:sz="0" w:space="0" w:color="auto"/>
                <w:bottom w:val="none" w:sz="0" w:space="0" w:color="auto"/>
                <w:right w:val="none" w:sz="0" w:space="0" w:color="auto"/>
              </w:divBdr>
            </w:div>
          </w:divsChild>
        </w:div>
        <w:div w:id="1604532618">
          <w:marLeft w:val="0"/>
          <w:marRight w:val="0"/>
          <w:marTop w:val="0"/>
          <w:marBottom w:val="225"/>
          <w:divBdr>
            <w:top w:val="none" w:sz="0" w:space="0" w:color="auto"/>
            <w:left w:val="none" w:sz="0" w:space="0" w:color="auto"/>
            <w:bottom w:val="none" w:sz="0" w:space="0" w:color="auto"/>
            <w:right w:val="none" w:sz="0" w:space="0" w:color="auto"/>
          </w:divBdr>
        </w:div>
        <w:div w:id="2048751283">
          <w:marLeft w:val="0"/>
          <w:marRight w:val="0"/>
          <w:marTop w:val="150"/>
          <w:marBottom w:val="0"/>
          <w:divBdr>
            <w:top w:val="none" w:sz="0" w:space="0" w:color="auto"/>
            <w:left w:val="none" w:sz="0" w:space="0" w:color="auto"/>
            <w:bottom w:val="none" w:sz="0" w:space="0" w:color="auto"/>
            <w:right w:val="none" w:sz="0" w:space="0" w:color="auto"/>
          </w:divBdr>
        </w:div>
      </w:divsChild>
    </w:div>
    <w:div w:id="751977063">
      <w:bodyDiv w:val="1"/>
      <w:marLeft w:val="0"/>
      <w:marRight w:val="0"/>
      <w:marTop w:val="0"/>
      <w:marBottom w:val="0"/>
      <w:divBdr>
        <w:top w:val="none" w:sz="0" w:space="0" w:color="auto"/>
        <w:left w:val="none" w:sz="0" w:space="0" w:color="auto"/>
        <w:bottom w:val="none" w:sz="0" w:space="0" w:color="auto"/>
        <w:right w:val="none" w:sz="0" w:space="0" w:color="auto"/>
      </w:divBdr>
      <w:divsChild>
        <w:div w:id="392391140">
          <w:marLeft w:val="0"/>
          <w:marRight w:val="0"/>
          <w:marTop w:val="0"/>
          <w:marBottom w:val="225"/>
          <w:divBdr>
            <w:top w:val="none" w:sz="0" w:space="0" w:color="auto"/>
            <w:left w:val="none" w:sz="0" w:space="0" w:color="auto"/>
            <w:bottom w:val="none" w:sz="0" w:space="0" w:color="auto"/>
            <w:right w:val="none" w:sz="0" w:space="0" w:color="auto"/>
          </w:divBdr>
        </w:div>
        <w:div w:id="1761222243">
          <w:marLeft w:val="0"/>
          <w:marRight w:val="0"/>
          <w:marTop w:val="150"/>
          <w:marBottom w:val="0"/>
          <w:divBdr>
            <w:top w:val="none" w:sz="0" w:space="0" w:color="auto"/>
            <w:left w:val="none" w:sz="0" w:space="0" w:color="auto"/>
            <w:bottom w:val="none" w:sz="0" w:space="0" w:color="auto"/>
            <w:right w:val="none" w:sz="0" w:space="0" w:color="auto"/>
          </w:divBdr>
        </w:div>
        <w:div w:id="2013991678">
          <w:marLeft w:val="0"/>
          <w:marRight w:val="0"/>
          <w:marTop w:val="255"/>
          <w:marBottom w:val="0"/>
          <w:divBdr>
            <w:top w:val="none" w:sz="0" w:space="0" w:color="auto"/>
            <w:left w:val="none" w:sz="0" w:space="0" w:color="auto"/>
            <w:bottom w:val="none" w:sz="0" w:space="0" w:color="auto"/>
            <w:right w:val="none" w:sz="0" w:space="0" w:color="auto"/>
          </w:divBdr>
          <w:divsChild>
            <w:div w:id="15981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0386">
      <w:bodyDiv w:val="1"/>
      <w:marLeft w:val="0"/>
      <w:marRight w:val="0"/>
      <w:marTop w:val="0"/>
      <w:marBottom w:val="0"/>
      <w:divBdr>
        <w:top w:val="none" w:sz="0" w:space="0" w:color="auto"/>
        <w:left w:val="none" w:sz="0" w:space="0" w:color="auto"/>
        <w:bottom w:val="none" w:sz="0" w:space="0" w:color="auto"/>
        <w:right w:val="none" w:sz="0" w:space="0" w:color="auto"/>
      </w:divBdr>
    </w:div>
    <w:div w:id="791169375">
      <w:bodyDiv w:val="1"/>
      <w:marLeft w:val="0"/>
      <w:marRight w:val="0"/>
      <w:marTop w:val="0"/>
      <w:marBottom w:val="0"/>
      <w:divBdr>
        <w:top w:val="none" w:sz="0" w:space="0" w:color="auto"/>
        <w:left w:val="none" w:sz="0" w:space="0" w:color="auto"/>
        <w:bottom w:val="none" w:sz="0" w:space="0" w:color="auto"/>
        <w:right w:val="none" w:sz="0" w:space="0" w:color="auto"/>
      </w:divBdr>
      <w:divsChild>
        <w:div w:id="1022320771">
          <w:marLeft w:val="0"/>
          <w:marRight w:val="0"/>
          <w:marTop w:val="0"/>
          <w:marBottom w:val="0"/>
          <w:divBdr>
            <w:top w:val="none" w:sz="0" w:space="0" w:color="auto"/>
            <w:left w:val="none" w:sz="0" w:space="0" w:color="auto"/>
            <w:bottom w:val="none" w:sz="0" w:space="0" w:color="auto"/>
            <w:right w:val="none" w:sz="0" w:space="0" w:color="auto"/>
          </w:divBdr>
          <w:divsChild>
            <w:div w:id="15188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81868919">
      <w:bodyDiv w:val="1"/>
      <w:marLeft w:val="0"/>
      <w:marRight w:val="0"/>
      <w:marTop w:val="0"/>
      <w:marBottom w:val="0"/>
      <w:divBdr>
        <w:top w:val="none" w:sz="0" w:space="0" w:color="auto"/>
        <w:left w:val="none" w:sz="0" w:space="0" w:color="auto"/>
        <w:bottom w:val="none" w:sz="0" w:space="0" w:color="auto"/>
        <w:right w:val="none" w:sz="0" w:space="0" w:color="auto"/>
      </w:divBdr>
      <w:divsChild>
        <w:div w:id="218248084">
          <w:marLeft w:val="0"/>
          <w:marRight w:val="0"/>
          <w:marTop w:val="150"/>
          <w:marBottom w:val="0"/>
          <w:divBdr>
            <w:top w:val="none" w:sz="0" w:space="0" w:color="auto"/>
            <w:left w:val="none" w:sz="0" w:space="0" w:color="auto"/>
            <w:bottom w:val="none" w:sz="0" w:space="0" w:color="auto"/>
            <w:right w:val="none" w:sz="0" w:space="0" w:color="auto"/>
          </w:divBdr>
        </w:div>
        <w:div w:id="1365669324">
          <w:marLeft w:val="0"/>
          <w:marRight w:val="0"/>
          <w:marTop w:val="255"/>
          <w:marBottom w:val="0"/>
          <w:divBdr>
            <w:top w:val="none" w:sz="0" w:space="0" w:color="auto"/>
            <w:left w:val="none" w:sz="0" w:space="0" w:color="auto"/>
            <w:bottom w:val="none" w:sz="0" w:space="0" w:color="auto"/>
            <w:right w:val="none" w:sz="0" w:space="0" w:color="auto"/>
          </w:divBdr>
          <w:divsChild>
            <w:div w:id="984163793">
              <w:marLeft w:val="0"/>
              <w:marRight w:val="0"/>
              <w:marTop w:val="0"/>
              <w:marBottom w:val="0"/>
              <w:divBdr>
                <w:top w:val="none" w:sz="0" w:space="0" w:color="auto"/>
                <w:left w:val="none" w:sz="0" w:space="0" w:color="auto"/>
                <w:bottom w:val="none" w:sz="0" w:space="0" w:color="auto"/>
                <w:right w:val="none" w:sz="0" w:space="0" w:color="auto"/>
              </w:divBdr>
            </w:div>
          </w:divsChild>
        </w:div>
        <w:div w:id="1906599570">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45188366">
      <w:bodyDiv w:val="1"/>
      <w:marLeft w:val="0"/>
      <w:marRight w:val="0"/>
      <w:marTop w:val="0"/>
      <w:marBottom w:val="0"/>
      <w:divBdr>
        <w:top w:val="none" w:sz="0" w:space="0" w:color="auto"/>
        <w:left w:val="none" w:sz="0" w:space="0" w:color="auto"/>
        <w:bottom w:val="none" w:sz="0" w:space="0" w:color="auto"/>
        <w:right w:val="none" w:sz="0" w:space="0" w:color="auto"/>
      </w:divBdr>
    </w:div>
    <w:div w:id="960958824">
      <w:bodyDiv w:val="1"/>
      <w:marLeft w:val="0"/>
      <w:marRight w:val="0"/>
      <w:marTop w:val="0"/>
      <w:marBottom w:val="0"/>
      <w:divBdr>
        <w:top w:val="none" w:sz="0" w:space="0" w:color="auto"/>
        <w:left w:val="none" w:sz="0" w:space="0" w:color="auto"/>
        <w:bottom w:val="none" w:sz="0" w:space="0" w:color="auto"/>
        <w:right w:val="none" w:sz="0" w:space="0" w:color="auto"/>
      </w:divBdr>
      <w:divsChild>
        <w:div w:id="410733952">
          <w:marLeft w:val="0"/>
          <w:marRight w:val="0"/>
          <w:marTop w:val="255"/>
          <w:marBottom w:val="0"/>
          <w:divBdr>
            <w:top w:val="none" w:sz="0" w:space="0" w:color="auto"/>
            <w:left w:val="none" w:sz="0" w:space="0" w:color="auto"/>
            <w:bottom w:val="none" w:sz="0" w:space="0" w:color="auto"/>
            <w:right w:val="none" w:sz="0" w:space="0" w:color="auto"/>
          </w:divBdr>
          <w:divsChild>
            <w:div w:id="627971364">
              <w:marLeft w:val="0"/>
              <w:marRight w:val="0"/>
              <w:marTop w:val="0"/>
              <w:marBottom w:val="0"/>
              <w:divBdr>
                <w:top w:val="none" w:sz="0" w:space="0" w:color="auto"/>
                <w:left w:val="none" w:sz="0" w:space="0" w:color="auto"/>
                <w:bottom w:val="none" w:sz="0" w:space="0" w:color="auto"/>
                <w:right w:val="none" w:sz="0" w:space="0" w:color="auto"/>
              </w:divBdr>
            </w:div>
          </w:divsChild>
        </w:div>
        <w:div w:id="1076053459">
          <w:marLeft w:val="0"/>
          <w:marRight w:val="0"/>
          <w:marTop w:val="0"/>
          <w:marBottom w:val="0"/>
          <w:divBdr>
            <w:top w:val="none" w:sz="0" w:space="0" w:color="auto"/>
            <w:left w:val="none" w:sz="0" w:space="0" w:color="auto"/>
            <w:bottom w:val="single" w:sz="6" w:space="0" w:color="D0D0D0"/>
            <w:right w:val="none" w:sz="0" w:space="0" w:color="auto"/>
          </w:divBdr>
        </w:div>
        <w:div w:id="1094284885">
          <w:marLeft w:val="0"/>
          <w:marRight w:val="0"/>
          <w:marTop w:val="0"/>
          <w:marBottom w:val="225"/>
          <w:divBdr>
            <w:top w:val="none" w:sz="0" w:space="0" w:color="auto"/>
            <w:left w:val="none" w:sz="0" w:space="0" w:color="auto"/>
            <w:bottom w:val="none" w:sz="0" w:space="0" w:color="auto"/>
            <w:right w:val="none" w:sz="0" w:space="0" w:color="auto"/>
          </w:divBdr>
        </w:div>
        <w:div w:id="1143082756">
          <w:marLeft w:val="0"/>
          <w:marRight w:val="0"/>
          <w:marTop w:val="150"/>
          <w:marBottom w:val="0"/>
          <w:divBdr>
            <w:top w:val="none" w:sz="0" w:space="0" w:color="auto"/>
            <w:left w:val="none" w:sz="0" w:space="0" w:color="auto"/>
            <w:bottom w:val="none" w:sz="0" w:space="0" w:color="auto"/>
            <w:right w:val="none" w:sz="0" w:space="0" w:color="auto"/>
          </w:divBdr>
        </w:div>
      </w:divsChild>
    </w:div>
    <w:div w:id="976449687">
      <w:bodyDiv w:val="1"/>
      <w:marLeft w:val="0"/>
      <w:marRight w:val="0"/>
      <w:marTop w:val="0"/>
      <w:marBottom w:val="0"/>
      <w:divBdr>
        <w:top w:val="none" w:sz="0" w:space="0" w:color="auto"/>
        <w:left w:val="none" w:sz="0" w:space="0" w:color="auto"/>
        <w:bottom w:val="none" w:sz="0" w:space="0" w:color="auto"/>
        <w:right w:val="none" w:sz="0" w:space="0" w:color="auto"/>
      </w:divBdr>
    </w:div>
    <w:div w:id="985087266">
      <w:bodyDiv w:val="1"/>
      <w:marLeft w:val="0"/>
      <w:marRight w:val="0"/>
      <w:marTop w:val="0"/>
      <w:marBottom w:val="0"/>
      <w:divBdr>
        <w:top w:val="none" w:sz="0" w:space="0" w:color="auto"/>
        <w:left w:val="none" w:sz="0" w:space="0" w:color="auto"/>
        <w:bottom w:val="none" w:sz="0" w:space="0" w:color="auto"/>
        <w:right w:val="none" w:sz="0" w:space="0" w:color="auto"/>
      </w:divBdr>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0">
      <w:bodyDiv w:val="1"/>
      <w:marLeft w:val="0"/>
      <w:marRight w:val="0"/>
      <w:marTop w:val="0"/>
      <w:marBottom w:val="0"/>
      <w:divBdr>
        <w:top w:val="none" w:sz="0" w:space="0" w:color="auto"/>
        <w:left w:val="none" w:sz="0" w:space="0" w:color="auto"/>
        <w:bottom w:val="none" w:sz="0" w:space="0" w:color="auto"/>
        <w:right w:val="none" w:sz="0" w:space="0" w:color="auto"/>
      </w:divBdr>
      <w:divsChild>
        <w:div w:id="912737033">
          <w:marLeft w:val="480"/>
          <w:marRight w:val="0"/>
          <w:marTop w:val="0"/>
          <w:marBottom w:val="0"/>
          <w:divBdr>
            <w:top w:val="none" w:sz="0" w:space="0" w:color="auto"/>
            <w:left w:val="none" w:sz="0" w:space="0" w:color="auto"/>
            <w:bottom w:val="none" w:sz="0" w:space="0" w:color="auto"/>
            <w:right w:val="none" w:sz="0" w:space="0" w:color="auto"/>
          </w:divBdr>
          <w:divsChild>
            <w:div w:id="17207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19886">
      <w:bodyDiv w:val="1"/>
      <w:marLeft w:val="0"/>
      <w:marRight w:val="0"/>
      <w:marTop w:val="0"/>
      <w:marBottom w:val="0"/>
      <w:divBdr>
        <w:top w:val="none" w:sz="0" w:space="0" w:color="auto"/>
        <w:left w:val="none" w:sz="0" w:space="0" w:color="auto"/>
        <w:bottom w:val="none" w:sz="0" w:space="0" w:color="auto"/>
        <w:right w:val="none" w:sz="0" w:space="0" w:color="auto"/>
      </w:divBdr>
      <w:divsChild>
        <w:div w:id="47264483">
          <w:marLeft w:val="0"/>
          <w:marRight w:val="0"/>
          <w:marTop w:val="0"/>
          <w:marBottom w:val="225"/>
          <w:divBdr>
            <w:top w:val="none" w:sz="0" w:space="0" w:color="auto"/>
            <w:left w:val="none" w:sz="0" w:space="0" w:color="auto"/>
            <w:bottom w:val="none" w:sz="0" w:space="0" w:color="auto"/>
            <w:right w:val="none" w:sz="0" w:space="0" w:color="auto"/>
          </w:divBdr>
        </w:div>
        <w:div w:id="319188541">
          <w:marLeft w:val="0"/>
          <w:marRight w:val="0"/>
          <w:marTop w:val="255"/>
          <w:marBottom w:val="0"/>
          <w:divBdr>
            <w:top w:val="none" w:sz="0" w:space="0" w:color="auto"/>
            <w:left w:val="none" w:sz="0" w:space="0" w:color="auto"/>
            <w:bottom w:val="none" w:sz="0" w:space="0" w:color="auto"/>
            <w:right w:val="none" w:sz="0" w:space="0" w:color="auto"/>
          </w:divBdr>
          <w:divsChild>
            <w:div w:id="1041587257">
              <w:marLeft w:val="0"/>
              <w:marRight w:val="0"/>
              <w:marTop w:val="0"/>
              <w:marBottom w:val="0"/>
              <w:divBdr>
                <w:top w:val="none" w:sz="0" w:space="0" w:color="auto"/>
                <w:left w:val="none" w:sz="0" w:space="0" w:color="auto"/>
                <w:bottom w:val="none" w:sz="0" w:space="0" w:color="auto"/>
                <w:right w:val="none" w:sz="0" w:space="0" w:color="auto"/>
              </w:divBdr>
            </w:div>
          </w:divsChild>
        </w:div>
        <w:div w:id="1075511995">
          <w:marLeft w:val="0"/>
          <w:marRight w:val="0"/>
          <w:marTop w:val="150"/>
          <w:marBottom w:val="0"/>
          <w:divBdr>
            <w:top w:val="none" w:sz="0" w:space="0" w:color="auto"/>
            <w:left w:val="none" w:sz="0" w:space="0" w:color="auto"/>
            <w:bottom w:val="none" w:sz="0" w:space="0" w:color="auto"/>
            <w:right w:val="none" w:sz="0" w:space="0" w:color="auto"/>
          </w:divBdr>
        </w:div>
      </w:divsChild>
    </w:div>
    <w:div w:id="1061946201">
      <w:bodyDiv w:val="1"/>
      <w:marLeft w:val="0"/>
      <w:marRight w:val="0"/>
      <w:marTop w:val="0"/>
      <w:marBottom w:val="0"/>
      <w:divBdr>
        <w:top w:val="none" w:sz="0" w:space="0" w:color="auto"/>
        <w:left w:val="none" w:sz="0" w:space="0" w:color="auto"/>
        <w:bottom w:val="none" w:sz="0" w:space="0" w:color="auto"/>
        <w:right w:val="none" w:sz="0" w:space="0" w:color="auto"/>
      </w:divBdr>
      <w:divsChild>
        <w:div w:id="1207177869">
          <w:marLeft w:val="0"/>
          <w:marRight w:val="0"/>
          <w:marTop w:val="255"/>
          <w:marBottom w:val="0"/>
          <w:divBdr>
            <w:top w:val="none" w:sz="0" w:space="0" w:color="auto"/>
            <w:left w:val="none" w:sz="0" w:space="0" w:color="auto"/>
            <w:bottom w:val="none" w:sz="0" w:space="0" w:color="auto"/>
            <w:right w:val="none" w:sz="0" w:space="0" w:color="auto"/>
          </w:divBdr>
          <w:divsChild>
            <w:div w:id="289475466">
              <w:marLeft w:val="0"/>
              <w:marRight w:val="0"/>
              <w:marTop w:val="0"/>
              <w:marBottom w:val="0"/>
              <w:divBdr>
                <w:top w:val="none" w:sz="0" w:space="0" w:color="auto"/>
                <w:left w:val="none" w:sz="0" w:space="0" w:color="auto"/>
                <w:bottom w:val="none" w:sz="0" w:space="0" w:color="auto"/>
                <w:right w:val="none" w:sz="0" w:space="0" w:color="auto"/>
              </w:divBdr>
            </w:div>
          </w:divsChild>
        </w:div>
        <w:div w:id="1269659777">
          <w:marLeft w:val="0"/>
          <w:marRight w:val="0"/>
          <w:marTop w:val="150"/>
          <w:marBottom w:val="0"/>
          <w:divBdr>
            <w:top w:val="none" w:sz="0" w:space="0" w:color="auto"/>
            <w:left w:val="none" w:sz="0" w:space="0" w:color="auto"/>
            <w:bottom w:val="none" w:sz="0" w:space="0" w:color="auto"/>
            <w:right w:val="none" w:sz="0" w:space="0" w:color="auto"/>
          </w:divBdr>
        </w:div>
        <w:div w:id="1791437522">
          <w:marLeft w:val="0"/>
          <w:marRight w:val="0"/>
          <w:marTop w:val="0"/>
          <w:marBottom w:val="225"/>
          <w:divBdr>
            <w:top w:val="none" w:sz="0" w:space="0" w:color="auto"/>
            <w:left w:val="none" w:sz="0" w:space="0" w:color="auto"/>
            <w:bottom w:val="none" w:sz="0" w:space="0" w:color="auto"/>
            <w:right w:val="none" w:sz="0" w:space="0" w:color="auto"/>
          </w:divBdr>
        </w:div>
      </w:divsChild>
    </w:div>
    <w:div w:id="1091046318">
      <w:bodyDiv w:val="1"/>
      <w:marLeft w:val="0"/>
      <w:marRight w:val="0"/>
      <w:marTop w:val="0"/>
      <w:marBottom w:val="0"/>
      <w:divBdr>
        <w:top w:val="none" w:sz="0" w:space="0" w:color="auto"/>
        <w:left w:val="none" w:sz="0" w:space="0" w:color="auto"/>
        <w:bottom w:val="none" w:sz="0" w:space="0" w:color="auto"/>
        <w:right w:val="none" w:sz="0" w:space="0" w:color="auto"/>
      </w:divBdr>
    </w:div>
    <w:div w:id="10945949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9696">
      <w:bodyDiv w:val="1"/>
      <w:marLeft w:val="0"/>
      <w:marRight w:val="0"/>
      <w:marTop w:val="0"/>
      <w:marBottom w:val="0"/>
      <w:divBdr>
        <w:top w:val="none" w:sz="0" w:space="0" w:color="auto"/>
        <w:left w:val="none" w:sz="0" w:space="0" w:color="auto"/>
        <w:bottom w:val="none" w:sz="0" w:space="0" w:color="auto"/>
        <w:right w:val="none" w:sz="0" w:space="0" w:color="auto"/>
      </w:divBdr>
    </w:div>
    <w:div w:id="1179851727">
      <w:bodyDiv w:val="1"/>
      <w:marLeft w:val="0"/>
      <w:marRight w:val="0"/>
      <w:marTop w:val="0"/>
      <w:marBottom w:val="0"/>
      <w:divBdr>
        <w:top w:val="none" w:sz="0" w:space="0" w:color="auto"/>
        <w:left w:val="none" w:sz="0" w:space="0" w:color="auto"/>
        <w:bottom w:val="none" w:sz="0" w:space="0" w:color="auto"/>
        <w:right w:val="none" w:sz="0" w:space="0" w:color="auto"/>
      </w:divBdr>
      <w:divsChild>
        <w:div w:id="105120747">
          <w:marLeft w:val="480"/>
          <w:marRight w:val="0"/>
          <w:marTop w:val="0"/>
          <w:marBottom w:val="0"/>
          <w:divBdr>
            <w:top w:val="none" w:sz="0" w:space="0" w:color="auto"/>
            <w:left w:val="none" w:sz="0" w:space="0" w:color="auto"/>
            <w:bottom w:val="none" w:sz="0" w:space="0" w:color="auto"/>
            <w:right w:val="none" w:sz="0" w:space="0" w:color="auto"/>
          </w:divBdr>
          <w:divsChild>
            <w:div w:id="19755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78232">
      <w:bodyDiv w:val="1"/>
      <w:marLeft w:val="0"/>
      <w:marRight w:val="0"/>
      <w:marTop w:val="0"/>
      <w:marBottom w:val="0"/>
      <w:divBdr>
        <w:top w:val="none" w:sz="0" w:space="0" w:color="auto"/>
        <w:left w:val="none" w:sz="0" w:space="0" w:color="auto"/>
        <w:bottom w:val="none" w:sz="0" w:space="0" w:color="auto"/>
        <w:right w:val="none" w:sz="0" w:space="0" w:color="auto"/>
      </w:divBdr>
      <w:divsChild>
        <w:div w:id="90703764">
          <w:marLeft w:val="0"/>
          <w:marRight w:val="0"/>
          <w:marTop w:val="255"/>
          <w:marBottom w:val="0"/>
          <w:divBdr>
            <w:top w:val="none" w:sz="0" w:space="0" w:color="auto"/>
            <w:left w:val="none" w:sz="0" w:space="0" w:color="auto"/>
            <w:bottom w:val="none" w:sz="0" w:space="0" w:color="auto"/>
            <w:right w:val="none" w:sz="0" w:space="0" w:color="auto"/>
          </w:divBdr>
          <w:divsChild>
            <w:div w:id="321393879">
              <w:marLeft w:val="0"/>
              <w:marRight w:val="0"/>
              <w:marTop w:val="0"/>
              <w:marBottom w:val="0"/>
              <w:divBdr>
                <w:top w:val="none" w:sz="0" w:space="0" w:color="auto"/>
                <w:left w:val="none" w:sz="0" w:space="0" w:color="auto"/>
                <w:bottom w:val="none" w:sz="0" w:space="0" w:color="auto"/>
                <w:right w:val="none" w:sz="0" w:space="0" w:color="auto"/>
              </w:divBdr>
            </w:div>
          </w:divsChild>
        </w:div>
        <w:div w:id="958103083">
          <w:marLeft w:val="0"/>
          <w:marRight w:val="0"/>
          <w:marTop w:val="0"/>
          <w:marBottom w:val="225"/>
          <w:divBdr>
            <w:top w:val="none" w:sz="0" w:space="0" w:color="auto"/>
            <w:left w:val="none" w:sz="0" w:space="0" w:color="auto"/>
            <w:bottom w:val="none" w:sz="0" w:space="0" w:color="auto"/>
            <w:right w:val="none" w:sz="0" w:space="0" w:color="auto"/>
          </w:divBdr>
        </w:div>
        <w:div w:id="1569263754">
          <w:marLeft w:val="0"/>
          <w:marRight w:val="0"/>
          <w:marTop w:val="150"/>
          <w:marBottom w:val="0"/>
          <w:divBdr>
            <w:top w:val="none" w:sz="0" w:space="0" w:color="auto"/>
            <w:left w:val="none" w:sz="0" w:space="0" w:color="auto"/>
            <w:bottom w:val="none" w:sz="0" w:space="0" w:color="auto"/>
            <w:right w:val="none" w:sz="0" w:space="0" w:color="auto"/>
          </w:divBdr>
        </w:div>
      </w:divsChild>
    </w:div>
    <w:div w:id="1185291998">
      <w:bodyDiv w:val="1"/>
      <w:marLeft w:val="0"/>
      <w:marRight w:val="0"/>
      <w:marTop w:val="0"/>
      <w:marBottom w:val="0"/>
      <w:divBdr>
        <w:top w:val="none" w:sz="0" w:space="0" w:color="auto"/>
        <w:left w:val="none" w:sz="0" w:space="0" w:color="auto"/>
        <w:bottom w:val="none" w:sz="0" w:space="0" w:color="auto"/>
        <w:right w:val="none" w:sz="0" w:space="0" w:color="auto"/>
      </w:divBdr>
      <w:divsChild>
        <w:div w:id="626545197">
          <w:marLeft w:val="0"/>
          <w:marRight w:val="0"/>
          <w:marTop w:val="150"/>
          <w:marBottom w:val="0"/>
          <w:divBdr>
            <w:top w:val="none" w:sz="0" w:space="0" w:color="auto"/>
            <w:left w:val="none" w:sz="0" w:space="0" w:color="auto"/>
            <w:bottom w:val="none" w:sz="0" w:space="0" w:color="auto"/>
            <w:right w:val="none" w:sz="0" w:space="0" w:color="auto"/>
          </w:divBdr>
        </w:div>
        <w:div w:id="1289311286">
          <w:marLeft w:val="0"/>
          <w:marRight w:val="0"/>
          <w:marTop w:val="255"/>
          <w:marBottom w:val="0"/>
          <w:divBdr>
            <w:top w:val="none" w:sz="0" w:space="0" w:color="auto"/>
            <w:left w:val="none" w:sz="0" w:space="0" w:color="auto"/>
            <w:bottom w:val="none" w:sz="0" w:space="0" w:color="auto"/>
            <w:right w:val="none" w:sz="0" w:space="0" w:color="auto"/>
          </w:divBdr>
          <w:divsChild>
            <w:div w:id="664942134">
              <w:marLeft w:val="0"/>
              <w:marRight w:val="0"/>
              <w:marTop w:val="0"/>
              <w:marBottom w:val="0"/>
              <w:divBdr>
                <w:top w:val="none" w:sz="0" w:space="0" w:color="auto"/>
                <w:left w:val="none" w:sz="0" w:space="0" w:color="auto"/>
                <w:bottom w:val="none" w:sz="0" w:space="0" w:color="auto"/>
                <w:right w:val="none" w:sz="0" w:space="0" w:color="auto"/>
              </w:divBdr>
            </w:div>
          </w:divsChild>
        </w:div>
        <w:div w:id="1569422052">
          <w:marLeft w:val="0"/>
          <w:marRight w:val="0"/>
          <w:marTop w:val="0"/>
          <w:marBottom w:val="225"/>
          <w:divBdr>
            <w:top w:val="none" w:sz="0" w:space="0" w:color="auto"/>
            <w:left w:val="none" w:sz="0" w:space="0" w:color="auto"/>
            <w:bottom w:val="none" w:sz="0" w:space="0" w:color="auto"/>
            <w:right w:val="none" w:sz="0" w:space="0" w:color="auto"/>
          </w:divBdr>
        </w:div>
      </w:divsChild>
    </w:div>
    <w:div w:id="1264805270">
      <w:bodyDiv w:val="1"/>
      <w:marLeft w:val="0"/>
      <w:marRight w:val="0"/>
      <w:marTop w:val="0"/>
      <w:marBottom w:val="0"/>
      <w:divBdr>
        <w:top w:val="none" w:sz="0" w:space="0" w:color="auto"/>
        <w:left w:val="none" w:sz="0" w:space="0" w:color="auto"/>
        <w:bottom w:val="none" w:sz="0" w:space="0" w:color="auto"/>
        <w:right w:val="none" w:sz="0" w:space="0" w:color="auto"/>
      </w:divBdr>
    </w:div>
    <w:div w:id="1269191542">
      <w:bodyDiv w:val="1"/>
      <w:marLeft w:val="0"/>
      <w:marRight w:val="0"/>
      <w:marTop w:val="0"/>
      <w:marBottom w:val="0"/>
      <w:divBdr>
        <w:top w:val="none" w:sz="0" w:space="0" w:color="auto"/>
        <w:left w:val="none" w:sz="0" w:space="0" w:color="auto"/>
        <w:bottom w:val="none" w:sz="0" w:space="0" w:color="auto"/>
        <w:right w:val="none" w:sz="0" w:space="0" w:color="auto"/>
      </w:divBdr>
      <w:divsChild>
        <w:div w:id="89668097">
          <w:marLeft w:val="0"/>
          <w:marRight w:val="0"/>
          <w:marTop w:val="150"/>
          <w:marBottom w:val="0"/>
          <w:divBdr>
            <w:top w:val="none" w:sz="0" w:space="0" w:color="auto"/>
            <w:left w:val="none" w:sz="0" w:space="0" w:color="auto"/>
            <w:bottom w:val="none" w:sz="0" w:space="0" w:color="auto"/>
            <w:right w:val="none" w:sz="0" w:space="0" w:color="auto"/>
          </w:divBdr>
        </w:div>
        <w:div w:id="396170814">
          <w:marLeft w:val="0"/>
          <w:marRight w:val="0"/>
          <w:marTop w:val="255"/>
          <w:marBottom w:val="0"/>
          <w:divBdr>
            <w:top w:val="none" w:sz="0" w:space="0" w:color="auto"/>
            <w:left w:val="none" w:sz="0" w:space="0" w:color="auto"/>
            <w:bottom w:val="none" w:sz="0" w:space="0" w:color="auto"/>
            <w:right w:val="none" w:sz="0" w:space="0" w:color="auto"/>
          </w:divBdr>
          <w:divsChild>
            <w:div w:id="1198085016">
              <w:marLeft w:val="0"/>
              <w:marRight w:val="0"/>
              <w:marTop w:val="0"/>
              <w:marBottom w:val="0"/>
              <w:divBdr>
                <w:top w:val="none" w:sz="0" w:space="0" w:color="auto"/>
                <w:left w:val="none" w:sz="0" w:space="0" w:color="auto"/>
                <w:bottom w:val="none" w:sz="0" w:space="0" w:color="auto"/>
                <w:right w:val="none" w:sz="0" w:space="0" w:color="auto"/>
              </w:divBdr>
            </w:div>
          </w:divsChild>
        </w:div>
        <w:div w:id="447628339">
          <w:marLeft w:val="0"/>
          <w:marRight w:val="0"/>
          <w:marTop w:val="0"/>
          <w:marBottom w:val="225"/>
          <w:divBdr>
            <w:top w:val="none" w:sz="0" w:space="0" w:color="auto"/>
            <w:left w:val="none" w:sz="0" w:space="0" w:color="auto"/>
            <w:bottom w:val="none" w:sz="0" w:space="0" w:color="auto"/>
            <w:right w:val="none" w:sz="0" w:space="0" w:color="auto"/>
          </w:divBdr>
        </w:div>
      </w:divsChild>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48096">
      <w:bodyDiv w:val="1"/>
      <w:marLeft w:val="0"/>
      <w:marRight w:val="0"/>
      <w:marTop w:val="0"/>
      <w:marBottom w:val="0"/>
      <w:divBdr>
        <w:top w:val="none" w:sz="0" w:space="0" w:color="auto"/>
        <w:left w:val="none" w:sz="0" w:space="0" w:color="auto"/>
        <w:bottom w:val="none" w:sz="0" w:space="0" w:color="auto"/>
        <w:right w:val="none" w:sz="0" w:space="0" w:color="auto"/>
      </w:divBdr>
      <w:divsChild>
        <w:div w:id="854734230">
          <w:marLeft w:val="0"/>
          <w:marRight w:val="0"/>
          <w:marTop w:val="255"/>
          <w:marBottom w:val="0"/>
          <w:divBdr>
            <w:top w:val="none" w:sz="0" w:space="0" w:color="auto"/>
            <w:left w:val="none" w:sz="0" w:space="0" w:color="auto"/>
            <w:bottom w:val="none" w:sz="0" w:space="0" w:color="auto"/>
            <w:right w:val="none" w:sz="0" w:space="0" w:color="auto"/>
          </w:divBdr>
          <w:divsChild>
            <w:div w:id="2041082492">
              <w:marLeft w:val="0"/>
              <w:marRight w:val="0"/>
              <w:marTop w:val="0"/>
              <w:marBottom w:val="0"/>
              <w:divBdr>
                <w:top w:val="none" w:sz="0" w:space="0" w:color="auto"/>
                <w:left w:val="none" w:sz="0" w:space="0" w:color="auto"/>
                <w:bottom w:val="none" w:sz="0" w:space="0" w:color="auto"/>
                <w:right w:val="none" w:sz="0" w:space="0" w:color="auto"/>
              </w:divBdr>
            </w:div>
          </w:divsChild>
        </w:div>
        <w:div w:id="1589999007">
          <w:marLeft w:val="0"/>
          <w:marRight w:val="0"/>
          <w:marTop w:val="0"/>
          <w:marBottom w:val="225"/>
          <w:divBdr>
            <w:top w:val="none" w:sz="0" w:space="0" w:color="auto"/>
            <w:left w:val="none" w:sz="0" w:space="0" w:color="auto"/>
            <w:bottom w:val="none" w:sz="0" w:space="0" w:color="auto"/>
            <w:right w:val="none" w:sz="0" w:space="0" w:color="auto"/>
          </w:divBdr>
        </w:div>
        <w:div w:id="1873112759">
          <w:marLeft w:val="0"/>
          <w:marRight w:val="0"/>
          <w:marTop w:val="150"/>
          <w:marBottom w:val="0"/>
          <w:divBdr>
            <w:top w:val="none" w:sz="0" w:space="0" w:color="auto"/>
            <w:left w:val="none" w:sz="0" w:space="0" w:color="auto"/>
            <w:bottom w:val="none" w:sz="0" w:space="0" w:color="auto"/>
            <w:right w:val="none" w:sz="0" w:space="0" w:color="auto"/>
          </w:divBdr>
        </w:div>
      </w:divsChild>
    </w:div>
    <w:div w:id="1323124857">
      <w:bodyDiv w:val="1"/>
      <w:marLeft w:val="0"/>
      <w:marRight w:val="0"/>
      <w:marTop w:val="0"/>
      <w:marBottom w:val="0"/>
      <w:divBdr>
        <w:top w:val="none" w:sz="0" w:space="0" w:color="auto"/>
        <w:left w:val="none" w:sz="0" w:space="0" w:color="auto"/>
        <w:bottom w:val="none" w:sz="0" w:space="0" w:color="auto"/>
        <w:right w:val="none" w:sz="0" w:space="0" w:color="auto"/>
      </w:divBdr>
      <w:divsChild>
        <w:div w:id="1852840994">
          <w:marLeft w:val="0"/>
          <w:marRight w:val="0"/>
          <w:marTop w:val="0"/>
          <w:marBottom w:val="0"/>
          <w:divBdr>
            <w:top w:val="none" w:sz="0" w:space="0" w:color="auto"/>
            <w:left w:val="none" w:sz="0" w:space="0" w:color="auto"/>
            <w:bottom w:val="none" w:sz="0" w:space="0" w:color="auto"/>
            <w:right w:val="none" w:sz="0" w:space="0" w:color="auto"/>
          </w:divBdr>
        </w:div>
      </w:divsChild>
    </w:div>
    <w:div w:id="1328443193">
      <w:bodyDiv w:val="1"/>
      <w:marLeft w:val="0"/>
      <w:marRight w:val="0"/>
      <w:marTop w:val="0"/>
      <w:marBottom w:val="0"/>
      <w:divBdr>
        <w:top w:val="none" w:sz="0" w:space="0" w:color="auto"/>
        <w:left w:val="none" w:sz="0" w:space="0" w:color="auto"/>
        <w:bottom w:val="none" w:sz="0" w:space="0" w:color="auto"/>
        <w:right w:val="none" w:sz="0" w:space="0" w:color="auto"/>
      </w:divBdr>
    </w:div>
    <w:div w:id="1337883431">
      <w:bodyDiv w:val="1"/>
      <w:marLeft w:val="0"/>
      <w:marRight w:val="0"/>
      <w:marTop w:val="0"/>
      <w:marBottom w:val="0"/>
      <w:divBdr>
        <w:top w:val="none" w:sz="0" w:space="0" w:color="auto"/>
        <w:left w:val="none" w:sz="0" w:space="0" w:color="auto"/>
        <w:bottom w:val="none" w:sz="0" w:space="0" w:color="auto"/>
        <w:right w:val="none" w:sz="0" w:space="0" w:color="auto"/>
      </w:divBdr>
      <w:divsChild>
        <w:div w:id="1547334409">
          <w:marLeft w:val="480"/>
          <w:marRight w:val="0"/>
          <w:marTop w:val="0"/>
          <w:marBottom w:val="0"/>
          <w:divBdr>
            <w:top w:val="none" w:sz="0" w:space="0" w:color="auto"/>
            <w:left w:val="none" w:sz="0" w:space="0" w:color="auto"/>
            <w:bottom w:val="none" w:sz="0" w:space="0" w:color="auto"/>
            <w:right w:val="none" w:sz="0" w:space="0" w:color="auto"/>
          </w:divBdr>
          <w:divsChild>
            <w:div w:id="2275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435511652">
      <w:bodyDiv w:val="1"/>
      <w:marLeft w:val="0"/>
      <w:marRight w:val="0"/>
      <w:marTop w:val="0"/>
      <w:marBottom w:val="0"/>
      <w:divBdr>
        <w:top w:val="none" w:sz="0" w:space="0" w:color="auto"/>
        <w:left w:val="none" w:sz="0" w:space="0" w:color="auto"/>
        <w:bottom w:val="none" w:sz="0" w:space="0" w:color="auto"/>
        <w:right w:val="none" w:sz="0" w:space="0" w:color="auto"/>
      </w:divBdr>
      <w:divsChild>
        <w:div w:id="261761179">
          <w:marLeft w:val="0"/>
          <w:marRight w:val="0"/>
          <w:marTop w:val="150"/>
          <w:marBottom w:val="0"/>
          <w:divBdr>
            <w:top w:val="none" w:sz="0" w:space="0" w:color="auto"/>
            <w:left w:val="none" w:sz="0" w:space="0" w:color="auto"/>
            <w:bottom w:val="none" w:sz="0" w:space="0" w:color="auto"/>
            <w:right w:val="none" w:sz="0" w:space="0" w:color="auto"/>
          </w:divBdr>
        </w:div>
        <w:div w:id="1108618123">
          <w:marLeft w:val="0"/>
          <w:marRight w:val="0"/>
          <w:marTop w:val="0"/>
          <w:marBottom w:val="225"/>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5503">
      <w:bodyDiv w:val="1"/>
      <w:marLeft w:val="0"/>
      <w:marRight w:val="0"/>
      <w:marTop w:val="0"/>
      <w:marBottom w:val="0"/>
      <w:divBdr>
        <w:top w:val="none" w:sz="0" w:space="0" w:color="auto"/>
        <w:left w:val="none" w:sz="0" w:space="0" w:color="auto"/>
        <w:bottom w:val="none" w:sz="0" w:space="0" w:color="auto"/>
        <w:right w:val="none" w:sz="0" w:space="0" w:color="auto"/>
      </w:divBdr>
    </w:div>
    <w:div w:id="1457723261">
      <w:bodyDiv w:val="1"/>
      <w:marLeft w:val="0"/>
      <w:marRight w:val="0"/>
      <w:marTop w:val="0"/>
      <w:marBottom w:val="0"/>
      <w:divBdr>
        <w:top w:val="none" w:sz="0" w:space="0" w:color="auto"/>
        <w:left w:val="none" w:sz="0" w:space="0" w:color="auto"/>
        <w:bottom w:val="none" w:sz="0" w:space="0" w:color="auto"/>
        <w:right w:val="none" w:sz="0" w:space="0" w:color="auto"/>
      </w:divBdr>
      <w:divsChild>
        <w:div w:id="1062951287">
          <w:marLeft w:val="0"/>
          <w:marRight w:val="0"/>
          <w:marTop w:val="255"/>
          <w:marBottom w:val="0"/>
          <w:divBdr>
            <w:top w:val="none" w:sz="0" w:space="0" w:color="auto"/>
            <w:left w:val="none" w:sz="0" w:space="0" w:color="auto"/>
            <w:bottom w:val="none" w:sz="0" w:space="0" w:color="auto"/>
            <w:right w:val="none" w:sz="0" w:space="0" w:color="auto"/>
          </w:divBdr>
          <w:divsChild>
            <w:div w:id="1620142576">
              <w:marLeft w:val="0"/>
              <w:marRight w:val="0"/>
              <w:marTop w:val="0"/>
              <w:marBottom w:val="0"/>
              <w:divBdr>
                <w:top w:val="none" w:sz="0" w:space="0" w:color="auto"/>
                <w:left w:val="none" w:sz="0" w:space="0" w:color="auto"/>
                <w:bottom w:val="none" w:sz="0" w:space="0" w:color="auto"/>
                <w:right w:val="none" w:sz="0" w:space="0" w:color="auto"/>
              </w:divBdr>
            </w:div>
          </w:divsChild>
        </w:div>
        <w:div w:id="1296373981">
          <w:marLeft w:val="0"/>
          <w:marRight w:val="0"/>
          <w:marTop w:val="150"/>
          <w:marBottom w:val="0"/>
          <w:divBdr>
            <w:top w:val="none" w:sz="0" w:space="0" w:color="auto"/>
            <w:left w:val="none" w:sz="0" w:space="0" w:color="auto"/>
            <w:bottom w:val="none" w:sz="0" w:space="0" w:color="auto"/>
            <w:right w:val="none" w:sz="0" w:space="0" w:color="auto"/>
          </w:divBdr>
        </w:div>
        <w:div w:id="2095927520">
          <w:marLeft w:val="0"/>
          <w:marRight w:val="0"/>
          <w:marTop w:val="0"/>
          <w:marBottom w:val="225"/>
          <w:divBdr>
            <w:top w:val="none" w:sz="0" w:space="0" w:color="auto"/>
            <w:left w:val="none" w:sz="0" w:space="0" w:color="auto"/>
            <w:bottom w:val="none" w:sz="0" w:space="0" w:color="auto"/>
            <w:right w:val="none" w:sz="0" w:space="0" w:color="auto"/>
          </w:divBdr>
        </w:div>
      </w:divsChild>
    </w:div>
    <w:div w:id="1503623421">
      <w:bodyDiv w:val="1"/>
      <w:marLeft w:val="0"/>
      <w:marRight w:val="0"/>
      <w:marTop w:val="0"/>
      <w:marBottom w:val="0"/>
      <w:divBdr>
        <w:top w:val="none" w:sz="0" w:space="0" w:color="auto"/>
        <w:left w:val="none" w:sz="0" w:space="0" w:color="auto"/>
        <w:bottom w:val="none" w:sz="0" w:space="0" w:color="auto"/>
        <w:right w:val="none" w:sz="0" w:space="0" w:color="auto"/>
      </w:divBdr>
      <w:divsChild>
        <w:div w:id="532889426">
          <w:marLeft w:val="0"/>
          <w:marRight w:val="0"/>
          <w:marTop w:val="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603344010">
      <w:bodyDiv w:val="1"/>
      <w:marLeft w:val="0"/>
      <w:marRight w:val="0"/>
      <w:marTop w:val="0"/>
      <w:marBottom w:val="0"/>
      <w:divBdr>
        <w:top w:val="none" w:sz="0" w:space="0" w:color="auto"/>
        <w:left w:val="none" w:sz="0" w:space="0" w:color="auto"/>
        <w:bottom w:val="none" w:sz="0" w:space="0" w:color="auto"/>
        <w:right w:val="none" w:sz="0" w:space="0" w:color="auto"/>
      </w:divBdr>
      <w:divsChild>
        <w:div w:id="195968511">
          <w:marLeft w:val="0"/>
          <w:marRight w:val="0"/>
          <w:marTop w:val="0"/>
          <w:marBottom w:val="225"/>
          <w:divBdr>
            <w:top w:val="none" w:sz="0" w:space="0" w:color="auto"/>
            <w:left w:val="none" w:sz="0" w:space="0" w:color="auto"/>
            <w:bottom w:val="none" w:sz="0" w:space="0" w:color="auto"/>
            <w:right w:val="none" w:sz="0" w:space="0" w:color="auto"/>
          </w:divBdr>
        </w:div>
        <w:div w:id="1684285605">
          <w:marLeft w:val="0"/>
          <w:marRight w:val="0"/>
          <w:marTop w:val="255"/>
          <w:marBottom w:val="0"/>
          <w:divBdr>
            <w:top w:val="none" w:sz="0" w:space="0" w:color="auto"/>
            <w:left w:val="none" w:sz="0" w:space="0" w:color="auto"/>
            <w:bottom w:val="none" w:sz="0" w:space="0" w:color="auto"/>
            <w:right w:val="none" w:sz="0" w:space="0" w:color="auto"/>
          </w:divBdr>
          <w:divsChild>
            <w:div w:id="2005937064">
              <w:marLeft w:val="0"/>
              <w:marRight w:val="0"/>
              <w:marTop w:val="0"/>
              <w:marBottom w:val="0"/>
              <w:divBdr>
                <w:top w:val="none" w:sz="0" w:space="0" w:color="auto"/>
                <w:left w:val="none" w:sz="0" w:space="0" w:color="auto"/>
                <w:bottom w:val="none" w:sz="0" w:space="0" w:color="auto"/>
                <w:right w:val="none" w:sz="0" w:space="0" w:color="auto"/>
              </w:divBdr>
            </w:div>
          </w:divsChild>
        </w:div>
        <w:div w:id="1877228731">
          <w:marLeft w:val="0"/>
          <w:marRight w:val="0"/>
          <w:marTop w:val="150"/>
          <w:marBottom w:val="0"/>
          <w:divBdr>
            <w:top w:val="none" w:sz="0" w:space="0" w:color="auto"/>
            <w:left w:val="none" w:sz="0" w:space="0" w:color="auto"/>
            <w:bottom w:val="none" w:sz="0" w:space="0" w:color="auto"/>
            <w:right w:val="none" w:sz="0" w:space="0" w:color="auto"/>
          </w:divBdr>
        </w:div>
      </w:divsChild>
    </w:div>
    <w:div w:id="1630084496">
      <w:bodyDiv w:val="1"/>
      <w:marLeft w:val="0"/>
      <w:marRight w:val="0"/>
      <w:marTop w:val="0"/>
      <w:marBottom w:val="0"/>
      <w:divBdr>
        <w:top w:val="none" w:sz="0" w:space="0" w:color="auto"/>
        <w:left w:val="none" w:sz="0" w:space="0" w:color="auto"/>
        <w:bottom w:val="none" w:sz="0" w:space="0" w:color="auto"/>
        <w:right w:val="none" w:sz="0" w:space="0" w:color="auto"/>
      </w:divBdr>
      <w:divsChild>
        <w:div w:id="349337938">
          <w:marLeft w:val="0"/>
          <w:marRight w:val="0"/>
          <w:marTop w:val="300"/>
          <w:marBottom w:val="0"/>
          <w:divBdr>
            <w:top w:val="none" w:sz="0" w:space="0" w:color="auto"/>
            <w:left w:val="none" w:sz="0" w:space="0" w:color="auto"/>
            <w:bottom w:val="none" w:sz="0" w:space="0" w:color="auto"/>
            <w:right w:val="none" w:sz="0" w:space="0" w:color="auto"/>
          </w:divBdr>
          <w:divsChild>
            <w:div w:id="92210607">
              <w:marLeft w:val="0"/>
              <w:marRight w:val="0"/>
              <w:marTop w:val="0"/>
              <w:marBottom w:val="0"/>
              <w:divBdr>
                <w:top w:val="none" w:sz="0" w:space="0" w:color="auto"/>
                <w:left w:val="none" w:sz="0" w:space="0" w:color="auto"/>
                <w:bottom w:val="none" w:sz="0" w:space="0" w:color="auto"/>
                <w:right w:val="none" w:sz="0" w:space="0" w:color="auto"/>
              </w:divBdr>
              <w:divsChild>
                <w:div w:id="12454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425748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79848472">
      <w:bodyDiv w:val="1"/>
      <w:marLeft w:val="0"/>
      <w:marRight w:val="0"/>
      <w:marTop w:val="0"/>
      <w:marBottom w:val="0"/>
      <w:divBdr>
        <w:top w:val="none" w:sz="0" w:space="0" w:color="auto"/>
        <w:left w:val="none" w:sz="0" w:space="0" w:color="auto"/>
        <w:bottom w:val="none" w:sz="0" w:space="0" w:color="auto"/>
        <w:right w:val="none" w:sz="0" w:space="0" w:color="auto"/>
      </w:divBdr>
      <w:divsChild>
        <w:div w:id="255015235">
          <w:marLeft w:val="0"/>
          <w:marRight w:val="0"/>
          <w:marTop w:val="255"/>
          <w:marBottom w:val="0"/>
          <w:divBdr>
            <w:top w:val="none" w:sz="0" w:space="0" w:color="auto"/>
            <w:left w:val="none" w:sz="0" w:space="0" w:color="auto"/>
            <w:bottom w:val="none" w:sz="0" w:space="0" w:color="auto"/>
            <w:right w:val="none" w:sz="0" w:space="0" w:color="auto"/>
          </w:divBdr>
          <w:divsChild>
            <w:div w:id="1913810151">
              <w:marLeft w:val="0"/>
              <w:marRight w:val="0"/>
              <w:marTop w:val="0"/>
              <w:marBottom w:val="0"/>
              <w:divBdr>
                <w:top w:val="none" w:sz="0" w:space="0" w:color="auto"/>
                <w:left w:val="none" w:sz="0" w:space="0" w:color="auto"/>
                <w:bottom w:val="none" w:sz="0" w:space="0" w:color="auto"/>
                <w:right w:val="none" w:sz="0" w:space="0" w:color="auto"/>
              </w:divBdr>
            </w:div>
          </w:divsChild>
        </w:div>
        <w:div w:id="1027147489">
          <w:marLeft w:val="0"/>
          <w:marRight w:val="0"/>
          <w:marTop w:val="0"/>
          <w:marBottom w:val="225"/>
          <w:divBdr>
            <w:top w:val="none" w:sz="0" w:space="0" w:color="auto"/>
            <w:left w:val="none" w:sz="0" w:space="0" w:color="auto"/>
            <w:bottom w:val="none" w:sz="0" w:space="0" w:color="auto"/>
            <w:right w:val="none" w:sz="0" w:space="0" w:color="auto"/>
          </w:divBdr>
        </w:div>
        <w:div w:id="1933003310">
          <w:marLeft w:val="0"/>
          <w:marRight w:val="0"/>
          <w:marTop w:val="150"/>
          <w:marBottom w:val="0"/>
          <w:divBdr>
            <w:top w:val="none" w:sz="0" w:space="0" w:color="auto"/>
            <w:left w:val="none" w:sz="0" w:space="0" w:color="auto"/>
            <w:bottom w:val="none" w:sz="0" w:space="0" w:color="auto"/>
            <w:right w:val="none" w:sz="0" w:space="0" w:color="auto"/>
          </w:divBdr>
        </w:div>
      </w:divsChild>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698698130">
      <w:bodyDiv w:val="1"/>
      <w:marLeft w:val="0"/>
      <w:marRight w:val="0"/>
      <w:marTop w:val="0"/>
      <w:marBottom w:val="0"/>
      <w:divBdr>
        <w:top w:val="none" w:sz="0" w:space="0" w:color="auto"/>
        <w:left w:val="none" w:sz="0" w:space="0" w:color="auto"/>
        <w:bottom w:val="none" w:sz="0" w:space="0" w:color="auto"/>
        <w:right w:val="none" w:sz="0" w:space="0" w:color="auto"/>
      </w:divBdr>
      <w:divsChild>
        <w:div w:id="812790147">
          <w:marLeft w:val="0"/>
          <w:marRight w:val="0"/>
          <w:marTop w:val="150"/>
          <w:marBottom w:val="0"/>
          <w:divBdr>
            <w:top w:val="none" w:sz="0" w:space="0" w:color="auto"/>
            <w:left w:val="none" w:sz="0" w:space="0" w:color="auto"/>
            <w:bottom w:val="none" w:sz="0" w:space="0" w:color="auto"/>
            <w:right w:val="none" w:sz="0" w:space="0" w:color="auto"/>
          </w:divBdr>
        </w:div>
        <w:div w:id="1325085517">
          <w:marLeft w:val="0"/>
          <w:marRight w:val="0"/>
          <w:marTop w:val="0"/>
          <w:marBottom w:val="225"/>
          <w:divBdr>
            <w:top w:val="none" w:sz="0" w:space="0" w:color="auto"/>
            <w:left w:val="none" w:sz="0" w:space="0" w:color="auto"/>
            <w:bottom w:val="none" w:sz="0" w:space="0" w:color="auto"/>
            <w:right w:val="none" w:sz="0" w:space="0" w:color="auto"/>
          </w:divBdr>
        </w:div>
        <w:div w:id="1755054530">
          <w:marLeft w:val="0"/>
          <w:marRight w:val="0"/>
          <w:marTop w:val="255"/>
          <w:marBottom w:val="0"/>
          <w:divBdr>
            <w:top w:val="none" w:sz="0" w:space="0" w:color="auto"/>
            <w:left w:val="none" w:sz="0" w:space="0" w:color="auto"/>
            <w:bottom w:val="none" w:sz="0" w:space="0" w:color="auto"/>
            <w:right w:val="none" w:sz="0" w:space="0" w:color="auto"/>
          </w:divBdr>
          <w:divsChild>
            <w:div w:id="20802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46551916">
      <w:bodyDiv w:val="1"/>
      <w:marLeft w:val="0"/>
      <w:marRight w:val="0"/>
      <w:marTop w:val="0"/>
      <w:marBottom w:val="0"/>
      <w:divBdr>
        <w:top w:val="none" w:sz="0" w:space="0" w:color="auto"/>
        <w:left w:val="none" w:sz="0" w:space="0" w:color="auto"/>
        <w:bottom w:val="none" w:sz="0" w:space="0" w:color="auto"/>
        <w:right w:val="none" w:sz="0" w:space="0" w:color="auto"/>
      </w:divBdr>
      <w:divsChild>
        <w:div w:id="1913929185">
          <w:marLeft w:val="480"/>
          <w:marRight w:val="0"/>
          <w:marTop w:val="0"/>
          <w:marBottom w:val="0"/>
          <w:divBdr>
            <w:top w:val="none" w:sz="0" w:space="0" w:color="auto"/>
            <w:left w:val="none" w:sz="0" w:space="0" w:color="auto"/>
            <w:bottom w:val="none" w:sz="0" w:space="0" w:color="auto"/>
            <w:right w:val="none" w:sz="0" w:space="0" w:color="auto"/>
          </w:divBdr>
          <w:divsChild>
            <w:div w:id="17124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0305">
      <w:bodyDiv w:val="1"/>
      <w:marLeft w:val="0"/>
      <w:marRight w:val="0"/>
      <w:marTop w:val="0"/>
      <w:marBottom w:val="0"/>
      <w:divBdr>
        <w:top w:val="none" w:sz="0" w:space="0" w:color="auto"/>
        <w:left w:val="none" w:sz="0" w:space="0" w:color="auto"/>
        <w:bottom w:val="none" w:sz="0" w:space="0" w:color="auto"/>
        <w:right w:val="none" w:sz="0" w:space="0" w:color="auto"/>
      </w:divBdr>
      <w:divsChild>
        <w:div w:id="980502516">
          <w:marLeft w:val="0"/>
          <w:marRight w:val="0"/>
          <w:marTop w:val="255"/>
          <w:marBottom w:val="0"/>
          <w:divBdr>
            <w:top w:val="none" w:sz="0" w:space="0" w:color="auto"/>
            <w:left w:val="none" w:sz="0" w:space="0" w:color="auto"/>
            <w:bottom w:val="none" w:sz="0" w:space="0" w:color="auto"/>
            <w:right w:val="none" w:sz="0" w:space="0" w:color="auto"/>
          </w:divBdr>
          <w:divsChild>
            <w:div w:id="480849041">
              <w:marLeft w:val="0"/>
              <w:marRight w:val="0"/>
              <w:marTop w:val="0"/>
              <w:marBottom w:val="0"/>
              <w:divBdr>
                <w:top w:val="none" w:sz="0" w:space="0" w:color="auto"/>
                <w:left w:val="none" w:sz="0" w:space="0" w:color="auto"/>
                <w:bottom w:val="none" w:sz="0" w:space="0" w:color="auto"/>
                <w:right w:val="none" w:sz="0" w:space="0" w:color="auto"/>
              </w:divBdr>
            </w:div>
          </w:divsChild>
        </w:div>
        <w:div w:id="1657689792">
          <w:marLeft w:val="0"/>
          <w:marRight w:val="0"/>
          <w:marTop w:val="150"/>
          <w:marBottom w:val="0"/>
          <w:divBdr>
            <w:top w:val="none" w:sz="0" w:space="0" w:color="auto"/>
            <w:left w:val="none" w:sz="0" w:space="0" w:color="auto"/>
            <w:bottom w:val="none" w:sz="0" w:space="0" w:color="auto"/>
            <w:right w:val="none" w:sz="0" w:space="0" w:color="auto"/>
          </w:divBdr>
        </w:div>
        <w:div w:id="1806966465">
          <w:marLeft w:val="0"/>
          <w:marRight w:val="0"/>
          <w:marTop w:val="0"/>
          <w:marBottom w:val="225"/>
          <w:divBdr>
            <w:top w:val="none" w:sz="0" w:space="0" w:color="auto"/>
            <w:left w:val="none" w:sz="0" w:space="0" w:color="auto"/>
            <w:bottom w:val="none" w:sz="0" w:space="0" w:color="auto"/>
            <w:right w:val="none" w:sz="0" w:space="0" w:color="auto"/>
          </w:divBdr>
        </w:div>
      </w:divsChild>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37900910">
      <w:bodyDiv w:val="1"/>
      <w:marLeft w:val="0"/>
      <w:marRight w:val="0"/>
      <w:marTop w:val="0"/>
      <w:marBottom w:val="0"/>
      <w:divBdr>
        <w:top w:val="none" w:sz="0" w:space="0" w:color="auto"/>
        <w:left w:val="none" w:sz="0" w:space="0" w:color="auto"/>
        <w:bottom w:val="none" w:sz="0" w:space="0" w:color="auto"/>
        <w:right w:val="none" w:sz="0" w:space="0" w:color="auto"/>
      </w:divBdr>
      <w:divsChild>
        <w:div w:id="621886076">
          <w:marLeft w:val="0"/>
          <w:marRight w:val="0"/>
          <w:marTop w:val="0"/>
          <w:marBottom w:val="0"/>
          <w:divBdr>
            <w:top w:val="none" w:sz="0" w:space="0" w:color="auto"/>
            <w:left w:val="none" w:sz="0" w:space="0" w:color="auto"/>
            <w:bottom w:val="none" w:sz="0" w:space="0" w:color="auto"/>
            <w:right w:val="none" w:sz="0" w:space="0" w:color="auto"/>
          </w:divBdr>
          <w:divsChild>
            <w:div w:id="74510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2015761564">
      <w:bodyDiv w:val="1"/>
      <w:marLeft w:val="0"/>
      <w:marRight w:val="0"/>
      <w:marTop w:val="0"/>
      <w:marBottom w:val="0"/>
      <w:divBdr>
        <w:top w:val="none" w:sz="0" w:space="0" w:color="auto"/>
        <w:left w:val="none" w:sz="0" w:space="0" w:color="auto"/>
        <w:bottom w:val="none" w:sz="0" w:space="0" w:color="auto"/>
        <w:right w:val="none" w:sz="0" w:space="0" w:color="auto"/>
      </w:divBdr>
      <w:divsChild>
        <w:div w:id="261302569">
          <w:marLeft w:val="0"/>
          <w:marRight w:val="0"/>
          <w:marTop w:val="150"/>
          <w:marBottom w:val="0"/>
          <w:divBdr>
            <w:top w:val="none" w:sz="0" w:space="0" w:color="auto"/>
            <w:left w:val="none" w:sz="0" w:space="0" w:color="auto"/>
            <w:bottom w:val="none" w:sz="0" w:space="0" w:color="auto"/>
            <w:right w:val="none" w:sz="0" w:space="0" w:color="auto"/>
          </w:divBdr>
        </w:div>
        <w:div w:id="536741942">
          <w:marLeft w:val="0"/>
          <w:marRight w:val="0"/>
          <w:marTop w:val="255"/>
          <w:marBottom w:val="0"/>
          <w:divBdr>
            <w:top w:val="none" w:sz="0" w:space="0" w:color="auto"/>
            <w:left w:val="none" w:sz="0" w:space="0" w:color="auto"/>
            <w:bottom w:val="none" w:sz="0" w:space="0" w:color="auto"/>
            <w:right w:val="none" w:sz="0" w:space="0" w:color="auto"/>
          </w:divBdr>
          <w:divsChild>
            <w:div w:id="432936765">
              <w:marLeft w:val="0"/>
              <w:marRight w:val="0"/>
              <w:marTop w:val="0"/>
              <w:marBottom w:val="0"/>
              <w:divBdr>
                <w:top w:val="none" w:sz="0" w:space="0" w:color="auto"/>
                <w:left w:val="none" w:sz="0" w:space="0" w:color="auto"/>
                <w:bottom w:val="none" w:sz="0" w:space="0" w:color="auto"/>
                <w:right w:val="none" w:sz="0" w:space="0" w:color="auto"/>
              </w:divBdr>
            </w:div>
          </w:divsChild>
        </w:div>
        <w:div w:id="1069159823">
          <w:marLeft w:val="0"/>
          <w:marRight w:val="0"/>
          <w:marTop w:val="0"/>
          <w:marBottom w:val="225"/>
          <w:divBdr>
            <w:top w:val="none" w:sz="0" w:space="0" w:color="auto"/>
            <w:left w:val="none" w:sz="0" w:space="0" w:color="auto"/>
            <w:bottom w:val="none" w:sz="0" w:space="0" w:color="auto"/>
            <w:right w:val="none" w:sz="0" w:space="0" w:color="auto"/>
          </w:divBdr>
        </w:div>
      </w:divsChild>
    </w:div>
    <w:div w:id="2047829193">
      <w:bodyDiv w:val="1"/>
      <w:marLeft w:val="0"/>
      <w:marRight w:val="0"/>
      <w:marTop w:val="0"/>
      <w:marBottom w:val="0"/>
      <w:divBdr>
        <w:top w:val="none" w:sz="0" w:space="0" w:color="auto"/>
        <w:left w:val="none" w:sz="0" w:space="0" w:color="auto"/>
        <w:bottom w:val="none" w:sz="0" w:space="0" w:color="auto"/>
        <w:right w:val="none" w:sz="0" w:space="0" w:color="auto"/>
      </w:divBdr>
      <w:divsChild>
        <w:div w:id="63332722">
          <w:marLeft w:val="0"/>
          <w:marRight w:val="0"/>
          <w:marTop w:val="150"/>
          <w:marBottom w:val="0"/>
          <w:divBdr>
            <w:top w:val="none" w:sz="0" w:space="0" w:color="auto"/>
            <w:left w:val="none" w:sz="0" w:space="0" w:color="auto"/>
            <w:bottom w:val="none" w:sz="0" w:space="0" w:color="auto"/>
            <w:right w:val="none" w:sz="0" w:space="0" w:color="auto"/>
          </w:divBdr>
        </w:div>
        <w:div w:id="583953859">
          <w:marLeft w:val="0"/>
          <w:marRight w:val="0"/>
          <w:marTop w:val="0"/>
          <w:marBottom w:val="225"/>
          <w:divBdr>
            <w:top w:val="none" w:sz="0" w:space="0" w:color="auto"/>
            <w:left w:val="none" w:sz="0" w:space="0" w:color="auto"/>
            <w:bottom w:val="none" w:sz="0" w:space="0" w:color="auto"/>
            <w:right w:val="none" w:sz="0" w:space="0" w:color="auto"/>
          </w:divBdr>
        </w:div>
        <w:div w:id="1812671341">
          <w:marLeft w:val="0"/>
          <w:marRight w:val="0"/>
          <w:marTop w:val="0"/>
          <w:marBottom w:val="0"/>
          <w:divBdr>
            <w:top w:val="none" w:sz="0" w:space="0" w:color="auto"/>
            <w:left w:val="none" w:sz="0" w:space="0" w:color="auto"/>
            <w:bottom w:val="single" w:sz="6" w:space="0" w:color="D0D0D0"/>
            <w:right w:val="none" w:sz="0" w:space="0" w:color="auto"/>
          </w:divBdr>
        </w:div>
        <w:div w:id="1842499489">
          <w:marLeft w:val="0"/>
          <w:marRight w:val="0"/>
          <w:marTop w:val="255"/>
          <w:marBottom w:val="0"/>
          <w:divBdr>
            <w:top w:val="none" w:sz="0" w:space="0" w:color="auto"/>
            <w:left w:val="none" w:sz="0" w:space="0" w:color="auto"/>
            <w:bottom w:val="none" w:sz="0" w:space="0" w:color="auto"/>
            <w:right w:val="none" w:sz="0" w:space="0" w:color="auto"/>
          </w:divBdr>
          <w:divsChild>
            <w:div w:id="27505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9330">
      <w:bodyDiv w:val="1"/>
      <w:marLeft w:val="0"/>
      <w:marRight w:val="0"/>
      <w:marTop w:val="0"/>
      <w:marBottom w:val="0"/>
      <w:divBdr>
        <w:top w:val="none" w:sz="0" w:space="0" w:color="auto"/>
        <w:left w:val="none" w:sz="0" w:space="0" w:color="auto"/>
        <w:bottom w:val="none" w:sz="0" w:space="0" w:color="auto"/>
        <w:right w:val="none" w:sz="0" w:space="0" w:color="auto"/>
      </w:divBdr>
    </w:div>
    <w:div w:id="2052916337">
      <w:bodyDiv w:val="1"/>
      <w:marLeft w:val="0"/>
      <w:marRight w:val="0"/>
      <w:marTop w:val="0"/>
      <w:marBottom w:val="0"/>
      <w:divBdr>
        <w:top w:val="none" w:sz="0" w:space="0" w:color="auto"/>
        <w:left w:val="none" w:sz="0" w:space="0" w:color="auto"/>
        <w:bottom w:val="none" w:sz="0" w:space="0" w:color="auto"/>
        <w:right w:val="none" w:sz="0" w:space="0" w:color="auto"/>
      </w:divBdr>
    </w:div>
    <w:div w:id="2055275952">
      <w:bodyDiv w:val="1"/>
      <w:marLeft w:val="0"/>
      <w:marRight w:val="0"/>
      <w:marTop w:val="0"/>
      <w:marBottom w:val="0"/>
      <w:divBdr>
        <w:top w:val="none" w:sz="0" w:space="0" w:color="auto"/>
        <w:left w:val="none" w:sz="0" w:space="0" w:color="auto"/>
        <w:bottom w:val="none" w:sz="0" w:space="0" w:color="auto"/>
        <w:right w:val="none" w:sz="0" w:space="0" w:color="auto"/>
      </w:divBdr>
      <w:divsChild>
        <w:div w:id="90247993">
          <w:marLeft w:val="0"/>
          <w:marRight w:val="0"/>
          <w:marTop w:val="0"/>
          <w:marBottom w:val="225"/>
          <w:divBdr>
            <w:top w:val="none" w:sz="0" w:space="0" w:color="auto"/>
            <w:left w:val="none" w:sz="0" w:space="0" w:color="auto"/>
            <w:bottom w:val="none" w:sz="0" w:space="0" w:color="auto"/>
            <w:right w:val="none" w:sz="0" w:space="0" w:color="auto"/>
          </w:divBdr>
        </w:div>
        <w:div w:id="1991322767">
          <w:marLeft w:val="0"/>
          <w:marRight w:val="0"/>
          <w:marTop w:val="150"/>
          <w:marBottom w:val="0"/>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al-inshea.archives-ouvertes.fr/hal-02127972" TargetMode="External"/><Relationship Id="rId18" Type="http://schemas.openxmlformats.org/officeDocument/2006/relationships/hyperlink" Target="https://www.buerobass.ch/fr/domaines-dactivites/projets/egalite-pour-les-personnes-en-situation-de-handicap" TargetMode="External"/><Relationship Id="rId26" Type="http://schemas.openxmlformats.org/officeDocument/2006/relationships/hyperlink" Target="https://www.proinfirmis.ch/fr/politique/session-des-personnes-handicapees.html" TargetMode="External"/><Relationship Id="rId39" Type="http://schemas.openxmlformats.org/officeDocument/2006/relationships/hyperlink" Target="https://www.inclusion-handicap.ch/fr/actualite-12.html" TargetMode="External"/><Relationship Id="rId21" Type="http://schemas.openxmlformats.org/officeDocument/2006/relationships/hyperlink" Target="https://www.sbfi.admin.ch/sbfi/fr/home/politique-fri/fri-2021-2024/themes-transversaux/egalite-des-chances-fri.html" TargetMode="External"/><Relationship Id="rId34" Type="http://schemas.openxmlformats.org/officeDocument/2006/relationships/hyperlink" Target="https://www.unifr.ch/formcont/fr/formations/detail.html?cid=2688" TargetMode="External"/><Relationship Id="rId42" Type="http://schemas.openxmlformats.org/officeDocument/2006/relationships/hyperlink" Target="https://logopedie.ch/la-logopedie-tout-au-long-de-la-vie/" TargetMode="External"/><Relationship Id="rId47" Type="http://schemas.openxmlformats.org/officeDocument/2006/relationships/hyperlink" Target="https://www.unige.ch/lejournal/vie-unige/printemps-2023/enseignement-specialise/" TargetMode="External"/><Relationship Id="rId50" Type="http://schemas.openxmlformats.org/officeDocument/2006/relationships/hyperlink" Target="https://www.podcastics.com/podcast/le-point-son/" TargetMode="External"/><Relationship Id="rId55" Type="http://schemas.openxmlformats.org/officeDocument/2006/relationships/hyperlink" Target="http://www.pagesromandes.ch/" TargetMode="External"/><Relationship Id="rId63" Type="http://schemas.openxmlformats.org/officeDocument/2006/relationships/image" Target="media/image5.jpeg"/><Relationship Id="rId68" Type="http://schemas.openxmlformats.org/officeDocument/2006/relationships/hyperlink" Target="https://filmsdulosange.com/film/sur-ladamant/" TargetMode="External"/><Relationship Id="rId76" Type="http://schemas.openxmlformats.org/officeDocument/2006/relationships/hyperlink" Target="https://che01.safelinks.protection.outlook.com/?url=https%3A%2F%2Fdoi.org%2F10.57161%2Fz2023-03-01&amp;data=05%7C01%7Celodie.siffert%40szh.ch%7C223b6ce71dd24c71a54908db5b9fea21%7C3a411ba7860145628c68bce830279a36%7C0%7C0%7C638204514600955051%7CUnknown%7CTWFpbGZsb3d8eyJWIjoiMC4wLjAwMDAiLCJQIjoiV2luMzIiLCJBTiI6Ik1haWwiLCJXVCI6Mn0%3D%7C3000%7C%7C%7C&amp;sdata=WQ1utJOQpRu50K7H3JVX2O9m%2BjJm7k5NFGz%2BtoLce%2FY%3D&amp;reserved=0"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csps.ch/fr/divers/formations-et-manifestations/congres-colloques" TargetMode="External"/><Relationship Id="rId2" Type="http://schemas.openxmlformats.org/officeDocument/2006/relationships/customXml" Target="../customXml/item2.xml"/><Relationship Id="rId16" Type="http://schemas.openxmlformats.org/officeDocument/2006/relationships/hyperlink" Target="https://unesdoc.unesco.org/ark:/48223/pf0000246425" TargetMode="External"/><Relationship Id="rId29" Type="http://schemas.openxmlformats.org/officeDocument/2006/relationships/hyperlink" Target="https://www.admin.ch/gov/fr/accueil/documentation/communiques.msg-id-94653.html" TargetMode="External"/><Relationship Id="rId11" Type="http://schemas.openxmlformats.org/officeDocument/2006/relationships/hyperlink" Target="https://edudoc.ch/record/124581?ln=fr" TargetMode="External"/><Relationship Id="rId24" Type="http://schemas.openxmlformats.org/officeDocument/2006/relationships/hyperlink" Target="https://www.admin.ch/gov/fr/accueil/documentation/communiques.msg-id-93636.html" TargetMode="External"/><Relationship Id="rId32" Type="http://schemas.openxmlformats.org/officeDocument/2006/relationships/hyperlink" Target="https://www.jeunesetmedias.ch/recommandations/recommandations-en-langage-simplifie" TargetMode="External"/><Relationship Id="rId37" Type="http://schemas.openxmlformats.org/officeDocument/2006/relationships/hyperlink" Target="https://www.ge.ch/document/31648/telecharger" TargetMode="External"/><Relationship Id="rId40" Type="http://schemas.openxmlformats.org/officeDocument/2006/relationships/hyperlink" Target="https://www.vs.ch/documents/3914032/23491223/2023-04-25_CONSTITUANTE_Projet+FINAL+%2825+avril+2023%29.pdf/efd61e88-ff75-d637-ccdb-fa1a009f96de?t=1682498019134&amp;v=1.0" TargetMode="External"/><Relationship Id="rId45" Type="http://schemas.openxmlformats.org/officeDocument/2006/relationships/hyperlink" Target="https://shop.szh.ch/fr/" TargetMode="External"/><Relationship Id="rId53" Type="http://schemas.openxmlformats.org/officeDocument/2006/relationships/hyperlink" Target="https://www.librairietequi.com/A-70589-julie-et-sa-drole-de-famille.aspx" TargetMode="External"/><Relationship Id="rId58" Type="http://schemas.openxmlformats.org/officeDocument/2006/relationships/hyperlink" Target="https://www.oramaai.com/s-projects-basic" TargetMode="External"/><Relationship Id="rId66" Type="http://schemas.openxmlformats.org/officeDocument/2006/relationships/hyperlink" Target="https://le-pacte.com/france/film/houria" TargetMode="External"/><Relationship Id="rId74" Type="http://schemas.openxmlformats.org/officeDocument/2006/relationships/hyperlink" Target="https://www.luniq.ch/"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3.jpg"/><Relationship Id="rId82" Type="http://schemas.openxmlformats.org/officeDocument/2006/relationships/header" Target="header3.xml"/><Relationship Id="rId19" Type="http://schemas.openxmlformats.org/officeDocument/2006/relationships/hyperlink" Target="https://www.edi.admin.ch/edi/fr/home/fachstellen/bfeh/themes-de-l-egalit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doc.ch/record/120064?ln=fr" TargetMode="External"/><Relationship Id="rId22" Type="http://schemas.openxmlformats.org/officeDocument/2006/relationships/hyperlink" Target="https://www.cfhe.org/wp-content/uploads/2023/02/g2261400.pdf" TargetMode="External"/><Relationship Id="rId27" Type="http://schemas.openxmlformats.org/officeDocument/2006/relationships/hyperlink" Target="https://www.bsv.admin.ch/bsv/fr/home/publications-et-services/forschung/forschungspublikationen/_jcr_content/par/externalcontent.bitexternalcontent.exturl.pdf/aHR0cHM6Ly9mb3JzY2h1bmcuc296aWFsZS1zaWNoZXJoZWl0LW/Noc3MuY2gvd3AtY29udGVudC91cGxvYWRzLzIwMjMvMDMvMDRf/MjNEX2VCZXJpY2h0LnBkZg==.pdf" TargetMode="External"/><Relationship Id="rId30" Type="http://schemas.openxmlformats.org/officeDocument/2006/relationships/hyperlink" Target="https://www.bsv.admin.ch/bsv/fr/home/assurances-sociales/iv/statistik.html" TargetMode="External"/><Relationship Id="rId35" Type="http://schemas.openxmlformats.org/officeDocument/2006/relationships/hyperlink" Target="https://www.ge.ch/document/31153/telecharger" TargetMode="External"/><Relationship Id="rId43" Type="http://schemas.openxmlformats.org/officeDocument/2006/relationships/hyperlink" Target="https://www.skbf-csre.ch/fr/rapport-sur-leducation/rapport-education/" TargetMode="External"/><Relationship Id="rId48" Type="http://schemas.openxmlformats.org/officeDocument/2006/relationships/hyperlink" Target="https://www.anae-revue.com/pr%C3%A9sentation/" TargetMode="External"/><Relationship Id="rId56" Type="http://schemas.openxmlformats.org/officeDocument/2006/relationships/hyperlink" Target="https://www.info-handicap.ch/images/25_votre_enfant_sera_bient%C3%B4t_majeur.pdf" TargetMode="External"/><Relationship Id="rId64" Type="http://schemas.openxmlformats.org/officeDocument/2006/relationships/image" Target="media/image6.jpeg"/><Relationship Id="rId69" Type="http://schemas.openxmlformats.org/officeDocument/2006/relationships/image" Target="media/image9.jpeg"/><Relationship Id="rId77" Type="http://schemas.openxmlformats.org/officeDocument/2006/relationships/hyperlink" Target="https://che01.safelinks.protection.outlook.com/?url=https%3A%2F%2Fdoi.org%2F10.57161%2Fz2023-03-04&amp;data=05%7C01%7Celodie.siffert%40szh.ch%7C223b6ce71dd24c71a54908db5b9fea21%7C3a411ba7860145628c68bce830279a36%7C0%7C0%7C638204514600955051%7CUnknown%7CTWFpbGZsb3d8eyJWIjoiMC4wLjAwMDAiLCJQIjoiV2luMzIiLCJBTiI6Ik1haWwiLCJXVCI6Mn0%3D%7C3000%7C%7C%7C&amp;sdata=hBCMJ53Ln07YzzmTdS97lC2wS3IPYut76tZqU2e2iSc%3D&amp;reserved=0" TargetMode="External"/><Relationship Id="rId8" Type="http://schemas.openxmlformats.org/officeDocument/2006/relationships/webSettings" Target="webSettings.xml"/><Relationship Id="rId51" Type="http://schemas.openxmlformats.org/officeDocument/2006/relationships/hyperlink" Target="https://www.clepsy.fr/fiches-pratiques/" TargetMode="External"/><Relationship Id="rId72" Type="http://schemas.openxmlformats.org/officeDocument/2006/relationships/hyperlink" Target="https://www.csps.ch/fr/divers/formations-et-manifestations/formation-continue"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oi.org/10.22019/SC-2017-00001" TargetMode="External"/><Relationship Id="rId17" Type="http://schemas.openxmlformats.org/officeDocument/2006/relationships/hyperlink" Target="https://ojs.szh.ch/b/article/view/1103/1090" TargetMode="External"/><Relationship Id="rId25" Type="http://schemas.openxmlformats.org/officeDocument/2006/relationships/hyperlink" Target="https://www.admin.ch/gov/fr/accueil/documentation/communiques.msg-id-94138.html" TargetMode="External"/><Relationship Id="rId33" Type="http://schemas.openxmlformats.org/officeDocument/2006/relationships/hyperlink" Target="https://www.sei-fribourg.ch/" TargetMode="External"/><Relationship Id="rId38" Type="http://schemas.openxmlformats.org/officeDocument/2006/relationships/hyperlink" Target="https://www.ge.ch/document/31648/telecharger" TargetMode="External"/><Relationship Id="rId46" Type="http://schemas.openxmlformats.org/officeDocument/2006/relationships/hyperlink" Target="https://www.initiative-inclusion.ch/" TargetMode="External"/><Relationship Id="rId59" Type="http://schemas.openxmlformats.org/officeDocument/2006/relationships/image" Target="media/image1.jpeg"/><Relationship Id="rId67" Type="http://schemas.openxmlformats.org/officeDocument/2006/relationships/image" Target="media/image8.jpeg"/><Relationship Id="rId20" Type="http://schemas.openxmlformats.org/officeDocument/2006/relationships/hyperlink" Target="https://www.csps.ch/themes/compensation-des-desavantages" TargetMode="External"/><Relationship Id="rId41" Type="http://schemas.openxmlformats.org/officeDocument/2006/relationships/hyperlink" Target="https://logopedie.ch/prevention/reperes-developpementaux/" TargetMode="External"/><Relationship Id="rId54" Type="http://schemas.openxmlformats.org/officeDocument/2006/relationships/hyperlink" Target="https://www.monalira.org" TargetMode="External"/><Relationship Id="rId62" Type="http://schemas.openxmlformats.org/officeDocument/2006/relationships/image" Target="media/image4.jpeg"/><Relationship Id="rId70" Type="http://schemas.openxmlformats.org/officeDocument/2006/relationships/hyperlink" Target="https://www.invincible-ete.com/" TargetMode="External"/><Relationship Id="rId75" Type="http://schemas.openxmlformats.org/officeDocument/2006/relationships/hyperlink" Target="https://che01.safelinks.protection.outlook.com/?url=https%3A%2F%2Fdoi.org%2F10.57161%2Fz2023-02-05&amp;data=05%7C01%7Celodie.siffert%40szh.ch%7C223b6ce71dd24c71a54908db5b9fea21%7C3a411ba7860145628c68bce830279a36%7C0%7C0%7C638204514600955051%7CUnknown%7CTWFpbGZsb3d8eyJWIjoiMC4wLjAwMDAiLCJQIjoiV2luMzIiLCJBTiI6Ik1haWwiLCJXVCI6Mn0%3D%7C3000%7C%7C%7C&amp;sdata=%2FB4HuIjTCt3WgQ41ICFI4IV4fvkJNCusO4vdUrfjOcc%3D&amp;reserved=0"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udoc.ch/record/221118" TargetMode="External"/><Relationship Id="rId23" Type="http://schemas.openxmlformats.org/officeDocument/2006/relationships/hyperlink" Target="https://handicap.gouv.fr/IMG/pdf/brochure_reperage_tnd_2020.janv.pdf" TargetMode="External"/><Relationship Id="rId28" Type="http://schemas.openxmlformats.org/officeDocument/2006/relationships/hyperlink" Target="https://www.admin.ch/gov/fr/accueil/documentation/communiques.msg-id-94465.html" TargetMode="External"/><Relationship Id="rId36" Type="http://schemas.openxmlformats.org/officeDocument/2006/relationships/hyperlink" Target="https://www.ge.ch/document/communique-hebdomadaire-du-conseil-etat-du-5-avril-2023" TargetMode="External"/><Relationship Id="rId49" Type="http://schemas.openxmlformats.org/officeDocument/2006/relationships/hyperlink" Target="https://www.sagw.ch/fileadmin/redaktion_sagw/dokumente/Publikationen/Berichte/2023_02_Bildung/Leemann_Makarova_Integration_und_Ausschluss.pdf" TargetMode="External"/><Relationship Id="rId57" Type="http://schemas.openxmlformats.org/officeDocument/2006/relationships/hyperlink" Target="https://www.info-handicap.ch/images/25_votre_enfant_sera_bient%C3%B4t_majeur.pdf" TargetMode="External"/><Relationship Id="rId10" Type="http://schemas.openxmlformats.org/officeDocument/2006/relationships/endnotes" Target="endnotes.xml"/><Relationship Id="rId31" Type="http://schemas.openxmlformats.org/officeDocument/2006/relationships/hyperlink" Target="https://www.bsv.admin.ch/bsv/fr/home.html" TargetMode="External"/><Relationship Id="rId44" Type="http://schemas.openxmlformats.org/officeDocument/2006/relationships/hyperlink" Target="https://www.szh.ch/fr/themes/statistiques/monitorage-de-l-education" TargetMode="External"/><Relationship Id="rId52" Type="http://schemas.openxmlformats.org/officeDocument/2006/relationships/hyperlink" Target="https://www.nfp76.ch/fr/79XMwe5iuXXfvc7w/news/fin-du-projet-du-pnr-76-et-publication-des-resultats" TargetMode="External"/><Relationship Id="rId60" Type="http://schemas.openxmlformats.org/officeDocument/2006/relationships/image" Target="media/image2.jpg"/><Relationship Id="rId65" Type="http://schemas.openxmlformats.org/officeDocument/2006/relationships/image" Target="media/image7.png"/><Relationship Id="rId73" Type="http://schemas.openxmlformats.org/officeDocument/2006/relationships/hyperlink" Target="https://www.csps.ch/fr/divers/formations-et-manifestations/annoncer-une-formation-continue-ou-une-manifestation" TargetMode="External"/><Relationship Id="rId78" Type="http://schemas.openxmlformats.org/officeDocument/2006/relationships/header" Target="header1.xml"/><Relationship Id="rId8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A505125B-2D9F-45DB-AA2F-3695D1190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12</Pages>
  <Words>7059</Words>
  <Characters>38827</Characters>
  <Application>Microsoft Office Word</Application>
  <DocSecurity>0</DocSecurity>
  <Lines>323</Lines>
  <Paragraphs>91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45795</CharactersWithSpaces>
  <SharedDoc>false</SharedDoc>
  <HLinks>
    <vt:vector size="522" baseType="variant">
      <vt:variant>
        <vt:i4>2424944</vt:i4>
      </vt:variant>
      <vt:variant>
        <vt:i4>246</vt:i4>
      </vt:variant>
      <vt:variant>
        <vt:i4>0</vt:i4>
      </vt:variant>
      <vt:variant>
        <vt:i4>5</vt:i4>
      </vt:variant>
      <vt:variant>
        <vt:lpwstr>https://che01.safelinks.protection.outlook.com/?url=https%3A%2F%2Fdoi.org%2F10.57161%2Fz2023-03-04&amp;data=05%7C01%7Celodie.siffert%40szh.ch%7C223b6ce71dd24c71a54908db5b9fea21%7C3a411ba7860145628c68bce830279a36%7C0%7C0%7C638204514600955051%7CUnknown%7CTWFpbGZsb3d8eyJWIjoiMC4wLjAwMDAiLCJQIjoiV2luMzIiLCJBTiI6Ik1haWwiLCJXVCI6Mn0%3D%7C3000%7C%7C%7C&amp;sdata=hBCMJ53Ln07YzzmTdS97lC2wS3IPYut76tZqU2e2iSc%3D&amp;reserved=0</vt:lpwstr>
      </vt:variant>
      <vt:variant>
        <vt:lpwstr/>
      </vt:variant>
      <vt:variant>
        <vt:i4>2097264</vt:i4>
      </vt:variant>
      <vt:variant>
        <vt:i4>243</vt:i4>
      </vt:variant>
      <vt:variant>
        <vt:i4>0</vt:i4>
      </vt:variant>
      <vt:variant>
        <vt:i4>5</vt:i4>
      </vt:variant>
      <vt:variant>
        <vt:lpwstr>https://che01.safelinks.protection.outlook.com/?url=https%3A%2F%2Fdoi.org%2F10.57161%2Fz2023-03-01&amp;data=05%7C01%7Celodie.siffert%40szh.ch%7C223b6ce71dd24c71a54908db5b9fea21%7C3a411ba7860145628c68bce830279a36%7C0%7C0%7C638204514600955051%7CUnknown%7CTWFpbGZsb3d8eyJWIjoiMC4wLjAwMDAiLCJQIjoiV2luMzIiLCJBTiI6Ik1haWwiLCJXVCI6Mn0%3D%7C3000%7C%7C%7C&amp;sdata=WQ1utJOQpRu50K7H3JVX2O9m%2BjJm7k5NFGz%2BtoLce%2FY%3D&amp;reserved=0</vt:lpwstr>
      </vt:variant>
      <vt:variant>
        <vt:lpwstr/>
      </vt:variant>
      <vt:variant>
        <vt:i4>2359409</vt:i4>
      </vt:variant>
      <vt:variant>
        <vt:i4>240</vt:i4>
      </vt:variant>
      <vt:variant>
        <vt:i4>0</vt:i4>
      </vt:variant>
      <vt:variant>
        <vt:i4>5</vt:i4>
      </vt:variant>
      <vt:variant>
        <vt:lpwstr>https://che01.safelinks.protection.outlook.com/?url=https%3A%2F%2Fdoi.org%2F10.57161%2Fz2023-02-05&amp;data=05%7C01%7Celodie.siffert%40szh.ch%7C223b6ce71dd24c71a54908db5b9fea21%7C3a411ba7860145628c68bce830279a36%7C0%7C0%7C638204514600955051%7CUnknown%7CTWFpbGZsb3d8eyJWIjoiMC4wLjAwMDAiLCJQIjoiV2luMzIiLCJBTiI6Ik1haWwiLCJXVCI6Mn0%3D%7C3000%7C%7C%7C&amp;sdata=%2FB4HuIjTCt3WgQ41ICFI4IV4fvkJNCusO4vdUrfjOcc%3D&amp;reserved=0</vt:lpwstr>
      </vt:variant>
      <vt:variant>
        <vt:lpwstr/>
      </vt:variant>
      <vt:variant>
        <vt:i4>1179728</vt:i4>
      </vt:variant>
      <vt:variant>
        <vt:i4>237</vt:i4>
      </vt:variant>
      <vt:variant>
        <vt:i4>0</vt:i4>
      </vt:variant>
      <vt:variant>
        <vt:i4>5</vt:i4>
      </vt:variant>
      <vt:variant>
        <vt:lpwstr>https://www.luniq.ch/</vt:lpwstr>
      </vt:variant>
      <vt:variant>
        <vt:lpwstr/>
      </vt:variant>
      <vt:variant>
        <vt:i4>131193</vt:i4>
      </vt:variant>
      <vt:variant>
        <vt:i4>234</vt:i4>
      </vt:variant>
      <vt:variant>
        <vt:i4>0</vt:i4>
      </vt:variant>
      <vt:variant>
        <vt:i4>5</vt:i4>
      </vt:variant>
      <vt:variant>
        <vt:lpwstr>https://www.ucba.ch/fileadmin/pdfs/taubblindheit/Taubblindheit_FR/As_Com_inscription.pdf</vt:lpwstr>
      </vt:variant>
      <vt:variant>
        <vt:lpwstr/>
      </vt:variant>
      <vt:variant>
        <vt:i4>2556002</vt:i4>
      </vt:variant>
      <vt:variant>
        <vt:i4>231</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228</vt:i4>
      </vt:variant>
      <vt:variant>
        <vt:i4>0</vt:i4>
      </vt:variant>
      <vt:variant>
        <vt:i4>5</vt:i4>
      </vt:variant>
      <vt:variant>
        <vt:lpwstr>https://www.csps.ch/fr/divers/formations-et-manifestations/formation-continue</vt:lpwstr>
      </vt:variant>
      <vt:variant>
        <vt:lpwstr/>
      </vt:variant>
      <vt:variant>
        <vt:i4>0</vt:i4>
      </vt:variant>
      <vt:variant>
        <vt:i4>225</vt:i4>
      </vt:variant>
      <vt:variant>
        <vt:i4>0</vt:i4>
      </vt:variant>
      <vt:variant>
        <vt:i4>5</vt:i4>
      </vt:variant>
      <vt:variant>
        <vt:lpwstr>https://www.csps.ch/fr/divers/formations-et-manifestations/congres-colloques</vt:lpwstr>
      </vt:variant>
      <vt:variant>
        <vt:lpwstr/>
      </vt:variant>
      <vt:variant>
        <vt:i4>2424876</vt:i4>
      </vt:variant>
      <vt:variant>
        <vt:i4>222</vt:i4>
      </vt:variant>
      <vt:variant>
        <vt:i4>0</vt:i4>
      </vt:variant>
      <vt:variant>
        <vt:i4>5</vt:i4>
      </vt:variant>
      <vt:variant>
        <vt:lpwstr>https://www.invincible-ete.com/</vt:lpwstr>
      </vt:variant>
      <vt:variant>
        <vt:lpwstr/>
      </vt:variant>
      <vt:variant>
        <vt:i4>196677</vt:i4>
      </vt:variant>
      <vt:variant>
        <vt:i4>219</vt:i4>
      </vt:variant>
      <vt:variant>
        <vt:i4>0</vt:i4>
      </vt:variant>
      <vt:variant>
        <vt:i4>5</vt:i4>
      </vt:variant>
      <vt:variant>
        <vt:lpwstr>https://filmsdulosange.com/film/sur-ladamant/</vt:lpwstr>
      </vt:variant>
      <vt:variant>
        <vt:lpwstr/>
      </vt:variant>
      <vt:variant>
        <vt:i4>3604539</vt:i4>
      </vt:variant>
      <vt:variant>
        <vt:i4>216</vt:i4>
      </vt:variant>
      <vt:variant>
        <vt:i4>0</vt:i4>
      </vt:variant>
      <vt:variant>
        <vt:i4>5</vt:i4>
      </vt:variant>
      <vt:variant>
        <vt:lpwstr>https://le-pacte.com/france/film/houria</vt:lpwstr>
      </vt:variant>
      <vt:variant>
        <vt:lpwstr/>
      </vt:variant>
      <vt:variant>
        <vt:i4>983056</vt:i4>
      </vt:variant>
      <vt:variant>
        <vt:i4>213</vt:i4>
      </vt:variant>
      <vt:variant>
        <vt:i4>0</vt:i4>
      </vt:variant>
      <vt:variant>
        <vt:i4>5</vt:i4>
      </vt:variant>
      <vt:variant>
        <vt:lpwstr>https://www.oramaai.com/s-projects-basic</vt:lpwstr>
      </vt:variant>
      <vt:variant>
        <vt:lpwstr/>
      </vt:variant>
      <vt:variant>
        <vt:i4>7274602</vt:i4>
      </vt:variant>
      <vt:variant>
        <vt:i4>210</vt:i4>
      </vt:variant>
      <vt:variant>
        <vt:i4>0</vt:i4>
      </vt:variant>
      <vt:variant>
        <vt:i4>5</vt:i4>
      </vt:variant>
      <vt:variant>
        <vt:lpwstr>https://www.amazon.fr/HPI-encyclop%C3%A9die-pratique-personnes-potentiel/dp/2228931683</vt:lpwstr>
      </vt:variant>
      <vt:variant>
        <vt:lpwstr/>
      </vt:variant>
      <vt:variant>
        <vt:i4>4587521</vt:i4>
      </vt:variant>
      <vt:variant>
        <vt:i4>207</vt:i4>
      </vt:variant>
      <vt:variant>
        <vt:i4>0</vt:i4>
      </vt:variant>
      <vt:variant>
        <vt:i4>5</vt:i4>
      </vt:variant>
      <vt:variant>
        <vt:lpwstr>https://www.monalira.org/</vt:lpwstr>
      </vt:variant>
      <vt:variant>
        <vt:lpwstr/>
      </vt:variant>
      <vt:variant>
        <vt:i4>2228239</vt:i4>
      </vt:variant>
      <vt:variant>
        <vt:i4>201</vt:i4>
      </vt:variant>
      <vt:variant>
        <vt:i4>0</vt:i4>
      </vt:variant>
      <vt:variant>
        <vt:i4>5</vt:i4>
      </vt:variant>
      <vt:variant>
        <vt:lpwstr>https://handicap.gouv.fr/IMG/pdf/brochure_reperage_tnd_2020.janv.pdf</vt:lpwstr>
      </vt:variant>
      <vt:variant>
        <vt:lpwstr/>
      </vt:variant>
      <vt:variant>
        <vt:i4>4653072</vt:i4>
      </vt:variant>
      <vt:variant>
        <vt:i4>198</vt:i4>
      </vt:variant>
      <vt:variant>
        <vt:i4>0</vt:i4>
      </vt:variant>
      <vt:variant>
        <vt:i4>5</vt:i4>
      </vt:variant>
      <vt:variant>
        <vt:lpwstr>https://www.librairietequi.com/A-70589-julie-et-sa-drole-de-famille.aspx</vt:lpwstr>
      </vt:variant>
      <vt:variant>
        <vt:lpwstr/>
      </vt:variant>
      <vt:variant>
        <vt:i4>7864419</vt:i4>
      </vt:variant>
      <vt:variant>
        <vt:i4>192</vt:i4>
      </vt:variant>
      <vt:variant>
        <vt:i4>0</vt:i4>
      </vt:variant>
      <vt:variant>
        <vt:i4>5</vt:i4>
      </vt:variant>
      <vt:variant>
        <vt:lpwstr>https://www.nfp76.ch/fr/79XMwe5iuXXfvc7w/news/fin-du-projet-du-pnr-76-et-publication-des-resultats</vt:lpwstr>
      </vt:variant>
      <vt:variant>
        <vt:lpwstr/>
      </vt:variant>
      <vt:variant>
        <vt:i4>6815798</vt:i4>
      </vt:variant>
      <vt:variant>
        <vt:i4>189</vt:i4>
      </vt:variant>
      <vt:variant>
        <vt:i4>0</vt:i4>
      </vt:variant>
      <vt:variant>
        <vt:i4>5</vt:i4>
      </vt:variant>
      <vt:variant>
        <vt:lpwstr>https://www.clepsy.fr/fiches-pratiques/</vt:lpwstr>
      </vt:variant>
      <vt:variant>
        <vt:lpwstr/>
      </vt:variant>
      <vt:variant>
        <vt:i4>983049</vt:i4>
      </vt:variant>
      <vt:variant>
        <vt:i4>186</vt:i4>
      </vt:variant>
      <vt:variant>
        <vt:i4>0</vt:i4>
      </vt:variant>
      <vt:variant>
        <vt:i4>5</vt:i4>
      </vt:variant>
      <vt:variant>
        <vt:lpwstr>https://www.podcastics.com/podcast/le-point-son/</vt:lpwstr>
      </vt:variant>
      <vt:variant>
        <vt:lpwstr/>
      </vt:variant>
      <vt:variant>
        <vt:i4>6684675</vt:i4>
      </vt:variant>
      <vt:variant>
        <vt:i4>183</vt:i4>
      </vt:variant>
      <vt:variant>
        <vt:i4>0</vt:i4>
      </vt:variant>
      <vt:variant>
        <vt:i4>5</vt:i4>
      </vt:variant>
      <vt:variant>
        <vt:lpwstr>https://www.sagw.ch/fileadmin/redaktion_sagw/dokumente/Publikationen/Berichte/2023_02_Bildung/Leemann_Makarova_Integration_und_Ausschluss.pdf</vt:lpwstr>
      </vt:variant>
      <vt:variant>
        <vt:lpwstr/>
      </vt:variant>
      <vt:variant>
        <vt:i4>5242900</vt:i4>
      </vt:variant>
      <vt:variant>
        <vt:i4>180</vt:i4>
      </vt:variant>
      <vt:variant>
        <vt:i4>0</vt:i4>
      </vt:variant>
      <vt:variant>
        <vt:i4>5</vt:i4>
      </vt:variant>
      <vt:variant>
        <vt:lpwstr>https://www.anae-revue.com/pr%C3%A9sentation/</vt:lpwstr>
      </vt:variant>
      <vt:variant>
        <vt:lpwstr/>
      </vt:variant>
      <vt:variant>
        <vt:i4>2228239</vt:i4>
      </vt:variant>
      <vt:variant>
        <vt:i4>177</vt:i4>
      </vt:variant>
      <vt:variant>
        <vt:i4>0</vt:i4>
      </vt:variant>
      <vt:variant>
        <vt:i4>5</vt:i4>
      </vt:variant>
      <vt:variant>
        <vt:lpwstr>https://handicap.gouv.fr/IMG/pdf/brochure_reperage_tnd_2020.janv.pdf</vt:lpwstr>
      </vt:variant>
      <vt:variant>
        <vt:lpwstr/>
      </vt:variant>
      <vt:variant>
        <vt:i4>1507399</vt:i4>
      </vt:variant>
      <vt:variant>
        <vt:i4>174</vt:i4>
      </vt:variant>
      <vt:variant>
        <vt:i4>0</vt:i4>
      </vt:variant>
      <vt:variant>
        <vt:i4>5</vt:i4>
      </vt:variant>
      <vt:variant>
        <vt:lpwstr>https://www.unige.ch/lejournal/vie-unige/printemps-2023/enseignement-specialise/</vt:lpwstr>
      </vt:variant>
      <vt:variant>
        <vt:lpwstr/>
      </vt:variant>
      <vt:variant>
        <vt:i4>720990</vt:i4>
      </vt:variant>
      <vt:variant>
        <vt:i4>171</vt:i4>
      </vt:variant>
      <vt:variant>
        <vt:i4>0</vt:i4>
      </vt:variant>
      <vt:variant>
        <vt:i4>5</vt:i4>
      </vt:variant>
      <vt:variant>
        <vt:lpwstr>https://www.initiative-inclusion.ch/</vt:lpwstr>
      </vt:variant>
      <vt:variant>
        <vt:lpwstr/>
      </vt:variant>
      <vt:variant>
        <vt:i4>2883624</vt:i4>
      </vt:variant>
      <vt:variant>
        <vt:i4>165</vt:i4>
      </vt:variant>
      <vt:variant>
        <vt:i4>0</vt:i4>
      </vt:variant>
      <vt:variant>
        <vt:i4>5</vt:i4>
      </vt:variant>
      <vt:variant>
        <vt:lpwstr>https://shop.szh.ch/fr/</vt:lpwstr>
      </vt:variant>
      <vt:variant>
        <vt:lpwstr/>
      </vt:variant>
      <vt:variant>
        <vt:i4>6946940</vt:i4>
      </vt:variant>
      <vt:variant>
        <vt:i4>162</vt:i4>
      </vt:variant>
      <vt:variant>
        <vt:i4>0</vt:i4>
      </vt:variant>
      <vt:variant>
        <vt:i4>5</vt:i4>
      </vt:variant>
      <vt:variant>
        <vt:lpwstr>https://www.szh.ch/fr/themes/statistiques/monitorage-de-l-education</vt:lpwstr>
      </vt:variant>
      <vt:variant>
        <vt:lpwstr/>
      </vt:variant>
      <vt:variant>
        <vt:i4>5505089</vt:i4>
      </vt:variant>
      <vt:variant>
        <vt:i4>159</vt:i4>
      </vt:variant>
      <vt:variant>
        <vt:i4>0</vt:i4>
      </vt:variant>
      <vt:variant>
        <vt:i4>5</vt:i4>
      </vt:variant>
      <vt:variant>
        <vt:lpwstr>https://www.skbf-csre.ch/fr/rapport-sur-leducation/rapport-education/</vt:lpwstr>
      </vt:variant>
      <vt:variant>
        <vt:lpwstr/>
      </vt:variant>
      <vt:variant>
        <vt:i4>6226006</vt:i4>
      </vt:variant>
      <vt:variant>
        <vt:i4>156</vt:i4>
      </vt:variant>
      <vt:variant>
        <vt:i4>0</vt:i4>
      </vt:variant>
      <vt:variant>
        <vt:i4>5</vt:i4>
      </vt:variant>
      <vt:variant>
        <vt:lpwstr>https://logopedie.ch/la-logopedie-tout-au-long-de-la-vie/</vt:lpwstr>
      </vt:variant>
      <vt:variant>
        <vt:lpwstr/>
      </vt:variant>
      <vt:variant>
        <vt:i4>5373975</vt:i4>
      </vt:variant>
      <vt:variant>
        <vt:i4>153</vt:i4>
      </vt:variant>
      <vt:variant>
        <vt:i4>0</vt:i4>
      </vt:variant>
      <vt:variant>
        <vt:i4>5</vt:i4>
      </vt:variant>
      <vt:variant>
        <vt:lpwstr>https://logopedie.ch/prevention/reperes-developpementaux/</vt:lpwstr>
      </vt:variant>
      <vt:variant>
        <vt:lpwstr/>
      </vt:variant>
      <vt:variant>
        <vt:i4>1114236</vt:i4>
      </vt:variant>
      <vt:variant>
        <vt:i4>150</vt:i4>
      </vt:variant>
      <vt:variant>
        <vt:i4>0</vt:i4>
      </vt:variant>
      <vt:variant>
        <vt:i4>5</vt:i4>
      </vt:variant>
      <vt:variant>
        <vt:lpwstr>https://www.zh.ch/de/soziales/leben-mit-behinderung/selbstbestimmung.html?_fumanNewsletterId=250266:786f96378ce128d96095d25d98fb05be</vt:lpwstr>
      </vt:variant>
      <vt:variant>
        <vt:lpwstr/>
      </vt:variant>
      <vt:variant>
        <vt:i4>6422570</vt:i4>
      </vt:variant>
      <vt:variant>
        <vt:i4>143</vt:i4>
      </vt:variant>
      <vt:variant>
        <vt:i4>0</vt:i4>
      </vt:variant>
      <vt:variant>
        <vt:i4>5</vt:i4>
      </vt:variant>
      <vt:variant>
        <vt:lpwstr>https://www.vs.ch/documents/3914032/23491223/2023-04-25_CONSTITUANTE_Projet+FINAL+%2825+avril+2023%29.pdf/efd61e88-ff75-d637-ccdb-fa1a009f96de?t=1682498019134&amp;v=1.0</vt:lpwstr>
      </vt:variant>
      <vt:variant>
        <vt:lpwstr/>
      </vt:variant>
      <vt:variant>
        <vt:i4>2883629</vt:i4>
      </vt:variant>
      <vt:variant>
        <vt:i4>141</vt:i4>
      </vt:variant>
      <vt:variant>
        <vt:i4>0</vt:i4>
      </vt:variant>
      <vt:variant>
        <vt:i4>5</vt:i4>
      </vt:variant>
      <vt:variant>
        <vt:lpwstr>https://www.inclusion-handicap.ch/fr/actualite-12.html</vt:lpwstr>
      </vt:variant>
      <vt:variant>
        <vt:lpwstr/>
      </vt:variant>
      <vt:variant>
        <vt:i4>2883629</vt:i4>
      </vt:variant>
      <vt:variant>
        <vt:i4>138</vt:i4>
      </vt:variant>
      <vt:variant>
        <vt:i4>0</vt:i4>
      </vt:variant>
      <vt:variant>
        <vt:i4>5</vt:i4>
      </vt:variant>
      <vt:variant>
        <vt:lpwstr>https://www.inclusion-handicap.ch/fr/actualite-12.html</vt:lpwstr>
      </vt:variant>
      <vt:variant>
        <vt:lpwstr/>
      </vt:variant>
      <vt:variant>
        <vt:i4>1376365</vt:i4>
      </vt:variant>
      <vt:variant>
        <vt:i4>135</vt:i4>
      </vt:variant>
      <vt:variant>
        <vt:i4>0</vt:i4>
      </vt:variant>
      <vt:variant>
        <vt:i4>5</vt:i4>
      </vt:variant>
      <vt:variant>
        <vt:lpwstr>https://wecollect.ch/projekte/initiative-fur-politische-rechte-kanton-solothurn?_fumanNewsletterId=250266%3A786f96378ce128d96095d25d98fb05be</vt:lpwstr>
      </vt:variant>
      <vt:variant>
        <vt:lpwstr/>
      </vt:variant>
      <vt:variant>
        <vt:i4>5767199</vt:i4>
      </vt:variant>
      <vt:variant>
        <vt:i4>132</vt:i4>
      </vt:variant>
      <vt:variant>
        <vt:i4>0</vt:i4>
      </vt:variant>
      <vt:variant>
        <vt:i4>5</vt:i4>
      </vt:variant>
      <vt:variant>
        <vt:lpwstr>https://www.ge.ch/document/31648/telecharger</vt:lpwstr>
      </vt:variant>
      <vt:variant>
        <vt:lpwstr/>
      </vt:variant>
      <vt:variant>
        <vt:i4>2818158</vt:i4>
      </vt:variant>
      <vt:variant>
        <vt:i4>129</vt:i4>
      </vt:variant>
      <vt:variant>
        <vt:i4>0</vt:i4>
      </vt:variant>
      <vt:variant>
        <vt:i4>5</vt:i4>
      </vt:variant>
      <vt:variant>
        <vt:lpwstr>https://www.ge.ch/document/communique-hebdomadaire-du-conseil-etat-du-5-avril-2023</vt:lpwstr>
      </vt:variant>
      <vt:variant>
        <vt:lpwstr>extrait-31640</vt:lpwstr>
      </vt:variant>
      <vt:variant>
        <vt:i4>5505054</vt:i4>
      </vt:variant>
      <vt:variant>
        <vt:i4>126</vt:i4>
      </vt:variant>
      <vt:variant>
        <vt:i4>0</vt:i4>
      </vt:variant>
      <vt:variant>
        <vt:i4>5</vt:i4>
      </vt:variant>
      <vt:variant>
        <vt:lpwstr>https://www.ge.ch/document/31153/telecharger</vt:lpwstr>
      </vt:variant>
      <vt:variant>
        <vt:lpwstr/>
      </vt:variant>
      <vt:variant>
        <vt:i4>1507354</vt:i4>
      </vt:variant>
      <vt:variant>
        <vt:i4>123</vt:i4>
      </vt:variant>
      <vt:variant>
        <vt:i4>0</vt:i4>
      </vt:variant>
      <vt:variant>
        <vt:i4>5</vt:i4>
      </vt:variant>
      <vt:variant>
        <vt:lpwstr>https://www.unifr.ch/formcont/fr/formations/detail.html?cid=2688</vt:lpwstr>
      </vt:variant>
      <vt:variant>
        <vt:lpwstr/>
      </vt:variant>
      <vt:variant>
        <vt:i4>5111822</vt:i4>
      </vt:variant>
      <vt:variant>
        <vt:i4>120</vt:i4>
      </vt:variant>
      <vt:variant>
        <vt:i4>0</vt:i4>
      </vt:variant>
      <vt:variant>
        <vt:i4>5</vt:i4>
      </vt:variant>
      <vt:variant>
        <vt:lpwstr>https://www.sei-fribourg.ch/</vt:lpwstr>
      </vt:variant>
      <vt:variant>
        <vt:lpwstr/>
      </vt:variant>
      <vt:variant>
        <vt:i4>8323179</vt:i4>
      </vt:variant>
      <vt:variant>
        <vt:i4>117</vt:i4>
      </vt:variant>
      <vt:variant>
        <vt:i4>0</vt:i4>
      </vt:variant>
      <vt:variant>
        <vt:i4>5</vt:i4>
      </vt:variant>
      <vt:variant>
        <vt:lpwstr>https://www.fr.ch/dsas/sps/soutien-financier-aux-projets-inclusifs</vt:lpwstr>
      </vt:variant>
      <vt:variant>
        <vt:lpwstr/>
      </vt:variant>
      <vt:variant>
        <vt:i4>3932197</vt:i4>
      </vt:variant>
      <vt:variant>
        <vt:i4>114</vt:i4>
      </vt:variant>
      <vt:variant>
        <vt:i4>0</vt:i4>
      </vt:variant>
      <vt:variant>
        <vt:i4>5</vt:i4>
      </vt:variant>
      <vt:variant>
        <vt:lpwstr>https://www.bsv.admin.ch/bsv/fr/home/assurances-sociales/iv/statistik.html</vt:lpwstr>
      </vt:variant>
      <vt:variant>
        <vt:lpwstr/>
      </vt:variant>
      <vt:variant>
        <vt:i4>6357044</vt:i4>
      </vt:variant>
      <vt:variant>
        <vt:i4>111</vt:i4>
      </vt:variant>
      <vt:variant>
        <vt:i4>0</vt:i4>
      </vt:variant>
      <vt:variant>
        <vt:i4>5</vt:i4>
      </vt:variant>
      <vt:variant>
        <vt:lpwstr>https://www.admin.ch/gov/fr/accueil/documentation/communiques.msg-id-94653.html</vt:lpwstr>
      </vt:variant>
      <vt:variant>
        <vt:lpwstr/>
      </vt:variant>
      <vt:variant>
        <vt:i4>7077996</vt:i4>
      </vt:variant>
      <vt:variant>
        <vt:i4>108</vt:i4>
      </vt:variant>
      <vt:variant>
        <vt:i4>0</vt:i4>
      </vt:variant>
      <vt:variant>
        <vt:i4>5</vt:i4>
      </vt:variant>
      <vt:variant>
        <vt:lpwstr>https://www.jeunesetmedias.ch/recommandations/recommandations-en-langage-simplifie</vt:lpwstr>
      </vt:variant>
      <vt:variant>
        <vt:lpwstr/>
      </vt:variant>
      <vt:variant>
        <vt:i4>786443</vt:i4>
      </vt:variant>
      <vt:variant>
        <vt:i4>105</vt:i4>
      </vt:variant>
      <vt:variant>
        <vt:i4>0</vt:i4>
      </vt:variant>
      <vt:variant>
        <vt:i4>5</vt:i4>
      </vt:variant>
      <vt:variant>
        <vt:lpwstr>https://www.bsv.admin.ch/bsv/fr/home.html</vt:lpwstr>
      </vt:variant>
      <vt:variant>
        <vt:lpwstr/>
      </vt:variant>
      <vt:variant>
        <vt:i4>6619191</vt:i4>
      </vt:variant>
      <vt:variant>
        <vt:i4>102</vt:i4>
      </vt:variant>
      <vt:variant>
        <vt:i4>0</vt:i4>
      </vt:variant>
      <vt:variant>
        <vt:i4>5</vt:i4>
      </vt:variant>
      <vt:variant>
        <vt:lpwstr>https://www.admin.ch/gov/fr/accueil/documentation/communiques.msg-id-94465.html</vt:lpwstr>
      </vt:variant>
      <vt:variant>
        <vt:lpwstr/>
      </vt:variant>
      <vt:variant>
        <vt:i4>6619244</vt:i4>
      </vt:variant>
      <vt:variant>
        <vt:i4>99</vt:i4>
      </vt:variant>
      <vt:variant>
        <vt:i4>0</vt:i4>
      </vt:variant>
      <vt:variant>
        <vt:i4>5</vt:i4>
      </vt:variant>
      <vt:variant>
        <vt:lpwstr>https://www.bsv.admin.ch/bsv/fr/home/publications-et-services/forschung/forschungspublikationen/_jcr_content/par/externalcontent.bitexternalcontent.exturl.pdf/aHR0cHM6Ly9mb3JzY2h1bmcuc296aWFsZS1zaWNoZXJoZWl0LW/Noc3MuY2gvd3AtY29udGVudC91cGxvYWRzLzIwMjMvMDMvMDRf/MjNEX2VCZXJpY2h0LnBkZg==.pdf</vt:lpwstr>
      </vt:variant>
      <vt:variant>
        <vt:lpwstr/>
      </vt:variant>
      <vt:variant>
        <vt:i4>7995514</vt:i4>
      </vt:variant>
      <vt:variant>
        <vt:i4>96</vt:i4>
      </vt:variant>
      <vt:variant>
        <vt:i4>0</vt:i4>
      </vt:variant>
      <vt:variant>
        <vt:i4>5</vt:i4>
      </vt:variant>
      <vt:variant>
        <vt:lpwstr>https://sozialesicherheit.ch/fr/wohnen-mit-einer-behinderung-wie-misst-man-den-unterstuetzungsbedarf/</vt:lpwstr>
      </vt:variant>
      <vt:variant>
        <vt:lpwstr>:~:text=Les%20%C3%A9l%C3%A9ments%20pris%20en%20consid%C3%A9ration,selon%20le%20type%20d%27%C3%A9valuation.&amp;text=Pour%20d%C3%A9terminer%20le%20besoin%20de%20soutien%2C%20on%20peut%20se%20focaliser,et%20des%20perspectives%20de%20d%C3%A9veloppement.</vt:lpwstr>
      </vt:variant>
      <vt:variant>
        <vt:i4>8192121</vt:i4>
      </vt:variant>
      <vt:variant>
        <vt:i4>93</vt:i4>
      </vt:variant>
      <vt:variant>
        <vt:i4>0</vt:i4>
      </vt:variant>
      <vt:variant>
        <vt:i4>5</vt:i4>
      </vt:variant>
      <vt:variant>
        <vt:lpwstr>https://www.proinfirmis.ch/fr/politique/session-des-personnes-handicapees.html</vt:lpwstr>
      </vt:variant>
      <vt:variant>
        <vt:lpwstr/>
      </vt:variant>
      <vt:variant>
        <vt:i4>7143474</vt:i4>
      </vt:variant>
      <vt:variant>
        <vt:i4>90</vt:i4>
      </vt:variant>
      <vt:variant>
        <vt:i4>0</vt:i4>
      </vt:variant>
      <vt:variant>
        <vt:i4>5</vt:i4>
      </vt:variant>
      <vt:variant>
        <vt:lpwstr>https://www.admin.ch/gov/fr/accueil/documentation/communiques.msg-id-94138.html</vt:lpwstr>
      </vt:variant>
      <vt:variant>
        <vt:lpwstr/>
      </vt:variant>
      <vt:variant>
        <vt:i4>6553653</vt:i4>
      </vt:variant>
      <vt:variant>
        <vt:i4>87</vt:i4>
      </vt:variant>
      <vt:variant>
        <vt:i4>0</vt:i4>
      </vt:variant>
      <vt:variant>
        <vt:i4>5</vt:i4>
      </vt:variant>
      <vt:variant>
        <vt:lpwstr>https://www.admin.ch/gov/fr/accueil/documentation/communiques.msg-id-93636.html</vt:lpwstr>
      </vt:variant>
      <vt:variant>
        <vt:lpwstr/>
      </vt:variant>
      <vt:variant>
        <vt:i4>1900636</vt:i4>
      </vt:variant>
      <vt:variant>
        <vt:i4>84</vt:i4>
      </vt:variant>
      <vt:variant>
        <vt:i4>0</vt:i4>
      </vt:variant>
      <vt:variant>
        <vt:i4>5</vt:i4>
      </vt:variant>
      <vt:variant>
        <vt:lpwstr>https://www.cfhe.org/wp-content/uploads/2023/02/g2261400.pdf</vt:lpwstr>
      </vt:variant>
      <vt:variant>
        <vt:lpwstr/>
      </vt:variant>
      <vt:variant>
        <vt:i4>3080297</vt:i4>
      </vt:variant>
      <vt:variant>
        <vt:i4>81</vt:i4>
      </vt:variant>
      <vt:variant>
        <vt:i4>0</vt:i4>
      </vt:variant>
      <vt:variant>
        <vt:i4>5</vt:i4>
      </vt:variant>
      <vt:variant>
        <vt:lpwstr>https://www.sbfi.admin.ch/sbfi/fr/home/politique-fri/fri-2021-2024/themes-transversaux/egalite-des-chances-fri.html</vt:lpwstr>
      </vt:variant>
      <vt:variant>
        <vt:lpwstr/>
      </vt:variant>
      <vt:variant>
        <vt:i4>1114181</vt:i4>
      </vt:variant>
      <vt:variant>
        <vt:i4>75</vt:i4>
      </vt:variant>
      <vt:variant>
        <vt:i4>0</vt:i4>
      </vt:variant>
      <vt:variant>
        <vt:i4>5</vt:i4>
      </vt:variant>
      <vt:variant>
        <vt:lpwstr>https://www.csps.ch/themes/compensation-des-desavantages</vt:lpwstr>
      </vt:variant>
      <vt:variant>
        <vt:lpwstr/>
      </vt:variant>
      <vt:variant>
        <vt:i4>6553721</vt:i4>
      </vt:variant>
      <vt:variant>
        <vt:i4>72</vt:i4>
      </vt:variant>
      <vt:variant>
        <vt:i4>0</vt:i4>
      </vt:variant>
      <vt:variant>
        <vt:i4>5</vt:i4>
      </vt:variant>
      <vt:variant>
        <vt:lpwstr>https://www.edi.admin.ch/edi/fr/home/fachstellen/bfeh/themes-de-l-egalite.html</vt:lpwstr>
      </vt:variant>
      <vt:variant>
        <vt:lpwstr/>
      </vt:variant>
      <vt:variant>
        <vt:i4>6619193</vt:i4>
      </vt:variant>
      <vt:variant>
        <vt:i4>66</vt:i4>
      </vt:variant>
      <vt:variant>
        <vt:i4>0</vt:i4>
      </vt:variant>
      <vt:variant>
        <vt:i4>5</vt:i4>
      </vt:variant>
      <vt:variant>
        <vt:lpwstr>https://www.buerobass.ch/fr/domaines-dactivites/projets/egalite-pour-les-personnes-en-situation-de-handicap</vt:lpwstr>
      </vt:variant>
      <vt:variant>
        <vt:lpwstr/>
      </vt:variant>
      <vt:variant>
        <vt:i4>3014780</vt:i4>
      </vt:variant>
      <vt:variant>
        <vt:i4>63</vt:i4>
      </vt:variant>
      <vt:variant>
        <vt:i4>0</vt:i4>
      </vt:variant>
      <vt:variant>
        <vt:i4>5</vt:i4>
      </vt:variant>
      <vt:variant>
        <vt:lpwstr>https://ojs.szh.ch/b/article/view/1103/1090</vt:lpwstr>
      </vt:variant>
      <vt:variant>
        <vt:lpwstr/>
      </vt:variant>
      <vt:variant>
        <vt:i4>6553708</vt:i4>
      </vt:variant>
      <vt:variant>
        <vt:i4>60</vt:i4>
      </vt:variant>
      <vt:variant>
        <vt:i4>0</vt:i4>
      </vt:variant>
      <vt:variant>
        <vt:i4>5</vt:i4>
      </vt:variant>
      <vt:variant>
        <vt:lpwstr>https://unesdoc.unesco.org/ark:/48223/pf0000246425</vt:lpwstr>
      </vt:variant>
      <vt:variant>
        <vt:lpwstr/>
      </vt:variant>
      <vt:variant>
        <vt:i4>6422582</vt:i4>
      </vt:variant>
      <vt:variant>
        <vt:i4>57</vt:i4>
      </vt:variant>
      <vt:variant>
        <vt:i4>0</vt:i4>
      </vt:variant>
      <vt:variant>
        <vt:i4>5</vt:i4>
      </vt:variant>
      <vt:variant>
        <vt:lpwstr>https://edudoc.ch/record/221118</vt:lpwstr>
      </vt:variant>
      <vt:variant>
        <vt:lpwstr/>
      </vt:variant>
      <vt:variant>
        <vt:i4>5242962</vt:i4>
      </vt:variant>
      <vt:variant>
        <vt:i4>54</vt:i4>
      </vt:variant>
      <vt:variant>
        <vt:i4>0</vt:i4>
      </vt:variant>
      <vt:variant>
        <vt:i4>5</vt:i4>
      </vt:variant>
      <vt:variant>
        <vt:lpwstr>https://edudoc.ch/record/120064?ln=fr</vt:lpwstr>
      </vt:variant>
      <vt:variant>
        <vt:lpwstr/>
      </vt:variant>
      <vt:variant>
        <vt:i4>93</vt:i4>
      </vt:variant>
      <vt:variant>
        <vt:i4>51</vt:i4>
      </vt:variant>
      <vt:variant>
        <vt:i4>0</vt:i4>
      </vt:variant>
      <vt:variant>
        <vt:i4>5</vt:i4>
      </vt:variant>
      <vt:variant>
        <vt:lpwstr>https://hal-inshea.archives-ouvertes.fr/hal-02127972</vt:lpwstr>
      </vt:variant>
      <vt:variant>
        <vt:lpwstr/>
      </vt:variant>
      <vt:variant>
        <vt:i4>7209019</vt:i4>
      </vt:variant>
      <vt:variant>
        <vt:i4>48</vt:i4>
      </vt:variant>
      <vt:variant>
        <vt:i4>0</vt:i4>
      </vt:variant>
      <vt:variant>
        <vt:i4>5</vt:i4>
      </vt:variant>
      <vt:variant>
        <vt:lpwstr>https://doi.org/10.22019/SC-2017-00001</vt:lpwstr>
      </vt:variant>
      <vt:variant>
        <vt:lpwstr/>
      </vt:variant>
      <vt:variant>
        <vt:i4>5898322</vt:i4>
      </vt:variant>
      <vt:variant>
        <vt:i4>45</vt:i4>
      </vt:variant>
      <vt:variant>
        <vt:i4>0</vt:i4>
      </vt:variant>
      <vt:variant>
        <vt:i4>5</vt:i4>
      </vt:variant>
      <vt:variant>
        <vt:lpwstr>https://edudoc.ch/record/124581?ln=fr</vt:lpwstr>
      </vt:variant>
      <vt:variant>
        <vt:lpwstr/>
      </vt:variant>
      <vt:variant>
        <vt:i4>1572918</vt:i4>
      </vt:variant>
      <vt:variant>
        <vt:i4>38</vt:i4>
      </vt:variant>
      <vt:variant>
        <vt:i4>0</vt:i4>
      </vt:variant>
      <vt:variant>
        <vt:i4>5</vt:i4>
      </vt:variant>
      <vt:variant>
        <vt:lpwstr/>
      </vt:variant>
      <vt:variant>
        <vt:lpwstr>_Toc135917320</vt:lpwstr>
      </vt:variant>
      <vt:variant>
        <vt:i4>1769526</vt:i4>
      </vt:variant>
      <vt:variant>
        <vt:i4>32</vt:i4>
      </vt:variant>
      <vt:variant>
        <vt:i4>0</vt:i4>
      </vt:variant>
      <vt:variant>
        <vt:i4>5</vt:i4>
      </vt:variant>
      <vt:variant>
        <vt:lpwstr/>
      </vt:variant>
      <vt:variant>
        <vt:lpwstr>_Toc135917319</vt:lpwstr>
      </vt:variant>
      <vt:variant>
        <vt:i4>1769526</vt:i4>
      </vt:variant>
      <vt:variant>
        <vt:i4>26</vt:i4>
      </vt:variant>
      <vt:variant>
        <vt:i4>0</vt:i4>
      </vt:variant>
      <vt:variant>
        <vt:i4>5</vt:i4>
      </vt:variant>
      <vt:variant>
        <vt:lpwstr/>
      </vt:variant>
      <vt:variant>
        <vt:lpwstr>_Toc135917318</vt:lpwstr>
      </vt:variant>
      <vt:variant>
        <vt:i4>1769526</vt:i4>
      </vt:variant>
      <vt:variant>
        <vt:i4>20</vt:i4>
      </vt:variant>
      <vt:variant>
        <vt:i4>0</vt:i4>
      </vt:variant>
      <vt:variant>
        <vt:i4>5</vt:i4>
      </vt:variant>
      <vt:variant>
        <vt:lpwstr/>
      </vt:variant>
      <vt:variant>
        <vt:lpwstr>_Toc135917317</vt:lpwstr>
      </vt:variant>
      <vt:variant>
        <vt:i4>1769526</vt:i4>
      </vt:variant>
      <vt:variant>
        <vt:i4>14</vt:i4>
      </vt:variant>
      <vt:variant>
        <vt:i4>0</vt:i4>
      </vt:variant>
      <vt:variant>
        <vt:i4>5</vt:i4>
      </vt:variant>
      <vt:variant>
        <vt:lpwstr/>
      </vt:variant>
      <vt:variant>
        <vt:lpwstr>_Toc135917316</vt:lpwstr>
      </vt:variant>
      <vt:variant>
        <vt:i4>1769526</vt:i4>
      </vt:variant>
      <vt:variant>
        <vt:i4>8</vt:i4>
      </vt:variant>
      <vt:variant>
        <vt:i4>0</vt:i4>
      </vt:variant>
      <vt:variant>
        <vt:i4>5</vt:i4>
      </vt:variant>
      <vt:variant>
        <vt:lpwstr/>
      </vt:variant>
      <vt:variant>
        <vt:lpwstr>_Toc135917315</vt:lpwstr>
      </vt:variant>
      <vt:variant>
        <vt:i4>1769526</vt:i4>
      </vt:variant>
      <vt:variant>
        <vt:i4>2</vt:i4>
      </vt:variant>
      <vt:variant>
        <vt:i4>0</vt:i4>
      </vt:variant>
      <vt:variant>
        <vt:i4>5</vt:i4>
      </vt:variant>
      <vt:variant>
        <vt:lpwstr/>
      </vt:variant>
      <vt:variant>
        <vt:lpwstr>_Toc135917314</vt:lpwstr>
      </vt:variant>
      <vt:variant>
        <vt:i4>1114224</vt:i4>
      </vt:variant>
      <vt:variant>
        <vt:i4>51</vt:i4>
      </vt:variant>
      <vt:variant>
        <vt:i4>0</vt:i4>
      </vt:variant>
      <vt:variant>
        <vt:i4>5</vt:i4>
      </vt:variant>
      <vt:variant>
        <vt:lpwstr>mailto:robin.morand@szh.ch</vt:lpwstr>
      </vt:variant>
      <vt:variant>
        <vt:lpwstr/>
      </vt:variant>
      <vt:variant>
        <vt:i4>3014747</vt:i4>
      </vt:variant>
      <vt:variant>
        <vt:i4>48</vt:i4>
      </vt:variant>
      <vt:variant>
        <vt:i4>0</vt:i4>
      </vt:variant>
      <vt:variant>
        <vt:i4>5</vt:i4>
      </vt:variant>
      <vt:variant>
        <vt:lpwstr>mailto:elodie.siffert@szh.ch</vt:lpwstr>
      </vt:variant>
      <vt:variant>
        <vt:lpwstr/>
      </vt:variant>
      <vt:variant>
        <vt:i4>3014747</vt:i4>
      </vt:variant>
      <vt:variant>
        <vt:i4>45</vt:i4>
      </vt:variant>
      <vt:variant>
        <vt:i4>0</vt:i4>
      </vt:variant>
      <vt:variant>
        <vt:i4>5</vt:i4>
      </vt:variant>
      <vt:variant>
        <vt:lpwstr>mailto:elodie.siffert@szh.ch</vt:lpwstr>
      </vt:variant>
      <vt:variant>
        <vt:lpwstr/>
      </vt:variant>
      <vt:variant>
        <vt:i4>3014747</vt:i4>
      </vt:variant>
      <vt:variant>
        <vt:i4>42</vt:i4>
      </vt:variant>
      <vt:variant>
        <vt:i4>0</vt:i4>
      </vt:variant>
      <vt:variant>
        <vt:i4>5</vt:i4>
      </vt:variant>
      <vt:variant>
        <vt:lpwstr>mailto:elodie.siffert@szh.ch</vt:lpwstr>
      </vt:variant>
      <vt:variant>
        <vt:lpwstr/>
      </vt:variant>
      <vt:variant>
        <vt:i4>3014747</vt:i4>
      </vt:variant>
      <vt:variant>
        <vt:i4>39</vt:i4>
      </vt:variant>
      <vt:variant>
        <vt:i4>0</vt:i4>
      </vt:variant>
      <vt:variant>
        <vt:i4>5</vt:i4>
      </vt:variant>
      <vt:variant>
        <vt:lpwstr>mailto:elodie.siffert@szh.ch</vt:lpwstr>
      </vt:variant>
      <vt:variant>
        <vt:lpwstr/>
      </vt:variant>
      <vt:variant>
        <vt:i4>3014747</vt:i4>
      </vt:variant>
      <vt:variant>
        <vt:i4>36</vt:i4>
      </vt:variant>
      <vt:variant>
        <vt:i4>0</vt:i4>
      </vt:variant>
      <vt:variant>
        <vt:i4>5</vt:i4>
      </vt:variant>
      <vt:variant>
        <vt:lpwstr>mailto:elodie.siffert@szh.ch</vt:lpwstr>
      </vt:variant>
      <vt:variant>
        <vt:lpwstr/>
      </vt:variant>
      <vt:variant>
        <vt:i4>3014747</vt:i4>
      </vt:variant>
      <vt:variant>
        <vt:i4>33</vt:i4>
      </vt:variant>
      <vt:variant>
        <vt:i4>0</vt:i4>
      </vt:variant>
      <vt:variant>
        <vt:i4>5</vt:i4>
      </vt:variant>
      <vt:variant>
        <vt:lpwstr>mailto:elodie.siffert@szh.ch</vt:lpwstr>
      </vt:variant>
      <vt:variant>
        <vt:lpwstr/>
      </vt:variant>
      <vt:variant>
        <vt:i4>3014747</vt:i4>
      </vt:variant>
      <vt:variant>
        <vt:i4>30</vt:i4>
      </vt:variant>
      <vt:variant>
        <vt:i4>0</vt:i4>
      </vt:variant>
      <vt:variant>
        <vt:i4>5</vt:i4>
      </vt:variant>
      <vt:variant>
        <vt:lpwstr>mailto:elodie.siffert@szh.ch</vt:lpwstr>
      </vt:variant>
      <vt:variant>
        <vt:lpwstr/>
      </vt:variant>
      <vt:variant>
        <vt:i4>3014747</vt:i4>
      </vt:variant>
      <vt:variant>
        <vt:i4>27</vt:i4>
      </vt:variant>
      <vt:variant>
        <vt:i4>0</vt:i4>
      </vt:variant>
      <vt:variant>
        <vt:i4>5</vt:i4>
      </vt:variant>
      <vt:variant>
        <vt:lpwstr>mailto:elodie.siffert@szh.ch</vt:lpwstr>
      </vt:variant>
      <vt:variant>
        <vt:lpwstr/>
      </vt:variant>
      <vt:variant>
        <vt:i4>3014747</vt:i4>
      </vt:variant>
      <vt:variant>
        <vt:i4>24</vt:i4>
      </vt:variant>
      <vt:variant>
        <vt:i4>0</vt:i4>
      </vt:variant>
      <vt:variant>
        <vt:i4>5</vt:i4>
      </vt:variant>
      <vt:variant>
        <vt:lpwstr>mailto:elodie.siffert@szh.ch</vt:lpwstr>
      </vt:variant>
      <vt:variant>
        <vt:lpwstr/>
      </vt:variant>
      <vt:variant>
        <vt:i4>1114224</vt:i4>
      </vt:variant>
      <vt:variant>
        <vt:i4>21</vt:i4>
      </vt:variant>
      <vt:variant>
        <vt:i4>0</vt:i4>
      </vt:variant>
      <vt:variant>
        <vt:i4>5</vt:i4>
      </vt:variant>
      <vt:variant>
        <vt:lpwstr>mailto:robin.morand@szh.ch</vt:lpwstr>
      </vt:variant>
      <vt:variant>
        <vt:lpwstr/>
      </vt:variant>
      <vt:variant>
        <vt:i4>3014747</vt:i4>
      </vt:variant>
      <vt:variant>
        <vt:i4>18</vt:i4>
      </vt:variant>
      <vt:variant>
        <vt:i4>0</vt:i4>
      </vt:variant>
      <vt:variant>
        <vt:i4>5</vt:i4>
      </vt:variant>
      <vt:variant>
        <vt:lpwstr>mailto:elodie.siffert@szh.ch</vt:lpwstr>
      </vt:variant>
      <vt:variant>
        <vt:lpwstr/>
      </vt:variant>
      <vt:variant>
        <vt:i4>1114224</vt:i4>
      </vt:variant>
      <vt:variant>
        <vt:i4>15</vt:i4>
      </vt:variant>
      <vt:variant>
        <vt:i4>0</vt:i4>
      </vt:variant>
      <vt:variant>
        <vt:i4>5</vt:i4>
      </vt:variant>
      <vt:variant>
        <vt:lpwstr>mailto:robin.morand@szh.ch</vt:lpwstr>
      </vt:variant>
      <vt:variant>
        <vt:lpwstr/>
      </vt:variant>
      <vt:variant>
        <vt:i4>3014747</vt:i4>
      </vt:variant>
      <vt:variant>
        <vt:i4>12</vt:i4>
      </vt:variant>
      <vt:variant>
        <vt:i4>0</vt:i4>
      </vt:variant>
      <vt:variant>
        <vt:i4>5</vt:i4>
      </vt:variant>
      <vt:variant>
        <vt:lpwstr>mailto:elodie.siffert@szh.ch</vt:lpwstr>
      </vt:variant>
      <vt:variant>
        <vt:lpwstr/>
      </vt:variant>
      <vt:variant>
        <vt:i4>3014747</vt:i4>
      </vt:variant>
      <vt:variant>
        <vt:i4>9</vt:i4>
      </vt:variant>
      <vt:variant>
        <vt:i4>0</vt:i4>
      </vt:variant>
      <vt:variant>
        <vt:i4>5</vt:i4>
      </vt:variant>
      <vt:variant>
        <vt:lpwstr>mailto:elodie.siffert@szh.ch</vt:lpwstr>
      </vt:variant>
      <vt:variant>
        <vt:lpwstr/>
      </vt:variant>
      <vt:variant>
        <vt:i4>1114224</vt:i4>
      </vt:variant>
      <vt:variant>
        <vt:i4>6</vt:i4>
      </vt:variant>
      <vt:variant>
        <vt:i4>0</vt:i4>
      </vt:variant>
      <vt:variant>
        <vt:i4>5</vt:i4>
      </vt:variant>
      <vt:variant>
        <vt:lpwstr>mailto:robin.morand@szh.ch</vt:lpwstr>
      </vt:variant>
      <vt:variant>
        <vt:lpwstr/>
      </vt:variant>
      <vt:variant>
        <vt:i4>1114224</vt:i4>
      </vt:variant>
      <vt:variant>
        <vt:i4>3</vt:i4>
      </vt:variant>
      <vt:variant>
        <vt:i4>0</vt:i4>
      </vt:variant>
      <vt:variant>
        <vt:i4>5</vt:i4>
      </vt:variant>
      <vt:variant>
        <vt:lpwstr>mailto:robin.morand@szh.ch</vt:lpwstr>
      </vt:variant>
      <vt:variant>
        <vt:lpwstr/>
      </vt:variant>
      <vt:variant>
        <vt:i4>7274521</vt:i4>
      </vt:variant>
      <vt:variant>
        <vt:i4>0</vt:i4>
      </vt:variant>
      <vt:variant>
        <vt:i4>0</vt:i4>
      </vt:variant>
      <vt:variant>
        <vt:i4>5</vt:i4>
      </vt:variant>
      <vt:variant>
        <vt:lpwstr>mailto:geraldine.ayer@szh.ch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Fave, Robin;geraldine.ayer@szh.ch;elodie.siffert@szh.ch</dc:creator>
  <cp:keywords>None</cp:keywords>
  <cp:lastModifiedBy>Siffert, Elodie</cp:lastModifiedBy>
  <cp:revision>74</cp:revision>
  <cp:lastPrinted>2023-06-01T15:10:00Z</cp:lastPrinted>
  <dcterms:created xsi:type="dcterms:W3CDTF">2023-05-30T07:44:00Z</dcterms:created>
  <dcterms:modified xsi:type="dcterms:W3CDTF">2023-06-02T11:03:00Z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