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522B" w14:textId="3199B695" w:rsidR="001114E2" w:rsidRPr="00FF2E2B" w:rsidRDefault="00396F73" w:rsidP="00FF2E2B">
      <w:pPr>
        <w:pStyle w:val="Titel"/>
      </w:pPr>
      <w:r>
        <w:t>Nous exigeons des droits, pas des promesses !</w:t>
      </w:r>
    </w:p>
    <w:p w14:paraId="011C275F" w14:textId="494AA326" w:rsidR="001114E2" w:rsidRPr="00153133" w:rsidRDefault="00396F73" w:rsidP="002E5374">
      <w:pPr>
        <w:pStyle w:val="Untertitel"/>
        <w:rPr>
          <w:rFonts w:cs="Open Sans SemiCondensed"/>
        </w:rPr>
      </w:pPr>
      <w:r>
        <w:rPr>
          <w:rFonts w:cs="Open Sans SemiCondensed"/>
        </w:rPr>
        <w:t>L’</w:t>
      </w:r>
      <w:r w:rsidR="00D60F9C">
        <w:rPr>
          <w:rFonts w:cs="Open Sans SemiCondensed"/>
        </w:rPr>
        <w:t>I</w:t>
      </w:r>
      <w:r>
        <w:rPr>
          <w:rFonts w:cs="Open Sans SemiCondensed"/>
        </w:rPr>
        <w:t>nitiative pour l’inclusion doit être prise en compte dans son entièreté</w:t>
      </w:r>
    </w:p>
    <w:p w14:paraId="301F22A2" w14:textId="5A0C397C" w:rsidR="001114E2" w:rsidRPr="00396F73" w:rsidRDefault="00396F73" w:rsidP="006C2B84">
      <w:pPr>
        <w:pStyle w:val="Author"/>
        <w:rPr>
          <w:rFonts w:cs="Open Sans SemiCondensed"/>
          <w:lang w:val="en-GB"/>
        </w:rPr>
      </w:pPr>
      <w:r w:rsidRPr="00396F73">
        <w:rPr>
          <w:rFonts w:cs="Open Sans SemiCondensed"/>
          <w:lang w:val="en-GB"/>
        </w:rPr>
        <w:t>Nouh</w:t>
      </w:r>
      <w:r w:rsidR="00261106" w:rsidRPr="00BB2CC4">
        <w:rPr>
          <w:lang w:val="en-US"/>
        </w:rPr>
        <w:t> </w:t>
      </w:r>
      <w:r w:rsidRPr="00396F73">
        <w:rPr>
          <w:rFonts w:cs="Open Sans SemiCondensed"/>
          <w:lang w:val="en-GB"/>
        </w:rPr>
        <w:t>Louth</w:t>
      </w:r>
      <w:r w:rsidR="00261106" w:rsidRPr="00BB2CC4">
        <w:rPr>
          <w:lang w:val="en-US"/>
        </w:rPr>
        <w:t> </w:t>
      </w:r>
      <w:r w:rsidRPr="00396F73">
        <w:rPr>
          <w:rFonts w:cs="Open Sans SemiCondensed"/>
          <w:lang w:val="en-GB"/>
        </w:rPr>
        <w:t>Latoui</w:t>
      </w:r>
    </w:p>
    <w:p w14:paraId="4704E00A" w14:textId="132B4E3D" w:rsidR="001D3BFB" w:rsidRPr="00804C46" w:rsidRDefault="00EA4676" w:rsidP="00C24833">
      <w:pPr>
        <w:pStyle w:val="Textkrper3"/>
        <w:rPr>
          <w:rFonts w:cs="Open Sans SemiCondensed"/>
          <w:bCs/>
          <w:iCs/>
          <w:color w:val="CF3649"/>
          <w:lang w:val="en-US"/>
        </w:rPr>
      </w:pPr>
      <w:r w:rsidRPr="00804C46">
        <w:rPr>
          <w:rStyle w:val="Fett"/>
          <w:rFonts w:cs="Open Sans SemiCondensed"/>
          <w:lang w:val="en-US"/>
        </w:rPr>
        <w:t>DOI</w:t>
      </w:r>
      <w:r w:rsidRPr="00804C46">
        <w:rPr>
          <w:rFonts w:cs="Open Sans SemiCondensed"/>
          <w:lang w:val="en-US"/>
        </w:rPr>
        <w:t xml:space="preserve">: </w:t>
      </w:r>
      <w:hyperlink r:id="rId11" w:history="1">
        <w:r w:rsidR="00396F73" w:rsidRPr="00804C46">
          <w:rPr>
            <w:rStyle w:val="Hyperlink"/>
            <w:rFonts w:cs="Open Sans SemiCondensed"/>
            <w:lang w:val="en-US"/>
          </w:rPr>
          <w:t>https://doi.org/10.57161/r2025-04-07</w:t>
        </w:r>
      </w:hyperlink>
    </w:p>
    <w:p w14:paraId="2113B1C2" w14:textId="212AF7BF" w:rsidR="00EA4676" w:rsidRPr="00153133" w:rsidRDefault="00EA4676" w:rsidP="00C24833">
      <w:pPr>
        <w:pStyle w:val="Textkrper3"/>
      </w:pPr>
      <w:r w:rsidRPr="00153133">
        <w:t>Revue Suisse de Pédagogie Spécialisée, Vol.</w:t>
      </w:r>
      <w:r w:rsidR="00D42690">
        <w:t> </w:t>
      </w:r>
      <w:r w:rsidR="00037AE3">
        <w:t>1</w:t>
      </w:r>
      <w:r w:rsidR="0022028B">
        <w:t>5</w:t>
      </w:r>
      <w:r w:rsidRPr="00153133">
        <w:t xml:space="preserve">, </w:t>
      </w:r>
      <w:r w:rsidR="00037AE3">
        <w:t>0</w:t>
      </w:r>
      <w:r w:rsidR="00CA0162">
        <w:t>4</w:t>
      </w:r>
      <w:r w:rsidRPr="00153133">
        <w:t>/</w:t>
      </w:r>
      <w:r w:rsidR="00037AE3">
        <w:t>202</w:t>
      </w:r>
      <w:r w:rsidR="0022028B">
        <w:t>5</w:t>
      </w:r>
    </w:p>
    <w:p w14:paraId="75917B6D" w14:textId="27C8B551" w:rsidR="00DD47A9" w:rsidRDefault="000E6A66" w:rsidP="004371D4">
      <w:pPr>
        <w:pStyle w:val="Textkrper3"/>
      </w:pPr>
      <w:r w:rsidRPr="00153133">
        <w:rPr>
          <w:noProof/>
        </w:rPr>
        <w:drawing>
          <wp:inline distT="0" distB="0" distL="0" distR="0" wp14:anchorId="3F8BBF54" wp14:editId="6F37C21E">
            <wp:extent cx="1143000" cy="400050"/>
            <wp:effectExtent l="0" t="0" r="0" b="0"/>
            <wp:docPr id="4" name="Graphiqu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419C9" w14:textId="4EE11CA1" w:rsidR="00396F73" w:rsidRDefault="00396F73" w:rsidP="003C3108">
      <w:pPr>
        <w:pStyle w:val="Textkrper"/>
        <w:spacing w:before="240"/>
      </w:pPr>
      <w:r w:rsidRPr="00396F73">
        <w:t>En 2024, plus de 108</w:t>
      </w:r>
      <w:r>
        <w:t> </w:t>
      </w:r>
      <w:r w:rsidRPr="00396F73">
        <w:t>000</w:t>
      </w:r>
      <w:r w:rsidR="00DD47A9">
        <w:t> </w:t>
      </w:r>
      <w:r w:rsidRPr="00396F73">
        <w:t>personnes ont signé l’</w:t>
      </w:r>
      <w:hyperlink r:id="rId14" w:history="1">
        <w:r w:rsidR="00D60F9C" w:rsidRPr="00987B7B">
          <w:rPr>
            <w:rStyle w:val="Hyperlink"/>
          </w:rPr>
          <w:t>I</w:t>
        </w:r>
        <w:r w:rsidRPr="00987B7B">
          <w:rPr>
            <w:rStyle w:val="Hyperlink"/>
          </w:rPr>
          <w:t>nitiative pour l’inclusion</w:t>
        </w:r>
      </w:hyperlink>
      <w:r w:rsidRPr="00396F73">
        <w:t>. Ce chiffre exprime une volonté claire</w:t>
      </w:r>
      <w:r w:rsidR="00DD47A9">
        <w:t> </w:t>
      </w:r>
      <w:r w:rsidRPr="00396F73">
        <w:t>: inscrire dans la Constitution fédérale l’égalité réelle entre les personnes avec et sans handicap et faire de la Suisse un pays qui applique enfin la Convention de l’ONU</w:t>
      </w:r>
      <w:r w:rsidR="00837A35">
        <w:t xml:space="preserve"> </w:t>
      </w:r>
      <w:r w:rsidR="000D3DDE">
        <w:t>relative</w:t>
      </w:r>
      <w:r w:rsidR="00837A35">
        <w:t xml:space="preserve"> au</w:t>
      </w:r>
      <w:r w:rsidR="000D3DDE">
        <w:t>x droits des personnes handicapées</w:t>
      </w:r>
      <w:r w:rsidRPr="00396F73">
        <w:t xml:space="preserve"> ratifiée en 2014.</w:t>
      </w:r>
    </w:p>
    <w:p w14:paraId="19FAC657" w14:textId="39244F72" w:rsidR="00396F73" w:rsidRDefault="00396F73" w:rsidP="00095917">
      <w:pPr>
        <w:pStyle w:val="Textkrper"/>
      </w:pPr>
      <w:r w:rsidRPr="00396F73">
        <w:t xml:space="preserve">Face à cela, le Conseil fédéral a présenté un </w:t>
      </w:r>
      <w:hyperlink r:id="rId15" w:history="1">
        <w:r w:rsidR="00B401BE">
          <w:rPr>
            <w:rStyle w:val="Hyperlink"/>
          </w:rPr>
          <w:t>projet de c</w:t>
        </w:r>
        <w:r w:rsidRPr="00C518D6">
          <w:rPr>
            <w:rStyle w:val="Hyperlink"/>
          </w:rPr>
          <w:t>ontre-projet indirect</w:t>
        </w:r>
        <w:r w:rsidR="00B51050" w:rsidRPr="00C518D6">
          <w:rPr>
            <w:rStyle w:val="Hyperlink"/>
          </w:rPr>
          <w:t xml:space="preserve"> à l’Initiative pour l’inclusion</w:t>
        </w:r>
      </w:hyperlink>
      <w:r w:rsidRPr="00396F73">
        <w:t xml:space="preserve">. </w:t>
      </w:r>
      <w:r w:rsidR="00B401BE">
        <w:t>A</w:t>
      </w:r>
      <w:r w:rsidRPr="00396F73">
        <w:t>u lieu d’ouvrir une voie ambitieuse, il se limite à une loi-cadre focalisée sur le logement en institution et à une révision minimale de l’</w:t>
      </w:r>
      <w:r>
        <w:t>assurance-invalidité (</w:t>
      </w:r>
      <w:r w:rsidRPr="00396F73">
        <w:t>AI</w:t>
      </w:r>
      <w:r>
        <w:t>)</w:t>
      </w:r>
      <w:r w:rsidRPr="00396F73">
        <w:t>. Autrement dit</w:t>
      </w:r>
      <w:r w:rsidR="003073D1">
        <w:t>, il propose</w:t>
      </w:r>
      <w:r w:rsidRPr="00396F73">
        <w:t xml:space="preserve"> une réponse partielle à un enjeu de société global.</w:t>
      </w:r>
      <w:r w:rsidR="00711AA5">
        <w:t xml:space="preserve"> </w:t>
      </w:r>
      <w:r w:rsidRPr="00396F73">
        <w:t>Les lacunes sont flagrantes</w:t>
      </w:r>
      <w:r w:rsidR="00DD47A9">
        <w:t> </w:t>
      </w:r>
      <w:r w:rsidRPr="00396F73">
        <w:t>: aucune stratégie, aucun plan d’action</w:t>
      </w:r>
      <w:r>
        <w:t xml:space="preserve"> et</w:t>
      </w:r>
      <w:r w:rsidRPr="00396F73">
        <w:t xml:space="preserve"> aucun mécanisme de suivi. Les droits annoncés ne sont pas opposables. En cas de discrimination, les personnes concernées resteraient sans recours effectif. Les domaines essentiels – emploi, éducation, mobilité, santé, culture – sont ignorés.</w:t>
      </w:r>
      <w:r w:rsidR="00095917">
        <w:t xml:space="preserve"> </w:t>
      </w:r>
      <w:r w:rsidRPr="00396F73">
        <w:t xml:space="preserve">Certes, la révision de l’AI </w:t>
      </w:r>
      <w:proofErr w:type="gramStart"/>
      <w:r w:rsidRPr="00396F73">
        <w:t>promet</w:t>
      </w:r>
      <w:proofErr w:type="gramEnd"/>
      <w:r w:rsidRPr="00396F73">
        <w:t xml:space="preserve"> quelques améliorations</w:t>
      </w:r>
      <w:r w:rsidR="00DD47A9">
        <w:t> </w:t>
      </w:r>
      <w:r w:rsidRPr="00396F73">
        <w:t>: un accès facilité à la contribution d’assistance, aux moyens auxiliaires modernes et aux services tiers</w:t>
      </w:r>
      <w:r w:rsidR="000623B6">
        <w:t>,</w:t>
      </w:r>
      <w:r w:rsidRPr="00396F73">
        <w:t xml:space="preserve"> comme l’interprétation en langue des signes</w:t>
      </w:r>
      <w:r>
        <w:t> ; m</w:t>
      </w:r>
      <w:r w:rsidRPr="00396F73">
        <w:t>ais il ne s’agit que de corrections ponctuelles, loin d’un véritable changement de cap.</w:t>
      </w:r>
      <w:r w:rsidR="00095917">
        <w:t xml:space="preserve"> </w:t>
      </w:r>
      <w:r w:rsidRPr="00396F73">
        <w:t>Ce contre-projet indirect est décevant</w:t>
      </w:r>
      <w:r>
        <w:t>,</w:t>
      </w:r>
      <w:r w:rsidRPr="00396F73">
        <w:t xml:space="preserve"> parce qu’il perpétue une vision fragmentée de l’inclusion</w:t>
      </w:r>
      <w:r w:rsidR="00DD47A9">
        <w:t> </w:t>
      </w:r>
      <w:r w:rsidRPr="00396F73">
        <w:t>: comme si elle pouvait se limiter à quelques ajustements techniques. Or</w:t>
      </w:r>
      <w:r>
        <w:t>,</w:t>
      </w:r>
      <w:r w:rsidRPr="00396F73">
        <w:t xml:space="preserve"> l’inclusion n’est pas un supplément</w:t>
      </w:r>
      <w:r>
        <w:t>. E</w:t>
      </w:r>
      <w:r w:rsidRPr="00396F73">
        <w:t xml:space="preserve">lle est un principe fondamental. Elle signifie que chaque élève, chaque </w:t>
      </w:r>
      <w:r>
        <w:t xml:space="preserve">travailleuse et travailleur, </w:t>
      </w:r>
      <w:r w:rsidRPr="00396F73">
        <w:t>chaque citoyenne</w:t>
      </w:r>
      <w:r>
        <w:t xml:space="preserve"> et citoyen</w:t>
      </w:r>
      <w:r w:rsidRPr="00396F73">
        <w:t xml:space="preserve"> en situation de handicap a droit </w:t>
      </w:r>
      <w:r w:rsidR="005D0066">
        <w:t xml:space="preserve">au même niveau de </w:t>
      </w:r>
      <w:r w:rsidRPr="00396F73">
        <w:t>participation</w:t>
      </w:r>
      <w:r w:rsidR="0078710C">
        <w:t xml:space="preserve"> sociale</w:t>
      </w:r>
      <w:r w:rsidRPr="00396F73">
        <w:t xml:space="preserve"> et aux mêmes opportunités que les autres.</w:t>
      </w:r>
    </w:p>
    <w:p w14:paraId="581B78FF" w14:textId="06C768B0" w:rsidR="00436097" w:rsidRDefault="00625FA5" w:rsidP="00573B15">
      <w:pPr>
        <w:pStyle w:val="Textkrper"/>
      </w:pPr>
      <w:r>
        <w:t>Pour</w:t>
      </w:r>
      <w:r w:rsidR="004721CA">
        <w:t xml:space="preserve"> </w:t>
      </w:r>
      <w:r w:rsidR="002132CC">
        <w:t>renforcer</w:t>
      </w:r>
      <w:r w:rsidR="004721CA">
        <w:t xml:space="preserve"> la voix</w:t>
      </w:r>
      <w:r w:rsidR="00B405FC">
        <w:t xml:space="preserve"> de</w:t>
      </w:r>
      <w:r>
        <w:t xml:space="preserve"> L’Association pour une </w:t>
      </w:r>
      <w:r w:rsidR="002F4D2F">
        <w:t>Suisse</w:t>
      </w:r>
      <w:r>
        <w:t xml:space="preserve"> inclusive, </w:t>
      </w:r>
      <w:hyperlink r:id="rId16" w:history="1">
        <w:r w:rsidR="00496827" w:rsidRPr="00F0075F">
          <w:rPr>
            <w:rStyle w:val="Hyperlink"/>
          </w:rPr>
          <w:t>800</w:t>
        </w:r>
        <w:r w:rsidR="00D42690" w:rsidRPr="00F0075F">
          <w:rPr>
            <w:rStyle w:val="Hyperlink"/>
          </w:rPr>
          <w:t> </w:t>
        </w:r>
        <w:r w:rsidR="00496827" w:rsidRPr="00F0075F">
          <w:rPr>
            <w:rStyle w:val="Hyperlink"/>
          </w:rPr>
          <w:t xml:space="preserve">cartes postales </w:t>
        </w:r>
        <w:r w:rsidR="00C92735" w:rsidRPr="00F0075F">
          <w:rPr>
            <w:rStyle w:val="Hyperlink"/>
          </w:rPr>
          <w:t>de protestation</w:t>
        </w:r>
      </w:hyperlink>
      <w:r w:rsidR="00C92735">
        <w:t xml:space="preserve"> </w:t>
      </w:r>
      <w:r w:rsidR="001A1407">
        <w:t xml:space="preserve">ont été remises au </w:t>
      </w:r>
      <w:r w:rsidR="00665097">
        <w:t>Conseil fédéral</w:t>
      </w:r>
      <w:r w:rsidR="00E04C35">
        <w:t xml:space="preserve"> </w:t>
      </w:r>
      <w:r w:rsidR="00B405FC">
        <w:t>le 29 septembre 2025.</w:t>
      </w:r>
      <w:r w:rsidR="00AF43BF">
        <w:t xml:space="preserve"> Le message des </w:t>
      </w:r>
      <w:r w:rsidR="00CC6B18">
        <w:t>personnes</w:t>
      </w:r>
      <w:r w:rsidR="00AF43BF">
        <w:t xml:space="preserve"> </w:t>
      </w:r>
      <w:r w:rsidR="004721CA">
        <w:t>soutenant</w:t>
      </w:r>
      <w:r w:rsidR="00F01166">
        <w:t xml:space="preserve"> l’Initiative est clair : le projet de loi </w:t>
      </w:r>
      <w:r w:rsidR="004138BA">
        <w:t xml:space="preserve">actuel </w:t>
      </w:r>
      <w:r w:rsidR="001F725C">
        <w:t>sur l’inclusion ne suffit pas !</w:t>
      </w:r>
      <w:r w:rsidR="00665097">
        <w:t xml:space="preserve"> </w:t>
      </w:r>
      <w:r w:rsidR="001F725C" w:rsidRPr="00396F73">
        <w:t>L</w:t>
      </w:r>
      <w:r w:rsidR="001F725C">
        <w:t>e 16</w:t>
      </w:r>
      <w:r w:rsidR="00D42690">
        <w:t> </w:t>
      </w:r>
      <w:r w:rsidR="001F725C">
        <w:t>octobre </w:t>
      </w:r>
      <w:r w:rsidR="001F725C" w:rsidRPr="00396F73">
        <w:t xml:space="preserve">2025 </w:t>
      </w:r>
      <w:r w:rsidR="001F725C">
        <w:t xml:space="preserve">a </w:t>
      </w:r>
      <w:r w:rsidR="001F725C" w:rsidRPr="00396F73">
        <w:t>marqu</w:t>
      </w:r>
      <w:r w:rsidR="001F725C">
        <w:t xml:space="preserve">é </w:t>
      </w:r>
      <w:r w:rsidR="001F725C" w:rsidRPr="00396F73">
        <w:t xml:space="preserve">la fin de la </w:t>
      </w:r>
      <w:r w:rsidR="004138BA">
        <w:t xml:space="preserve">procédure de </w:t>
      </w:r>
      <w:r w:rsidR="001F725C" w:rsidRPr="00396F73">
        <w:t>consultation publique</w:t>
      </w:r>
      <w:r w:rsidR="001F725C">
        <w:t xml:space="preserve"> du contre-projet indirect</w:t>
      </w:r>
      <w:r w:rsidR="0043134C">
        <w:t xml:space="preserve"> débuté l</w:t>
      </w:r>
      <w:r w:rsidR="002F4CD2">
        <w:t>e 25</w:t>
      </w:r>
      <w:r w:rsidR="00D42690">
        <w:t> </w:t>
      </w:r>
      <w:r w:rsidR="002F4CD2">
        <w:t>juin</w:t>
      </w:r>
      <w:r w:rsidR="00D42690">
        <w:t> </w:t>
      </w:r>
      <w:r w:rsidR="002F4CD2">
        <w:t>2025.</w:t>
      </w:r>
      <w:r w:rsidR="00273A36">
        <w:t xml:space="preserve"> </w:t>
      </w:r>
      <w:r w:rsidR="00062969">
        <w:t>Au</w:t>
      </w:r>
      <w:r w:rsidR="0042643E" w:rsidRPr="00396F73">
        <w:t xml:space="preserve"> printemps</w:t>
      </w:r>
      <w:r w:rsidR="0042643E">
        <w:t> </w:t>
      </w:r>
      <w:r w:rsidR="0042643E" w:rsidRPr="00396F73">
        <w:t>2026</w:t>
      </w:r>
      <w:r w:rsidR="00062969">
        <w:t xml:space="preserve">, </w:t>
      </w:r>
      <w:r w:rsidR="000E729C">
        <w:t>le</w:t>
      </w:r>
      <w:r w:rsidR="00A82757">
        <w:t xml:space="preserve"> contre-projet final </w:t>
      </w:r>
      <w:r w:rsidR="00436097">
        <w:t>du</w:t>
      </w:r>
      <w:r w:rsidR="000E729C">
        <w:t xml:space="preserve"> Conseil fédéral </w:t>
      </w:r>
      <w:r w:rsidR="00436097">
        <w:t>ser</w:t>
      </w:r>
      <w:r w:rsidR="00A82757">
        <w:t xml:space="preserve">a </w:t>
      </w:r>
      <w:r w:rsidR="00436097">
        <w:t>soumis</w:t>
      </w:r>
      <w:r w:rsidR="00A82757">
        <w:t xml:space="preserve"> </w:t>
      </w:r>
      <w:r w:rsidR="00436097">
        <w:t>au Conseil national et au Conseil des États</w:t>
      </w:r>
      <w:r w:rsidR="00493C02">
        <w:t>. Nous espérons qu’il</w:t>
      </w:r>
      <w:r w:rsidR="00B32655">
        <w:t xml:space="preserve"> aura été amélioré en prenant en compte les revendications</w:t>
      </w:r>
      <w:r w:rsidR="00DF77A1">
        <w:t xml:space="preserve"> </w:t>
      </w:r>
      <w:r w:rsidR="00797294">
        <w:t>de la population</w:t>
      </w:r>
      <w:r w:rsidR="0008728E">
        <w:t xml:space="preserve">, des cantons </w:t>
      </w:r>
      <w:r w:rsidR="00350855">
        <w:t>et</w:t>
      </w:r>
      <w:r w:rsidR="002958A0">
        <w:t xml:space="preserve"> des organisation</w:t>
      </w:r>
      <w:r w:rsidR="00B32655">
        <w:t>s</w:t>
      </w:r>
      <w:r w:rsidR="002958A0">
        <w:t xml:space="preserve"> de personnes en </w:t>
      </w:r>
      <w:r w:rsidR="00350855">
        <w:t>situation</w:t>
      </w:r>
      <w:r w:rsidR="002958A0">
        <w:t xml:space="preserve"> de handicap</w:t>
      </w:r>
      <w:r w:rsidR="00350855">
        <w:t xml:space="preserve"> </w:t>
      </w:r>
      <w:r w:rsidR="00D85740">
        <w:t xml:space="preserve">afin de proposer, cette fois, une </w:t>
      </w:r>
      <w:r w:rsidR="00CB2D98">
        <w:t>véritable loi sur l’inclusion.</w:t>
      </w:r>
      <w:r w:rsidR="00350855">
        <w:t xml:space="preserve"> </w:t>
      </w:r>
      <w:r w:rsidR="006B2870">
        <w:t>L</w:t>
      </w:r>
      <w:r w:rsidR="00800239">
        <w:t>e Parlement dispose</w:t>
      </w:r>
      <w:r w:rsidR="006B2870">
        <w:t>ra</w:t>
      </w:r>
      <w:r w:rsidR="00DA3D06">
        <w:t xml:space="preserve"> </w:t>
      </w:r>
      <w:r w:rsidR="006B2870">
        <w:t xml:space="preserve">alors </w:t>
      </w:r>
      <w:r w:rsidR="00DA3D06">
        <w:t xml:space="preserve">de </w:t>
      </w:r>
      <w:r w:rsidR="008379BD">
        <w:t xml:space="preserve">12 à </w:t>
      </w:r>
      <w:r w:rsidR="00DA3D06">
        <w:t>18</w:t>
      </w:r>
      <w:r w:rsidR="00D42690">
        <w:t> </w:t>
      </w:r>
      <w:r w:rsidR="00DA3D06">
        <w:t xml:space="preserve">mois </w:t>
      </w:r>
      <w:r w:rsidR="00B401BE">
        <w:t>pour traiter le contre-projet</w:t>
      </w:r>
      <w:r w:rsidR="009C5EDF">
        <w:t xml:space="preserve"> final.</w:t>
      </w:r>
    </w:p>
    <w:p w14:paraId="69BB432B" w14:textId="0A8EF446" w:rsidR="00930B95" w:rsidRDefault="006D2A89" w:rsidP="00930B95">
      <w:pPr>
        <w:pStyle w:val="Textkrper"/>
        <w:rPr>
          <w:rFonts w:asciiTheme="minorHAnsi" w:hAnsiTheme="minorHAnsi" w:cstheme="minorHAnsi"/>
          <w:color w:val="000000"/>
        </w:rPr>
      </w:pPr>
      <w:r>
        <w:t xml:space="preserve">Ensuite, la balle </w:t>
      </w:r>
      <w:r w:rsidR="001B5045">
        <w:t>sera</w:t>
      </w:r>
      <w:r w:rsidR="00DC322D">
        <w:t>it</w:t>
      </w:r>
      <w:r w:rsidR="001B5045">
        <w:t xml:space="preserve"> </w:t>
      </w:r>
      <w:r>
        <w:t>dans le camp du peuple</w:t>
      </w:r>
      <w:r w:rsidR="00CA5529">
        <w:t xml:space="preserve"> si </w:t>
      </w:r>
      <w:r w:rsidR="001B5045">
        <w:t xml:space="preserve">une </w:t>
      </w:r>
      <w:r w:rsidR="001A691B">
        <w:t>votation populaire</w:t>
      </w:r>
      <w:r w:rsidR="00693845">
        <w:t xml:space="preserve"> </w:t>
      </w:r>
      <w:r w:rsidR="00D70233" w:rsidRPr="00D70233">
        <w:t>sur le texte de l</w:t>
      </w:r>
      <w:r w:rsidR="0051466E">
        <w:t>’</w:t>
      </w:r>
      <w:r w:rsidR="00AA6A50">
        <w:t>I</w:t>
      </w:r>
      <w:r w:rsidR="00D70233" w:rsidRPr="00D70233">
        <w:t xml:space="preserve">nitiative ou le contre-projet </w:t>
      </w:r>
      <w:r w:rsidR="00CA5529">
        <w:t>devait</w:t>
      </w:r>
      <w:r w:rsidR="00D70233" w:rsidRPr="00D70233">
        <w:t xml:space="preserve"> avoir lieu</w:t>
      </w:r>
      <w:r w:rsidR="00693845">
        <w:t xml:space="preserve"> entre 2026 </w:t>
      </w:r>
      <w:r w:rsidR="00693845" w:rsidRPr="00185D35">
        <w:t>et 2028.</w:t>
      </w:r>
      <w:r w:rsidR="009A5FA0" w:rsidRPr="00185D35">
        <w:t xml:space="preserve"> Afin de mobiliser dès maintenant un grand nombre d’électrices et d’électeurs, l’Association pour une Suisse inclusive organise une campagne de sensibilisation.</w:t>
      </w:r>
      <w:r w:rsidR="009A5FA0" w:rsidRPr="009A5FA0">
        <w:t xml:space="preserve"> </w:t>
      </w:r>
      <w:r w:rsidR="00CF6723">
        <w:rPr>
          <w:rFonts w:asciiTheme="minorHAnsi" w:hAnsiTheme="minorHAnsi" w:cstheme="minorHAnsi"/>
          <w:color w:val="000000"/>
        </w:rPr>
        <w:t xml:space="preserve">La première action </w:t>
      </w:r>
      <w:r w:rsidR="007D5D81">
        <w:rPr>
          <w:rFonts w:asciiTheme="minorHAnsi" w:hAnsiTheme="minorHAnsi" w:cstheme="minorHAnsi"/>
          <w:color w:val="000000"/>
        </w:rPr>
        <w:t xml:space="preserve">a </w:t>
      </w:r>
      <w:r w:rsidR="00A43220">
        <w:rPr>
          <w:rFonts w:asciiTheme="minorHAnsi" w:hAnsiTheme="minorHAnsi" w:cstheme="minorHAnsi"/>
          <w:color w:val="000000"/>
        </w:rPr>
        <w:t>été lancé</w:t>
      </w:r>
      <w:r w:rsidR="00F42936">
        <w:rPr>
          <w:rFonts w:asciiTheme="minorHAnsi" w:hAnsiTheme="minorHAnsi" w:cstheme="minorHAnsi"/>
          <w:color w:val="000000"/>
        </w:rPr>
        <w:t>e</w:t>
      </w:r>
      <w:r w:rsidR="00CF6723">
        <w:rPr>
          <w:rFonts w:asciiTheme="minorHAnsi" w:hAnsiTheme="minorHAnsi" w:cstheme="minorHAnsi"/>
          <w:color w:val="000000"/>
        </w:rPr>
        <w:t xml:space="preserve"> l</w:t>
      </w:r>
      <w:r w:rsidR="001A691B">
        <w:rPr>
          <w:rFonts w:asciiTheme="minorHAnsi" w:hAnsiTheme="minorHAnsi" w:cstheme="minorHAnsi"/>
          <w:color w:val="000000"/>
        </w:rPr>
        <w:t>e 3</w:t>
      </w:r>
      <w:r w:rsidR="00D42690">
        <w:rPr>
          <w:rFonts w:asciiTheme="minorHAnsi" w:hAnsiTheme="minorHAnsi" w:cstheme="minorHAnsi"/>
          <w:color w:val="000000"/>
        </w:rPr>
        <w:t> </w:t>
      </w:r>
      <w:r w:rsidR="001A691B">
        <w:rPr>
          <w:rFonts w:asciiTheme="minorHAnsi" w:hAnsiTheme="minorHAnsi" w:cstheme="minorHAnsi"/>
          <w:color w:val="000000"/>
        </w:rPr>
        <w:t>décembre</w:t>
      </w:r>
      <w:r w:rsidR="00D42690">
        <w:rPr>
          <w:rFonts w:asciiTheme="minorHAnsi" w:hAnsiTheme="minorHAnsi" w:cstheme="minorHAnsi"/>
          <w:color w:val="000000"/>
        </w:rPr>
        <w:t> </w:t>
      </w:r>
      <w:r w:rsidR="001A691B">
        <w:rPr>
          <w:rFonts w:asciiTheme="minorHAnsi" w:hAnsiTheme="minorHAnsi" w:cstheme="minorHAnsi"/>
          <w:color w:val="000000"/>
        </w:rPr>
        <w:t xml:space="preserve">2025, à l’occasion de la </w:t>
      </w:r>
      <w:hyperlink r:id="rId17" w:history="1">
        <w:r w:rsidR="001A691B" w:rsidRPr="009A3EA7">
          <w:rPr>
            <w:rStyle w:val="Hyperlink"/>
            <w:rFonts w:asciiTheme="minorHAnsi" w:hAnsiTheme="minorHAnsi" w:cstheme="minorHAnsi"/>
          </w:rPr>
          <w:t>Journée internationale des personnes en situation de handicap</w:t>
        </w:r>
      </w:hyperlink>
      <w:r w:rsidR="008477D2">
        <w:rPr>
          <w:rFonts w:asciiTheme="minorHAnsi" w:hAnsiTheme="minorHAnsi" w:cstheme="minorHAnsi"/>
          <w:color w:val="000000"/>
        </w:rPr>
        <w:t> : diffusion d’autocollants</w:t>
      </w:r>
      <w:r w:rsidR="00D0038E">
        <w:rPr>
          <w:rFonts w:asciiTheme="minorHAnsi" w:hAnsiTheme="minorHAnsi" w:cstheme="minorHAnsi"/>
          <w:color w:val="000000"/>
        </w:rPr>
        <w:t xml:space="preserve"> colorés pour célébrer l’inclusion avec</w:t>
      </w:r>
      <w:r w:rsidR="00A63B62">
        <w:rPr>
          <w:rFonts w:asciiTheme="minorHAnsi" w:hAnsiTheme="minorHAnsi" w:cstheme="minorHAnsi"/>
          <w:color w:val="000000"/>
        </w:rPr>
        <w:t xml:space="preserve"> des slogans </w:t>
      </w:r>
      <w:r w:rsidR="0099217B">
        <w:rPr>
          <w:rFonts w:asciiTheme="minorHAnsi" w:hAnsiTheme="minorHAnsi" w:cstheme="minorHAnsi"/>
          <w:color w:val="000000"/>
        </w:rPr>
        <w:t>formulés</w:t>
      </w:r>
      <w:r w:rsidR="00A63B62">
        <w:rPr>
          <w:rFonts w:asciiTheme="minorHAnsi" w:hAnsiTheme="minorHAnsi" w:cstheme="minorHAnsi"/>
          <w:color w:val="000000"/>
        </w:rPr>
        <w:t xml:space="preserve"> </w:t>
      </w:r>
      <w:r w:rsidR="0099217B">
        <w:rPr>
          <w:rFonts w:asciiTheme="minorHAnsi" w:hAnsiTheme="minorHAnsi" w:cstheme="minorHAnsi"/>
          <w:color w:val="000000"/>
        </w:rPr>
        <w:t>par des personnes soutenant l’initiative</w:t>
      </w:r>
      <w:r w:rsidR="00D57F8B">
        <w:rPr>
          <w:rFonts w:asciiTheme="minorHAnsi" w:hAnsiTheme="minorHAnsi" w:cstheme="minorHAnsi"/>
          <w:color w:val="000000"/>
        </w:rPr>
        <w:t>.</w:t>
      </w:r>
    </w:p>
    <w:p w14:paraId="13339CE4" w14:textId="73D99E7A" w:rsidR="00496D97" w:rsidRDefault="007868D4" w:rsidP="00496D97">
      <w:pPr>
        <w:pStyle w:val="Textkrper"/>
        <w:spacing w:after="240"/>
      </w:pPr>
      <w:r>
        <w:rPr>
          <w:rFonts w:asciiTheme="minorHAnsi" w:hAnsiTheme="minorHAnsi" w:cstheme="minorHAnsi"/>
          <w:color w:val="000000"/>
        </w:rPr>
        <w:t>Quand a</w:t>
      </w:r>
      <w:r w:rsidR="00573B15" w:rsidRPr="00573B15">
        <w:rPr>
          <w:rFonts w:asciiTheme="minorHAnsi" w:hAnsiTheme="minorHAnsi" w:cstheme="minorHAnsi"/>
          <w:color w:val="000000"/>
        </w:rPr>
        <w:t>llons-nous enfin prendre au sérieux l’égalité</w:t>
      </w:r>
      <w:r>
        <w:rPr>
          <w:rFonts w:asciiTheme="minorHAnsi" w:hAnsiTheme="minorHAnsi" w:cstheme="minorHAnsi"/>
          <w:color w:val="000000"/>
        </w:rPr>
        <w:t> ?</w:t>
      </w:r>
      <w:r w:rsidR="00573B15">
        <w:rPr>
          <w:rFonts w:ascii="-webkit-standard" w:hAnsi="-webkit-standard"/>
          <w:color w:val="000000"/>
        </w:rPr>
        <w:t xml:space="preserve"> </w:t>
      </w:r>
      <w:r w:rsidR="00396F73" w:rsidRPr="00396F73">
        <w:t>L’inclusion ne peut pas être renvoyée à plus tard</w:t>
      </w:r>
      <w:r w:rsidR="00066879">
        <w:t> !</w:t>
      </w:r>
      <w:r w:rsidR="00396F73" w:rsidRPr="00396F73">
        <w:t xml:space="preserve"> C’est une exigence démocratique et un impératif de justice. Construire une Suisse inclusive, ce n’est pas seulement respecter nos engagements internationaux</w:t>
      </w:r>
      <w:r w:rsidR="00DD47A9">
        <w:t> </w:t>
      </w:r>
      <w:r w:rsidR="00396F73" w:rsidRPr="00396F73">
        <w:t>: c’est bâtir un pays plus juste, plus fort et plus riche de toutes ses diversités.</w:t>
      </w:r>
    </w:p>
    <w:tbl>
      <w:tblPr>
        <w:tblpPr w:leftFromText="141" w:rightFromText="141" w:vertAnchor="text" w:tblpY="1"/>
        <w:tblOverlap w:val="never"/>
        <w:tblW w:w="7088" w:type="dxa"/>
        <w:tblLayout w:type="fixed"/>
        <w:tblLook w:val="0000" w:firstRow="0" w:lastRow="0" w:firstColumn="0" w:lastColumn="0" w:noHBand="0" w:noVBand="0"/>
      </w:tblPr>
      <w:tblGrid>
        <w:gridCol w:w="1560"/>
        <w:gridCol w:w="5528"/>
      </w:tblGrid>
      <w:tr w:rsidR="00B102C3" w:rsidRPr="00804C46" w14:paraId="312ADFD4" w14:textId="77777777" w:rsidTr="00E27755">
        <w:trPr>
          <w:trHeight w:val="1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7D2C83" w14:textId="73F42640" w:rsidR="00B102C3" w:rsidRPr="00804C46" w:rsidRDefault="00B102C3" w:rsidP="00804C46">
            <w:pPr>
              <w:pStyle w:val="Textkrper3"/>
              <w:rPr>
                <w:rStyle w:val="Hyperlink"/>
                <w:bCs w:val="0"/>
                <w:iCs w:val="0"/>
                <w:color w:val="auto"/>
              </w:rPr>
            </w:pPr>
            <w:r w:rsidRPr="00804C46">
              <w:rPr>
                <w:noProof/>
              </w:rPr>
              <w:drawing>
                <wp:inline distT="0" distB="0" distL="0" distR="0" wp14:anchorId="786C6659" wp14:editId="25DF6869">
                  <wp:extent cx="805542" cy="761979"/>
                  <wp:effectExtent l="0" t="0" r="0" b="635"/>
                  <wp:docPr id="5" name="Graphiqu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qu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07"/>
                          <a:stretch/>
                        </pic:blipFill>
                        <pic:spPr bwMode="auto">
                          <a:xfrm>
                            <a:off x="0" y="0"/>
                            <a:ext cx="813776" cy="769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2FA8E1E" w14:textId="2CD5BB47" w:rsidR="00B102C3" w:rsidRPr="00804C46" w:rsidRDefault="00B102C3" w:rsidP="00D109C2">
            <w:pPr>
              <w:pStyle w:val="Textkrper3"/>
              <w:jc w:val="both"/>
              <w:rPr>
                <w:rStyle w:val="Hyperlink"/>
                <w:bCs w:val="0"/>
                <w:iCs w:val="0"/>
                <w:color w:val="auto"/>
              </w:rPr>
            </w:pPr>
            <w:proofErr w:type="spellStart"/>
            <w:r w:rsidRPr="00804C46">
              <w:t>Nouh</w:t>
            </w:r>
            <w:proofErr w:type="spellEnd"/>
            <w:r w:rsidRPr="00804C46">
              <w:t> Louth </w:t>
            </w:r>
            <w:proofErr w:type="spellStart"/>
            <w:r w:rsidRPr="00804C46">
              <w:t>Latoui</w:t>
            </w:r>
            <w:proofErr w:type="spellEnd"/>
            <w:r w:rsidRPr="00804C46">
              <w:t xml:space="preserve"> est coordinateur bénévole pour la Romandie dans l’</w:t>
            </w:r>
            <w:hyperlink r:id="rId19" w:history="1">
              <w:r w:rsidRPr="00D109C2">
                <w:rPr>
                  <w:rStyle w:val="Hyperlink"/>
                </w:rPr>
                <w:t>Association pour une Suisse Inclusive</w:t>
              </w:r>
            </w:hyperlink>
            <w:r w:rsidRPr="00804C46">
              <w:t xml:space="preserve">. Il est également membre du comité central de </w:t>
            </w:r>
            <w:hyperlink r:id="rId20" w:history="1">
              <w:proofErr w:type="spellStart"/>
              <w:r w:rsidRPr="00D109C2">
                <w:rPr>
                  <w:rStyle w:val="Hyperlink"/>
                </w:rPr>
                <w:t>Cerebral</w:t>
              </w:r>
              <w:proofErr w:type="spellEnd"/>
              <w:r w:rsidRPr="00D109C2">
                <w:rPr>
                  <w:rStyle w:val="Hyperlink"/>
                </w:rPr>
                <w:t> Suisse</w:t>
              </w:r>
            </w:hyperlink>
            <w:r w:rsidRPr="00804C46">
              <w:t xml:space="preserve"> et de l’</w:t>
            </w:r>
            <w:hyperlink r:id="rId21" w:history="1">
              <w:r w:rsidRPr="00D109C2">
                <w:rPr>
                  <w:rStyle w:val="Hyperlink"/>
                </w:rPr>
                <w:t>Association vaudoise pour la construction adaptée aux personnes handicapées</w:t>
              </w:r>
            </w:hyperlink>
            <w:r w:rsidRPr="00D109C2">
              <w:rPr>
                <w:rStyle w:val="Hyperlink"/>
              </w:rPr>
              <w:t xml:space="preserve"> </w:t>
            </w:r>
            <w:r w:rsidRPr="00804C46">
              <w:t>(AVACAH)</w:t>
            </w:r>
            <w:r w:rsidR="004C1A72">
              <w:t>.</w:t>
            </w:r>
          </w:p>
        </w:tc>
      </w:tr>
    </w:tbl>
    <w:p w14:paraId="141C6CD2" w14:textId="77777777" w:rsidR="008D7495" w:rsidRDefault="008D7495" w:rsidP="00496D97">
      <w:pPr>
        <w:pStyle w:val="Textkrper"/>
        <w:spacing w:after="240"/>
      </w:pPr>
    </w:p>
    <w:p w14:paraId="46196290" w14:textId="626B22D9" w:rsidR="006B5540" w:rsidRPr="000774D1" w:rsidRDefault="006B5540" w:rsidP="000774D1">
      <w:pPr>
        <w:pStyle w:val="Textkrper3"/>
        <w:spacing w:line="240" w:lineRule="auto"/>
        <w:rPr>
          <w:sz w:val="2"/>
          <w:szCs w:val="2"/>
        </w:rPr>
      </w:pPr>
    </w:p>
    <w:sectPr w:rsidR="006B5540" w:rsidRPr="000774D1" w:rsidSect="00FB7B11">
      <w:headerReference w:type="default" r:id="rId22"/>
      <w:footerReference w:type="default" r:id="rId23"/>
      <w:pgSz w:w="11907" w:h="16840" w:code="9"/>
      <w:pgMar w:top="1418" w:right="1418" w:bottom="1134" w:left="1418" w:header="720" w:footer="567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75E3" w14:textId="77777777" w:rsidR="00093BA2" w:rsidRDefault="00093BA2">
      <w:pPr>
        <w:spacing w:line="240" w:lineRule="auto"/>
      </w:pPr>
      <w:r>
        <w:separator/>
      </w:r>
    </w:p>
  </w:endnote>
  <w:endnote w:type="continuationSeparator" w:id="0">
    <w:p w14:paraId="31845BEA" w14:textId="77777777" w:rsidR="00093BA2" w:rsidRDefault="00093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7CC76AF1-3474-4CB3-988D-5A25014CC44E}"/>
    <w:embedBold r:id="rId2" w:fontKey="{DCA9309F-3642-4FDE-B371-FAF26CB74A18}"/>
    <w:embedItalic r:id="rId3" w:fontKey="{F6C79EC5-BAB9-434C-A2B8-9BAE9C189FD2}"/>
    <w:embedBoldItalic r:id="rId4" w:fontKey="{2CFF253B-15C7-4727-B470-F7D2E2F76F9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6729" w14:textId="77777777" w:rsidR="004B3A29" w:rsidRPr="007B448B" w:rsidRDefault="006E210A" w:rsidP="000774D1">
    <w:pPr>
      <w:pStyle w:val="Fuzeile"/>
      <w:spacing w:line="240" w:lineRule="auto"/>
      <w:rPr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E2A9C9" wp14:editId="4B9833AC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0677" w14:textId="77777777" w:rsidR="00093BA2" w:rsidRPr="00777A2F" w:rsidRDefault="00093BA2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623286CD" w14:textId="77777777" w:rsidR="00093BA2" w:rsidRDefault="00093BA2">
      <w:r>
        <w:continuationSeparator/>
      </w:r>
    </w:p>
  </w:footnote>
  <w:footnote w:type="continuationNotice" w:id="1">
    <w:p w14:paraId="52ADA92C" w14:textId="77777777" w:rsidR="00093BA2" w:rsidRDefault="00093B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1EB2" w14:textId="58F97D10" w:rsidR="007B448B" w:rsidRPr="007B448B" w:rsidRDefault="00307EC7" w:rsidP="007B448B">
    <w:pPr>
      <w:pStyle w:val="Themenschwerpunkt"/>
      <w:rPr>
        <w:lang w:val="fr-CH"/>
      </w:rPr>
    </w:pPr>
    <w:r>
      <mc:AlternateContent>
        <mc:Choice Requires="wps">
          <w:drawing>
            <wp:anchor distT="0" distB="0" distL="114299" distR="114299" simplePos="0" relativeHeight="251658241" behindDoc="0" locked="0" layoutInCell="1" allowOverlap="1" wp14:anchorId="315301B1" wp14:editId="5874A4C9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E12BEA" id="Connecteur droit 3" o:spid="_x0000_s1026" alt="&quot;&quot;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3A4659">
      <w:rPr>
        <w:lang w:val="fr-CH"/>
      </w:rPr>
      <w:t>La vie avec un handicap</w:t>
    </w:r>
    <w:r w:rsidR="007B448B">
      <w:rPr>
        <w:lang w:val="fr-CH"/>
      </w:rPr>
      <w:tab/>
    </w:r>
    <w:r w:rsidR="007B448B">
      <w:rPr>
        <w:lang w:val="fr-CH"/>
      </w:rPr>
      <w:tab/>
    </w:r>
    <w:r w:rsidR="007B448B" w:rsidRPr="00ED473A">
      <w:rPr>
        <w:b w:val="0"/>
        <w:bCs/>
        <w:lang w:val="fr-CH"/>
      </w:rPr>
      <w:t>Revue Suisse de Pédagogie Spécialisée, Vol.</w:t>
    </w:r>
    <w:r w:rsidR="00DD47A9">
      <w:rPr>
        <w:b w:val="0"/>
        <w:bCs/>
        <w:lang w:val="fr-CH"/>
      </w:rPr>
      <w:t> </w:t>
    </w:r>
    <w:r w:rsidR="00037AE3">
      <w:rPr>
        <w:b w:val="0"/>
        <w:bCs/>
        <w:lang w:val="fr-CH"/>
      </w:rPr>
      <w:t>1</w:t>
    </w:r>
    <w:r w:rsidR="0022028B">
      <w:rPr>
        <w:b w:val="0"/>
        <w:bCs/>
        <w:lang w:val="fr-CH"/>
      </w:rPr>
      <w:t>5</w:t>
    </w:r>
    <w:r w:rsidR="007B448B" w:rsidRPr="00ED473A">
      <w:rPr>
        <w:b w:val="0"/>
        <w:bCs/>
        <w:lang w:val="fr-CH"/>
      </w:rPr>
      <w:t xml:space="preserve">, </w:t>
    </w:r>
    <w:r w:rsidR="00037AE3">
      <w:rPr>
        <w:b w:val="0"/>
        <w:bCs/>
        <w:lang w:val="fr-CH"/>
      </w:rPr>
      <w:t>0</w:t>
    </w:r>
    <w:r w:rsidR="00B527EA">
      <w:rPr>
        <w:b w:val="0"/>
        <w:bCs/>
        <w:lang w:val="fr-CH"/>
      </w:rPr>
      <w:t>4</w:t>
    </w:r>
    <w:r w:rsidR="007B448B" w:rsidRPr="00ED473A">
      <w:rPr>
        <w:b w:val="0"/>
        <w:bCs/>
        <w:lang w:val="fr-CH"/>
      </w:rPr>
      <w:t>/</w:t>
    </w:r>
    <w:r w:rsidR="00037AE3">
      <w:rPr>
        <w:b w:val="0"/>
        <w:bCs/>
        <w:lang w:val="fr-CH"/>
      </w:rPr>
      <w:t>202</w:t>
    </w:r>
    <w:r w:rsidR="0022028B">
      <w:rPr>
        <w:b w:val="0"/>
        <w:bCs/>
        <w:lang w:val="fr-CH"/>
      </w:rPr>
      <w:t>5</w:t>
    </w:r>
  </w:p>
  <w:p w14:paraId="4EC73E6C" w14:textId="3DDE7F20" w:rsidR="004B3A29" w:rsidRPr="00ED473A" w:rsidRDefault="00B7489C" w:rsidP="007B448B">
    <w:pPr>
      <w:pStyle w:val="Themenschwerpunkt"/>
      <w:rPr>
        <w:b w:val="0"/>
        <w:bCs/>
        <w:lang w:val="fr-CH"/>
      </w:rPr>
    </w:pPr>
    <w:r w:rsidRPr="006555BD">
      <w:rPr>
        <w:b w:val="0"/>
        <w:bCs/>
        <w:lang w:val="fr-CH"/>
      </w:rPr>
      <w:t xml:space="preserve">| </w:t>
    </w:r>
    <w:r w:rsidR="00A830B5">
      <w:rPr>
        <w:b w:val="0"/>
        <w:bCs/>
        <w:lang w:val="fr-CH"/>
      </w:rPr>
      <w:t>TRIBUNE LIBRE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16F5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C38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C0E5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45CFC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4F8E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42E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EDB6E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8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9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487952">
    <w:abstractNumId w:val="8"/>
  </w:num>
  <w:num w:numId="2" w16cid:durableId="379716589">
    <w:abstractNumId w:val="9"/>
  </w:num>
  <w:num w:numId="3" w16cid:durableId="1479614155">
    <w:abstractNumId w:val="7"/>
  </w:num>
  <w:num w:numId="4" w16cid:durableId="1624538692">
    <w:abstractNumId w:val="6"/>
  </w:num>
  <w:num w:numId="5" w16cid:durableId="1734232415">
    <w:abstractNumId w:val="5"/>
  </w:num>
  <w:num w:numId="6" w16cid:durableId="2145392176">
    <w:abstractNumId w:val="4"/>
  </w:num>
  <w:num w:numId="7" w16cid:durableId="836726232">
    <w:abstractNumId w:val="3"/>
  </w:num>
  <w:num w:numId="8" w16cid:durableId="1941641730">
    <w:abstractNumId w:val="2"/>
  </w:num>
  <w:num w:numId="9" w16cid:durableId="495651424">
    <w:abstractNumId w:val="1"/>
  </w:num>
  <w:num w:numId="10" w16cid:durableId="1565604381">
    <w:abstractNumId w:val="0"/>
  </w:num>
  <w:num w:numId="11" w16cid:durableId="1283225938">
    <w:abstractNumId w:val="1"/>
  </w:num>
  <w:num w:numId="12" w16cid:durableId="1807694678">
    <w:abstractNumId w:val="0"/>
  </w:num>
  <w:num w:numId="13" w16cid:durableId="1632856472">
    <w:abstractNumId w:val="1"/>
  </w:num>
  <w:num w:numId="14" w16cid:durableId="441145864">
    <w:abstractNumId w:val="0"/>
  </w:num>
  <w:num w:numId="15" w16cid:durableId="2126802592">
    <w:abstractNumId w:val="1"/>
  </w:num>
  <w:num w:numId="16" w16cid:durableId="1524662113">
    <w:abstractNumId w:val="0"/>
  </w:num>
  <w:num w:numId="17" w16cid:durableId="656423084">
    <w:abstractNumId w:val="1"/>
  </w:num>
  <w:num w:numId="18" w16cid:durableId="71314063">
    <w:abstractNumId w:val="0"/>
  </w:num>
  <w:num w:numId="19" w16cid:durableId="733627605">
    <w:abstractNumId w:val="1"/>
  </w:num>
  <w:num w:numId="20" w16cid:durableId="1900170160">
    <w:abstractNumId w:val="0"/>
  </w:num>
  <w:num w:numId="21" w16cid:durableId="1403721467">
    <w:abstractNumId w:val="1"/>
  </w:num>
  <w:num w:numId="22" w16cid:durableId="1333872438">
    <w:abstractNumId w:val="0"/>
  </w:num>
  <w:num w:numId="23" w16cid:durableId="70782396">
    <w:abstractNumId w:val="1"/>
  </w:num>
  <w:num w:numId="24" w16cid:durableId="1668941736">
    <w:abstractNumId w:val="0"/>
  </w:num>
  <w:num w:numId="25" w16cid:durableId="1174877273">
    <w:abstractNumId w:val="1"/>
  </w:num>
  <w:num w:numId="26" w16cid:durableId="137655155">
    <w:abstractNumId w:val="0"/>
  </w:num>
  <w:num w:numId="27" w16cid:durableId="1045716272">
    <w:abstractNumId w:val="1"/>
  </w:num>
  <w:num w:numId="28" w16cid:durableId="1062556692">
    <w:abstractNumId w:val="0"/>
  </w:num>
  <w:num w:numId="29" w16cid:durableId="1512064169">
    <w:abstractNumId w:val="1"/>
  </w:num>
  <w:num w:numId="30" w16cid:durableId="2127850517">
    <w:abstractNumId w:val="0"/>
  </w:num>
  <w:num w:numId="31" w16cid:durableId="1538619450">
    <w:abstractNumId w:val="1"/>
  </w:num>
  <w:num w:numId="32" w16cid:durableId="2107190087">
    <w:abstractNumId w:val="0"/>
  </w:num>
  <w:num w:numId="33" w16cid:durableId="356664773">
    <w:abstractNumId w:val="1"/>
  </w:num>
  <w:num w:numId="34" w16cid:durableId="386729591">
    <w:abstractNumId w:val="0"/>
  </w:num>
  <w:num w:numId="35" w16cid:durableId="901060462">
    <w:abstractNumId w:val="1"/>
  </w:num>
  <w:num w:numId="36" w16cid:durableId="991836276">
    <w:abstractNumId w:val="0"/>
  </w:num>
  <w:num w:numId="37" w16cid:durableId="709263265">
    <w:abstractNumId w:val="1"/>
  </w:num>
  <w:num w:numId="38" w16cid:durableId="1343050672">
    <w:abstractNumId w:val="0"/>
  </w:num>
  <w:num w:numId="39" w16cid:durableId="1526820950">
    <w:abstractNumId w:val="1"/>
  </w:num>
  <w:num w:numId="40" w16cid:durableId="13056182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73"/>
    <w:rsid w:val="00016BFF"/>
    <w:rsid w:val="00024143"/>
    <w:rsid w:val="000302CB"/>
    <w:rsid w:val="0003163C"/>
    <w:rsid w:val="0003314D"/>
    <w:rsid w:val="000352CE"/>
    <w:rsid w:val="00037058"/>
    <w:rsid w:val="00037AE3"/>
    <w:rsid w:val="00046564"/>
    <w:rsid w:val="00046BAC"/>
    <w:rsid w:val="000470DF"/>
    <w:rsid w:val="00053353"/>
    <w:rsid w:val="000623B6"/>
    <w:rsid w:val="00062969"/>
    <w:rsid w:val="00066879"/>
    <w:rsid w:val="00067D0D"/>
    <w:rsid w:val="00070C6C"/>
    <w:rsid w:val="000759D7"/>
    <w:rsid w:val="000774D1"/>
    <w:rsid w:val="0008728E"/>
    <w:rsid w:val="00093BA2"/>
    <w:rsid w:val="00095917"/>
    <w:rsid w:val="00096F04"/>
    <w:rsid w:val="000A79D7"/>
    <w:rsid w:val="000B5BB8"/>
    <w:rsid w:val="000C1CD5"/>
    <w:rsid w:val="000D3DDE"/>
    <w:rsid w:val="000E176D"/>
    <w:rsid w:val="000E6A66"/>
    <w:rsid w:val="000E729C"/>
    <w:rsid w:val="000F0956"/>
    <w:rsid w:val="000F4B54"/>
    <w:rsid w:val="000F5288"/>
    <w:rsid w:val="000F5827"/>
    <w:rsid w:val="0010334E"/>
    <w:rsid w:val="001038B9"/>
    <w:rsid w:val="001060B0"/>
    <w:rsid w:val="001114E2"/>
    <w:rsid w:val="001131B7"/>
    <w:rsid w:val="001150A5"/>
    <w:rsid w:val="00115EF5"/>
    <w:rsid w:val="001161D6"/>
    <w:rsid w:val="00120520"/>
    <w:rsid w:val="00120CBF"/>
    <w:rsid w:val="00127FF4"/>
    <w:rsid w:val="00144856"/>
    <w:rsid w:val="00151BCA"/>
    <w:rsid w:val="00153133"/>
    <w:rsid w:val="00153267"/>
    <w:rsid w:val="00157D7E"/>
    <w:rsid w:val="00167858"/>
    <w:rsid w:val="00171102"/>
    <w:rsid w:val="00171CEC"/>
    <w:rsid w:val="00174006"/>
    <w:rsid w:val="00185D35"/>
    <w:rsid w:val="00190EDD"/>
    <w:rsid w:val="001A1407"/>
    <w:rsid w:val="001A2EEC"/>
    <w:rsid w:val="001A691B"/>
    <w:rsid w:val="001B05BD"/>
    <w:rsid w:val="001B16E8"/>
    <w:rsid w:val="001B25F3"/>
    <w:rsid w:val="001B5045"/>
    <w:rsid w:val="001B5D75"/>
    <w:rsid w:val="001B7781"/>
    <w:rsid w:val="001D0D04"/>
    <w:rsid w:val="001D3BFB"/>
    <w:rsid w:val="001E3BE9"/>
    <w:rsid w:val="001F314A"/>
    <w:rsid w:val="001F725C"/>
    <w:rsid w:val="001F7285"/>
    <w:rsid w:val="00202A19"/>
    <w:rsid w:val="00202C38"/>
    <w:rsid w:val="00202F6F"/>
    <w:rsid w:val="0020467E"/>
    <w:rsid w:val="0020479D"/>
    <w:rsid w:val="002132CC"/>
    <w:rsid w:val="0022028B"/>
    <w:rsid w:val="00226512"/>
    <w:rsid w:val="00235A6C"/>
    <w:rsid w:val="00242261"/>
    <w:rsid w:val="002443A6"/>
    <w:rsid w:val="00252148"/>
    <w:rsid w:val="00256F3D"/>
    <w:rsid w:val="00261106"/>
    <w:rsid w:val="00273A36"/>
    <w:rsid w:val="00276B2C"/>
    <w:rsid w:val="00284EA0"/>
    <w:rsid w:val="002862AA"/>
    <w:rsid w:val="002901D3"/>
    <w:rsid w:val="0029156B"/>
    <w:rsid w:val="00295139"/>
    <w:rsid w:val="002958A0"/>
    <w:rsid w:val="002B5D6B"/>
    <w:rsid w:val="002C4F49"/>
    <w:rsid w:val="002C5235"/>
    <w:rsid w:val="002D4A46"/>
    <w:rsid w:val="002E13B6"/>
    <w:rsid w:val="002E5374"/>
    <w:rsid w:val="002F4CD2"/>
    <w:rsid w:val="002F4D2F"/>
    <w:rsid w:val="002F58E7"/>
    <w:rsid w:val="0030447C"/>
    <w:rsid w:val="003073D1"/>
    <w:rsid w:val="00307EC7"/>
    <w:rsid w:val="00311395"/>
    <w:rsid w:val="00316718"/>
    <w:rsid w:val="00322024"/>
    <w:rsid w:val="003222A6"/>
    <w:rsid w:val="00324991"/>
    <w:rsid w:val="00325754"/>
    <w:rsid w:val="003447C5"/>
    <w:rsid w:val="00350855"/>
    <w:rsid w:val="0035287B"/>
    <w:rsid w:val="00365730"/>
    <w:rsid w:val="003819B7"/>
    <w:rsid w:val="00382314"/>
    <w:rsid w:val="00383074"/>
    <w:rsid w:val="003867A8"/>
    <w:rsid w:val="00386CFF"/>
    <w:rsid w:val="00396F73"/>
    <w:rsid w:val="003A0882"/>
    <w:rsid w:val="003A0EA7"/>
    <w:rsid w:val="003A2717"/>
    <w:rsid w:val="003A4659"/>
    <w:rsid w:val="003B2B3A"/>
    <w:rsid w:val="003B4C81"/>
    <w:rsid w:val="003C3108"/>
    <w:rsid w:val="003D221C"/>
    <w:rsid w:val="003D502F"/>
    <w:rsid w:val="003E022D"/>
    <w:rsid w:val="003E0578"/>
    <w:rsid w:val="003E40C4"/>
    <w:rsid w:val="003F5B1B"/>
    <w:rsid w:val="003F6A6B"/>
    <w:rsid w:val="003F78C2"/>
    <w:rsid w:val="00401236"/>
    <w:rsid w:val="00402391"/>
    <w:rsid w:val="004027D5"/>
    <w:rsid w:val="00404F18"/>
    <w:rsid w:val="004108D3"/>
    <w:rsid w:val="004138BA"/>
    <w:rsid w:val="00414332"/>
    <w:rsid w:val="00421D05"/>
    <w:rsid w:val="00423270"/>
    <w:rsid w:val="0042486F"/>
    <w:rsid w:val="0042643E"/>
    <w:rsid w:val="00426606"/>
    <w:rsid w:val="0043134C"/>
    <w:rsid w:val="004340BA"/>
    <w:rsid w:val="00436097"/>
    <w:rsid w:val="00437163"/>
    <w:rsid w:val="004371D4"/>
    <w:rsid w:val="00441F45"/>
    <w:rsid w:val="0045144F"/>
    <w:rsid w:val="00454057"/>
    <w:rsid w:val="00454BCF"/>
    <w:rsid w:val="004641DF"/>
    <w:rsid w:val="00467E46"/>
    <w:rsid w:val="00470BA3"/>
    <w:rsid w:val="00470C15"/>
    <w:rsid w:val="0047168D"/>
    <w:rsid w:val="004721CA"/>
    <w:rsid w:val="00486270"/>
    <w:rsid w:val="00493C02"/>
    <w:rsid w:val="00495FA9"/>
    <w:rsid w:val="00496827"/>
    <w:rsid w:val="00496D97"/>
    <w:rsid w:val="004A2854"/>
    <w:rsid w:val="004B1834"/>
    <w:rsid w:val="004B29F8"/>
    <w:rsid w:val="004B3001"/>
    <w:rsid w:val="004B3A29"/>
    <w:rsid w:val="004B56C4"/>
    <w:rsid w:val="004B599C"/>
    <w:rsid w:val="004C13EB"/>
    <w:rsid w:val="004C1A72"/>
    <w:rsid w:val="004C3A44"/>
    <w:rsid w:val="004C4A76"/>
    <w:rsid w:val="004D21EA"/>
    <w:rsid w:val="004D542D"/>
    <w:rsid w:val="004D58AC"/>
    <w:rsid w:val="004E232F"/>
    <w:rsid w:val="004E307D"/>
    <w:rsid w:val="004E3DD6"/>
    <w:rsid w:val="004F5767"/>
    <w:rsid w:val="004F5C23"/>
    <w:rsid w:val="005055D5"/>
    <w:rsid w:val="0051203F"/>
    <w:rsid w:val="0051466E"/>
    <w:rsid w:val="00520A2C"/>
    <w:rsid w:val="00521559"/>
    <w:rsid w:val="00526DBA"/>
    <w:rsid w:val="00530E98"/>
    <w:rsid w:val="00531B94"/>
    <w:rsid w:val="00533DA1"/>
    <w:rsid w:val="00546490"/>
    <w:rsid w:val="00546890"/>
    <w:rsid w:val="0055561F"/>
    <w:rsid w:val="0056578A"/>
    <w:rsid w:val="0056595B"/>
    <w:rsid w:val="00571C0D"/>
    <w:rsid w:val="00571CA3"/>
    <w:rsid w:val="00572C4C"/>
    <w:rsid w:val="00573B15"/>
    <w:rsid w:val="0057605E"/>
    <w:rsid w:val="00576E09"/>
    <w:rsid w:val="00577261"/>
    <w:rsid w:val="00581DB2"/>
    <w:rsid w:val="00585ED0"/>
    <w:rsid w:val="005904CC"/>
    <w:rsid w:val="00594747"/>
    <w:rsid w:val="00594844"/>
    <w:rsid w:val="005A646E"/>
    <w:rsid w:val="005A6F41"/>
    <w:rsid w:val="005A7AE7"/>
    <w:rsid w:val="005B59FE"/>
    <w:rsid w:val="005D0066"/>
    <w:rsid w:val="005D15B8"/>
    <w:rsid w:val="005E150A"/>
    <w:rsid w:val="005E2434"/>
    <w:rsid w:val="005E7DD5"/>
    <w:rsid w:val="005E7E32"/>
    <w:rsid w:val="005F6F9C"/>
    <w:rsid w:val="005F7F2B"/>
    <w:rsid w:val="00607385"/>
    <w:rsid w:val="006111D5"/>
    <w:rsid w:val="006111F5"/>
    <w:rsid w:val="006170F0"/>
    <w:rsid w:val="00623434"/>
    <w:rsid w:val="00623E11"/>
    <w:rsid w:val="00625FA5"/>
    <w:rsid w:val="006411DE"/>
    <w:rsid w:val="006448C5"/>
    <w:rsid w:val="006555BD"/>
    <w:rsid w:val="00663660"/>
    <w:rsid w:val="006644A2"/>
    <w:rsid w:val="00665097"/>
    <w:rsid w:val="006676E2"/>
    <w:rsid w:val="00682B8C"/>
    <w:rsid w:val="00685EB4"/>
    <w:rsid w:val="00693845"/>
    <w:rsid w:val="00694B9D"/>
    <w:rsid w:val="006A2BB4"/>
    <w:rsid w:val="006A4C05"/>
    <w:rsid w:val="006B2870"/>
    <w:rsid w:val="006B5540"/>
    <w:rsid w:val="006C2B84"/>
    <w:rsid w:val="006C3DFC"/>
    <w:rsid w:val="006D2A89"/>
    <w:rsid w:val="006D5D28"/>
    <w:rsid w:val="006E210A"/>
    <w:rsid w:val="006E260B"/>
    <w:rsid w:val="006E4974"/>
    <w:rsid w:val="006E534F"/>
    <w:rsid w:val="006F10A7"/>
    <w:rsid w:val="00702BE5"/>
    <w:rsid w:val="00703C92"/>
    <w:rsid w:val="00707FA7"/>
    <w:rsid w:val="00711AA5"/>
    <w:rsid w:val="007123DC"/>
    <w:rsid w:val="007155B8"/>
    <w:rsid w:val="00727AC0"/>
    <w:rsid w:val="007373E7"/>
    <w:rsid w:val="007402D3"/>
    <w:rsid w:val="007424F5"/>
    <w:rsid w:val="007434C1"/>
    <w:rsid w:val="0074442C"/>
    <w:rsid w:val="00753BC8"/>
    <w:rsid w:val="00756B1F"/>
    <w:rsid w:val="00761AF3"/>
    <w:rsid w:val="00764982"/>
    <w:rsid w:val="00776197"/>
    <w:rsid w:val="00777A2F"/>
    <w:rsid w:val="007868D4"/>
    <w:rsid w:val="0078710C"/>
    <w:rsid w:val="00787B6E"/>
    <w:rsid w:val="00792FB4"/>
    <w:rsid w:val="00797294"/>
    <w:rsid w:val="007A3489"/>
    <w:rsid w:val="007A716C"/>
    <w:rsid w:val="007A75E1"/>
    <w:rsid w:val="007B448B"/>
    <w:rsid w:val="007B4F54"/>
    <w:rsid w:val="007B5701"/>
    <w:rsid w:val="007B62B5"/>
    <w:rsid w:val="007C5AB3"/>
    <w:rsid w:val="007D5D81"/>
    <w:rsid w:val="007E3B3B"/>
    <w:rsid w:val="007E5F93"/>
    <w:rsid w:val="007E78A9"/>
    <w:rsid w:val="007E78D0"/>
    <w:rsid w:val="007F15E5"/>
    <w:rsid w:val="007F2EB3"/>
    <w:rsid w:val="007F43B0"/>
    <w:rsid w:val="007F50EB"/>
    <w:rsid w:val="007F5E1D"/>
    <w:rsid w:val="00800239"/>
    <w:rsid w:val="008007C6"/>
    <w:rsid w:val="00803628"/>
    <w:rsid w:val="00804C46"/>
    <w:rsid w:val="00812E94"/>
    <w:rsid w:val="008152E5"/>
    <w:rsid w:val="00822118"/>
    <w:rsid w:val="00830A17"/>
    <w:rsid w:val="00831D8A"/>
    <w:rsid w:val="008351F7"/>
    <w:rsid w:val="00835C90"/>
    <w:rsid w:val="008379BD"/>
    <w:rsid w:val="00837A35"/>
    <w:rsid w:val="00841904"/>
    <w:rsid w:val="008444BE"/>
    <w:rsid w:val="008477D2"/>
    <w:rsid w:val="00853805"/>
    <w:rsid w:val="00855097"/>
    <w:rsid w:val="00864A93"/>
    <w:rsid w:val="00870508"/>
    <w:rsid w:val="00871F50"/>
    <w:rsid w:val="00882B9B"/>
    <w:rsid w:val="008854C8"/>
    <w:rsid w:val="00887676"/>
    <w:rsid w:val="0089175E"/>
    <w:rsid w:val="00891E7D"/>
    <w:rsid w:val="008924D4"/>
    <w:rsid w:val="008934B9"/>
    <w:rsid w:val="008A2229"/>
    <w:rsid w:val="008A6505"/>
    <w:rsid w:val="008C6EDB"/>
    <w:rsid w:val="008D1807"/>
    <w:rsid w:val="008D5616"/>
    <w:rsid w:val="008D5D95"/>
    <w:rsid w:val="008D73AC"/>
    <w:rsid w:val="008D7495"/>
    <w:rsid w:val="008F2810"/>
    <w:rsid w:val="008F2E4E"/>
    <w:rsid w:val="008F7B88"/>
    <w:rsid w:val="009113C7"/>
    <w:rsid w:val="00911AD9"/>
    <w:rsid w:val="00912E02"/>
    <w:rsid w:val="00920846"/>
    <w:rsid w:val="00920A21"/>
    <w:rsid w:val="009266A2"/>
    <w:rsid w:val="00930B95"/>
    <w:rsid w:val="00931A5A"/>
    <w:rsid w:val="00943B46"/>
    <w:rsid w:val="00944DCE"/>
    <w:rsid w:val="00951562"/>
    <w:rsid w:val="009552F9"/>
    <w:rsid w:val="009660DC"/>
    <w:rsid w:val="00967D5F"/>
    <w:rsid w:val="00975601"/>
    <w:rsid w:val="00985126"/>
    <w:rsid w:val="00987B7B"/>
    <w:rsid w:val="0099217B"/>
    <w:rsid w:val="009A3EA7"/>
    <w:rsid w:val="009A5FA0"/>
    <w:rsid w:val="009A7FF6"/>
    <w:rsid w:val="009C1577"/>
    <w:rsid w:val="009C1B3B"/>
    <w:rsid w:val="009C5EDF"/>
    <w:rsid w:val="009C6886"/>
    <w:rsid w:val="009D0CF3"/>
    <w:rsid w:val="009D163A"/>
    <w:rsid w:val="009D4CCF"/>
    <w:rsid w:val="009E1FC5"/>
    <w:rsid w:val="009E5005"/>
    <w:rsid w:val="009E573D"/>
    <w:rsid w:val="009F2F1A"/>
    <w:rsid w:val="009F4CD6"/>
    <w:rsid w:val="009F6104"/>
    <w:rsid w:val="009F6A07"/>
    <w:rsid w:val="00A10362"/>
    <w:rsid w:val="00A11404"/>
    <w:rsid w:val="00A127E0"/>
    <w:rsid w:val="00A1676A"/>
    <w:rsid w:val="00A35AC5"/>
    <w:rsid w:val="00A35B8C"/>
    <w:rsid w:val="00A364FB"/>
    <w:rsid w:val="00A369F3"/>
    <w:rsid w:val="00A37E53"/>
    <w:rsid w:val="00A43220"/>
    <w:rsid w:val="00A46EDC"/>
    <w:rsid w:val="00A50A1E"/>
    <w:rsid w:val="00A543D6"/>
    <w:rsid w:val="00A55E72"/>
    <w:rsid w:val="00A6102B"/>
    <w:rsid w:val="00A61330"/>
    <w:rsid w:val="00A63B62"/>
    <w:rsid w:val="00A82757"/>
    <w:rsid w:val="00A830B5"/>
    <w:rsid w:val="00AA2F41"/>
    <w:rsid w:val="00AA3192"/>
    <w:rsid w:val="00AA6A50"/>
    <w:rsid w:val="00AA7D4C"/>
    <w:rsid w:val="00AB4835"/>
    <w:rsid w:val="00AB7007"/>
    <w:rsid w:val="00AB7501"/>
    <w:rsid w:val="00AC20F1"/>
    <w:rsid w:val="00AC2CC2"/>
    <w:rsid w:val="00AD1145"/>
    <w:rsid w:val="00AE3037"/>
    <w:rsid w:val="00AE3626"/>
    <w:rsid w:val="00AE583E"/>
    <w:rsid w:val="00AE5D15"/>
    <w:rsid w:val="00AE631D"/>
    <w:rsid w:val="00AE6C91"/>
    <w:rsid w:val="00AF05B3"/>
    <w:rsid w:val="00AF16EB"/>
    <w:rsid w:val="00AF43BF"/>
    <w:rsid w:val="00B00BB3"/>
    <w:rsid w:val="00B02B2C"/>
    <w:rsid w:val="00B102C3"/>
    <w:rsid w:val="00B155EB"/>
    <w:rsid w:val="00B23FEC"/>
    <w:rsid w:val="00B32655"/>
    <w:rsid w:val="00B331C5"/>
    <w:rsid w:val="00B401BE"/>
    <w:rsid w:val="00B405FC"/>
    <w:rsid w:val="00B50E21"/>
    <w:rsid w:val="00B51050"/>
    <w:rsid w:val="00B51F92"/>
    <w:rsid w:val="00B527EA"/>
    <w:rsid w:val="00B54E5C"/>
    <w:rsid w:val="00B572EB"/>
    <w:rsid w:val="00B6186E"/>
    <w:rsid w:val="00B71621"/>
    <w:rsid w:val="00B7489C"/>
    <w:rsid w:val="00B74F64"/>
    <w:rsid w:val="00B7596B"/>
    <w:rsid w:val="00B8194C"/>
    <w:rsid w:val="00B825BD"/>
    <w:rsid w:val="00B9259B"/>
    <w:rsid w:val="00B95404"/>
    <w:rsid w:val="00B96D95"/>
    <w:rsid w:val="00B97351"/>
    <w:rsid w:val="00BA6DDB"/>
    <w:rsid w:val="00BB2CC4"/>
    <w:rsid w:val="00BB3270"/>
    <w:rsid w:val="00BC32F4"/>
    <w:rsid w:val="00BD31E9"/>
    <w:rsid w:val="00BD4FAD"/>
    <w:rsid w:val="00BD74F7"/>
    <w:rsid w:val="00BE43EA"/>
    <w:rsid w:val="00BF6391"/>
    <w:rsid w:val="00C10601"/>
    <w:rsid w:val="00C121DB"/>
    <w:rsid w:val="00C201F8"/>
    <w:rsid w:val="00C22916"/>
    <w:rsid w:val="00C2380C"/>
    <w:rsid w:val="00C24833"/>
    <w:rsid w:val="00C350DC"/>
    <w:rsid w:val="00C43705"/>
    <w:rsid w:val="00C50710"/>
    <w:rsid w:val="00C518D6"/>
    <w:rsid w:val="00C60AB3"/>
    <w:rsid w:val="00C63ADB"/>
    <w:rsid w:val="00C72623"/>
    <w:rsid w:val="00C77A77"/>
    <w:rsid w:val="00C81F51"/>
    <w:rsid w:val="00C85052"/>
    <w:rsid w:val="00C85C9D"/>
    <w:rsid w:val="00C90953"/>
    <w:rsid w:val="00C92735"/>
    <w:rsid w:val="00C9392D"/>
    <w:rsid w:val="00C93BE0"/>
    <w:rsid w:val="00C95A9B"/>
    <w:rsid w:val="00CA0162"/>
    <w:rsid w:val="00CA5529"/>
    <w:rsid w:val="00CB07F4"/>
    <w:rsid w:val="00CB2D98"/>
    <w:rsid w:val="00CB30ED"/>
    <w:rsid w:val="00CC1689"/>
    <w:rsid w:val="00CC6A72"/>
    <w:rsid w:val="00CC6B18"/>
    <w:rsid w:val="00CD4400"/>
    <w:rsid w:val="00CD6E53"/>
    <w:rsid w:val="00CE038C"/>
    <w:rsid w:val="00CE290D"/>
    <w:rsid w:val="00CE69A6"/>
    <w:rsid w:val="00CE720D"/>
    <w:rsid w:val="00CF4C21"/>
    <w:rsid w:val="00CF6723"/>
    <w:rsid w:val="00CF788D"/>
    <w:rsid w:val="00D0038E"/>
    <w:rsid w:val="00D02DE1"/>
    <w:rsid w:val="00D03AC0"/>
    <w:rsid w:val="00D109C2"/>
    <w:rsid w:val="00D177DD"/>
    <w:rsid w:val="00D17F8E"/>
    <w:rsid w:val="00D22306"/>
    <w:rsid w:val="00D30491"/>
    <w:rsid w:val="00D33603"/>
    <w:rsid w:val="00D42690"/>
    <w:rsid w:val="00D4509D"/>
    <w:rsid w:val="00D45554"/>
    <w:rsid w:val="00D47050"/>
    <w:rsid w:val="00D471ED"/>
    <w:rsid w:val="00D5252E"/>
    <w:rsid w:val="00D55316"/>
    <w:rsid w:val="00D57F8B"/>
    <w:rsid w:val="00D60F9C"/>
    <w:rsid w:val="00D614DC"/>
    <w:rsid w:val="00D65100"/>
    <w:rsid w:val="00D66047"/>
    <w:rsid w:val="00D70233"/>
    <w:rsid w:val="00D75B90"/>
    <w:rsid w:val="00D85740"/>
    <w:rsid w:val="00D85BAE"/>
    <w:rsid w:val="00D9463F"/>
    <w:rsid w:val="00D94D95"/>
    <w:rsid w:val="00D95641"/>
    <w:rsid w:val="00D969AF"/>
    <w:rsid w:val="00DA2105"/>
    <w:rsid w:val="00DA2714"/>
    <w:rsid w:val="00DA30E7"/>
    <w:rsid w:val="00DA3CEB"/>
    <w:rsid w:val="00DA3D06"/>
    <w:rsid w:val="00DB085C"/>
    <w:rsid w:val="00DB1F8B"/>
    <w:rsid w:val="00DB3301"/>
    <w:rsid w:val="00DB5151"/>
    <w:rsid w:val="00DB5625"/>
    <w:rsid w:val="00DC0AB5"/>
    <w:rsid w:val="00DC322D"/>
    <w:rsid w:val="00DC399A"/>
    <w:rsid w:val="00DC55AB"/>
    <w:rsid w:val="00DD47A9"/>
    <w:rsid w:val="00DE47DC"/>
    <w:rsid w:val="00DE6B7F"/>
    <w:rsid w:val="00DF11B1"/>
    <w:rsid w:val="00DF5157"/>
    <w:rsid w:val="00DF77A1"/>
    <w:rsid w:val="00E03695"/>
    <w:rsid w:val="00E04C35"/>
    <w:rsid w:val="00E052B5"/>
    <w:rsid w:val="00E0641B"/>
    <w:rsid w:val="00E105D9"/>
    <w:rsid w:val="00E23124"/>
    <w:rsid w:val="00E233F2"/>
    <w:rsid w:val="00E2679B"/>
    <w:rsid w:val="00E269BA"/>
    <w:rsid w:val="00E26F3D"/>
    <w:rsid w:val="00E27755"/>
    <w:rsid w:val="00E31225"/>
    <w:rsid w:val="00E419D1"/>
    <w:rsid w:val="00E42E44"/>
    <w:rsid w:val="00E5064A"/>
    <w:rsid w:val="00E54DD0"/>
    <w:rsid w:val="00E6236B"/>
    <w:rsid w:val="00E7780E"/>
    <w:rsid w:val="00E8625B"/>
    <w:rsid w:val="00E9142E"/>
    <w:rsid w:val="00E94AB1"/>
    <w:rsid w:val="00E96E69"/>
    <w:rsid w:val="00EA4676"/>
    <w:rsid w:val="00EA484D"/>
    <w:rsid w:val="00EC0A4F"/>
    <w:rsid w:val="00EC133B"/>
    <w:rsid w:val="00EC4DE1"/>
    <w:rsid w:val="00EC5360"/>
    <w:rsid w:val="00ED473A"/>
    <w:rsid w:val="00EE011B"/>
    <w:rsid w:val="00EF3CF8"/>
    <w:rsid w:val="00EF4C1D"/>
    <w:rsid w:val="00EF4F55"/>
    <w:rsid w:val="00EF7CFB"/>
    <w:rsid w:val="00F0075F"/>
    <w:rsid w:val="00F01166"/>
    <w:rsid w:val="00F01439"/>
    <w:rsid w:val="00F020FB"/>
    <w:rsid w:val="00F1657B"/>
    <w:rsid w:val="00F22920"/>
    <w:rsid w:val="00F31900"/>
    <w:rsid w:val="00F42936"/>
    <w:rsid w:val="00F47AD4"/>
    <w:rsid w:val="00F619A7"/>
    <w:rsid w:val="00F767F6"/>
    <w:rsid w:val="00F76CB2"/>
    <w:rsid w:val="00F76FEE"/>
    <w:rsid w:val="00F83A13"/>
    <w:rsid w:val="00F92F0E"/>
    <w:rsid w:val="00F96382"/>
    <w:rsid w:val="00FB2600"/>
    <w:rsid w:val="00FB2DAA"/>
    <w:rsid w:val="00FB322C"/>
    <w:rsid w:val="00FB3CDE"/>
    <w:rsid w:val="00FB48D2"/>
    <w:rsid w:val="00FB7742"/>
    <w:rsid w:val="00FB7B11"/>
    <w:rsid w:val="00FC7953"/>
    <w:rsid w:val="00FD3253"/>
    <w:rsid w:val="00FD5708"/>
    <w:rsid w:val="00FE57F9"/>
    <w:rsid w:val="00FF21E6"/>
    <w:rsid w:val="00FF2E2B"/>
    <w:rsid w:val="00FF7275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EE2FA"/>
  <w15:docId w15:val="{BC31D1FE-7DC2-4F70-A1A7-C9F53763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fr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LegendeAbbildung">
    <w:name w:val="Legende Abbildung"/>
    <w:basedOn w:val="LegendeTabelle"/>
    <w:qFormat/>
    <w:rsid w:val="0047168D"/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rsid w:val="00C24833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24833"/>
    <w:rPr>
      <w:lang w:val="de-CH"/>
    </w:rPr>
  </w:style>
  <w:style w:type="paragraph" w:customStyle="1" w:styleId="LegendeTabelle">
    <w:name w:val="Legende Tabelle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"/>
      </w:numPr>
      <w:ind w:left="527" w:hanging="357"/>
      <w:contextualSpacing/>
    </w:p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3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037AE3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9EC5D6" w:themeFill="accent5" w:themeFillTint="99"/>
    </w:pPr>
  </w:style>
  <w:style w:type="paragraph" w:customStyle="1" w:styleId="Fragen">
    <w:name w:val="Fragen"/>
    <w:basedOn w:val="Textkrper"/>
    <w:next w:val="Textkrper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396F73"/>
    <w:pPr>
      <w:spacing w:after="0"/>
    </w:pPr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avacah.ch/bus-acces-de-plain-pied-avenir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un.org/fr/observances/day-of-persons-with-disabiliti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itiative-inclusion.ch/news/inclusion-au-lieu-dexclusion-sur-des-cartes-postales" TargetMode="External"/><Relationship Id="rId20" Type="http://schemas.openxmlformats.org/officeDocument/2006/relationships/hyperlink" Target="https://www.vereinigung-cerebral.ch/f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r2025-04-07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bsv.admin.ch/bsv/fr/home/assurances-sociales/iv/reformen-revisionen/inklusionsinitiative-gegenvorschlag.html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nitiative-inclusion.ch/associ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itiative-inclusion.ch/" TargetMode="External"/><Relationship Id="rId22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dieSiffert\SZH%20CSPS\Daten_Allgemein%20-%20General\2_Produkte\52_Revue\RV02_Redaction\Revue_2025\04_Vivre%20avec%20un%20handicap\Layout_04_2025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45fd98e6bcf7fc84a02f183053deca85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d3af90d3921ff15beb7b3afdc4c43c93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2.xml><?xml version="1.0" encoding="utf-8"?>
<ds:datastoreItem xmlns:ds="http://schemas.openxmlformats.org/officeDocument/2006/customXml" ds:itemID="{EC4235F7-4F96-4887-BCB4-87CB824D5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Layout_04_2025</Template>
  <TotalTime>0</TotalTime>
  <Pages>1</Pages>
  <Words>716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Nous exigeons des droits, pas des promesses !</vt:lpstr>
      <vt:lpstr>Title</vt:lpstr>
    </vt:vector>
  </TitlesOfParts>
  <Company/>
  <LinksUpToDate>false</LinksUpToDate>
  <CharactersWithSpaces>4650</CharactersWithSpaces>
  <SharedDoc>false</SharedDoc>
  <HLinks>
    <vt:vector size="12" baseType="variant">
      <vt:variant>
        <vt:i4>851998</vt:i4>
      </vt:variant>
      <vt:variant>
        <vt:i4>3</vt:i4>
      </vt:variant>
      <vt:variant>
        <vt:i4>0</vt:i4>
      </vt:variant>
      <vt:variant>
        <vt:i4>5</vt:i4>
      </vt:variant>
      <vt:variant>
        <vt:lpwstr>https://www.initiative-inclusion.ch/news/avisaux-medias-conference-de-presse-sur-linitiative-inclusion-xmeyf</vt:lpwstr>
      </vt:variant>
      <vt:variant>
        <vt:lpwstr/>
      </vt:variant>
      <vt:variant>
        <vt:i4>5570653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https://doi.org/10.57161/r2025-04-07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Nous exigeons des droits, pas des promesses !</dc:title>
  <dc:creator>Nouh Louth Latoui</dc:creator>
  <cp:keywords/>
  <cp:lastModifiedBy>Winkler, Elodie</cp:lastModifiedBy>
  <cp:revision>46</cp:revision>
  <cp:lastPrinted>2025-11-26T09:39:00Z</cp:lastPrinted>
  <dcterms:created xsi:type="dcterms:W3CDTF">2025-10-24T12:53:00Z</dcterms:created>
  <dcterms:modified xsi:type="dcterms:W3CDTF">2025-11-28T09:12:00Z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