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210DA" w14:textId="55A175D8" w:rsidR="00EF51E1" w:rsidRPr="00E168EE" w:rsidRDefault="004308B7" w:rsidP="002A1797">
      <w:pPr>
        <w:pStyle w:val="Titre"/>
        <w:rPr>
          <w:rFonts w:eastAsiaTheme="minorEastAsia"/>
        </w:rPr>
      </w:pPr>
      <w:r w:rsidRPr="00E168EE">
        <w:rPr>
          <w:rFonts w:eastAsiaTheme="minorEastAsia"/>
        </w:rPr>
        <w:t>Documentation</w:t>
      </w:r>
    </w:p>
    <w:sdt>
      <w:sdtPr>
        <w:rPr>
          <w:rFonts w:eastAsiaTheme="minorEastAsia" w:cstheme="minorBidi"/>
          <w:b w:val="0"/>
          <w:sz w:val="20"/>
          <w:szCs w:val="20"/>
        </w:rPr>
        <w:id w:val="2144992917"/>
        <w:docPartObj>
          <w:docPartGallery w:val="Table of Contents"/>
          <w:docPartUnique/>
        </w:docPartObj>
      </w:sdtPr>
      <w:sdtContent>
        <w:p w14:paraId="087D532A" w14:textId="0C4018F1" w:rsidR="004308B7" w:rsidRPr="00E168EE" w:rsidRDefault="004308B7" w:rsidP="002A1797">
          <w:pPr>
            <w:pStyle w:val="En-ttedetabledesmatires"/>
          </w:pPr>
          <w:r w:rsidRPr="00E168EE">
            <w:t>Table des matières</w:t>
          </w:r>
        </w:p>
        <w:p w14:paraId="21329E17" w14:textId="62C89DF9" w:rsidR="008136B7" w:rsidRDefault="004308B7">
          <w:pPr>
            <w:pStyle w:val="TM1"/>
            <w:rPr>
              <w:rFonts w:asciiTheme="minorHAnsi" w:eastAsiaTheme="minorEastAsia" w:hAnsiTheme="minorHAnsi"/>
              <w:noProof/>
              <w:spacing w:val="0"/>
              <w:kern w:val="2"/>
              <w:sz w:val="24"/>
              <w:szCs w:val="24"/>
              <w:lang w:val="de-CH" w:eastAsia="de-CH"/>
              <w14:ligatures w14:val="standardContextual"/>
            </w:rPr>
          </w:pPr>
          <w:r w:rsidRPr="00E168EE">
            <w:fldChar w:fldCharType="begin"/>
          </w:r>
          <w:r w:rsidRPr="00E168EE">
            <w:instrText xml:space="preserve"> TOC \o "1-1" \h \z \u </w:instrText>
          </w:r>
          <w:r w:rsidRPr="00E168EE">
            <w:fldChar w:fldCharType="separate"/>
          </w:r>
          <w:hyperlink w:anchor="_Toc207289655" w:history="1">
            <w:r w:rsidR="008136B7" w:rsidRPr="003A106B">
              <w:rPr>
                <w:rStyle w:val="Lienhypertexte"/>
                <w:noProof/>
              </w:rPr>
              <w:t>Documentation du dossier</w:t>
            </w:r>
            <w:r w:rsidR="008136B7">
              <w:rPr>
                <w:noProof/>
                <w:webHidden/>
              </w:rPr>
              <w:tab/>
            </w:r>
            <w:r w:rsidR="008136B7">
              <w:rPr>
                <w:noProof/>
                <w:webHidden/>
              </w:rPr>
              <w:fldChar w:fldCharType="begin"/>
            </w:r>
            <w:r w:rsidR="008136B7">
              <w:rPr>
                <w:noProof/>
                <w:webHidden/>
              </w:rPr>
              <w:instrText xml:space="preserve"> PAGEREF _Toc207289655 \h </w:instrText>
            </w:r>
            <w:r w:rsidR="008136B7">
              <w:rPr>
                <w:noProof/>
                <w:webHidden/>
              </w:rPr>
            </w:r>
            <w:r w:rsidR="008136B7">
              <w:rPr>
                <w:noProof/>
                <w:webHidden/>
              </w:rPr>
              <w:fldChar w:fldCharType="separate"/>
            </w:r>
            <w:r w:rsidR="000641F4">
              <w:rPr>
                <w:noProof/>
                <w:webHidden/>
              </w:rPr>
              <w:t>63</w:t>
            </w:r>
            <w:r w:rsidR="008136B7">
              <w:rPr>
                <w:noProof/>
                <w:webHidden/>
              </w:rPr>
              <w:fldChar w:fldCharType="end"/>
            </w:r>
          </w:hyperlink>
        </w:p>
        <w:p w14:paraId="2DE78ADC" w14:textId="35C86B91" w:rsidR="008136B7" w:rsidRDefault="008136B7">
          <w:pPr>
            <w:pStyle w:val="TM1"/>
            <w:rPr>
              <w:rFonts w:asciiTheme="minorHAnsi" w:eastAsiaTheme="minorEastAsia" w:hAnsiTheme="minorHAnsi"/>
              <w:noProof/>
              <w:spacing w:val="0"/>
              <w:kern w:val="2"/>
              <w:sz w:val="24"/>
              <w:szCs w:val="24"/>
              <w:lang w:val="de-CH" w:eastAsia="de-CH"/>
              <w14:ligatures w14:val="standardContextual"/>
            </w:rPr>
          </w:pPr>
          <w:hyperlink w:anchor="_Toc207289656" w:history="1">
            <w:r w:rsidRPr="003A106B">
              <w:rPr>
                <w:rStyle w:val="Lienhypertexte"/>
                <w:noProof/>
              </w:rPr>
              <w:t>Tour d’horizon</w:t>
            </w:r>
            <w:r>
              <w:rPr>
                <w:noProof/>
                <w:webHidden/>
              </w:rPr>
              <w:tab/>
            </w:r>
            <w:r>
              <w:rPr>
                <w:noProof/>
                <w:webHidden/>
              </w:rPr>
              <w:fldChar w:fldCharType="begin"/>
            </w:r>
            <w:r>
              <w:rPr>
                <w:noProof/>
                <w:webHidden/>
              </w:rPr>
              <w:instrText xml:space="preserve"> PAGEREF _Toc207289656 \h </w:instrText>
            </w:r>
            <w:r>
              <w:rPr>
                <w:noProof/>
                <w:webHidden/>
              </w:rPr>
            </w:r>
            <w:r>
              <w:rPr>
                <w:noProof/>
                <w:webHidden/>
              </w:rPr>
              <w:fldChar w:fldCharType="separate"/>
            </w:r>
            <w:r w:rsidR="000641F4">
              <w:rPr>
                <w:noProof/>
                <w:webHidden/>
              </w:rPr>
              <w:t>64</w:t>
            </w:r>
            <w:r>
              <w:rPr>
                <w:noProof/>
                <w:webHidden/>
              </w:rPr>
              <w:fldChar w:fldCharType="end"/>
            </w:r>
          </w:hyperlink>
        </w:p>
        <w:p w14:paraId="26C6DDBC" w14:textId="1CF8382A" w:rsidR="008136B7" w:rsidRDefault="008136B7">
          <w:pPr>
            <w:pStyle w:val="TM1"/>
            <w:rPr>
              <w:rFonts w:asciiTheme="minorHAnsi" w:eastAsiaTheme="minorEastAsia" w:hAnsiTheme="minorHAnsi"/>
              <w:noProof/>
              <w:spacing w:val="0"/>
              <w:kern w:val="2"/>
              <w:sz w:val="24"/>
              <w:szCs w:val="24"/>
              <w:lang w:val="de-CH" w:eastAsia="de-CH"/>
              <w14:ligatures w14:val="standardContextual"/>
            </w:rPr>
          </w:pPr>
          <w:hyperlink w:anchor="_Toc207289657" w:history="1">
            <w:r w:rsidRPr="003A106B">
              <w:rPr>
                <w:rStyle w:val="Lienhypertexte"/>
                <w:noProof/>
              </w:rPr>
              <w:t>Ressources</w:t>
            </w:r>
            <w:r>
              <w:rPr>
                <w:noProof/>
                <w:webHidden/>
              </w:rPr>
              <w:tab/>
            </w:r>
            <w:r>
              <w:rPr>
                <w:noProof/>
                <w:webHidden/>
              </w:rPr>
              <w:fldChar w:fldCharType="begin"/>
            </w:r>
            <w:r>
              <w:rPr>
                <w:noProof/>
                <w:webHidden/>
              </w:rPr>
              <w:instrText xml:space="preserve"> PAGEREF _Toc207289657 \h </w:instrText>
            </w:r>
            <w:r>
              <w:rPr>
                <w:noProof/>
                <w:webHidden/>
              </w:rPr>
            </w:r>
            <w:r>
              <w:rPr>
                <w:noProof/>
                <w:webHidden/>
              </w:rPr>
              <w:fldChar w:fldCharType="separate"/>
            </w:r>
            <w:r w:rsidR="000641F4">
              <w:rPr>
                <w:noProof/>
                <w:webHidden/>
              </w:rPr>
              <w:t>67</w:t>
            </w:r>
            <w:r>
              <w:rPr>
                <w:noProof/>
                <w:webHidden/>
              </w:rPr>
              <w:fldChar w:fldCharType="end"/>
            </w:r>
          </w:hyperlink>
        </w:p>
        <w:p w14:paraId="36353789" w14:textId="0E189847" w:rsidR="008136B7" w:rsidRDefault="008136B7">
          <w:pPr>
            <w:pStyle w:val="TM1"/>
            <w:rPr>
              <w:rFonts w:asciiTheme="minorHAnsi" w:eastAsiaTheme="minorEastAsia" w:hAnsiTheme="minorHAnsi"/>
              <w:noProof/>
              <w:spacing w:val="0"/>
              <w:kern w:val="2"/>
              <w:sz w:val="24"/>
              <w:szCs w:val="24"/>
              <w:lang w:val="de-CH" w:eastAsia="de-CH"/>
              <w14:ligatures w14:val="standardContextual"/>
            </w:rPr>
          </w:pPr>
          <w:hyperlink w:anchor="_Toc207289658" w:history="1">
            <w:r w:rsidRPr="003A106B">
              <w:rPr>
                <w:rStyle w:val="Lienhypertexte"/>
                <w:noProof/>
              </w:rPr>
              <w:t>Livres</w:t>
            </w:r>
            <w:r>
              <w:rPr>
                <w:noProof/>
                <w:webHidden/>
              </w:rPr>
              <w:tab/>
            </w:r>
            <w:r>
              <w:rPr>
                <w:noProof/>
                <w:webHidden/>
              </w:rPr>
              <w:fldChar w:fldCharType="begin"/>
            </w:r>
            <w:r>
              <w:rPr>
                <w:noProof/>
                <w:webHidden/>
              </w:rPr>
              <w:instrText xml:space="preserve"> PAGEREF _Toc207289658 \h </w:instrText>
            </w:r>
            <w:r>
              <w:rPr>
                <w:noProof/>
                <w:webHidden/>
              </w:rPr>
            </w:r>
            <w:r>
              <w:rPr>
                <w:noProof/>
                <w:webHidden/>
              </w:rPr>
              <w:fldChar w:fldCharType="separate"/>
            </w:r>
            <w:r w:rsidR="000641F4">
              <w:rPr>
                <w:noProof/>
                <w:webHidden/>
              </w:rPr>
              <w:t>70</w:t>
            </w:r>
            <w:r>
              <w:rPr>
                <w:noProof/>
                <w:webHidden/>
              </w:rPr>
              <w:fldChar w:fldCharType="end"/>
            </w:r>
          </w:hyperlink>
        </w:p>
        <w:p w14:paraId="32A04C20" w14:textId="0CFD04FB" w:rsidR="008136B7" w:rsidRDefault="008136B7">
          <w:pPr>
            <w:pStyle w:val="TM1"/>
            <w:rPr>
              <w:rFonts w:asciiTheme="minorHAnsi" w:eastAsiaTheme="minorEastAsia" w:hAnsiTheme="minorHAnsi"/>
              <w:noProof/>
              <w:spacing w:val="0"/>
              <w:kern w:val="2"/>
              <w:sz w:val="24"/>
              <w:szCs w:val="24"/>
              <w:lang w:val="de-CH" w:eastAsia="de-CH"/>
              <w14:ligatures w14:val="standardContextual"/>
            </w:rPr>
          </w:pPr>
          <w:hyperlink w:anchor="_Toc207289659" w:history="1">
            <w:r w:rsidRPr="003A106B">
              <w:rPr>
                <w:rStyle w:val="Lienhypertexte"/>
                <w:noProof/>
              </w:rPr>
              <w:t>Films</w:t>
            </w:r>
            <w:r>
              <w:rPr>
                <w:noProof/>
                <w:webHidden/>
              </w:rPr>
              <w:tab/>
            </w:r>
            <w:r>
              <w:rPr>
                <w:noProof/>
                <w:webHidden/>
              </w:rPr>
              <w:fldChar w:fldCharType="begin"/>
            </w:r>
            <w:r>
              <w:rPr>
                <w:noProof/>
                <w:webHidden/>
              </w:rPr>
              <w:instrText xml:space="preserve"> PAGEREF _Toc207289659 \h </w:instrText>
            </w:r>
            <w:r>
              <w:rPr>
                <w:noProof/>
                <w:webHidden/>
              </w:rPr>
            </w:r>
            <w:r>
              <w:rPr>
                <w:noProof/>
                <w:webHidden/>
              </w:rPr>
              <w:fldChar w:fldCharType="separate"/>
            </w:r>
            <w:r w:rsidR="000641F4">
              <w:rPr>
                <w:noProof/>
                <w:webHidden/>
              </w:rPr>
              <w:t>74</w:t>
            </w:r>
            <w:r>
              <w:rPr>
                <w:noProof/>
                <w:webHidden/>
              </w:rPr>
              <w:fldChar w:fldCharType="end"/>
            </w:r>
          </w:hyperlink>
        </w:p>
        <w:p w14:paraId="4A953ACC" w14:textId="6F6213A2" w:rsidR="008136B7" w:rsidRDefault="008136B7">
          <w:pPr>
            <w:pStyle w:val="TM1"/>
            <w:rPr>
              <w:rFonts w:asciiTheme="minorHAnsi" w:eastAsiaTheme="minorEastAsia" w:hAnsiTheme="minorHAnsi"/>
              <w:noProof/>
              <w:spacing w:val="0"/>
              <w:kern w:val="2"/>
              <w:sz w:val="24"/>
              <w:szCs w:val="24"/>
              <w:lang w:val="de-CH" w:eastAsia="de-CH"/>
              <w14:ligatures w14:val="standardContextual"/>
            </w:rPr>
          </w:pPr>
          <w:hyperlink w:anchor="_Toc207289660" w:history="1">
            <w:r w:rsidRPr="003A106B">
              <w:rPr>
                <w:rStyle w:val="Lienhypertexte"/>
                <w:noProof/>
              </w:rPr>
              <w:t>Podcasts</w:t>
            </w:r>
            <w:r>
              <w:rPr>
                <w:noProof/>
                <w:webHidden/>
              </w:rPr>
              <w:tab/>
            </w:r>
            <w:r>
              <w:rPr>
                <w:noProof/>
                <w:webHidden/>
              </w:rPr>
              <w:fldChar w:fldCharType="begin"/>
            </w:r>
            <w:r>
              <w:rPr>
                <w:noProof/>
                <w:webHidden/>
              </w:rPr>
              <w:instrText xml:space="preserve"> PAGEREF _Toc207289660 \h </w:instrText>
            </w:r>
            <w:r>
              <w:rPr>
                <w:noProof/>
                <w:webHidden/>
              </w:rPr>
            </w:r>
            <w:r>
              <w:rPr>
                <w:noProof/>
                <w:webHidden/>
              </w:rPr>
              <w:fldChar w:fldCharType="separate"/>
            </w:r>
            <w:r w:rsidR="000641F4">
              <w:rPr>
                <w:noProof/>
                <w:webHidden/>
              </w:rPr>
              <w:t>77</w:t>
            </w:r>
            <w:r>
              <w:rPr>
                <w:noProof/>
                <w:webHidden/>
              </w:rPr>
              <w:fldChar w:fldCharType="end"/>
            </w:r>
          </w:hyperlink>
        </w:p>
        <w:p w14:paraId="59FD6F69" w14:textId="0629437F" w:rsidR="008136B7" w:rsidRDefault="008136B7">
          <w:pPr>
            <w:pStyle w:val="TM1"/>
            <w:rPr>
              <w:rFonts w:asciiTheme="minorHAnsi" w:eastAsiaTheme="minorEastAsia" w:hAnsiTheme="minorHAnsi"/>
              <w:noProof/>
              <w:spacing w:val="0"/>
              <w:kern w:val="2"/>
              <w:sz w:val="24"/>
              <w:szCs w:val="24"/>
              <w:lang w:val="de-CH" w:eastAsia="de-CH"/>
              <w14:ligatures w14:val="standardContextual"/>
            </w:rPr>
          </w:pPr>
          <w:hyperlink w:anchor="_Toc207289661" w:history="1">
            <w:r w:rsidRPr="003A106B">
              <w:rPr>
                <w:rStyle w:val="Lienhypertexte"/>
                <w:noProof/>
              </w:rPr>
              <w:t>Agenda et formation continue</w:t>
            </w:r>
            <w:r>
              <w:rPr>
                <w:noProof/>
                <w:webHidden/>
              </w:rPr>
              <w:tab/>
            </w:r>
            <w:r>
              <w:rPr>
                <w:noProof/>
                <w:webHidden/>
              </w:rPr>
              <w:fldChar w:fldCharType="begin"/>
            </w:r>
            <w:r>
              <w:rPr>
                <w:noProof/>
                <w:webHidden/>
              </w:rPr>
              <w:instrText xml:space="preserve"> PAGEREF _Toc207289661 \h </w:instrText>
            </w:r>
            <w:r>
              <w:rPr>
                <w:noProof/>
                <w:webHidden/>
              </w:rPr>
            </w:r>
            <w:r>
              <w:rPr>
                <w:noProof/>
                <w:webHidden/>
              </w:rPr>
              <w:fldChar w:fldCharType="separate"/>
            </w:r>
            <w:r w:rsidR="000641F4">
              <w:rPr>
                <w:noProof/>
                <w:webHidden/>
              </w:rPr>
              <w:t>78</w:t>
            </w:r>
            <w:r>
              <w:rPr>
                <w:noProof/>
                <w:webHidden/>
              </w:rPr>
              <w:fldChar w:fldCharType="end"/>
            </w:r>
          </w:hyperlink>
        </w:p>
        <w:p w14:paraId="6AA7FE09" w14:textId="750D856C" w:rsidR="008136B7" w:rsidRDefault="008136B7">
          <w:pPr>
            <w:pStyle w:val="TM1"/>
            <w:rPr>
              <w:rFonts w:asciiTheme="minorHAnsi" w:eastAsiaTheme="minorEastAsia" w:hAnsiTheme="minorHAnsi"/>
              <w:noProof/>
              <w:spacing w:val="0"/>
              <w:kern w:val="2"/>
              <w:sz w:val="24"/>
              <w:szCs w:val="24"/>
              <w:lang w:val="de-CH" w:eastAsia="de-CH"/>
              <w14:ligatures w14:val="standardContextual"/>
            </w:rPr>
          </w:pPr>
          <w:hyperlink w:anchor="_Toc207289662" w:history="1">
            <w:r w:rsidRPr="003A106B">
              <w:rPr>
                <w:rStyle w:val="Lienhypertexte"/>
                <w:noProof/>
              </w:rPr>
              <w:t>D’une revue à l’autre</w:t>
            </w:r>
            <w:r>
              <w:rPr>
                <w:noProof/>
                <w:webHidden/>
              </w:rPr>
              <w:tab/>
            </w:r>
            <w:r>
              <w:rPr>
                <w:noProof/>
                <w:webHidden/>
              </w:rPr>
              <w:fldChar w:fldCharType="begin"/>
            </w:r>
            <w:r>
              <w:rPr>
                <w:noProof/>
                <w:webHidden/>
              </w:rPr>
              <w:instrText xml:space="preserve"> PAGEREF _Toc207289662 \h </w:instrText>
            </w:r>
            <w:r>
              <w:rPr>
                <w:noProof/>
                <w:webHidden/>
              </w:rPr>
            </w:r>
            <w:r>
              <w:rPr>
                <w:noProof/>
                <w:webHidden/>
              </w:rPr>
              <w:fldChar w:fldCharType="separate"/>
            </w:r>
            <w:r w:rsidR="000641F4">
              <w:rPr>
                <w:noProof/>
                <w:webHidden/>
              </w:rPr>
              <w:t>78</w:t>
            </w:r>
            <w:r>
              <w:rPr>
                <w:noProof/>
                <w:webHidden/>
              </w:rPr>
              <w:fldChar w:fldCharType="end"/>
            </w:r>
          </w:hyperlink>
        </w:p>
        <w:p w14:paraId="75C99339" w14:textId="49C998E1" w:rsidR="00910C55" w:rsidRDefault="004308B7" w:rsidP="00910C55">
          <w:pPr>
            <w:pStyle w:val="TM1"/>
            <w:rPr>
              <w:rFonts w:eastAsiaTheme="minorEastAsia"/>
            </w:rPr>
          </w:pPr>
          <w:r w:rsidRPr="00E168EE">
            <w:fldChar w:fldCharType="end"/>
          </w:r>
        </w:p>
      </w:sdtContent>
    </w:sdt>
    <w:p w14:paraId="2C7A3A30" w14:textId="5DE9AB05" w:rsidR="00EF51E1" w:rsidRPr="00E168EE" w:rsidRDefault="00A12A14" w:rsidP="00910C55">
      <w:pPr>
        <w:pStyle w:val="Titre1"/>
      </w:pPr>
      <w:bookmarkStart w:id="0" w:name="_Toc207289655"/>
      <w:r w:rsidRPr="00E168EE">
        <w:t>Documentation du dossier</w:t>
      </w:r>
      <w:bookmarkEnd w:id="0"/>
    </w:p>
    <w:p w14:paraId="6817055F" w14:textId="72CBE798" w:rsidR="00A12A14" w:rsidRPr="00E168EE" w:rsidRDefault="00A12A14" w:rsidP="002A1797">
      <w:pPr>
        <w:pStyle w:val="Titre2"/>
      </w:pPr>
      <w:r w:rsidRPr="00E168EE">
        <w:t>Références bibliographiques</w:t>
      </w:r>
    </w:p>
    <w:p w14:paraId="130398EC" w14:textId="13BAAEF9" w:rsidR="0073407E" w:rsidRDefault="0073407E" w:rsidP="00E52EA8">
      <w:pPr>
        <w:pStyle w:val="Bibliographie"/>
        <w:jc w:val="left"/>
      </w:pPr>
      <w:r>
        <w:t xml:space="preserve">Ambord, S., </w:t>
      </w:r>
      <w:r w:rsidR="00E52EA8">
        <w:t xml:space="preserve">&amp; </w:t>
      </w:r>
      <w:r>
        <w:t xml:space="preserve">Charrière, E. (2022). </w:t>
      </w:r>
      <w:r w:rsidRPr="004650A6">
        <w:rPr>
          <w:i/>
          <w:iCs/>
        </w:rPr>
        <w:t xml:space="preserve">Rapport sur la compensation des désavantages. </w:t>
      </w:r>
      <w:r w:rsidRPr="00050C26">
        <w:t>Centre suisse pour l’enseignement secondaire</w:t>
      </w:r>
      <w:r w:rsidR="00834608" w:rsidRPr="00050C26">
        <w:t> </w:t>
      </w:r>
      <w:r w:rsidRPr="00050C26">
        <w:t>II et pour l’évaluation des écoles du degré secondaire</w:t>
      </w:r>
      <w:r w:rsidR="00834608" w:rsidRPr="00050C26">
        <w:t> </w:t>
      </w:r>
      <w:r w:rsidRPr="00050C26">
        <w:t>II</w:t>
      </w:r>
      <w:r w:rsidR="00CB0BC0">
        <w:t xml:space="preserve"> </w:t>
      </w:r>
      <w:r w:rsidRPr="00050C26">
        <w:t>(ZEM CES).</w:t>
      </w:r>
      <w:r w:rsidR="00E52EA8">
        <w:t xml:space="preserve"> </w:t>
      </w:r>
      <w:hyperlink r:id="rId11" w:history="1">
        <w:r w:rsidR="00E52EA8" w:rsidRPr="005922DA">
          <w:rPr>
            <w:rStyle w:val="Lienhypertexte"/>
          </w:rPr>
          <w:t>https://www.zemces.ch/download/pictures/f7/3bcbgs4jv8t4c8uav23uptj9xpivjd/bericht_nachteilsausgleich_final_f.pdf</w:t>
        </w:r>
      </w:hyperlink>
    </w:p>
    <w:p w14:paraId="015EE2AF" w14:textId="089F0DDE" w:rsidR="005451AA" w:rsidRPr="00B51AE6" w:rsidRDefault="00C412A3" w:rsidP="00B80D10">
      <w:pPr>
        <w:pStyle w:val="Bibliographie"/>
      </w:pPr>
      <w:r>
        <w:t>Blatter, G.</w:t>
      </w:r>
      <w:r w:rsidR="00A51863">
        <w:t xml:space="preserve"> (2016). </w:t>
      </w:r>
      <w:r w:rsidR="00A51863" w:rsidRPr="00A51863">
        <w:t>Compensation des désavantages et adaptation des objectifs d</w:t>
      </w:r>
      <w:r w:rsidR="00DE54D8">
        <w:t>’</w:t>
      </w:r>
      <w:r w:rsidR="00A51863" w:rsidRPr="00A51863">
        <w:t>apprentissage</w:t>
      </w:r>
      <w:r w:rsidR="00834608">
        <w:t> </w:t>
      </w:r>
      <w:r w:rsidR="00A51863" w:rsidRPr="00A51863">
        <w:t>– une différence décisive. Exemple.</w:t>
      </w:r>
      <w:r w:rsidR="00B51AE6">
        <w:t xml:space="preserve"> </w:t>
      </w:r>
      <w:r w:rsidR="00B51AE6">
        <w:rPr>
          <w:i/>
          <w:iCs/>
        </w:rPr>
        <w:t xml:space="preserve">Droit et handicap, </w:t>
      </w:r>
      <w:r w:rsidR="003C6102">
        <w:t>(11)</w:t>
      </w:r>
      <w:r w:rsidR="00B51AE6">
        <w:t xml:space="preserve">, </w:t>
      </w:r>
      <w:r w:rsidR="00CF21BB">
        <w:t>1-3</w:t>
      </w:r>
      <w:r w:rsidR="00E518FF">
        <w:t>.</w:t>
      </w:r>
      <w:r w:rsidR="007932D4">
        <w:t xml:space="preserve"> </w:t>
      </w:r>
      <w:r w:rsidR="007932D4">
        <w:br/>
      </w:r>
      <w:hyperlink r:id="rId12" w:history="1">
        <w:r w:rsidR="00834608" w:rsidRPr="005E3F62">
          <w:rPr>
            <w:rStyle w:val="Lienhypertexte"/>
          </w:rPr>
          <w:t>https://www.inclusion-handicap.ch/admin/data/files/asset/file_fr/364/droit-et-handicap-11_compensation-des-desavantages.pdf?lm=1476692336</w:t>
        </w:r>
      </w:hyperlink>
      <w:r w:rsidR="008E34BB">
        <w:t xml:space="preserve"> </w:t>
      </w:r>
    </w:p>
    <w:p w14:paraId="36B9ACA7" w14:textId="7E396A11" w:rsidR="00F97CA3" w:rsidRPr="000641F4" w:rsidRDefault="00F97CA3" w:rsidP="003367E7">
      <w:pPr>
        <w:pStyle w:val="Bibliographie"/>
        <w:rPr>
          <w:lang w:val="it-CH"/>
        </w:rPr>
      </w:pPr>
      <w:r w:rsidRPr="00F97CA3">
        <w:t>Centre suisse de services Formation professionnelle</w:t>
      </w:r>
      <w:r w:rsidR="00D9685A">
        <w:t>,</w:t>
      </w:r>
      <w:r w:rsidRPr="00F97CA3">
        <w:t xml:space="preserve"> orientation professionnelle, universitaire et de carrière </w:t>
      </w:r>
      <w:r w:rsidR="008333A0">
        <w:t>[</w:t>
      </w:r>
      <w:r w:rsidRPr="00F97CA3">
        <w:t>CSFO</w:t>
      </w:r>
      <w:r w:rsidR="008333A0">
        <w:t>]</w:t>
      </w:r>
      <w:r w:rsidRPr="00F97CA3">
        <w:t xml:space="preserve">. (2013). </w:t>
      </w:r>
      <w:r w:rsidRPr="004650A6">
        <w:rPr>
          <w:i/>
          <w:iCs/>
        </w:rPr>
        <w:t>Rapport</w:t>
      </w:r>
      <w:r w:rsidR="004650A6" w:rsidRPr="004650A6">
        <w:rPr>
          <w:i/>
          <w:iCs/>
        </w:rPr>
        <w:t> </w:t>
      </w:r>
      <w:r w:rsidRPr="004650A6">
        <w:rPr>
          <w:i/>
          <w:iCs/>
        </w:rPr>
        <w:t>– Compensation des désavantages pour personnes handicapées dans la formation</w:t>
      </w:r>
      <w:r w:rsidRPr="00F97CA3">
        <w:t>.</w:t>
      </w:r>
      <w:r w:rsidR="000A4DE6">
        <w:t xml:space="preserve"> </w:t>
      </w:r>
      <w:r w:rsidRPr="003367E7">
        <w:rPr>
          <w:lang w:val="it-CH"/>
        </w:rPr>
        <w:t>CSFO.</w:t>
      </w:r>
      <w:r w:rsidR="003367E7" w:rsidRPr="003367E7">
        <w:rPr>
          <w:lang w:val="it-CH"/>
        </w:rPr>
        <w:t xml:space="preserve"> </w:t>
      </w:r>
      <w:r w:rsidR="003367E7">
        <w:fldChar w:fldCharType="begin"/>
      </w:r>
      <w:r w:rsidR="003367E7" w:rsidRPr="000641F4">
        <w:rPr>
          <w:lang w:val="it-CH"/>
        </w:rPr>
        <w:instrText>HYPERLINK "https://www.berufsbildung.ch/de/dokumente/ebook-nachteilsausgleich-fuer-menschen-mit-behinderung-der-berufsbildung"</w:instrText>
      </w:r>
      <w:r w:rsidR="003367E7">
        <w:fldChar w:fldCharType="separate"/>
      </w:r>
      <w:r w:rsidR="003367E7" w:rsidRPr="000641F4">
        <w:rPr>
          <w:rStyle w:val="Lienhypertexte"/>
          <w:lang w:val="it-CH"/>
        </w:rPr>
        <w:t>https://www.berufsbildung.ch/de/dokumente/ebook-nachteilsausgleich-fuer-menschen-mit-behinderung-der-berufsbildung</w:t>
      </w:r>
      <w:r w:rsidR="003367E7">
        <w:fldChar w:fldCharType="end"/>
      </w:r>
    </w:p>
    <w:p w14:paraId="5F18A896" w14:textId="2A65C962" w:rsidR="001A589F" w:rsidRPr="0074294C" w:rsidRDefault="00ED55BD" w:rsidP="001F0F5B">
      <w:pPr>
        <w:pStyle w:val="Bibliographie"/>
        <w:jc w:val="left"/>
        <w:rPr>
          <w:lang w:val="de-CH"/>
        </w:rPr>
      </w:pPr>
      <w:r w:rsidRPr="00ED55BD">
        <w:t xml:space="preserve">Commission Formation Professionnelle Initiale </w:t>
      </w:r>
      <w:r>
        <w:rPr>
          <w:rFonts w:cs="Open Sans SemiCondensed"/>
        </w:rPr>
        <w:t>[</w:t>
      </w:r>
      <w:r w:rsidRPr="00ED55BD">
        <w:t>CFPI</w:t>
      </w:r>
      <w:r>
        <w:rPr>
          <w:rFonts w:cs="Open Sans SemiCondensed"/>
        </w:rPr>
        <w:t>]</w:t>
      </w:r>
      <w:r>
        <w:t xml:space="preserve"> (2023). </w:t>
      </w:r>
      <w:r w:rsidR="0035332D">
        <w:t>Recommandation n°7</w:t>
      </w:r>
      <w:r>
        <w:t xml:space="preserve">. </w:t>
      </w:r>
      <w:r w:rsidR="00470D8B">
        <w:t>Adoptée le 24 mai 2023</w:t>
      </w:r>
      <w:r w:rsidR="00136CBA">
        <w:t xml:space="preserve"> par l’assemblé</w:t>
      </w:r>
      <w:r w:rsidR="00AE75AA">
        <w:t>e</w:t>
      </w:r>
      <w:r w:rsidR="00136CBA">
        <w:t xml:space="preserve"> générale de la Conférence suisse des offices de la formation professionnelle [CSFP]. </w:t>
      </w:r>
      <w:hyperlink r:id="rId13" w:history="1">
        <w:r w:rsidR="00671E99" w:rsidRPr="0074294C">
          <w:rPr>
            <w:rStyle w:val="Lienhypertexte"/>
            <w:lang w:val="de-CH"/>
          </w:rPr>
          <w:t>https://edudoc.ch/record/216980/files/empf_nachteilsausgleich_f.pdf</w:t>
        </w:r>
      </w:hyperlink>
      <w:r w:rsidR="001A589F" w:rsidRPr="0074294C">
        <w:rPr>
          <w:lang w:val="de-CH"/>
        </w:rPr>
        <w:t xml:space="preserve"> </w:t>
      </w:r>
    </w:p>
    <w:p w14:paraId="6667C3A4" w14:textId="00163A15" w:rsidR="00FB4566" w:rsidRPr="0074294C" w:rsidRDefault="00FB4566" w:rsidP="00FB4566">
      <w:pPr>
        <w:pStyle w:val="Bibliographie"/>
      </w:pPr>
      <w:r w:rsidRPr="0074294C">
        <w:rPr>
          <w:lang w:val="de-CH"/>
        </w:rPr>
        <w:t xml:space="preserve">Duc, B., &amp; Kammermann, M. (2024). </w:t>
      </w:r>
      <w:r w:rsidRPr="00FB4566">
        <w:t>L’inclusion, un idéal non atteint</w:t>
      </w:r>
      <w:r w:rsidR="005E7949">
        <w:t> </w:t>
      </w:r>
      <w:r w:rsidRPr="00FB4566">
        <w:t xml:space="preserve">? L’égalité des chances comme exigence sociopolitique. </w:t>
      </w:r>
      <w:r w:rsidRPr="0074294C">
        <w:rPr>
          <w:i/>
          <w:iCs/>
        </w:rPr>
        <w:t>Skilled</w:t>
      </w:r>
      <w:r w:rsidRPr="0074294C">
        <w:t xml:space="preserve">, </w:t>
      </w:r>
      <w:r w:rsidRPr="0074294C">
        <w:rPr>
          <w:i/>
          <w:iCs/>
        </w:rPr>
        <w:t>2</w:t>
      </w:r>
      <w:r w:rsidRPr="0074294C">
        <w:t xml:space="preserve">, 4-7. </w:t>
      </w:r>
      <w:hyperlink r:id="rId14" w:history="1">
        <w:r w:rsidR="00EC6DBF" w:rsidRPr="00A035D1">
          <w:rPr>
            <w:rStyle w:val="Lienhypertexte"/>
          </w:rPr>
          <w:t>https://www.hefp.swiss/sites/default/files/2024-09/Skilled%202024-2-4-7%20-%20FR%20%28Duc%2C%20Kammermann%29.pdf</w:t>
        </w:r>
      </w:hyperlink>
      <w:r w:rsidR="00883A75" w:rsidRPr="0074294C">
        <w:t xml:space="preserve"> </w:t>
      </w:r>
    </w:p>
    <w:p w14:paraId="53F9AE63" w14:textId="11CBA5A1" w:rsidR="00331A5A" w:rsidRPr="00003A8E" w:rsidRDefault="00331A5A" w:rsidP="001D6F7C">
      <w:pPr>
        <w:pStyle w:val="Bibliographie"/>
        <w:rPr>
          <w:rFonts w:cs="Open Sans SemiCondensed"/>
          <w:lang w:val="en-GB"/>
        </w:rPr>
      </w:pPr>
      <w:r>
        <w:rPr>
          <w:rFonts w:cs="Open Sans SemiCondensed"/>
        </w:rPr>
        <w:t>Haut-Commissariat des Nations Unies aux droits de l’homme [HCDH]</w:t>
      </w:r>
      <w:r w:rsidRPr="00133D61">
        <w:t xml:space="preserve">. </w:t>
      </w:r>
      <w:r w:rsidRPr="00275EA1">
        <w:rPr>
          <w:rFonts w:cs="Open Sans SemiCondensed"/>
        </w:rPr>
        <w:t xml:space="preserve">(2013). </w:t>
      </w:r>
      <w:r w:rsidRPr="005E3519">
        <w:rPr>
          <w:rFonts w:cs="Open Sans SemiCondensed"/>
          <w:i/>
        </w:rPr>
        <w:t>Étude thématique sur le droit des personnes handicapées à l’éducation</w:t>
      </w:r>
      <w:r>
        <w:rPr>
          <w:rFonts w:cs="Open Sans SemiCondensed"/>
          <w:i/>
        </w:rPr>
        <w:t xml:space="preserve"> </w:t>
      </w:r>
      <w:r>
        <w:rPr>
          <w:rFonts w:cs="Open Sans SemiCondensed"/>
        </w:rPr>
        <w:t>(</w:t>
      </w:r>
      <w:r w:rsidRPr="00275EA1">
        <w:rPr>
          <w:rFonts w:cs="Open Sans SemiCondensed"/>
        </w:rPr>
        <w:t>A/HRC/25/29</w:t>
      </w:r>
      <w:r>
        <w:t>)</w:t>
      </w:r>
      <w:r w:rsidR="001D6F7C">
        <w:t>.</w:t>
      </w:r>
      <w:r>
        <w:rPr>
          <w:rFonts w:cs="Open Sans SemiCondensed"/>
        </w:rPr>
        <w:t xml:space="preserve"> </w:t>
      </w:r>
      <w:hyperlink r:id="rId15" w:history="1">
        <w:r w:rsidRPr="00003A8E">
          <w:rPr>
            <w:rStyle w:val="Lienhypertexte"/>
            <w:rFonts w:cs="Open Sans SemiCondensed"/>
            <w:lang w:val="en-GB"/>
          </w:rPr>
          <w:t>https://undocs.org/fr/A/HRC/25/29</w:t>
        </w:r>
      </w:hyperlink>
      <w:r w:rsidRPr="00003A8E">
        <w:rPr>
          <w:rFonts w:cs="Open Sans SemiCondensed"/>
          <w:lang w:val="en-GB"/>
        </w:rPr>
        <w:t xml:space="preserve"> </w:t>
      </w:r>
    </w:p>
    <w:p w14:paraId="15AB4506" w14:textId="4FAA206E" w:rsidR="00DF6EE8" w:rsidRDefault="00DF6EE8" w:rsidP="00FB4566">
      <w:pPr>
        <w:pStyle w:val="Bibliographie"/>
      </w:pPr>
      <w:r w:rsidRPr="00331A5A">
        <w:rPr>
          <w:lang w:val="en-US"/>
        </w:rPr>
        <w:t>Joss</w:t>
      </w:r>
      <w:r w:rsidR="0024151B" w:rsidRPr="00331A5A">
        <w:rPr>
          <w:lang w:val="en-US"/>
        </w:rPr>
        <w:t> </w:t>
      </w:r>
      <w:r w:rsidRPr="00331A5A">
        <w:rPr>
          <w:lang w:val="en-US"/>
        </w:rPr>
        <w:t xml:space="preserve">Almassri, C., &amp; Cottet, M. (2024). </w:t>
      </w:r>
      <w:r w:rsidRPr="00DF6EE8">
        <w:t>Dispositif d’enseignement spécialisé dans les gymnases du canton de Vaud.</w:t>
      </w:r>
      <w:r w:rsidR="005E7949">
        <w:t xml:space="preserve"> </w:t>
      </w:r>
      <w:r w:rsidRPr="00DF6EE8">
        <w:rPr>
          <w:i/>
          <w:iCs/>
        </w:rPr>
        <w:t>Revue Suisse De pédagogie spécialisée</w:t>
      </w:r>
      <w:r w:rsidRPr="00DF6EE8">
        <w:t>, </w:t>
      </w:r>
      <w:r w:rsidRPr="00DF6EE8">
        <w:rPr>
          <w:i/>
          <w:iCs/>
        </w:rPr>
        <w:t>14</w:t>
      </w:r>
      <w:r w:rsidRPr="00DF6EE8">
        <w:t xml:space="preserve">(04), 48–54. </w:t>
      </w:r>
      <w:hyperlink r:id="rId16" w:history="1">
        <w:r w:rsidRPr="001612A6">
          <w:rPr>
            <w:rStyle w:val="Lienhypertexte"/>
          </w:rPr>
          <w:t>https://doi.org/10.57161/r2024-04-08</w:t>
        </w:r>
      </w:hyperlink>
      <w:r>
        <w:t xml:space="preserve"> </w:t>
      </w:r>
    </w:p>
    <w:p w14:paraId="0BD67743" w14:textId="11AB0750" w:rsidR="004345EC" w:rsidRPr="00003A8E" w:rsidRDefault="004345EC" w:rsidP="004345EC">
      <w:pPr>
        <w:pStyle w:val="Bibliographie"/>
        <w:rPr>
          <w:lang w:val="es-ES"/>
        </w:rPr>
      </w:pPr>
      <w:r w:rsidRPr="0065066E">
        <w:t xml:space="preserve">Meia, </w:t>
      </w:r>
      <w:r>
        <w:t>J.-S. Meia, Carron, P, Dominé, K, Gremion, F.</w:t>
      </w:r>
      <w:r w:rsidR="00E52EA8">
        <w:t>,</w:t>
      </w:r>
      <w:r w:rsidR="00657802">
        <w:t> </w:t>
      </w:r>
      <w:r>
        <w:t xml:space="preserve">&amp; Zapella, D. (2022). </w:t>
      </w:r>
      <w:r w:rsidRPr="002D5B26">
        <w:rPr>
          <w:i/>
          <w:iCs/>
        </w:rPr>
        <w:t>Diversifier son enseignement pour (mieux) différencier</w:t>
      </w:r>
      <w:r>
        <w:t xml:space="preserve">. Haute école pédagogique BEJUNE. </w:t>
      </w:r>
      <w:hyperlink r:id="rId17" w:history="1">
        <w:r w:rsidRPr="00003A8E">
          <w:rPr>
            <w:rStyle w:val="Lienhypertexte"/>
            <w:lang w:val="es-ES"/>
          </w:rPr>
          <w:t>https://www.hep-bejune.ch/Htdocs/Files/v/7201.pdf</w:t>
        </w:r>
      </w:hyperlink>
      <w:r w:rsidRPr="00003A8E">
        <w:rPr>
          <w:lang w:val="es-ES"/>
        </w:rPr>
        <w:t xml:space="preserve"> </w:t>
      </w:r>
    </w:p>
    <w:p w14:paraId="4234F700" w14:textId="1D3B9960" w:rsidR="00BB70C3" w:rsidRPr="000641F4" w:rsidRDefault="00E6051D" w:rsidP="00FE6F29">
      <w:pPr>
        <w:pStyle w:val="Bibliographie"/>
        <w:jc w:val="left"/>
        <w:rPr>
          <w:lang w:val="en-US"/>
        </w:rPr>
      </w:pPr>
      <w:r w:rsidRPr="00435295">
        <w:rPr>
          <w:lang w:val="es-ES"/>
        </w:rPr>
        <w:lastRenderedPageBreak/>
        <w:t>Meier-Popa, O.</w:t>
      </w:r>
      <w:r w:rsidR="00FE6F29">
        <w:rPr>
          <w:lang w:val="es-ES"/>
        </w:rPr>
        <w:t xml:space="preserve">, </w:t>
      </w:r>
      <w:r w:rsidRPr="00435295">
        <w:rPr>
          <w:lang w:val="es-ES"/>
        </w:rPr>
        <w:t>&amp; Ayer, G. (202</w:t>
      </w:r>
      <w:r w:rsidR="002C72E0" w:rsidRPr="00435295">
        <w:rPr>
          <w:lang w:val="es-ES"/>
        </w:rPr>
        <w:t xml:space="preserve">1). </w:t>
      </w:r>
      <w:r w:rsidR="002C72E0" w:rsidRPr="002D5B26">
        <w:rPr>
          <w:i/>
          <w:iCs/>
        </w:rPr>
        <w:t>La compensation des désavantages et sa place dans l’éducation inclusive</w:t>
      </w:r>
      <w:r w:rsidR="00CB250F">
        <w:t xml:space="preserve"> (2</w:t>
      </w:r>
      <w:r w:rsidR="00CB250F" w:rsidRPr="00CB250F">
        <w:rPr>
          <w:vertAlign w:val="superscript"/>
        </w:rPr>
        <w:t>e</w:t>
      </w:r>
      <w:r w:rsidR="00CB250F">
        <w:t xml:space="preserve"> éd.)</w:t>
      </w:r>
      <w:r w:rsidR="002C72E0">
        <w:t xml:space="preserve">. </w:t>
      </w:r>
      <w:r w:rsidR="002C72E0" w:rsidRPr="00292D8A">
        <w:rPr>
          <w:lang w:val="en-US"/>
        </w:rPr>
        <w:t>E</w:t>
      </w:r>
      <w:r w:rsidR="00FE6F29">
        <w:rPr>
          <w:lang w:val="en-US"/>
        </w:rPr>
        <w:t xml:space="preserve">dition </w:t>
      </w:r>
      <w:r w:rsidR="002C72E0" w:rsidRPr="00292D8A">
        <w:rPr>
          <w:lang w:val="en-US"/>
        </w:rPr>
        <w:t>SZH/CSPS.</w:t>
      </w:r>
      <w:r w:rsidR="00FE6F29">
        <w:rPr>
          <w:lang w:val="en-US"/>
        </w:rPr>
        <w:t xml:space="preserve"> </w:t>
      </w:r>
      <w:r w:rsidR="001A4950">
        <w:fldChar w:fldCharType="begin"/>
      </w:r>
      <w:r w:rsidR="001A4950" w:rsidRPr="000641F4">
        <w:rPr>
          <w:lang w:val="en-US"/>
        </w:rPr>
        <w:instrText>HYPERLINK "https://shop.szh.ch/fr/livres-edition-szhcsps/168-la-compensation-des-desavantages-et-sa-place-dans-l-education-inclusive.html"</w:instrText>
      </w:r>
      <w:r w:rsidR="001A4950">
        <w:fldChar w:fldCharType="separate"/>
      </w:r>
      <w:r w:rsidR="001A4950" w:rsidRPr="000641F4">
        <w:rPr>
          <w:rStyle w:val="Lienhypertexte"/>
          <w:lang w:val="en-US"/>
        </w:rPr>
        <w:t>https://shop.szh.ch/fr/livres-edition-szhcsps/168-la-compensation-des-desavantages-et-sa-place-dans-l-education-inclusive.html</w:t>
      </w:r>
      <w:r w:rsidR="001A4950">
        <w:fldChar w:fldCharType="end"/>
      </w:r>
    </w:p>
    <w:p w14:paraId="51BD3DF4" w14:textId="1277B94A" w:rsidR="00D7659B" w:rsidRDefault="00D7659B" w:rsidP="00B80D10">
      <w:pPr>
        <w:pStyle w:val="Bibliographie"/>
      </w:pPr>
      <w:r w:rsidRPr="00435295">
        <w:t xml:space="preserve">Mizrahi, C., &amp; Bolkensteyn, A. (2020). </w:t>
      </w:r>
      <w:r w:rsidRPr="00D7659B">
        <w:t xml:space="preserve">Compensation des désavantages : questions et aspects juridiques. </w:t>
      </w:r>
      <w:r w:rsidRPr="00065F8F">
        <w:rPr>
          <w:i/>
          <w:iCs/>
        </w:rPr>
        <w:t>Revue suisse de pédagogie spécialisée</w:t>
      </w:r>
      <w:r w:rsidRPr="00D7659B">
        <w:t xml:space="preserve">, </w:t>
      </w:r>
      <w:r w:rsidR="00065F8F" w:rsidRPr="00065F8F">
        <w:rPr>
          <w:i/>
          <w:iCs/>
        </w:rPr>
        <w:t>10</w:t>
      </w:r>
      <w:r w:rsidRPr="00D7659B">
        <w:t>(2), 7</w:t>
      </w:r>
      <w:r w:rsidR="00065F8F">
        <w:t>-</w:t>
      </w:r>
      <w:r w:rsidRPr="00D7659B">
        <w:t>13.</w:t>
      </w:r>
      <w:r w:rsidR="004676BB">
        <w:t xml:space="preserve"> </w:t>
      </w:r>
      <w:hyperlink r:id="rId18" w:history="1">
        <w:r w:rsidR="0017179E" w:rsidRPr="006A0364">
          <w:rPr>
            <w:rStyle w:val="Lienhypertexte"/>
          </w:rPr>
          <w:t>https://szh-csps.ch/r2020-06-01</w:t>
        </w:r>
      </w:hyperlink>
      <w:r w:rsidR="007F5B4D">
        <w:t xml:space="preserve"> </w:t>
      </w:r>
    </w:p>
    <w:p w14:paraId="519B57F2" w14:textId="6091C201" w:rsidR="000D7A84" w:rsidRPr="000D7A84" w:rsidRDefault="006B1748" w:rsidP="00003A8E">
      <w:pPr>
        <w:pStyle w:val="Bibliographie"/>
      </w:pPr>
      <w:r w:rsidRPr="006B1748">
        <w:t>Secrétariat d’</w:t>
      </w:r>
      <w:r w:rsidR="00622AE8">
        <w:t>É</w:t>
      </w:r>
      <w:r w:rsidRPr="006B1748">
        <w:t>tat à la formation, à la recherche et à l’innovation SEFRI</w:t>
      </w:r>
      <w:r w:rsidR="000B6D86">
        <w:t>. (</w:t>
      </w:r>
      <w:r w:rsidR="00B80D10">
        <w:t xml:space="preserve">2023). </w:t>
      </w:r>
      <w:r w:rsidR="00B80D10" w:rsidRPr="007932D4">
        <w:rPr>
          <w:i/>
          <w:iCs/>
        </w:rPr>
        <w:t>Notice Compensation des inégalités frappant les personnes handicapées dans le cadre d’examens professionnels et d’examens professionnels supérieurs</w:t>
      </w:r>
      <w:r w:rsidR="00B80D10">
        <w:t>.</w:t>
      </w:r>
      <w:r w:rsidR="00910C55">
        <w:t xml:space="preserve"> </w:t>
      </w:r>
      <w:r w:rsidR="00B80D10">
        <w:t>SEFRI.</w:t>
      </w:r>
      <w:r w:rsidRPr="006B1748">
        <w:t xml:space="preserve"> </w:t>
      </w:r>
      <w:hyperlink r:id="rId19" w:history="1">
        <w:r w:rsidR="00D95EC6" w:rsidRPr="00211786">
          <w:rPr>
            <w:rStyle w:val="Lienhypertexte"/>
          </w:rPr>
          <w:t>https://backend.sbfi.admin.ch/fileservice/sdweb-docs-prod-sbfitestch-files/files/2025/03/20/baed7adb-2142-4ec0-bb47-f2eaff88162b.pdf</w:t>
        </w:r>
      </w:hyperlink>
      <w:r w:rsidR="00D95EC6">
        <w:t xml:space="preserve"> </w:t>
      </w:r>
    </w:p>
    <w:p w14:paraId="13525BC5" w14:textId="754BC4F1" w:rsidR="00BA1FEC" w:rsidRPr="00C31FCF" w:rsidRDefault="00A12A14" w:rsidP="002A1797">
      <w:pPr>
        <w:pStyle w:val="Titre2"/>
        <w:rPr>
          <w:rStyle w:val="Lienhypertexte"/>
          <w:bCs/>
          <w:iCs w:val="0"/>
          <w:color w:val="auto"/>
        </w:rPr>
      </w:pPr>
      <w:r w:rsidRPr="00C31FCF">
        <w:rPr>
          <w:rStyle w:val="Lienhypertexte"/>
          <w:bCs/>
          <w:iCs w:val="0"/>
          <w:color w:val="auto"/>
        </w:rPr>
        <w:t>Liens internet</w:t>
      </w:r>
    </w:p>
    <w:p w14:paraId="6D2C8581" w14:textId="0A38D9B3" w:rsidR="002D095A" w:rsidRDefault="002D095A" w:rsidP="001034F8">
      <w:pPr>
        <w:pStyle w:val="Corpsdetexte"/>
      </w:pPr>
      <w:hyperlink r:id="rId20" w:history="1">
        <w:r w:rsidRPr="00DC7CF8">
          <w:rPr>
            <w:rStyle w:val="Lienhypertexte"/>
          </w:rPr>
          <w:t xml:space="preserve">CSPS : </w:t>
        </w:r>
        <w:r w:rsidR="00270117">
          <w:rPr>
            <w:rStyle w:val="Lienhypertexte"/>
          </w:rPr>
          <w:t>I</w:t>
        </w:r>
        <w:r w:rsidRPr="00DC7CF8">
          <w:rPr>
            <w:rStyle w:val="Lienhypertexte"/>
          </w:rPr>
          <w:t xml:space="preserve">nformations des cantons vis-à-vis </w:t>
        </w:r>
        <w:r w:rsidR="00DC7CF8" w:rsidRPr="00DC7CF8">
          <w:rPr>
            <w:rStyle w:val="Lienhypertexte"/>
          </w:rPr>
          <w:t>de la compensation des désavantages au secondaire</w:t>
        </w:r>
        <w:r w:rsidR="0024151B">
          <w:rPr>
            <w:rStyle w:val="Lienhypertexte"/>
          </w:rPr>
          <w:t> </w:t>
        </w:r>
        <w:r w:rsidR="00DC7CF8" w:rsidRPr="00DC7CF8">
          <w:rPr>
            <w:rStyle w:val="Lienhypertexte"/>
          </w:rPr>
          <w:t>II</w:t>
        </w:r>
      </w:hyperlink>
    </w:p>
    <w:p w14:paraId="6A396718" w14:textId="3B655EFA" w:rsidR="005950EA" w:rsidRDefault="005950EA" w:rsidP="001034F8">
      <w:pPr>
        <w:pStyle w:val="Corpsdetexte"/>
      </w:pPr>
      <w:hyperlink r:id="rId21" w:history="1">
        <w:r>
          <w:rPr>
            <w:rStyle w:val="Lienhypertexte"/>
          </w:rPr>
          <w:t>CSPS : R</w:t>
        </w:r>
        <w:r w:rsidRPr="007D380F">
          <w:rPr>
            <w:rStyle w:val="Lienhypertexte"/>
          </w:rPr>
          <w:t xml:space="preserve">éseau </w:t>
        </w:r>
        <w:r w:rsidR="00622AE8">
          <w:rPr>
            <w:rStyle w:val="Lienhypertexte"/>
          </w:rPr>
          <w:t>É</w:t>
        </w:r>
        <w:r w:rsidRPr="007D380F">
          <w:rPr>
            <w:rStyle w:val="Lienhypertexte"/>
          </w:rPr>
          <w:t>tudes et handicap au secondaire</w:t>
        </w:r>
        <w:r w:rsidR="0024151B">
          <w:rPr>
            <w:rStyle w:val="Lienhypertexte"/>
          </w:rPr>
          <w:t> </w:t>
        </w:r>
        <w:r w:rsidRPr="007D380F">
          <w:rPr>
            <w:rStyle w:val="Lienhypertexte"/>
          </w:rPr>
          <w:t>II</w:t>
        </w:r>
      </w:hyperlink>
    </w:p>
    <w:p w14:paraId="17FB7E1A" w14:textId="0E4FEE52" w:rsidR="001034F8" w:rsidRPr="001034F8" w:rsidRDefault="001034F8" w:rsidP="001034F8">
      <w:pPr>
        <w:pStyle w:val="Corpsdetexte"/>
      </w:pPr>
      <w:hyperlink r:id="rId22" w:history="1">
        <w:r w:rsidRPr="008C01F0">
          <w:rPr>
            <w:rStyle w:val="Lienhypertexte"/>
          </w:rPr>
          <w:t>ZEM</w:t>
        </w:r>
        <w:r w:rsidR="00EB6A29">
          <w:rPr>
            <w:rStyle w:val="Lienhypertexte"/>
          </w:rPr>
          <w:t xml:space="preserve"> </w:t>
        </w:r>
        <w:r w:rsidR="00974F68" w:rsidRPr="008C01F0">
          <w:rPr>
            <w:rStyle w:val="Lienhypertexte"/>
          </w:rPr>
          <w:t xml:space="preserve">CES : Compensation des désavantages </w:t>
        </w:r>
        <w:r w:rsidR="008C01F0" w:rsidRPr="008C01F0">
          <w:rPr>
            <w:rStyle w:val="Lienhypertexte"/>
          </w:rPr>
          <w:t>au secondaire</w:t>
        </w:r>
        <w:r w:rsidR="0024151B">
          <w:rPr>
            <w:rStyle w:val="Lienhypertexte"/>
          </w:rPr>
          <w:t> </w:t>
        </w:r>
        <w:r w:rsidR="008C01F0" w:rsidRPr="008C01F0">
          <w:rPr>
            <w:rStyle w:val="Lienhypertexte"/>
          </w:rPr>
          <w:t>II</w:t>
        </w:r>
      </w:hyperlink>
    </w:p>
    <w:p w14:paraId="17D5E91E" w14:textId="4FC28927" w:rsidR="00FB257A" w:rsidRPr="00E168EE" w:rsidRDefault="00137371" w:rsidP="002A1797">
      <w:pPr>
        <w:pStyle w:val="Titre1"/>
      </w:pPr>
      <w:bookmarkStart w:id="1" w:name="_Toc207289656"/>
      <w:r w:rsidRPr="00E168EE">
        <w:t>Tour d’horizo</w:t>
      </w:r>
      <w:r w:rsidR="00720712" w:rsidRPr="00E168EE">
        <w:t>n</w:t>
      </w:r>
      <w:bookmarkEnd w:id="1"/>
    </w:p>
    <w:p w14:paraId="34635EC0" w14:textId="63CA92C1" w:rsidR="00F34CB6" w:rsidRPr="00E168EE" w:rsidRDefault="00F34CB6" w:rsidP="002A1797">
      <w:pPr>
        <w:pStyle w:val="Corpsdetexte"/>
        <w:rPr>
          <w:b/>
          <w:bCs/>
        </w:rPr>
      </w:pPr>
      <w:r w:rsidRPr="00E168EE">
        <w:rPr>
          <w:b/>
          <w:bCs/>
        </w:rPr>
        <w:t>Sommet mondial sur le handicap</w:t>
      </w:r>
      <w:r w:rsidR="0024151B">
        <w:rPr>
          <w:b/>
          <w:bCs/>
        </w:rPr>
        <w:t> </w:t>
      </w:r>
      <w:r w:rsidRPr="00E168EE">
        <w:rPr>
          <w:b/>
          <w:bCs/>
        </w:rPr>
        <w:t>2025</w:t>
      </w:r>
      <w:r w:rsidR="00FD4C4F" w:rsidRPr="00E168EE">
        <w:rPr>
          <w:b/>
          <w:bCs/>
        </w:rPr>
        <w:t> </w:t>
      </w:r>
      <w:r w:rsidR="00FD4C4F" w:rsidRPr="00E168EE">
        <w:rPr>
          <w:rFonts w:cs="Open Sans SemiCondensed"/>
          <w:b/>
          <w:bCs/>
        </w:rPr>
        <w:t xml:space="preserve">– </w:t>
      </w:r>
      <w:r w:rsidRPr="00E168EE">
        <w:rPr>
          <w:b/>
          <w:bCs/>
        </w:rPr>
        <w:t>Rapport multiparties prenantes</w:t>
      </w:r>
    </w:p>
    <w:p w14:paraId="6336CB95" w14:textId="1E902E9B" w:rsidR="00F34CB6" w:rsidRPr="00E168EE" w:rsidRDefault="00F34CB6" w:rsidP="002A1797">
      <w:pPr>
        <w:pStyle w:val="Corpsdetexte"/>
      </w:pPr>
      <w:r w:rsidRPr="00E168EE">
        <w:t>Le rapport mondial sur le handicap « Accélérer l’inclusion des personnes handicapées dans un monde divers et en mutation </w:t>
      </w:r>
      <w:r w:rsidR="00ED674A" w:rsidRPr="00E168EE">
        <w:t>»,</w:t>
      </w:r>
      <w:r w:rsidRPr="00E168EE">
        <w:t xml:space="preserve"> élaboré pour le sommet mondial sur le handicap</w:t>
      </w:r>
      <w:r w:rsidR="0024151B">
        <w:t> </w:t>
      </w:r>
      <w:r w:rsidRPr="00E168EE">
        <w:t xml:space="preserve">2025, donne un aperçu de la façon dont les profonds changements qui façonnent notre monde influent sur les personnes handicapées dans leur diversité et </w:t>
      </w:r>
      <w:r w:rsidR="00513D24" w:rsidRPr="00E168EE">
        <w:t>d</w:t>
      </w:r>
      <w:r w:rsidRPr="00E168EE">
        <w:t>es voies pour faire face à ces changements et favoriser l’inclusion dans tous les aspects de la vie.</w:t>
      </w:r>
    </w:p>
    <w:p w14:paraId="482CF92E" w14:textId="21B21FD6" w:rsidR="00F34CB6" w:rsidRPr="00E168EE" w:rsidRDefault="00F34CB6" w:rsidP="002A1797">
      <w:pPr>
        <w:pStyle w:val="Corpsdetexte"/>
      </w:pPr>
      <w:hyperlink r:id="rId23" w:history="1">
        <w:r w:rsidRPr="00E168EE">
          <w:rPr>
            <w:rStyle w:val="Lienhypertexte"/>
            <w:iCs w:val="0"/>
          </w:rPr>
          <w:t>Vers le rapport mondial sur le handicap</w:t>
        </w:r>
        <w:r w:rsidR="0024151B">
          <w:rPr>
            <w:rStyle w:val="Lienhypertexte"/>
            <w:iCs w:val="0"/>
          </w:rPr>
          <w:t> </w:t>
        </w:r>
        <w:r w:rsidRPr="00E168EE">
          <w:rPr>
            <w:rStyle w:val="Lienhypertexte"/>
            <w:iCs w:val="0"/>
          </w:rPr>
          <w:t>2025</w:t>
        </w:r>
      </w:hyperlink>
      <w:r w:rsidRPr="00E168EE">
        <w:t> (en anglais)</w:t>
      </w:r>
      <w:r w:rsidRPr="00E168EE">
        <w:br/>
      </w:r>
      <w:hyperlink r:id="rId24" w:history="1">
        <w:r w:rsidRPr="00E168EE">
          <w:rPr>
            <w:rStyle w:val="Lienhypertexte"/>
            <w:iCs w:val="0"/>
          </w:rPr>
          <w:t>Vers le résumé d</w:t>
        </w:r>
        <w:r w:rsidR="00DE54D8">
          <w:rPr>
            <w:rStyle w:val="Lienhypertexte"/>
            <w:iCs w:val="0"/>
          </w:rPr>
          <w:t>’</w:t>
        </w:r>
        <w:r w:rsidRPr="00E168EE">
          <w:rPr>
            <w:rStyle w:val="Lienhypertexte"/>
            <w:iCs w:val="0"/>
          </w:rPr>
          <w:t>orientation du rapport mondial sur le handicap</w:t>
        </w:r>
        <w:r w:rsidR="0024151B">
          <w:rPr>
            <w:rStyle w:val="Lienhypertexte"/>
            <w:iCs w:val="0"/>
          </w:rPr>
          <w:t> </w:t>
        </w:r>
        <w:r w:rsidRPr="00E168EE">
          <w:rPr>
            <w:rStyle w:val="Lienhypertexte"/>
            <w:iCs w:val="0"/>
          </w:rPr>
          <w:t>2025 </w:t>
        </w:r>
      </w:hyperlink>
    </w:p>
    <w:p w14:paraId="5BD5ADB1" w14:textId="2CBB1227" w:rsidR="003426B8" w:rsidRPr="003426B8" w:rsidRDefault="003426B8" w:rsidP="00470293">
      <w:pPr>
        <w:pStyle w:val="Titre2"/>
      </w:pPr>
      <w:r w:rsidRPr="003426B8">
        <w:t>Parlement - Prestations d’interprétariat en langue des signes dans le secteur de la santé désormais clairement r</w:t>
      </w:r>
      <w:r w:rsidR="00D20B3F">
        <w:t>èglementées</w:t>
      </w:r>
    </w:p>
    <w:p w14:paraId="2F754FB2" w14:textId="34F6CE4B" w:rsidR="003426B8" w:rsidRPr="003426B8" w:rsidRDefault="003426B8" w:rsidP="00470293">
      <w:pPr>
        <w:pStyle w:val="Corpsdetexte"/>
      </w:pPr>
      <w:r w:rsidRPr="003426B8">
        <w:t>Le Conseil national embo</w:t>
      </w:r>
      <w:r w:rsidR="00D20B3F">
        <w:t>i</w:t>
      </w:r>
      <w:r w:rsidRPr="003426B8">
        <w:t>te le pas au Conseil des États en se prononçant, par une nette majorité de 122 voix contre 59 et sans abstentions, en faveur d’une r</w:t>
      </w:r>
      <w:r w:rsidR="00D20B3F">
        <w:t>è</w:t>
      </w:r>
      <w:r w:rsidRPr="003426B8">
        <w:t>glementation claire en matière de prise en charge des frais d’interprétariat en langue des signes lors de prestations médicales. Le but est de permettre et de faciliter la communication entre la patientèle et le</w:t>
      </w:r>
      <w:r w:rsidR="00C8428D">
        <w:t xml:space="preserve"> </w:t>
      </w:r>
      <w:r w:rsidR="0049068B">
        <w:t>personnel</w:t>
      </w:r>
      <w:r w:rsidRPr="003426B8">
        <w:t xml:space="preserve"> de santé et d’améliorer aussi bien la qualité des soins que la sécurité des patientes et patients. Inclusion Handicap se félicite de ce pas important vers des soins de santé plus inclusifs. </w:t>
      </w:r>
    </w:p>
    <w:p w14:paraId="427F24D3" w14:textId="09DDE475" w:rsidR="003426B8" w:rsidRPr="003426B8" w:rsidRDefault="003426B8" w:rsidP="00470293">
      <w:pPr>
        <w:pStyle w:val="Corpsdetexte"/>
      </w:pPr>
      <w:hyperlink r:id="rId25" w:history="1">
        <w:r w:rsidRPr="003426B8">
          <w:rPr>
            <w:rStyle w:val="Lienhypertexte"/>
          </w:rPr>
          <w:t>Vers le communiqué du 23.06.2025 sur la page Actualités du site d'Inclusion handicap </w:t>
        </w:r>
      </w:hyperlink>
      <w:hyperlink r:id="rId26" w:history="1">
        <w:r w:rsidRPr="003426B8">
          <w:rPr>
            <w:rStyle w:val="Lienhypertexte"/>
          </w:rPr>
          <w:br/>
          <w:t>Vers la motion 25.313 sur le site du Parlement suisse</w:t>
        </w:r>
      </w:hyperlink>
    </w:p>
    <w:p w14:paraId="08402D57" w14:textId="111DC80B" w:rsidR="00B168AD" w:rsidRPr="00E168EE" w:rsidRDefault="00B168AD" w:rsidP="002A1797">
      <w:pPr>
        <w:pStyle w:val="Titre2"/>
      </w:pPr>
      <w:r w:rsidRPr="00E168EE">
        <w:t>OFAS – Parcours et mesures de soutien des enfants et jeunes atteints de troubles du spectre de l’autisme</w:t>
      </w:r>
    </w:p>
    <w:p w14:paraId="789FD065" w14:textId="487AA804" w:rsidR="00B168AD" w:rsidRDefault="00B168AD" w:rsidP="002A1797">
      <w:pPr>
        <w:pStyle w:val="Corpsdetexte"/>
      </w:pPr>
      <w:r w:rsidRPr="00E168EE">
        <w:t>L</w:t>
      </w:r>
      <w:r w:rsidR="00DE54D8">
        <w:t>’</w:t>
      </w:r>
      <w:r w:rsidRPr="00E168EE">
        <w:t>OFAS met au concours un projet de recherche sur le parcours et les mesures de soutien des enfants et jeunes atteints de troubles du spectre de l</w:t>
      </w:r>
      <w:r w:rsidR="00DE54D8">
        <w:t>’</w:t>
      </w:r>
      <w:r w:rsidRPr="00E168EE">
        <w:t>autisme (TSA). Deux éléments sont à l’origine de ce projet</w:t>
      </w:r>
      <w:r w:rsidR="005E7949">
        <w:t> </w:t>
      </w:r>
      <w:r w:rsidRPr="00E168EE">
        <w:t>: la très forte croissance d</w:t>
      </w:r>
      <w:r w:rsidR="0025701D">
        <w:t xml:space="preserve">u nombre de personnes ayant un </w:t>
      </w:r>
      <w:r w:rsidRPr="00E168EE">
        <w:t xml:space="preserve">TSA parmi les bénéficiaires de mesures de l’AI, et la mise en place des centres d’intervention précoce intensive (IPI) par les cantons et l’AI. Ce projet devra analyser le parcours et </w:t>
      </w:r>
      <w:r w:rsidR="00622AE8">
        <w:t xml:space="preserve">les </w:t>
      </w:r>
      <w:r w:rsidRPr="00E168EE">
        <w:t>mesures de soutien des enfants et jeunes concernés percevant des prestations de l’AI, en livrant notamment des analyses spécifiques au groupe cible des IPI.</w:t>
      </w:r>
      <w:r w:rsidR="00842B6F">
        <w:t xml:space="preserve"> </w:t>
      </w:r>
      <w:hyperlink r:id="rId27" w:history="1">
        <w:r w:rsidRPr="00E168EE">
          <w:rPr>
            <w:rStyle w:val="Lienhypertexte"/>
            <w:iCs w:val="0"/>
          </w:rPr>
          <w:t>Vers la page Appel d</w:t>
        </w:r>
        <w:r w:rsidR="00DE54D8">
          <w:rPr>
            <w:rStyle w:val="Lienhypertexte"/>
            <w:iCs w:val="0"/>
          </w:rPr>
          <w:t>’</w:t>
        </w:r>
        <w:r w:rsidRPr="00E168EE">
          <w:rPr>
            <w:rStyle w:val="Lienhypertexte"/>
            <w:iCs w:val="0"/>
          </w:rPr>
          <w:t>offre</w:t>
        </w:r>
        <w:r w:rsidR="004A31E7">
          <w:rPr>
            <w:rStyle w:val="Lienhypertexte"/>
            <w:iCs w:val="0"/>
          </w:rPr>
          <w:t>s</w:t>
        </w:r>
        <w:r w:rsidRPr="00E168EE">
          <w:rPr>
            <w:rStyle w:val="Lienhypertexte"/>
            <w:iCs w:val="0"/>
          </w:rPr>
          <w:t xml:space="preserve"> sur le site de l</w:t>
        </w:r>
        <w:r w:rsidR="00DE54D8">
          <w:rPr>
            <w:rStyle w:val="Lienhypertexte"/>
            <w:iCs w:val="0"/>
          </w:rPr>
          <w:t>’</w:t>
        </w:r>
        <w:r w:rsidRPr="00E168EE">
          <w:rPr>
            <w:rStyle w:val="Lienhypertexte"/>
            <w:iCs w:val="0"/>
          </w:rPr>
          <w:t>Offi</w:t>
        </w:r>
        <w:r w:rsidR="004A31E7">
          <w:rPr>
            <w:rStyle w:val="Lienhypertexte"/>
            <w:iCs w:val="0"/>
          </w:rPr>
          <w:t>c</w:t>
        </w:r>
        <w:r w:rsidRPr="00E168EE">
          <w:rPr>
            <w:rStyle w:val="Lienhypertexte"/>
            <w:iCs w:val="0"/>
          </w:rPr>
          <w:t>e fédéral des assurances sociales</w:t>
        </w:r>
      </w:hyperlink>
    </w:p>
    <w:p w14:paraId="7B821102" w14:textId="64A7B680" w:rsidR="00CE6DFE" w:rsidRPr="00CE6DFE" w:rsidRDefault="00CE6DFE" w:rsidP="00CE6DFE">
      <w:pPr>
        <w:pStyle w:val="Titre2"/>
      </w:pPr>
      <w:r w:rsidRPr="00CE6DFE">
        <w:lastRenderedPageBreak/>
        <w:t>OFS</w:t>
      </w:r>
      <w:r w:rsidR="00BF0531" w:rsidRPr="00E168EE">
        <w:t xml:space="preserve"> – </w:t>
      </w:r>
      <w:r w:rsidRPr="00CE6DFE">
        <w:t>La participation des personnes handicapées au marché du travail reste faible</w:t>
      </w:r>
    </w:p>
    <w:p w14:paraId="47D3738F" w14:textId="7BDDF395" w:rsidR="00CE6DFE" w:rsidRPr="00CE6DFE" w:rsidRDefault="00CE6DFE" w:rsidP="00461744">
      <w:pPr>
        <w:pStyle w:val="Corpsdetexte"/>
      </w:pPr>
      <w:r w:rsidRPr="00CE6DFE">
        <w:t xml:space="preserve">La statistique de l'égalité pour les personnes </w:t>
      </w:r>
      <w:r w:rsidR="00B31B9D">
        <w:t xml:space="preserve">en situation de </w:t>
      </w:r>
      <w:r w:rsidRPr="00CE6DFE">
        <w:t xml:space="preserve">handicap de l'OFS actualise </w:t>
      </w:r>
      <w:r w:rsidR="009C15BB">
        <w:t xml:space="preserve">se </w:t>
      </w:r>
      <w:r w:rsidRPr="00CE6DFE">
        <w:t>base désormais sur l'Enquête suisse sur la population active </w:t>
      </w:r>
      <w:r w:rsidR="00A57D77">
        <w:t>(</w:t>
      </w:r>
      <w:r w:rsidRPr="00CE6DFE">
        <w:t>ESPA</w:t>
      </w:r>
      <w:r w:rsidR="00A57D77">
        <w:t>)</w:t>
      </w:r>
      <w:r w:rsidRPr="00CE6DFE">
        <w:t xml:space="preserve">. Selon l'ESPA 2024, parmi les personnes </w:t>
      </w:r>
      <w:r w:rsidR="009220DD">
        <w:t xml:space="preserve">en situation de </w:t>
      </w:r>
      <w:r w:rsidRPr="00CE6DFE">
        <w:t>handicap en âge de travailler, deux sur trois participent au marché du travail : 64</w:t>
      </w:r>
      <w:r w:rsidR="009C15BB">
        <w:t> </w:t>
      </w:r>
      <w:r w:rsidRPr="00CE6DFE">
        <w:t>% occupent un emploi et 4</w:t>
      </w:r>
      <w:r w:rsidR="009C15BB">
        <w:t> </w:t>
      </w:r>
      <w:r w:rsidRPr="00CE6DFE">
        <w:t>% sont au chômage, soit 68</w:t>
      </w:r>
      <w:r w:rsidR="009C15BB">
        <w:t> </w:t>
      </w:r>
      <w:r w:rsidRPr="00CE6DFE">
        <w:t>% d'actifs. Même parmi les personnes fortement limitées, un peu moins de la moitié est professionnellement active (43</w:t>
      </w:r>
      <w:r w:rsidR="009C15BB">
        <w:t> </w:t>
      </w:r>
      <w:r w:rsidRPr="00CE6DFE">
        <w:t>%). Cet engagement est moindre que celui des personnes sans handicap (87</w:t>
      </w:r>
      <w:r w:rsidR="009C15BB">
        <w:t> </w:t>
      </w:r>
      <w:r w:rsidRPr="00CE6DFE">
        <w:t xml:space="preserve">%). Les personnes </w:t>
      </w:r>
      <w:r w:rsidR="009C15BB">
        <w:t xml:space="preserve">en situation de </w:t>
      </w:r>
      <w:r w:rsidRPr="00CE6DFE">
        <w:t>handicap ont un niveau de formation plus bas que le reste de la population : elles ont moins souvent achevé des études supérieures (33</w:t>
      </w:r>
      <w:r w:rsidR="009C15BB">
        <w:t> </w:t>
      </w:r>
      <w:r w:rsidRPr="00CE6DFE">
        <w:t>% contre 49</w:t>
      </w:r>
      <w:r w:rsidR="009C15BB">
        <w:t> </w:t>
      </w:r>
      <w:r w:rsidRPr="00CE6DFE">
        <w:t>%). Elles sont également plus nombreuses à ne pas avoir poursuivi d'études au-delà de l'école obligatoire (22</w:t>
      </w:r>
      <w:r w:rsidR="009C15BB">
        <w:t> </w:t>
      </w:r>
      <w:r w:rsidRPr="00CE6DFE">
        <w:t>% contre 12</w:t>
      </w:r>
      <w:r w:rsidR="009C15BB">
        <w:t> </w:t>
      </w:r>
      <w:r w:rsidRPr="00CE6DFE">
        <w:t>%) et les écarts s'accentuent chez les personnes sévèrement limitées (28</w:t>
      </w:r>
      <w:r w:rsidR="009C15BB">
        <w:t> </w:t>
      </w:r>
      <w:r w:rsidRPr="00CE6DFE">
        <w:t>%). </w:t>
      </w:r>
    </w:p>
    <w:p w14:paraId="16051C47" w14:textId="630274FA" w:rsidR="00CE6DFE" w:rsidRPr="00BF0531" w:rsidRDefault="00CE6DFE" w:rsidP="00461744">
      <w:pPr>
        <w:pStyle w:val="Corpsdetexte"/>
        <w:rPr>
          <w:rStyle w:val="Lienhypertexte"/>
        </w:rPr>
      </w:pPr>
      <w:hyperlink r:id="rId28" w:history="1">
        <w:r w:rsidRPr="00BF0531">
          <w:rPr>
            <w:rStyle w:val="Lienhypertexte"/>
          </w:rPr>
          <w:t>Égalité pour les personnes handicapées sur le site de l'Office fédéral de la statistique</w:t>
        </w:r>
      </w:hyperlink>
      <w:r w:rsidRPr="00BF0531">
        <w:rPr>
          <w:rStyle w:val="Lienhypertexte"/>
        </w:rPr>
        <w:t> </w:t>
      </w:r>
    </w:p>
    <w:p w14:paraId="1302CA8A" w14:textId="75EDDC24" w:rsidR="004A03CE" w:rsidRPr="004A03CE" w:rsidRDefault="004A03CE" w:rsidP="004A03CE">
      <w:pPr>
        <w:pStyle w:val="Titre2"/>
      </w:pPr>
      <w:r w:rsidRPr="004A03CE">
        <w:t>Fribourg</w:t>
      </w:r>
      <w:r w:rsidRPr="00E168EE">
        <w:t xml:space="preserve"> – </w:t>
      </w:r>
      <w:r w:rsidRPr="004A03CE">
        <w:t>Nouvelle faculté universitaire pour la formation du corps enseignant</w:t>
      </w:r>
    </w:p>
    <w:p w14:paraId="6D20D789" w14:textId="05ED7180" w:rsidR="004A03CE" w:rsidRPr="004A03CE" w:rsidRDefault="004A03CE" w:rsidP="004A03CE">
      <w:pPr>
        <w:pStyle w:val="Corpsdetexte"/>
      </w:pPr>
      <w:r w:rsidRPr="004A03CE">
        <w:t>Depuis le 1</w:t>
      </w:r>
      <w:r w:rsidRPr="004A03CE">
        <w:rPr>
          <w:vertAlign w:val="superscript"/>
        </w:rPr>
        <w:t>er</w:t>
      </w:r>
      <w:r>
        <w:t xml:space="preserve"> </w:t>
      </w:r>
      <w:r w:rsidRPr="004A03CE">
        <w:t>ao</w:t>
      </w:r>
      <w:r>
        <w:t>u</w:t>
      </w:r>
      <w:r w:rsidRPr="004A03CE">
        <w:t xml:space="preserve">t 2025, la Haute </w:t>
      </w:r>
      <w:r>
        <w:t>É</w:t>
      </w:r>
      <w:r w:rsidRPr="004A03CE">
        <w:t>cole pédagogique Fribourg est intégrée dans l’Université de Fribourg. Cela se concrétise</w:t>
      </w:r>
      <w:r>
        <w:t>,</w:t>
      </w:r>
      <w:r w:rsidR="00E061E4">
        <w:t xml:space="preserve"> </w:t>
      </w:r>
      <w:r w:rsidRPr="004A03CE">
        <w:t>par l’ouverture de la nouvelle Faculté des sciences de l’éducation et de la formation, qui comprend le Département de formation à l’enseignement, le Département de pédagogie spécialisée et le Département des sciences de l’éducation. Les étudiantes et étudiants en formation à l’enseignement pour le degré primaire suivront dès septembre leur cursus au sein de cette nouvelle Faculté. C’est un modèle unique en Suisse.</w:t>
      </w:r>
    </w:p>
    <w:p w14:paraId="1FF9A6F2" w14:textId="77777777" w:rsidR="004A03CE" w:rsidRPr="004A03CE" w:rsidRDefault="004A03CE" w:rsidP="004A03CE">
      <w:pPr>
        <w:pStyle w:val="Corpsdetexte"/>
      </w:pPr>
      <w:hyperlink r:id="rId29" w:history="1">
        <w:r w:rsidRPr="004A03CE">
          <w:rPr>
            <w:rStyle w:val="Lienhypertexte"/>
          </w:rPr>
          <w:t>Vers le communiqué de l'État de Fribourg du 20.08.2025 </w:t>
        </w:r>
      </w:hyperlink>
    </w:p>
    <w:p w14:paraId="3805F4B9" w14:textId="181BC276" w:rsidR="006D6386" w:rsidRPr="00E168EE" w:rsidRDefault="006D6386" w:rsidP="002A1797">
      <w:pPr>
        <w:pStyle w:val="Titre2"/>
      </w:pPr>
      <w:r w:rsidRPr="00E168EE">
        <w:t>Vaud</w:t>
      </w:r>
      <w:r w:rsidR="00FD4C4F" w:rsidRPr="00E168EE">
        <w:t xml:space="preserve"> – </w:t>
      </w:r>
      <w:r w:rsidRPr="00E168EE">
        <w:t>Droit de vote des personnes sous curatelle de portée générale</w:t>
      </w:r>
    </w:p>
    <w:p w14:paraId="578A22D0" w14:textId="58EAA30F" w:rsidR="006D6386" w:rsidRPr="00E168EE" w:rsidRDefault="006D6386" w:rsidP="002A1797">
      <w:pPr>
        <w:pStyle w:val="Corpsdetexte"/>
      </w:pPr>
      <w:r w:rsidRPr="00E168EE">
        <w:t>Le 10</w:t>
      </w:r>
      <w:r w:rsidR="002272FE">
        <w:t> </w:t>
      </w:r>
      <w:r w:rsidRPr="00E168EE">
        <w:t>juin dernier, le Grand Conseil vaudois a fait un pas important vers l</w:t>
      </w:r>
      <w:r w:rsidR="00DE54D8">
        <w:t>’</w:t>
      </w:r>
      <w:r w:rsidRPr="00E168EE">
        <w:t>égalité, en adoptant une modification constitutionnelle visant à donner le droit de vote aux personnes sous curatelle de portée générale aux motifs d</w:t>
      </w:r>
      <w:r w:rsidR="00DE54D8">
        <w:t>’</w:t>
      </w:r>
      <w:r w:rsidRPr="00E168EE">
        <w:t>une incapacité durable de discernement. Cette modification permet à toute</w:t>
      </w:r>
      <w:r w:rsidR="00513D24" w:rsidRPr="00E168EE">
        <w:t>s</w:t>
      </w:r>
      <w:r w:rsidRPr="00E168EE">
        <w:t xml:space="preserve"> les personnes en situation de handicap de voter et d</w:t>
      </w:r>
      <w:r w:rsidR="00DE54D8">
        <w:t>’</w:t>
      </w:r>
      <w:r w:rsidRPr="00E168EE">
        <w:t>être élues. Dans ce canton, environ 1</w:t>
      </w:r>
      <w:r w:rsidR="00F04A52">
        <w:t> </w:t>
      </w:r>
      <w:r w:rsidRPr="00E168EE">
        <w:t>400 personnes sont actuellement privées de leurs droits politiques par cette disposition malgré l</w:t>
      </w:r>
      <w:r w:rsidR="00DE54D8">
        <w:t>’</w:t>
      </w:r>
      <w:r w:rsidRPr="00E168EE">
        <w:t>intérêt d</w:t>
      </w:r>
      <w:r w:rsidR="00DE54D8">
        <w:t>’</w:t>
      </w:r>
      <w:r w:rsidRPr="00E168EE">
        <w:t>une partie d</w:t>
      </w:r>
      <w:r w:rsidR="00DE54D8">
        <w:t>’</w:t>
      </w:r>
      <w:r w:rsidRPr="00E168EE">
        <w:t>entre elles pour la vie politique et leur souhait d</w:t>
      </w:r>
      <w:r w:rsidR="00DE54D8">
        <w:t>’</w:t>
      </w:r>
      <w:r w:rsidRPr="00E168EE">
        <w:t>y participer.</w:t>
      </w:r>
      <w:r w:rsidR="005E7949">
        <w:t xml:space="preserve"> </w:t>
      </w:r>
      <w:r w:rsidRPr="00E168EE">
        <w:t>Le Grand Conseil vaudois a donné son feu vert à la suppression de l</w:t>
      </w:r>
      <w:r w:rsidR="00DE54D8">
        <w:t>’</w:t>
      </w:r>
      <w:r w:rsidRPr="00E168EE">
        <w:t>exclusion du droit de vote des personnes en situation de handicap. La décision finale appartient désormais au peuple vaudois, qui se prononcera en automne lors d</w:t>
      </w:r>
      <w:r w:rsidR="00DE54D8">
        <w:t>’</w:t>
      </w:r>
      <w:r w:rsidRPr="00E168EE">
        <w:t>une votation cantonale.</w:t>
      </w:r>
    </w:p>
    <w:p w14:paraId="69667BF2" w14:textId="7E2C97B6" w:rsidR="006D6386" w:rsidRPr="00E168EE" w:rsidRDefault="006D6386" w:rsidP="002A1797">
      <w:pPr>
        <w:pStyle w:val="Corpsdetexte"/>
      </w:pPr>
      <w:hyperlink r:id="rId30" w:history="1">
        <w:r w:rsidRPr="00E168EE">
          <w:rPr>
            <w:rStyle w:val="Lienhypertexte"/>
            <w:iCs w:val="0"/>
          </w:rPr>
          <w:t xml:space="preserve">Vers le communiqué du 10.06.2025 de </w:t>
        </w:r>
        <w:r w:rsidRPr="00EC6DBF">
          <w:rPr>
            <w:rStyle w:val="Lienhypertexte"/>
            <w:i/>
          </w:rPr>
          <w:t>Pro Infirmis</w:t>
        </w:r>
      </w:hyperlink>
      <w:r w:rsidRPr="00E168EE">
        <w:br/>
      </w:r>
      <w:hyperlink r:id="rId31" w:history="1">
        <w:r w:rsidRPr="00E168EE">
          <w:rPr>
            <w:rStyle w:val="Lienhypertexte"/>
            <w:iCs w:val="0"/>
          </w:rPr>
          <w:t>Vers le procès-verbal de la séance du Grand Conseil du mardi</w:t>
        </w:r>
        <w:r w:rsidR="002272FE">
          <w:rPr>
            <w:rStyle w:val="Lienhypertexte"/>
            <w:iCs w:val="0"/>
          </w:rPr>
          <w:t> </w:t>
        </w:r>
        <w:r w:rsidRPr="00E168EE">
          <w:rPr>
            <w:rStyle w:val="Lienhypertexte"/>
            <w:iCs w:val="0"/>
          </w:rPr>
          <w:t>10</w:t>
        </w:r>
        <w:r w:rsidR="002272FE">
          <w:rPr>
            <w:rStyle w:val="Lienhypertexte"/>
            <w:iCs w:val="0"/>
          </w:rPr>
          <w:t> </w:t>
        </w:r>
        <w:r w:rsidRPr="00E168EE">
          <w:rPr>
            <w:rStyle w:val="Lienhypertexte"/>
            <w:iCs w:val="0"/>
          </w:rPr>
          <w:t>juin</w:t>
        </w:r>
        <w:r w:rsidR="002272FE">
          <w:rPr>
            <w:rStyle w:val="Lienhypertexte"/>
            <w:iCs w:val="0"/>
          </w:rPr>
          <w:t> </w:t>
        </w:r>
        <w:r w:rsidRPr="00E168EE">
          <w:rPr>
            <w:rStyle w:val="Lienhypertexte"/>
            <w:iCs w:val="0"/>
          </w:rPr>
          <w:t>2025 sur le site de l</w:t>
        </w:r>
        <w:r w:rsidR="00DE54D8">
          <w:rPr>
            <w:rStyle w:val="Lienhypertexte"/>
            <w:iCs w:val="0"/>
          </w:rPr>
          <w:t>’</w:t>
        </w:r>
        <w:r w:rsidR="00622AE8">
          <w:rPr>
            <w:rStyle w:val="Lienhypertexte"/>
            <w:iCs w:val="0"/>
          </w:rPr>
          <w:t>É</w:t>
        </w:r>
        <w:r w:rsidRPr="00E168EE">
          <w:rPr>
            <w:rStyle w:val="Lienhypertexte"/>
            <w:iCs w:val="0"/>
          </w:rPr>
          <w:t>tat de Vaud</w:t>
        </w:r>
      </w:hyperlink>
      <w:r w:rsidRPr="00E168EE">
        <w:t> </w:t>
      </w:r>
    </w:p>
    <w:p w14:paraId="6C51D841" w14:textId="780FCF27" w:rsidR="00E26403" w:rsidRPr="00E168EE" w:rsidRDefault="00E26403" w:rsidP="002A1797">
      <w:pPr>
        <w:pStyle w:val="Titre2"/>
      </w:pPr>
      <w:r w:rsidRPr="00E168EE">
        <w:t>HETS-Genève</w:t>
      </w:r>
      <w:r w:rsidR="00FD4C4F" w:rsidRPr="00E168EE">
        <w:t xml:space="preserve"> – </w:t>
      </w:r>
      <w:r w:rsidRPr="00E168EE">
        <w:t>Master en psychomotricité reconnu par la CDIP </w:t>
      </w:r>
    </w:p>
    <w:p w14:paraId="1AE22F60" w14:textId="1662F225" w:rsidR="00E26403" w:rsidRPr="00E168EE" w:rsidRDefault="00E26403" w:rsidP="002A1797">
      <w:pPr>
        <w:pStyle w:val="Corpsdetexte"/>
      </w:pPr>
      <w:r w:rsidRPr="00E168EE">
        <w:t>Le 29</w:t>
      </w:r>
      <w:r w:rsidR="002272FE">
        <w:t> </w:t>
      </w:r>
      <w:r w:rsidRPr="00E168EE">
        <w:t>avril</w:t>
      </w:r>
      <w:r w:rsidR="002272FE">
        <w:t> </w:t>
      </w:r>
      <w:r w:rsidRPr="00E168EE">
        <w:t>2025, le Comité de la Conférence des directrices et directeurs cantonaux de l’instruction publique (CDIP) a reconnu le Master HES-SO en Psychomotricité délivré depuis 2019 par la Haute école de travail social de Genève (HETS-Genève).</w:t>
      </w:r>
      <w:r w:rsidR="00ED59F7" w:rsidRPr="00E168EE">
        <w:t xml:space="preserve"> </w:t>
      </w:r>
      <w:r w:rsidRPr="00E168EE">
        <w:t>Par là même, il valide les compétences pointues nécessaires à cette profession en pleine expansion.</w:t>
      </w:r>
      <w:r w:rsidR="000F1F74" w:rsidRPr="00E168EE">
        <w:t xml:space="preserve"> </w:t>
      </w:r>
      <w:r w:rsidRPr="00E168EE">
        <w:t>L’installation de la formation au niveau Master ouvre, en plus du développement des compétences cliniques et scientifiques, à un développement de la recherche appliquée en psychomotricité, indispensable à l’évaluation et à l’innovation des pratiques.</w:t>
      </w:r>
    </w:p>
    <w:p w14:paraId="4BE1E51E" w14:textId="43A5C24F" w:rsidR="00B01F81" w:rsidRDefault="00E26403" w:rsidP="00B01F81">
      <w:pPr>
        <w:pStyle w:val="Corpsdetexte"/>
        <w:rPr>
          <w:rFonts w:eastAsiaTheme="majorEastAsia" w:cs="Open Sans SemiCondensed"/>
          <w:szCs w:val="24"/>
        </w:rPr>
      </w:pPr>
      <w:hyperlink r:id="rId32" w:history="1">
        <w:r w:rsidRPr="00E168EE">
          <w:rPr>
            <w:rStyle w:val="Lienhypertexte"/>
            <w:iCs w:val="0"/>
          </w:rPr>
          <w:t>Vers le communiqué du 20.05.2025 de la HETS-Genève</w:t>
        </w:r>
      </w:hyperlink>
    </w:p>
    <w:p w14:paraId="279C5BB2" w14:textId="765437E9" w:rsidR="00513D24" w:rsidRPr="00E168EE" w:rsidRDefault="00513D24" w:rsidP="002A1797">
      <w:pPr>
        <w:pStyle w:val="Titre2"/>
      </w:pPr>
      <w:r w:rsidRPr="00E168EE">
        <w:t>CFF</w:t>
      </w:r>
      <w:r w:rsidR="00FD4C4F" w:rsidRPr="00E168EE">
        <w:t xml:space="preserve"> – </w:t>
      </w:r>
      <w:r w:rsidRPr="00036EEC">
        <w:rPr>
          <w:i/>
          <w:iCs/>
        </w:rPr>
        <w:t>Hidden Disability Sunflower</w:t>
      </w:r>
      <w:r w:rsidRPr="00E168EE">
        <w:t xml:space="preserve"> pour les personnes vivant avec un handicap invisible</w:t>
      </w:r>
    </w:p>
    <w:p w14:paraId="34768ADE" w14:textId="3BBD9B2A" w:rsidR="00513D24" w:rsidRPr="00E168EE" w:rsidRDefault="00513D24" w:rsidP="002A1797">
      <w:pPr>
        <w:pStyle w:val="Corpsdetexte"/>
      </w:pPr>
      <w:r w:rsidRPr="00E168EE">
        <w:t>Les CFF sont la première entreprise de transports publics en Suisse à aider les voyageu</w:t>
      </w:r>
      <w:r w:rsidR="00ED59F7" w:rsidRPr="00E168EE">
        <w:t>ses</w:t>
      </w:r>
      <w:r w:rsidRPr="00E168EE">
        <w:t xml:space="preserve"> et </w:t>
      </w:r>
      <w:r w:rsidR="000220A6">
        <w:t xml:space="preserve">les </w:t>
      </w:r>
      <w:r w:rsidRPr="00E168EE">
        <w:t>voyageu</w:t>
      </w:r>
      <w:r w:rsidR="00ED59F7" w:rsidRPr="00E168EE">
        <w:t xml:space="preserve">rs </w:t>
      </w:r>
      <w:r w:rsidRPr="00E168EE">
        <w:t>avec un handicap invisible. Depuis juin</w:t>
      </w:r>
      <w:r w:rsidR="002272FE">
        <w:t> </w:t>
      </w:r>
      <w:r w:rsidRPr="00E168EE">
        <w:t xml:space="preserve">2025, les personnes concernées peuvent obtenir, gratuitement et sans obligation de fournir un justificatif, le cordon tournesol du projet </w:t>
      </w:r>
      <w:r w:rsidRPr="00036EEC">
        <w:rPr>
          <w:i/>
          <w:iCs/>
        </w:rPr>
        <w:t>Hidden Disabilies Sunflower</w:t>
      </w:r>
      <w:r w:rsidRPr="00E168EE">
        <w:t xml:space="preserve"> dans 16</w:t>
      </w:r>
      <w:r w:rsidR="0024151B">
        <w:t> </w:t>
      </w:r>
      <w:r w:rsidRPr="00E168EE">
        <w:t xml:space="preserve">Centres </w:t>
      </w:r>
      <w:r w:rsidR="00ED59F7" w:rsidRPr="00E168EE">
        <w:t xml:space="preserve">voyageuses et </w:t>
      </w:r>
      <w:r w:rsidRPr="00E168EE">
        <w:t xml:space="preserve">voyageurs </w:t>
      </w:r>
      <w:r w:rsidRPr="00E168EE">
        <w:lastRenderedPageBreak/>
        <w:t>des agglomérations de Zurich et de Genève. Elles peuvent alors, si elles le souhaitent, porter ce cordon afin d’attirer discrètement l’attention sur leur handicap invisible. Ainsi, les collaborat</w:t>
      </w:r>
      <w:r w:rsidR="00ED59F7" w:rsidRPr="00E168EE">
        <w:t>rices et</w:t>
      </w:r>
      <w:r w:rsidRPr="00E168EE">
        <w:t xml:space="preserve"> collaborat</w:t>
      </w:r>
      <w:r w:rsidR="00ED59F7" w:rsidRPr="00E168EE">
        <w:t>eurs d</w:t>
      </w:r>
      <w:r w:rsidRPr="00E168EE">
        <w:t>es CFF sont plus à même de répondre à leurs besoins spécifiques. Les CFF ont formé leur personnel en contact avec la clientèle à cet effet. L’utilisation du cordon tournesol à l’échelon de la Suisse est prévue à partir de 2026.</w:t>
      </w:r>
    </w:p>
    <w:p w14:paraId="6B1D1A08" w14:textId="54775B9B" w:rsidR="00513D24" w:rsidRPr="00E168EE" w:rsidRDefault="00513D24" w:rsidP="002A1797">
      <w:pPr>
        <w:pStyle w:val="Corpsdetexte"/>
      </w:pPr>
      <w:hyperlink r:id="rId33" w:history="1">
        <w:r w:rsidRPr="00E168EE">
          <w:rPr>
            <w:rStyle w:val="Lienhypertexte"/>
            <w:iCs w:val="0"/>
          </w:rPr>
          <w:t>Vers le communiqué du 17.06.2025 sur le site CFF News</w:t>
        </w:r>
      </w:hyperlink>
    </w:p>
    <w:p w14:paraId="0CF6F603" w14:textId="796AF608" w:rsidR="000F1F74" w:rsidRPr="00E168EE" w:rsidRDefault="000F1F74" w:rsidP="002A1797">
      <w:pPr>
        <w:pStyle w:val="Titre2"/>
      </w:pPr>
      <w:r w:rsidRPr="00E168EE">
        <w:t>Blog CDIP</w:t>
      </w:r>
      <w:r w:rsidR="00ED59F7" w:rsidRPr="00E168EE">
        <w:t xml:space="preserve"> – </w:t>
      </w:r>
      <w:r w:rsidRPr="00E168EE">
        <w:t>Une histoire à succès de l</w:t>
      </w:r>
      <w:r w:rsidR="00DE54D8">
        <w:t>’</w:t>
      </w:r>
      <w:r w:rsidRPr="00E168EE">
        <w:t>école intégrative : les fiches d</w:t>
      </w:r>
      <w:r w:rsidR="00DE54D8">
        <w:t>’</w:t>
      </w:r>
      <w:r w:rsidRPr="00E168EE">
        <w:t>information du CSPS pour le corps enseignant de l</w:t>
      </w:r>
      <w:r w:rsidR="00DE54D8">
        <w:t>’</w:t>
      </w:r>
      <w:r w:rsidRPr="00E168EE">
        <w:t>école ordinaire</w:t>
      </w:r>
    </w:p>
    <w:p w14:paraId="79487AE6" w14:textId="2A1DF008" w:rsidR="000F1F74" w:rsidRPr="00E168EE" w:rsidRDefault="000F1F74" w:rsidP="002A1797">
      <w:pPr>
        <w:pStyle w:val="Corpsdetexte"/>
      </w:pPr>
      <w:r w:rsidRPr="00E168EE">
        <w:t>La mise en œuvre du principe «</w:t>
      </w:r>
      <w:r w:rsidR="00BF6B02" w:rsidRPr="00E168EE">
        <w:t> </w:t>
      </w:r>
      <w:r w:rsidRPr="00E168EE">
        <w:t>l’intégration avant la séparation</w:t>
      </w:r>
      <w:r w:rsidR="00BF6B02" w:rsidRPr="00E168EE">
        <w:t> </w:t>
      </w:r>
      <w:r w:rsidRPr="00E168EE">
        <w:t>» est un défi complexe et multidimensionnel. Les</w:t>
      </w:r>
      <w:r w:rsidR="00BF6B02" w:rsidRPr="00E168EE">
        <w:t xml:space="preserve"> </w:t>
      </w:r>
      <w:r w:rsidRPr="00E168EE">
        <w:t>fiches d’information</w:t>
      </w:r>
      <w:r w:rsidR="00BF6B02" w:rsidRPr="00E168EE">
        <w:t xml:space="preserve"> </w:t>
      </w:r>
      <w:r w:rsidRPr="00E168EE">
        <w:t>que le CSPS a rédigées sur mandat des cantons et en collaboration avec ces derniers apportent, grâce à leur approche de la pédagogie universelle, une contribution modeste</w:t>
      </w:r>
      <w:r w:rsidR="00E074B9">
        <w:t>,</w:t>
      </w:r>
      <w:r w:rsidRPr="00E168EE">
        <w:t xml:space="preserve"> mais importante sur le chemin vers une école pour toutes et tous. Cet article de Romain</w:t>
      </w:r>
      <w:r w:rsidR="0024151B">
        <w:t> </w:t>
      </w:r>
      <w:r w:rsidRPr="00E168EE">
        <w:t>Lanners, directeur du CSPS</w:t>
      </w:r>
      <w:r w:rsidR="004A31E7">
        <w:t>,</w:t>
      </w:r>
      <w:r w:rsidRPr="00E168EE">
        <w:t xml:space="preserve"> présente cette histoire à succès de l</w:t>
      </w:r>
      <w:r w:rsidR="00DE54D8">
        <w:t>’</w:t>
      </w:r>
      <w:r w:rsidRPr="00E168EE">
        <w:t>école intégrative.</w:t>
      </w:r>
    </w:p>
    <w:p w14:paraId="6C9FB107" w14:textId="29A555A5" w:rsidR="000F1F74" w:rsidRPr="00E168EE" w:rsidRDefault="000F1F74" w:rsidP="002A1797">
      <w:pPr>
        <w:pStyle w:val="Corpsdetexte"/>
      </w:pPr>
      <w:hyperlink r:id="rId34" w:history="1">
        <w:r w:rsidRPr="00E168EE">
          <w:rPr>
            <w:rStyle w:val="Lienhypertexte"/>
            <w:iCs w:val="0"/>
          </w:rPr>
          <w:t>Vers l</w:t>
        </w:r>
        <w:r w:rsidR="00DE54D8">
          <w:rPr>
            <w:rStyle w:val="Lienhypertexte"/>
            <w:iCs w:val="0"/>
          </w:rPr>
          <w:t>’</w:t>
        </w:r>
        <w:r w:rsidRPr="00E168EE">
          <w:rPr>
            <w:rStyle w:val="Lienhypertexte"/>
            <w:iCs w:val="0"/>
          </w:rPr>
          <w:t>article du 28.05.2025 Une histoire à succès de l</w:t>
        </w:r>
        <w:r w:rsidR="00DE54D8">
          <w:rPr>
            <w:rStyle w:val="Lienhypertexte"/>
            <w:iCs w:val="0"/>
          </w:rPr>
          <w:t>’</w:t>
        </w:r>
        <w:r w:rsidRPr="00E168EE">
          <w:rPr>
            <w:rStyle w:val="Lienhypertexte"/>
            <w:iCs w:val="0"/>
          </w:rPr>
          <w:t xml:space="preserve">école </w:t>
        </w:r>
        <w:r w:rsidR="00ED674A" w:rsidRPr="00E168EE">
          <w:rPr>
            <w:rStyle w:val="Lienhypertexte"/>
            <w:iCs w:val="0"/>
          </w:rPr>
          <w:t>intégrative</w:t>
        </w:r>
        <w:r w:rsidR="005E7949">
          <w:rPr>
            <w:rStyle w:val="Lienhypertexte"/>
            <w:iCs w:val="0"/>
          </w:rPr>
          <w:t> </w:t>
        </w:r>
        <w:r w:rsidR="00ED674A" w:rsidRPr="00E168EE">
          <w:rPr>
            <w:rStyle w:val="Lienhypertexte"/>
            <w:iCs w:val="0"/>
          </w:rPr>
          <w:t>:</w:t>
        </w:r>
        <w:r w:rsidRPr="00E168EE">
          <w:rPr>
            <w:rStyle w:val="Lienhypertexte"/>
            <w:iCs w:val="0"/>
          </w:rPr>
          <w:t xml:space="preserve"> les fiches d</w:t>
        </w:r>
        <w:r w:rsidR="00DE54D8">
          <w:rPr>
            <w:rStyle w:val="Lienhypertexte"/>
            <w:iCs w:val="0"/>
          </w:rPr>
          <w:t>’</w:t>
        </w:r>
        <w:r w:rsidRPr="00E168EE">
          <w:rPr>
            <w:rStyle w:val="Lienhypertexte"/>
            <w:iCs w:val="0"/>
          </w:rPr>
          <w:t>information pour le corps enseignant de l’école ordinaire sur le blog de la CDIP</w:t>
        </w:r>
      </w:hyperlink>
    </w:p>
    <w:p w14:paraId="423A9039" w14:textId="3A25720C" w:rsidR="000F1F74" w:rsidRPr="00E168EE" w:rsidRDefault="000F1F74" w:rsidP="002A1797">
      <w:pPr>
        <w:pStyle w:val="Titre2"/>
      </w:pPr>
      <w:r w:rsidRPr="00E168EE">
        <w:t>CSPS</w:t>
      </w:r>
      <w:r w:rsidR="00BF6B02" w:rsidRPr="00E168EE">
        <w:t xml:space="preserve"> – </w:t>
      </w:r>
      <w:r w:rsidRPr="00E168EE">
        <w:t>Publication du rapport annuel</w:t>
      </w:r>
      <w:r w:rsidR="0024151B">
        <w:t> </w:t>
      </w:r>
      <w:r w:rsidRPr="00E168EE">
        <w:t>2024 </w:t>
      </w:r>
    </w:p>
    <w:p w14:paraId="5BBBA33C" w14:textId="71198D1C" w:rsidR="000F1F74" w:rsidRPr="00E168EE" w:rsidRDefault="000F1F74" w:rsidP="002A1797">
      <w:pPr>
        <w:pStyle w:val="Corpsdetexte"/>
      </w:pPr>
      <w:r w:rsidRPr="00E168EE">
        <w:t>Le rapport annuel du CSPS pour l</w:t>
      </w:r>
      <w:r w:rsidR="00DE54D8">
        <w:t>’</w:t>
      </w:r>
      <w:r w:rsidRPr="00E168EE">
        <w:t>année</w:t>
      </w:r>
      <w:r w:rsidR="0024151B">
        <w:t> </w:t>
      </w:r>
      <w:r w:rsidRPr="00E168EE">
        <w:t>2024 est à présent en ligne. Vous y trouverez des informations sur les deux éditions</w:t>
      </w:r>
      <w:r w:rsidR="0024151B">
        <w:t> </w:t>
      </w:r>
      <w:r w:rsidRPr="00E168EE">
        <w:t>2024 du Forum suisse sur l</w:t>
      </w:r>
      <w:r w:rsidR="00DE54D8">
        <w:t>’</w:t>
      </w:r>
      <w:r w:rsidRPr="00E168EE">
        <w:t>éducation inclusive, notre dernier congrès suisse de pédagogie spécialisée, nos produits aux éditions SZH/CSPS, les activités menées en lien avec nos projets ainsi que nos collaboratrices et collaborateurs.</w:t>
      </w:r>
    </w:p>
    <w:p w14:paraId="48722E68" w14:textId="5ABE35E5" w:rsidR="000F1F74" w:rsidRPr="00E168EE" w:rsidRDefault="000F1F74" w:rsidP="002A1797">
      <w:pPr>
        <w:pStyle w:val="Corpsdetexte"/>
      </w:pPr>
      <w:hyperlink r:id="rId35" w:history="1">
        <w:r w:rsidRPr="00E168EE">
          <w:rPr>
            <w:rStyle w:val="Lienhypertexte"/>
            <w:iCs w:val="0"/>
          </w:rPr>
          <w:t>Vers le rapport annuel</w:t>
        </w:r>
        <w:r w:rsidR="0024151B">
          <w:rPr>
            <w:rStyle w:val="Lienhypertexte"/>
            <w:iCs w:val="0"/>
          </w:rPr>
          <w:t> </w:t>
        </w:r>
        <w:r w:rsidRPr="00E168EE">
          <w:rPr>
            <w:rStyle w:val="Lienhypertexte"/>
            <w:iCs w:val="0"/>
          </w:rPr>
          <w:t>2024 sur le site du CSPS</w:t>
        </w:r>
      </w:hyperlink>
    </w:p>
    <w:p w14:paraId="0191E002" w14:textId="3413B4AE" w:rsidR="00EC5A20" w:rsidRPr="00E168EE" w:rsidRDefault="00EC5A20" w:rsidP="002A1797">
      <w:pPr>
        <w:pStyle w:val="Titre2"/>
      </w:pPr>
      <w:r w:rsidRPr="00E168EE">
        <w:t>ASA-HM</w:t>
      </w:r>
      <w:r w:rsidR="000F37A7" w:rsidRPr="00E168EE">
        <w:t xml:space="preserve"> – </w:t>
      </w:r>
      <w:r w:rsidRPr="00E168EE">
        <w:t xml:space="preserve">Le collectif Tu es canon finaliste des </w:t>
      </w:r>
      <w:r w:rsidRPr="007026B5">
        <w:rPr>
          <w:i/>
          <w:iCs/>
        </w:rPr>
        <w:t>Swiss Design Awards</w:t>
      </w:r>
      <w:r w:rsidR="0024151B">
        <w:t> </w:t>
      </w:r>
      <w:r w:rsidRPr="00E168EE">
        <w:t>2025</w:t>
      </w:r>
    </w:p>
    <w:p w14:paraId="544B5E1A" w14:textId="7B586A68" w:rsidR="00EC5A20" w:rsidRPr="00E168EE" w:rsidRDefault="00EC5A20" w:rsidP="002A1797">
      <w:pPr>
        <w:pStyle w:val="Corpsdetexte"/>
      </w:pPr>
      <w:r w:rsidRPr="00E168EE">
        <w:t xml:space="preserve">Le collectif </w:t>
      </w:r>
      <w:r w:rsidRPr="00907561">
        <w:rPr>
          <w:i/>
          <w:iCs/>
        </w:rPr>
        <w:t>Tu es canon</w:t>
      </w:r>
      <w:r w:rsidRPr="00E168EE">
        <w:t xml:space="preserve"> d’ASA-HM</w:t>
      </w:r>
      <w:r w:rsidR="007422A2" w:rsidRPr="00E168EE">
        <w:t xml:space="preserve"> </w:t>
      </w:r>
      <w:r w:rsidRPr="00E168EE">
        <w:t xml:space="preserve">est le blog de référence pour la mode inclusive, à savoir la mode qui propose un design adapté aux différents types de handicap. </w:t>
      </w:r>
      <w:r w:rsidRPr="001222E3">
        <w:rPr>
          <w:i/>
          <w:iCs/>
        </w:rPr>
        <w:t>Tu es canon</w:t>
      </w:r>
      <w:r w:rsidRPr="00E168EE">
        <w:t xml:space="preserve"> fait partie des finalistes des </w:t>
      </w:r>
      <w:r w:rsidRPr="00485CD3">
        <w:rPr>
          <w:i/>
          <w:iCs/>
        </w:rPr>
        <w:t>Swiss Design Awards</w:t>
      </w:r>
      <w:r w:rsidR="0024151B">
        <w:t> </w:t>
      </w:r>
      <w:r w:rsidRPr="00E168EE">
        <w:t>2025 dans la catégorie Médiation et scénographie. L</w:t>
      </w:r>
      <w:r w:rsidR="00DE54D8">
        <w:t>’</w:t>
      </w:r>
      <w:r w:rsidRPr="00E168EE">
        <w:t>exposition des finalistes aura lieu à la Foire de Bâle du 17 au 22</w:t>
      </w:r>
      <w:r w:rsidR="002272FE">
        <w:t> </w:t>
      </w:r>
      <w:r w:rsidRPr="00E168EE">
        <w:t>juin</w:t>
      </w:r>
      <w:r w:rsidR="002272FE">
        <w:t> </w:t>
      </w:r>
      <w:r w:rsidRPr="00E168EE">
        <w:t>2025</w:t>
      </w:r>
      <w:r w:rsidR="005E7949">
        <w:t> </w:t>
      </w:r>
      <w:r w:rsidRPr="00E168EE">
        <w:t>! </w:t>
      </w:r>
    </w:p>
    <w:p w14:paraId="6A66002F" w14:textId="77777777" w:rsidR="00EC5A20" w:rsidRPr="00E168EE" w:rsidRDefault="00EC5A20" w:rsidP="002A1797">
      <w:pPr>
        <w:pStyle w:val="Corpsdetexte"/>
      </w:pPr>
      <w:hyperlink r:id="rId36" w:history="1">
        <w:r w:rsidRPr="00E168EE">
          <w:rPr>
            <w:rStyle w:val="Lienhypertexte"/>
            <w:iCs w:val="0"/>
          </w:rPr>
          <w:t xml:space="preserve">Vers le site </w:t>
        </w:r>
        <w:r w:rsidRPr="007026B5">
          <w:rPr>
            <w:rStyle w:val="Lienhypertexte"/>
            <w:i/>
          </w:rPr>
          <w:t>Swiss Design Awards</w:t>
        </w:r>
        <w:r w:rsidRPr="00E168EE">
          <w:rPr>
            <w:rStyle w:val="Lienhypertexte"/>
            <w:iCs w:val="0"/>
          </w:rPr>
          <w:br/>
        </w:r>
      </w:hyperlink>
      <w:hyperlink r:id="rId37" w:history="1">
        <w:r w:rsidRPr="00E168EE">
          <w:rPr>
            <w:rStyle w:val="Lienhypertexte"/>
            <w:iCs w:val="0"/>
          </w:rPr>
          <w:t>Vers le site Tu es canon</w:t>
        </w:r>
      </w:hyperlink>
    </w:p>
    <w:p w14:paraId="1DE16B9F" w14:textId="1B42E018" w:rsidR="00E729C3" w:rsidRPr="00E168EE" w:rsidRDefault="00E729C3" w:rsidP="002A1797">
      <w:pPr>
        <w:pStyle w:val="Titre2"/>
      </w:pPr>
      <w:r w:rsidRPr="00E168EE">
        <w:t>Bibliothèque sonore romande</w:t>
      </w:r>
      <w:r w:rsidR="000F37A7" w:rsidRPr="00E168EE">
        <w:t xml:space="preserve"> – </w:t>
      </w:r>
      <w:r w:rsidRPr="00E168EE">
        <w:t>Livres audio</w:t>
      </w:r>
      <w:r w:rsidR="00E074B9">
        <w:t>s</w:t>
      </w:r>
      <w:r w:rsidRPr="00E168EE">
        <w:t xml:space="preserve"> gratuits</w:t>
      </w:r>
    </w:p>
    <w:p w14:paraId="6BEA8601" w14:textId="598E3DF1" w:rsidR="00E729C3" w:rsidRPr="00E168EE" w:rsidRDefault="00E729C3" w:rsidP="002A1797">
      <w:pPr>
        <w:pStyle w:val="Corpsdetexte"/>
      </w:pPr>
      <w:r w:rsidRPr="00E168EE">
        <w:t>Les élèves qui rencontrent des difficultés à lire l</w:t>
      </w:r>
      <w:r w:rsidR="00DE54D8">
        <w:t>’</w:t>
      </w:r>
      <w:r w:rsidRPr="00E168EE">
        <w:t>imprimé (dys, TDAH, TSA, troubles visuels ou moteurs) peuvent s</w:t>
      </w:r>
      <w:r w:rsidR="00DE54D8">
        <w:t>’</w:t>
      </w:r>
      <w:r w:rsidRPr="00E168EE">
        <w:t>inscrire gratuitement à la Bibliothèque Sonore Romande pour télécharger des dizaines de milliers de livres audios, enregistrés par des lectrices et lecteurs bénévoles.</w:t>
      </w:r>
      <w:r w:rsidR="000F37A7" w:rsidRPr="00E168EE">
        <w:t xml:space="preserve"> </w:t>
      </w:r>
      <w:r w:rsidRPr="00E168EE">
        <w:t xml:space="preserve">La Bibliothèque sonore romande a également commencé une collection jeunesse de livres audiotexte sur </w:t>
      </w:r>
      <w:r w:rsidRPr="00A32975">
        <w:rPr>
          <w:i/>
          <w:iCs/>
        </w:rPr>
        <w:t>EasyReader</w:t>
      </w:r>
      <w:r w:rsidRPr="00E168EE">
        <w:t>, où la voix humaine est synchronisée avec le texte qui défile sur un écran, à adapter selon ses besoins.</w:t>
      </w:r>
    </w:p>
    <w:p w14:paraId="1F23CD00" w14:textId="40EB3AFD" w:rsidR="00E729C3" w:rsidRPr="00E168EE" w:rsidRDefault="00E729C3" w:rsidP="002A1797">
      <w:pPr>
        <w:pStyle w:val="Corpsdetexte"/>
      </w:pPr>
      <w:hyperlink r:id="rId38" w:history="1">
        <w:r w:rsidRPr="00E168EE">
          <w:rPr>
            <w:rStyle w:val="Lienhypertexte"/>
            <w:iCs w:val="0"/>
          </w:rPr>
          <w:t>Vers le site Bibliothèque sonore romande</w:t>
        </w:r>
      </w:hyperlink>
      <w:hyperlink r:id="rId39" w:history="1">
        <w:r w:rsidRPr="00E168EE">
          <w:rPr>
            <w:rStyle w:val="Lienhypertexte"/>
            <w:iCs w:val="0"/>
          </w:rPr>
          <w:br/>
        </w:r>
      </w:hyperlink>
      <w:hyperlink r:id="rId40" w:history="1">
        <w:r w:rsidRPr="00E168EE">
          <w:rPr>
            <w:rStyle w:val="Lienhypertexte"/>
            <w:iCs w:val="0"/>
          </w:rPr>
          <w:t>Vers les livres audiotexte sur le site Bibliothèque sonore romande</w:t>
        </w:r>
      </w:hyperlink>
    </w:p>
    <w:p w14:paraId="37CEBA14" w14:textId="1C103743" w:rsidR="007422A2" w:rsidRPr="00E168EE" w:rsidRDefault="007422A2" w:rsidP="002A1797">
      <w:pPr>
        <w:pStyle w:val="Titre2"/>
      </w:pPr>
      <w:r w:rsidRPr="00E168EE">
        <w:t>Neuchâtel Autism</w:t>
      </w:r>
      <w:r w:rsidR="00371BFE" w:rsidRPr="00E168EE">
        <w:t>e</w:t>
      </w:r>
      <w:r w:rsidRPr="00E168EE">
        <w:t xml:space="preserve"> Film Festival</w:t>
      </w:r>
      <w:r w:rsidR="000F37A7" w:rsidRPr="00E168EE">
        <w:t xml:space="preserve"> – </w:t>
      </w:r>
      <w:r w:rsidRPr="00E168EE">
        <w:t>La première édition est lancée</w:t>
      </w:r>
      <w:r w:rsidR="000F37A7" w:rsidRPr="00E168EE">
        <w:t> </w:t>
      </w:r>
      <w:r w:rsidRPr="00E168EE">
        <w:t>!</w:t>
      </w:r>
    </w:p>
    <w:p w14:paraId="10C557ED" w14:textId="02CB13CE" w:rsidR="007422A2" w:rsidRPr="00E168EE" w:rsidRDefault="000F37A7" w:rsidP="002A1797">
      <w:pPr>
        <w:pStyle w:val="Corpsdetexte"/>
      </w:pPr>
      <w:r w:rsidRPr="00E168EE">
        <w:t>Du 20 au 22</w:t>
      </w:r>
      <w:r w:rsidR="002272FE">
        <w:t> </w:t>
      </w:r>
      <w:r w:rsidRPr="00E168EE">
        <w:t>juin</w:t>
      </w:r>
      <w:r w:rsidR="002272FE">
        <w:t> </w:t>
      </w:r>
      <w:r w:rsidRPr="00E168EE">
        <w:t xml:space="preserve">2015, </w:t>
      </w:r>
      <w:r w:rsidR="002B7AA8" w:rsidRPr="00E168EE">
        <w:t>l</w:t>
      </w:r>
      <w:r w:rsidR="007422A2" w:rsidRPr="00E168EE">
        <w:t xml:space="preserve">e </w:t>
      </w:r>
      <w:r w:rsidR="002B7AA8" w:rsidRPr="00E168EE">
        <w:t>Neuchâtel Autism</w:t>
      </w:r>
      <w:r w:rsidR="00371BFE" w:rsidRPr="00E168EE">
        <w:t>e</w:t>
      </w:r>
      <w:r w:rsidR="002B7AA8" w:rsidRPr="00E168EE">
        <w:t xml:space="preserve"> Film Festival </w:t>
      </w:r>
      <w:r w:rsidR="002B7AA8" w:rsidRPr="00E168EE">
        <w:rPr>
          <w:rFonts w:cs="Open Sans SemiCondensed"/>
        </w:rPr>
        <w:t>– </w:t>
      </w:r>
      <w:r w:rsidR="002B7AA8" w:rsidRPr="00E168EE">
        <w:t>NAFF en abrégé </w:t>
      </w:r>
      <w:r w:rsidR="002B7AA8" w:rsidRPr="00E168EE">
        <w:rPr>
          <w:rFonts w:cs="Open Sans SemiCondensed"/>
        </w:rPr>
        <w:t>–</w:t>
      </w:r>
      <w:r w:rsidR="00F52AC2" w:rsidRPr="00E168EE">
        <w:rPr>
          <w:rFonts w:cs="Open Sans SemiCondensed"/>
        </w:rPr>
        <w:t xml:space="preserve"> </w:t>
      </w:r>
      <w:r w:rsidR="002B7AA8" w:rsidRPr="00E168EE">
        <w:t xml:space="preserve">s’est déroulé à </w:t>
      </w:r>
      <w:r w:rsidR="009966CE" w:rsidRPr="00E168EE">
        <w:t>La Chaux-de-Fonds</w:t>
      </w:r>
      <w:r w:rsidR="007422A2" w:rsidRPr="00E168EE">
        <w:t xml:space="preserve">. </w:t>
      </w:r>
      <w:r w:rsidR="003727F4" w:rsidRPr="00E168EE">
        <w:t xml:space="preserve">Lancé par l’association Autisme Neuchâtel et son partenaire, Cinepel la Chaux-de-Fonds, </w:t>
      </w:r>
      <w:r w:rsidR="001520C4" w:rsidRPr="00E168EE">
        <w:t>il s’agit d</w:t>
      </w:r>
      <w:r w:rsidR="00F52AC2" w:rsidRPr="00E168EE">
        <w:t xml:space="preserve">u premier festival dédié au film sur, par, pour ou avec des personnes avec un Trouble du Spectre de l’Autisme (TSA). </w:t>
      </w:r>
      <w:r w:rsidR="007422A2" w:rsidRPr="00E168EE">
        <w:t xml:space="preserve">Adapté par une lumière tamisée et le son réduit lors des projections, </w:t>
      </w:r>
      <w:r w:rsidR="002B7AA8" w:rsidRPr="00E168EE">
        <w:t>ce festival</w:t>
      </w:r>
      <w:r w:rsidR="007422A2" w:rsidRPr="00E168EE">
        <w:t xml:space="preserve"> prend en compte les spécificités des personnes avec un TSA. À </w:t>
      </w:r>
      <w:r w:rsidR="007422A2" w:rsidRPr="00E168EE">
        <w:lastRenderedPageBreak/>
        <w:t>notre connaissance, le NAFF constitue le premier festival du genre.</w:t>
      </w:r>
      <w:r w:rsidR="00BC34E5">
        <w:t xml:space="preserve"> </w:t>
      </w:r>
      <w:r w:rsidR="007422A2" w:rsidRPr="00E168EE">
        <w:t>Le premier NAFF comprendra un débat, une discussion croisée et quatre films, tous au Cinéma Scala de La Chaux-de-Fonds.</w:t>
      </w:r>
    </w:p>
    <w:p w14:paraId="01470CC7" w14:textId="2F7A1A68" w:rsidR="00E6670D" w:rsidRPr="002A76CF" w:rsidRDefault="007422A2" w:rsidP="00406C37">
      <w:pPr>
        <w:pStyle w:val="Corpsdetexte"/>
      </w:pPr>
      <w:hyperlink r:id="rId41" w:history="1">
        <w:r w:rsidRPr="00E168EE">
          <w:rPr>
            <w:rStyle w:val="Lienhypertexte"/>
            <w:iCs w:val="0"/>
          </w:rPr>
          <w:t xml:space="preserve">Vers la page </w:t>
        </w:r>
        <w:r w:rsidR="00B40BAB" w:rsidRPr="00E168EE">
          <w:rPr>
            <w:rStyle w:val="Lienhypertexte"/>
            <w:iCs w:val="0"/>
          </w:rPr>
          <w:t>Neuchâtel Autisme Film Festival</w:t>
        </w:r>
        <w:r w:rsidR="0024151B">
          <w:rPr>
            <w:rStyle w:val="Lienhypertexte"/>
            <w:iCs w:val="0"/>
          </w:rPr>
          <w:t> </w:t>
        </w:r>
        <w:r w:rsidR="00B40BAB" w:rsidRPr="00E168EE">
          <w:rPr>
            <w:rStyle w:val="Lienhypertexte"/>
            <w:iCs w:val="0"/>
          </w:rPr>
          <w:t xml:space="preserve">2025 sur la page </w:t>
        </w:r>
        <w:r w:rsidR="00FC66FF" w:rsidRPr="00E168EE">
          <w:rPr>
            <w:rStyle w:val="Lienhypertexte"/>
            <w:iCs w:val="0"/>
          </w:rPr>
          <w:t>Autisme Neuchâtel</w:t>
        </w:r>
      </w:hyperlink>
    </w:p>
    <w:p w14:paraId="6B468AC0" w14:textId="33E42B00" w:rsidR="005D3F16" w:rsidRPr="00E168EE" w:rsidRDefault="00137371" w:rsidP="002A1797">
      <w:pPr>
        <w:pStyle w:val="Titre1"/>
      </w:pPr>
      <w:bookmarkStart w:id="2" w:name="_Toc207289657"/>
      <w:r w:rsidRPr="00E168EE">
        <w:t>Ressources</w:t>
      </w:r>
      <w:bookmarkEnd w:id="2"/>
    </w:p>
    <w:p w14:paraId="19546FE2" w14:textId="77777777" w:rsidR="00110E6A" w:rsidRPr="00E168EE" w:rsidRDefault="00110E6A" w:rsidP="002A1797">
      <w:pPr>
        <w:pStyle w:val="Fragen"/>
      </w:pPr>
      <w:r w:rsidRPr="00E168EE">
        <w:t>Les descriptions proviennent des sites mentionnés</w:t>
      </w:r>
    </w:p>
    <w:p w14:paraId="294EFAB4" w14:textId="40FA031C" w:rsidR="00D858AD" w:rsidRPr="00841AFB" w:rsidRDefault="00D858AD" w:rsidP="00D858AD">
      <w:pPr>
        <w:pStyle w:val="Titre2"/>
      </w:pPr>
      <w:r w:rsidRPr="00841AFB">
        <w:t>A.N.A.E. (n</w:t>
      </w:r>
      <w:r w:rsidRPr="00841AFB">
        <w:rPr>
          <w:vertAlign w:val="superscript"/>
        </w:rPr>
        <w:t>o</w:t>
      </w:r>
      <w:r w:rsidR="0024151B">
        <w:rPr>
          <w:vertAlign w:val="superscript"/>
        </w:rPr>
        <w:t> </w:t>
      </w:r>
      <w:r w:rsidRPr="00841AFB">
        <w:t>19</w:t>
      </w:r>
      <w:r w:rsidR="005F499F" w:rsidRPr="00841AFB">
        <w:t>5</w:t>
      </w:r>
      <w:r w:rsidRPr="00841AFB">
        <w:t xml:space="preserve">) – </w:t>
      </w:r>
      <w:r w:rsidR="005F499F" w:rsidRPr="00841AFB">
        <w:t xml:space="preserve">Fonctions </w:t>
      </w:r>
      <w:r w:rsidR="00841AFB" w:rsidRPr="00841AFB">
        <w:t>ex</w:t>
      </w:r>
      <w:r w:rsidR="00841AFB">
        <w:t>écutives et apprentissages : apports théoriques et expérimentaux</w:t>
      </w:r>
    </w:p>
    <w:p w14:paraId="5EADA67C" w14:textId="664E78A4" w:rsidR="00BA1EA3" w:rsidRPr="00D337A2" w:rsidRDefault="00D35813" w:rsidP="00D337A2">
      <w:pPr>
        <w:pStyle w:val="Corpsdetexte"/>
      </w:pPr>
      <w:r w:rsidRPr="00D337A2">
        <w:t>Les fonctions exécutives (FE) – comme la mémoire de travail, la flexibilité cognitive ou encore l’inhibition – jouent un rôle central dans la capacité d</w:t>
      </w:r>
      <w:r w:rsidR="00401F4D" w:rsidRPr="00D337A2">
        <w:t>es</w:t>
      </w:r>
      <w:r w:rsidRPr="00D337A2">
        <w:t xml:space="preserve"> enfant</w:t>
      </w:r>
      <w:r w:rsidR="00401F4D" w:rsidRPr="00D337A2">
        <w:t>s</w:t>
      </w:r>
      <w:r w:rsidRPr="00D337A2">
        <w:t xml:space="preserve"> à apprendre, s’adapter et gérer </w:t>
      </w:r>
      <w:r w:rsidR="00BF7A48">
        <w:t>leur</w:t>
      </w:r>
      <w:r w:rsidRPr="00D337A2">
        <w:t xml:space="preserve"> attention. </w:t>
      </w:r>
      <w:r w:rsidR="00BA1EA3" w:rsidRPr="00D337A2">
        <w:t>Ce numéro explore trois grands axes</w:t>
      </w:r>
      <w:r w:rsidR="00982E3B" w:rsidRPr="00D337A2">
        <w:t>. C</w:t>
      </w:r>
      <w:r w:rsidR="00BA1EA3" w:rsidRPr="00D337A2">
        <w:t>e qui façonne les FE</w:t>
      </w:r>
      <w:r w:rsidR="00982E3B" w:rsidRPr="00D337A2">
        <w:t> :</w:t>
      </w:r>
      <w:r w:rsidR="00EC4EF8" w:rsidRPr="00D337A2">
        <w:t xml:space="preserve"> </w:t>
      </w:r>
      <w:r w:rsidR="00BA1EA3" w:rsidRPr="00D337A2">
        <w:t>l’impact crucial de l’environnement familial, de la sécurité affective et de la flexibilité cognitive dans l’éveil de l’esprit critique et la gestion de l’anxiété scolaire (notamment en mathématiques)</w:t>
      </w:r>
      <w:r w:rsidR="00982E3B" w:rsidRPr="00D337A2">
        <w:t>. C</w:t>
      </w:r>
      <w:r w:rsidR="00BA1EA3" w:rsidRPr="00D337A2">
        <w:t>omment les soutenir</w:t>
      </w:r>
      <w:r w:rsidR="00982E3B" w:rsidRPr="00D337A2">
        <w:t> :</w:t>
      </w:r>
      <w:r w:rsidR="00435A2F" w:rsidRPr="00D337A2">
        <w:t xml:space="preserve"> </w:t>
      </w:r>
      <w:r w:rsidR="00BA1EA3" w:rsidRPr="00D337A2">
        <w:t>via des jeux, des stratégies de verbalisation, ou encore des activités innovantes comme la robotique éducative</w:t>
      </w:r>
      <w:r w:rsidR="00982E3B" w:rsidRPr="00D337A2">
        <w:t>. C</w:t>
      </w:r>
      <w:r w:rsidR="00BA1EA3" w:rsidRPr="00D337A2">
        <w:t>omment les évaluer efficacement</w:t>
      </w:r>
      <w:r w:rsidR="00982E3B" w:rsidRPr="00D337A2">
        <w:t> :</w:t>
      </w:r>
      <w:r w:rsidR="00435A2F" w:rsidRPr="00D337A2">
        <w:t xml:space="preserve"> </w:t>
      </w:r>
      <w:r w:rsidR="00BA1EA3" w:rsidRPr="00D337A2">
        <w:t xml:space="preserve">en sortant des tests standardisés pour privilégier des outils plus </w:t>
      </w:r>
      <w:r w:rsidR="00435A2F" w:rsidRPr="00D337A2">
        <w:t>« </w:t>
      </w:r>
      <w:r w:rsidR="00BA1EA3" w:rsidRPr="00D337A2">
        <w:t>écologiques</w:t>
      </w:r>
      <w:r w:rsidR="00435A2F" w:rsidRPr="00D337A2">
        <w:t> »</w:t>
      </w:r>
      <w:r w:rsidR="00BA1EA3" w:rsidRPr="00D337A2">
        <w:t>, c’est-à-dire adaptés à la réalité du terrain éducatif.</w:t>
      </w:r>
      <w:r w:rsidR="00D337A2" w:rsidRPr="00D337A2">
        <w:t xml:space="preserve"> Ce numéro donne des clés concrètes pour intégrer cette approche dans les pratiques éducatives et cliniques, avec un regard à la fois rigoureux et accessible.</w:t>
      </w:r>
    </w:p>
    <w:p w14:paraId="20DECEDF" w14:textId="525610E1" w:rsidR="00D858AD" w:rsidRPr="004F7E94" w:rsidRDefault="00D858AD" w:rsidP="00D858AD">
      <w:pPr>
        <w:shd w:val="clear" w:color="auto" w:fill="FFFFFF"/>
        <w:spacing w:line="240" w:lineRule="auto"/>
        <w:rPr>
          <w:bCs/>
          <w:iCs/>
          <w:color w:val="D31932" w:themeColor="accent1"/>
        </w:rPr>
      </w:pPr>
      <w:hyperlink r:id="rId42" w:history="1">
        <w:r w:rsidRPr="008D2AB5">
          <w:rPr>
            <w:rStyle w:val="Lienhypertexte"/>
          </w:rPr>
          <w:t>Vers le n°</w:t>
        </w:r>
        <w:r w:rsidR="0024151B">
          <w:rPr>
            <w:rStyle w:val="Lienhypertexte"/>
          </w:rPr>
          <w:t> </w:t>
        </w:r>
        <w:r w:rsidRPr="008D2AB5">
          <w:rPr>
            <w:rStyle w:val="Lienhypertexte"/>
          </w:rPr>
          <w:t>19</w:t>
        </w:r>
        <w:r w:rsidR="005966A2">
          <w:rPr>
            <w:rStyle w:val="Lienhypertexte"/>
          </w:rPr>
          <w:t>5</w:t>
        </w:r>
        <w:r w:rsidRPr="008D2AB5">
          <w:rPr>
            <w:rStyle w:val="Lienhypertexte"/>
          </w:rPr>
          <w:t xml:space="preserve"> sur le site A.N.A.E.</w:t>
        </w:r>
      </w:hyperlink>
    </w:p>
    <w:p w14:paraId="1EB313CF" w14:textId="6B63F62C" w:rsidR="00D858AD" w:rsidRDefault="00D858AD" w:rsidP="00D858AD">
      <w:pPr>
        <w:pStyle w:val="Titre2"/>
      </w:pPr>
      <w:r>
        <w:t>ARTISET </w:t>
      </w:r>
      <w:r w:rsidR="004D1370">
        <w:t>(n</w:t>
      </w:r>
      <w:r w:rsidR="004D1370" w:rsidRPr="004D1370">
        <w:rPr>
          <w:vertAlign w:val="superscript"/>
        </w:rPr>
        <w:t>o</w:t>
      </w:r>
      <w:r w:rsidR="005F7E8B">
        <w:t>2/2025</w:t>
      </w:r>
      <w:r w:rsidR="004D1370">
        <w:t>)</w:t>
      </w:r>
      <w:r w:rsidR="008E61A1">
        <w:t> </w:t>
      </w:r>
      <w:r>
        <w:t xml:space="preserve">– </w:t>
      </w:r>
      <w:r w:rsidR="004D1370" w:rsidRPr="004D1370">
        <w:t>La souffrance psychique : comment y faire face ?</w:t>
      </w:r>
    </w:p>
    <w:p w14:paraId="3DF3ED78" w14:textId="6D78E54B" w:rsidR="00786D09" w:rsidRDefault="00AB7140" w:rsidP="00154BAA">
      <w:pPr>
        <w:pStyle w:val="Corpsdetexte"/>
      </w:pPr>
      <w:r w:rsidRPr="00AB7140">
        <w:t>Quelques chiffres suffisent à illustrer la souffrance croissante de nombreuses personnes</w:t>
      </w:r>
      <w:r w:rsidR="00154BAA">
        <w:t> :</w:t>
      </w:r>
      <w:r w:rsidRPr="00AB7140">
        <w:t xml:space="preserve"> un individu sur deux traverse une crise psychique au cours de sa vie. En 2024, près de 50</w:t>
      </w:r>
      <w:r w:rsidR="00154BAA">
        <w:t> %</w:t>
      </w:r>
      <w:r w:rsidRPr="00AB7140">
        <w:t xml:space="preserve"> des nouvelles rentes AI ont été accordées en raison d’une maladie psychique.</w:t>
      </w:r>
      <w:r w:rsidR="00C63BC0">
        <w:t xml:space="preserve"> </w:t>
      </w:r>
      <w:r w:rsidR="00B3088E" w:rsidRPr="00B3088E">
        <w:t>Près d’un quart des entreprises en Suisse sont concernées par des absences de longue durée dues à des maladies psychiques</w:t>
      </w:r>
      <w:r w:rsidR="00B3088E">
        <w:t xml:space="preserve">. </w:t>
      </w:r>
      <w:r w:rsidR="00BF5BB8" w:rsidRPr="00BF5BB8">
        <w:t xml:space="preserve">Les entreprises et </w:t>
      </w:r>
      <w:r w:rsidR="00BF5BB8">
        <w:t>les équipes professionnelles</w:t>
      </w:r>
      <w:r w:rsidR="00BF5BB8" w:rsidRPr="00BF5BB8">
        <w:t xml:space="preserve"> du secteur de la santé et du travail social sont particulièrement sollicité</w:t>
      </w:r>
      <w:r w:rsidR="00D311B5">
        <w:t>e</w:t>
      </w:r>
      <w:r w:rsidR="00BF5BB8" w:rsidRPr="00BF5BB8">
        <w:t>s. Et ce à plus d’un titre</w:t>
      </w:r>
      <w:r w:rsidR="005E7949">
        <w:t> </w:t>
      </w:r>
      <w:r w:rsidR="00BF5BB8" w:rsidRPr="00BF5BB8">
        <w:t xml:space="preserve">: </w:t>
      </w:r>
      <w:r w:rsidR="00BF5BB8">
        <w:t>elles</w:t>
      </w:r>
      <w:r w:rsidR="00BF5BB8" w:rsidRPr="00BF5BB8">
        <w:t xml:space="preserve"> sont en première ligne lorsqu’il s’agit d’accompagner et de prendre soin des personnes atteintes de maladies psychiques. Pour pouvoir accomplir ce travail particulièrement exigeant, sur le plan professionnel et humain, </w:t>
      </w:r>
      <w:r w:rsidR="00BF5BB8">
        <w:t xml:space="preserve">elles </w:t>
      </w:r>
      <w:r w:rsidR="00BF5BB8" w:rsidRPr="00BF5BB8">
        <w:t>doivent aussi prendre soin d’</w:t>
      </w:r>
      <w:r w:rsidR="00BF5BB8">
        <w:t>elles</w:t>
      </w:r>
      <w:r w:rsidR="00BF5BB8" w:rsidRPr="00BF5BB8">
        <w:t xml:space="preserve">-mêmes. Enfin, </w:t>
      </w:r>
      <w:r w:rsidR="00BF5BB8">
        <w:t>elles</w:t>
      </w:r>
      <w:r w:rsidR="00BF5BB8" w:rsidRPr="00BF5BB8">
        <w:t xml:space="preserve"> ne peuvent assurer des soins et un accompagnement à long terme et avec succès que si leur</w:t>
      </w:r>
      <w:r w:rsidR="00090880">
        <w:t xml:space="preserve"> entreprise</w:t>
      </w:r>
      <w:r w:rsidR="00BF5BB8" w:rsidRPr="00BF5BB8">
        <w:t xml:space="preserve"> veille à offrir des conditions adéquates.</w:t>
      </w:r>
      <w:r w:rsidR="00BF5BB8">
        <w:t xml:space="preserve"> </w:t>
      </w:r>
      <w:r w:rsidR="00BF5BB8" w:rsidRPr="00786D09">
        <w:t xml:space="preserve">Les articles de </w:t>
      </w:r>
      <w:r w:rsidR="00BF5BB8">
        <w:t xml:space="preserve">ce </w:t>
      </w:r>
      <w:r w:rsidR="00BF5BB8" w:rsidRPr="00786D09">
        <w:t xml:space="preserve">dossier traitent de ces différents points de vue. </w:t>
      </w:r>
      <w:r w:rsidR="00786D09" w:rsidRPr="00786D09">
        <w:t>Tel un fil rouge, les recommandations</w:t>
      </w:r>
      <w:r w:rsidR="00154BAA">
        <w:t xml:space="preserve"> </w:t>
      </w:r>
      <w:r w:rsidR="00154BAA" w:rsidRPr="00154BAA">
        <w:t>des spécialistes relèvent toutes l’importance des relations et d’une bonne communication.</w:t>
      </w:r>
    </w:p>
    <w:p w14:paraId="7812B250" w14:textId="3B42B226" w:rsidR="00D858AD" w:rsidRPr="003F5EA7" w:rsidRDefault="00D858AD" w:rsidP="00D858AD">
      <w:pPr>
        <w:pStyle w:val="Corpsdetexte"/>
      </w:pPr>
      <w:hyperlink r:id="rId43" w:history="1">
        <w:r w:rsidRPr="00184165">
          <w:rPr>
            <w:rStyle w:val="Lienhypertexte"/>
          </w:rPr>
          <w:t xml:space="preserve">Vers le </w:t>
        </w:r>
        <w:r w:rsidR="00730DC6" w:rsidRPr="00184165">
          <w:rPr>
            <w:rStyle w:val="Lienhypertexte"/>
          </w:rPr>
          <w:t>n</w:t>
        </w:r>
        <w:r w:rsidR="00730DC6" w:rsidRPr="00184165">
          <w:rPr>
            <w:rStyle w:val="Lienhypertexte"/>
            <w:vertAlign w:val="superscript"/>
          </w:rPr>
          <w:t>o</w:t>
        </w:r>
        <w:r w:rsidR="00730DC6" w:rsidRPr="00184165">
          <w:rPr>
            <w:rStyle w:val="Lienhypertexte"/>
          </w:rPr>
          <w:t>2/2025 sur le site d’A</w:t>
        </w:r>
        <w:r w:rsidR="00184165" w:rsidRPr="00184165">
          <w:rPr>
            <w:rStyle w:val="Lienhypertexte"/>
          </w:rPr>
          <w:t>RTISET</w:t>
        </w:r>
      </w:hyperlink>
    </w:p>
    <w:p w14:paraId="63510642" w14:textId="77777777" w:rsidR="00F50F85" w:rsidRPr="00E168EE" w:rsidRDefault="00F50F85" w:rsidP="00F50F85">
      <w:pPr>
        <w:pStyle w:val="Titre2"/>
        <w:jc w:val="both"/>
      </w:pPr>
      <w:r w:rsidRPr="00E168EE">
        <w:t xml:space="preserve">Centre </w:t>
      </w:r>
      <w:r w:rsidRPr="008E61A1">
        <w:rPr>
          <w:i/>
          <w:iCs/>
        </w:rPr>
        <w:t>LEARN</w:t>
      </w:r>
      <w:r w:rsidRPr="00E168EE">
        <w:t xml:space="preserve"> de l’EPFL – Utop’IA, une BD pour comprendre l’impact de l’IA</w:t>
      </w:r>
    </w:p>
    <w:p w14:paraId="3669F5EF" w14:textId="73F670CC" w:rsidR="00F50F85" w:rsidRPr="00E168EE" w:rsidRDefault="00E22B68" w:rsidP="00F50F85">
      <w:pPr>
        <w:pStyle w:val="Corpsdetexte"/>
      </w:pPr>
      <w:r>
        <w:t>Ce p</w:t>
      </w:r>
      <w:r w:rsidR="00F50F85" w:rsidRPr="00E168EE">
        <w:t>rojet</w:t>
      </w:r>
      <w:r w:rsidR="000220A6">
        <w:t>,</w:t>
      </w:r>
      <w:r w:rsidR="00F50F85" w:rsidRPr="00E168EE">
        <w:t xml:space="preserve"> initié en 2023 à la suite du pilotage de la réforme </w:t>
      </w:r>
      <w:hyperlink r:id="rId44" w:history="1">
        <w:r w:rsidR="00F50F85" w:rsidRPr="00E168EE">
          <w:rPr>
            <w:rStyle w:val="Lienhypertexte"/>
            <w:iCs w:val="0"/>
          </w:rPr>
          <w:t>EduNum</w:t>
        </w:r>
      </w:hyperlink>
      <w:r w:rsidR="00F50F85" w:rsidRPr="00E168EE">
        <w:t xml:space="preserve">, s’inscrit dans la continuité de la thématique des </w:t>
      </w:r>
      <w:hyperlink r:id="rId45" w:history="1">
        <w:r w:rsidR="00F50F85" w:rsidRPr="00E168EE">
          <w:rPr>
            <w:rStyle w:val="Lienhypertexte"/>
            <w:iCs w:val="0"/>
          </w:rPr>
          <w:t>enjeux sociaux du numérique</w:t>
        </w:r>
      </w:hyperlink>
      <w:r w:rsidR="00F50F85" w:rsidRPr="00E168EE">
        <w:t>, qui abordait notamment les questions d’impacts environnementaux du numérique. Pensé comme un outil éducatif, ce projet s’articule autour d’un dossier pédagogique regroupant des activités discursives et des jeux sérieux</w:t>
      </w:r>
      <w:r w:rsidR="00F604B9">
        <w:t xml:space="preserve"> </w:t>
      </w:r>
      <w:r w:rsidR="00F50F85" w:rsidRPr="00E168EE">
        <w:t xml:space="preserve">permettant l’utilisation de la bande dessinée dans un contexte scolaire pour stimuler la réflexion autour des enjeux écologiques de l’IA. Les activités sont libres d’accès ou peuvent être commandées. </w:t>
      </w:r>
    </w:p>
    <w:p w14:paraId="1A0C9124" w14:textId="77777777" w:rsidR="00F50F85" w:rsidRPr="00E168EE" w:rsidRDefault="00F50F85" w:rsidP="00F50F85">
      <w:pPr>
        <w:jc w:val="both"/>
        <w:rPr>
          <w:rStyle w:val="Lienhypertexte"/>
          <w:iCs w:val="0"/>
        </w:rPr>
      </w:pPr>
      <w:hyperlink r:id="rId46" w:history="1">
        <w:r w:rsidRPr="00E168EE">
          <w:rPr>
            <w:rStyle w:val="Lienhypertexte"/>
            <w:iCs w:val="0"/>
          </w:rPr>
          <w:t xml:space="preserve">Vers le site de </w:t>
        </w:r>
        <w:r w:rsidRPr="00E22B68">
          <w:rPr>
            <w:rStyle w:val="Lienhypertexte"/>
            <w:i/>
          </w:rPr>
          <w:t>LEARN</w:t>
        </w:r>
        <w:r w:rsidRPr="00E168EE">
          <w:rPr>
            <w:rStyle w:val="Lienhypertexte"/>
            <w:iCs w:val="0"/>
          </w:rPr>
          <w:t>, le centre des sciences de l’apprentissage de l’EPFL</w:t>
        </w:r>
      </w:hyperlink>
      <w:r w:rsidRPr="00E168EE">
        <w:t xml:space="preserve"> </w:t>
      </w:r>
    </w:p>
    <w:p w14:paraId="004F9ECD" w14:textId="61D5C936" w:rsidR="00D858AD" w:rsidRDefault="00D858AD" w:rsidP="00D858AD">
      <w:pPr>
        <w:pStyle w:val="Titre2"/>
      </w:pPr>
      <w:r>
        <w:t>Éducateur (n</w:t>
      </w:r>
      <w:r w:rsidRPr="0071208C">
        <w:rPr>
          <w:vertAlign w:val="superscript"/>
        </w:rPr>
        <w:t>o</w:t>
      </w:r>
      <w:r w:rsidR="000B418A">
        <w:t>6</w:t>
      </w:r>
      <w:r>
        <w:t>/2025)</w:t>
      </w:r>
      <w:r w:rsidR="00E22B68">
        <w:t> </w:t>
      </w:r>
      <w:r>
        <w:t xml:space="preserve">– </w:t>
      </w:r>
      <w:r w:rsidR="00432437" w:rsidRPr="00432437">
        <w:t>S’inspirer de la pratique pour la pratique</w:t>
      </w:r>
    </w:p>
    <w:p w14:paraId="6055FA45" w14:textId="02FC27B1" w:rsidR="00432437" w:rsidRDefault="00432437" w:rsidP="00D858AD">
      <w:pPr>
        <w:pStyle w:val="Corpsdetexte"/>
      </w:pPr>
      <w:r w:rsidRPr="00432437">
        <w:t>Le dossier de ce numéro est consacré à la pratique scolaire et à la présentation de l’</w:t>
      </w:r>
      <w:hyperlink r:id="rId47" w:history="1">
        <w:r w:rsidRPr="000B357F">
          <w:rPr>
            <w:rStyle w:val="Lienhypertexte"/>
          </w:rPr>
          <w:t>association proEdu</w:t>
        </w:r>
      </w:hyperlink>
      <w:r w:rsidRPr="00432437">
        <w:t xml:space="preserve">. </w:t>
      </w:r>
      <w:r w:rsidR="00CB686C">
        <w:t>S</w:t>
      </w:r>
      <w:r w:rsidRPr="00432437">
        <w:t>es activités et offres s’adressent aux écoles et au</w:t>
      </w:r>
      <w:r w:rsidR="006B5450">
        <w:t xml:space="preserve"> corps </w:t>
      </w:r>
      <w:r w:rsidRPr="00432437">
        <w:t>enseignant. Ce dossier vous</w:t>
      </w:r>
      <w:r w:rsidR="005402E3">
        <w:t xml:space="preserve"> </w:t>
      </w:r>
      <w:r w:rsidRPr="00432437">
        <w:t>donnera un aperçu</w:t>
      </w:r>
      <w:r w:rsidR="005402E3">
        <w:t xml:space="preserve"> des </w:t>
      </w:r>
      <w:r w:rsidR="005402E3" w:rsidRPr="00432437">
        <w:t>nombreux projets inspirants</w:t>
      </w:r>
      <w:r w:rsidR="005402E3">
        <w:t xml:space="preserve"> qui </w:t>
      </w:r>
      <w:r w:rsidR="005402E3" w:rsidRPr="00432437">
        <w:t>voient le jour dans les écoles de Suisse latine.</w:t>
      </w:r>
      <w:r w:rsidR="005402E3">
        <w:t xml:space="preserve"> </w:t>
      </w:r>
      <w:r w:rsidRPr="00432437">
        <w:t xml:space="preserve">Que vous souhaitiez initier un projet de développement dans votre école ou simplement échanger et vous mettre en réseau avec d’autres spécialistes </w:t>
      </w:r>
      <w:r w:rsidR="00FD5EB3">
        <w:t xml:space="preserve">issus de tous les niveaux </w:t>
      </w:r>
      <w:r w:rsidR="00FD5EB3">
        <w:lastRenderedPageBreak/>
        <w:t xml:space="preserve">de </w:t>
      </w:r>
      <w:r w:rsidRPr="00432437">
        <w:t xml:space="preserve">l’éducation, proEdu vous apporte son appui. </w:t>
      </w:r>
      <w:r w:rsidR="00FD5EB3">
        <w:t xml:space="preserve">Un des articles présente </w:t>
      </w:r>
      <w:r w:rsidRPr="00432437">
        <w:t>le témoignage d’une école ayant bénéficié du fonds de soutien de proEdu</w:t>
      </w:r>
      <w:r w:rsidR="00FD5EB3">
        <w:t xml:space="preserve"> pour </w:t>
      </w:r>
      <w:r w:rsidRPr="00432437">
        <w:t>développer un projet prometteur autour de la gestion des émotions au cycle</w:t>
      </w:r>
      <w:r w:rsidR="0024151B">
        <w:t> </w:t>
      </w:r>
      <w:r w:rsidRPr="00432437">
        <w:t xml:space="preserve">1. </w:t>
      </w:r>
    </w:p>
    <w:p w14:paraId="5589175D" w14:textId="3B7292E0" w:rsidR="00D858AD" w:rsidRDefault="00D858AD" w:rsidP="00D858AD">
      <w:pPr>
        <w:pStyle w:val="Corpsdetexte"/>
      </w:pPr>
      <w:hyperlink r:id="rId48" w:history="1">
        <w:r w:rsidRPr="00EC0A65">
          <w:rPr>
            <w:rStyle w:val="Lienhypertexte"/>
          </w:rPr>
          <w:t xml:space="preserve">Vers le </w:t>
        </w:r>
        <w:r w:rsidR="00EC0A65" w:rsidRPr="00EC0A65">
          <w:rPr>
            <w:rStyle w:val="Lienhypertexte"/>
          </w:rPr>
          <w:t>n</w:t>
        </w:r>
        <w:r w:rsidR="00EC0A65" w:rsidRPr="00EC0A65">
          <w:rPr>
            <w:rStyle w:val="Lienhypertexte"/>
            <w:vertAlign w:val="superscript"/>
          </w:rPr>
          <w:t>o</w:t>
        </w:r>
        <w:r w:rsidR="00EC0A65" w:rsidRPr="00EC0A65">
          <w:rPr>
            <w:rStyle w:val="Lienhypertexte"/>
          </w:rPr>
          <w:t>6/2025</w:t>
        </w:r>
        <w:r w:rsidRPr="00EC0A65">
          <w:rPr>
            <w:rStyle w:val="Lienhypertexte"/>
          </w:rPr>
          <w:t xml:space="preserve"> de sur le site du SER</w:t>
        </w:r>
      </w:hyperlink>
    </w:p>
    <w:p w14:paraId="78FF9F52" w14:textId="3C450351" w:rsidR="00E6050D" w:rsidRDefault="00BD3C52" w:rsidP="00CD63A3">
      <w:pPr>
        <w:pStyle w:val="Titre2"/>
      </w:pPr>
      <w:r>
        <w:t>Édurevue (n</w:t>
      </w:r>
      <w:r w:rsidR="001B7937">
        <w:rPr>
          <w:vertAlign w:val="superscript"/>
        </w:rPr>
        <w:t>o</w:t>
      </w:r>
      <w:r>
        <w:t>125)</w:t>
      </w:r>
      <w:r w:rsidR="00E22B68">
        <w:t> </w:t>
      </w:r>
      <w:r w:rsidR="00E6050D">
        <w:t xml:space="preserve">– Transmissions culturelles familiales et </w:t>
      </w:r>
      <w:r w:rsidR="00A45A80">
        <w:t>inégalités scolaires</w:t>
      </w:r>
    </w:p>
    <w:p w14:paraId="6D72AF02" w14:textId="22F1B7EE" w:rsidR="00E6050D" w:rsidRPr="00E6050D" w:rsidRDefault="007C13DC" w:rsidP="007C13DC">
      <w:pPr>
        <w:pStyle w:val="Corpsdetexte"/>
      </w:pPr>
      <w:r w:rsidRPr="007C13DC">
        <w:t xml:space="preserve">Structuré en trois parties, ce numéro examine tout d’abord l’importance des parents dans le développement culturel et intellectuel des enfants. </w:t>
      </w:r>
      <w:r w:rsidR="001B4573">
        <w:t>Ensuite, i</w:t>
      </w:r>
      <w:r w:rsidRPr="007C13DC">
        <w:t>l explore la diversité des pratiques éducatives et des logiques socialisatrices culturelles des familles en fonction de leur distribution en classes et fractions de classe sociale. Cette partie constate que les familles transmettent des connaissances, comportements et dispositions plus ou moins scolairement rentables. Enfin, cette synthèse montre que ces différences génèrent d’importantes inégalités à l’école aussi parce que la socialisation scolaire repose en partie sur une socialisation familiale connivente avec ses attendus et ses mutations.</w:t>
      </w:r>
    </w:p>
    <w:p w14:paraId="087568D2" w14:textId="37A23515" w:rsidR="003A068A" w:rsidRPr="00E6050D" w:rsidRDefault="003A068A" w:rsidP="007C13DC">
      <w:pPr>
        <w:pStyle w:val="Corpsdetexte"/>
      </w:pPr>
      <w:hyperlink r:id="rId49" w:history="1">
        <w:r w:rsidRPr="003A068A">
          <w:rPr>
            <w:rStyle w:val="Lienhypertexte"/>
          </w:rPr>
          <w:t>Vers le n</w:t>
        </w:r>
        <w:r w:rsidRPr="003A068A">
          <w:rPr>
            <w:rStyle w:val="Lienhypertexte"/>
            <w:vertAlign w:val="superscript"/>
          </w:rPr>
          <w:t>o</w:t>
        </w:r>
        <w:r w:rsidRPr="003A068A">
          <w:rPr>
            <w:rStyle w:val="Lienhypertexte"/>
          </w:rPr>
          <w:t>152 sur le site de l’Institut français de l’éducation (ifé)</w:t>
        </w:r>
      </w:hyperlink>
    </w:p>
    <w:p w14:paraId="12C9F4D4" w14:textId="166E0149" w:rsidR="00CD63A3" w:rsidRPr="00E6050D" w:rsidRDefault="00CD63A3" w:rsidP="00CD63A3">
      <w:pPr>
        <w:pStyle w:val="Titre2"/>
      </w:pPr>
      <w:r>
        <w:t>Enjeux pédagogiques (n</w:t>
      </w:r>
      <w:r w:rsidRPr="00950790">
        <w:rPr>
          <w:vertAlign w:val="superscript"/>
        </w:rPr>
        <w:t>o</w:t>
      </w:r>
      <w:r>
        <w:t>44)</w:t>
      </w:r>
      <w:r w:rsidR="00373A36">
        <w:t> </w:t>
      </w:r>
      <w:r>
        <w:t xml:space="preserve">– </w:t>
      </w:r>
      <w:r w:rsidRPr="00D16E73">
        <w:t>L</w:t>
      </w:r>
      <w:r w:rsidR="00BC34E5">
        <w:t>’</w:t>
      </w:r>
      <w:r w:rsidRPr="00D16E73">
        <w:t>école à l</w:t>
      </w:r>
      <w:r w:rsidR="00BC34E5">
        <w:t>’</w:t>
      </w:r>
      <w:r w:rsidRPr="00D16E73">
        <w:t>épreuve du vrai et du faux</w:t>
      </w:r>
      <w:r w:rsidRPr="00D16E73">
        <w:rPr>
          <w:i/>
          <w:iCs/>
        </w:rPr>
        <w:t> </w:t>
      </w:r>
    </w:p>
    <w:p w14:paraId="7DC291CA" w14:textId="28A6DD12" w:rsidR="00CD63A3" w:rsidRPr="00D16E73" w:rsidRDefault="00CD63A3" w:rsidP="00CD63A3">
      <w:pPr>
        <w:pStyle w:val="Corpsdetexte"/>
      </w:pPr>
      <w:r>
        <w:t>C</w:t>
      </w:r>
      <w:r w:rsidRPr="00D16E73">
        <w:t>omment l’enseignement favorise-t-il l’éducation à la vérité</w:t>
      </w:r>
      <w:r>
        <w:t> ?</w:t>
      </w:r>
      <w:r w:rsidRPr="00D16E73">
        <w:t xml:space="preserve"> L’éducation aux médias suffit-elle à contrer les phénomènes négatifs qui en découlent (mensonges, théories complotistes…)</w:t>
      </w:r>
      <w:r>
        <w:t> ?</w:t>
      </w:r>
      <w:r w:rsidRPr="00D16E73">
        <w:t xml:space="preserve"> Et par quels moyens didactiques développer des compétences d’orientation au sein des débats dans ce monde fractionné et fracturé</w:t>
      </w:r>
      <w:r>
        <w:t xml:space="preserve"> ? </w:t>
      </w:r>
      <w:r w:rsidR="008F000A">
        <w:t>L</w:t>
      </w:r>
      <w:r>
        <w:t xml:space="preserve">es </w:t>
      </w:r>
      <w:r w:rsidRPr="00D16E73">
        <w:t xml:space="preserve">articles et </w:t>
      </w:r>
      <w:r>
        <w:t xml:space="preserve">les </w:t>
      </w:r>
      <w:r w:rsidRPr="00D16E73">
        <w:t>entretiens qui composent ce numéro d’Enjeux pédagogiques</w:t>
      </w:r>
      <w:r w:rsidR="008F000A">
        <w:t xml:space="preserve"> répondent à ces quelques questions</w:t>
      </w:r>
      <w:r w:rsidRPr="00D16E73">
        <w:t>.</w:t>
      </w:r>
    </w:p>
    <w:p w14:paraId="2C5FF536" w14:textId="77777777" w:rsidR="00CD63A3" w:rsidRPr="00D16E73" w:rsidRDefault="00CD63A3" w:rsidP="00CD63A3">
      <w:pPr>
        <w:pStyle w:val="Corpsdetexte"/>
      </w:pPr>
      <w:hyperlink r:id="rId50" w:history="1">
        <w:r w:rsidRPr="00CD63A3">
          <w:rPr>
            <w:rStyle w:val="Lienhypertexte"/>
          </w:rPr>
          <w:t>Vers le n</w:t>
        </w:r>
        <w:r w:rsidRPr="00CD63A3">
          <w:rPr>
            <w:rStyle w:val="Lienhypertexte"/>
            <w:vertAlign w:val="superscript"/>
          </w:rPr>
          <w:t>0</w:t>
        </w:r>
        <w:r w:rsidRPr="00CD63A3">
          <w:rPr>
            <w:rStyle w:val="Lienhypertexte"/>
          </w:rPr>
          <w:t>44 sur le site de HEP-BEJUNE</w:t>
        </w:r>
      </w:hyperlink>
    </w:p>
    <w:p w14:paraId="06A9E226" w14:textId="1171CA20" w:rsidR="00A36964" w:rsidRPr="00E168EE" w:rsidRDefault="00A36964" w:rsidP="002A1797">
      <w:pPr>
        <w:pStyle w:val="Titre2"/>
      </w:pPr>
      <w:r w:rsidRPr="00B777A9">
        <w:t>FIRAH </w:t>
      </w:r>
      <w:r w:rsidR="00E6050D">
        <w:t>–</w:t>
      </w:r>
      <w:r w:rsidR="00610678" w:rsidRPr="00B777A9">
        <w:t xml:space="preserve"> </w:t>
      </w:r>
      <w:r w:rsidR="00B777A9" w:rsidRPr="00B777A9">
        <w:t>Compétences</w:t>
      </w:r>
      <w:r w:rsidR="00025FC3" w:rsidRPr="00025FC3">
        <w:t xml:space="preserve"> sociales</w:t>
      </w:r>
      <w:r w:rsidR="0026192F">
        <w:t> </w:t>
      </w:r>
      <w:r w:rsidR="00025FC3" w:rsidRPr="00025FC3">
        <w:t xml:space="preserve">&amp; outils </w:t>
      </w:r>
      <w:r w:rsidR="00D05982" w:rsidRPr="00025FC3">
        <w:t>numériques</w:t>
      </w:r>
    </w:p>
    <w:p w14:paraId="2B51D48A" w14:textId="799DDFFD" w:rsidR="00176046" w:rsidRDefault="00B777A9" w:rsidP="00176046">
      <w:pPr>
        <w:pStyle w:val="Corpsdetexte"/>
      </w:pPr>
      <w:r>
        <w:t>Ce dossier documentaire</w:t>
      </w:r>
      <w:r w:rsidR="00C61788">
        <w:t xml:space="preserve"> </w:t>
      </w:r>
      <w:r w:rsidR="00A90B27">
        <w:t xml:space="preserve">a </w:t>
      </w:r>
      <w:r w:rsidR="006C0FCC" w:rsidRPr="006C0FCC">
        <w:t>été conçu dans le cadre d</w:t>
      </w:r>
      <w:r w:rsidR="00B5786C">
        <w:t>u projet de</w:t>
      </w:r>
      <w:r w:rsidR="006C0FCC" w:rsidRPr="006C0FCC">
        <w:t xml:space="preserve"> </w:t>
      </w:r>
      <w:hyperlink r:id="rId51" w:history="1">
        <w:r w:rsidR="006C0FCC" w:rsidRPr="00340681">
          <w:rPr>
            <w:rStyle w:val="Lienhypertexte"/>
          </w:rPr>
          <w:t xml:space="preserve">recherche </w:t>
        </w:r>
        <w:r w:rsidR="00B5786C" w:rsidRPr="00340681">
          <w:rPr>
            <w:rStyle w:val="Lienhypertexte"/>
          </w:rPr>
          <w:t>ExTRAH</w:t>
        </w:r>
      </w:hyperlink>
      <w:r w:rsidR="00DF44DC">
        <w:t xml:space="preserve"> : </w:t>
      </w:r>
      <w:r w:rsidR="004B73A7" w:rsidRPr="004B73A7">
        <w:t>Entra</w:t>
      </w:r>
      <w:r w:rsidR="00A90B27">
        <w:t>i</w:t>
      </w:r>
      <w:r w:rsidR="004B73A7" w:rsidRPr="004B73A7">
        <w:t xml:space="preserve">nement des </w:t>
      </w:r>
      <w:r w:rsidR="005C11DB">
        <w:t>c</w:t>
      </w:r>
      <w:r w:rsidR="004B73A7" w:rsidRPr="004B73A7">
        <w:t xml:space="preserve">ompétences </w:t>
      </w:r>
      <w:r w:rsidR="005C11DB">
        <w:t>s</w:t>
      </w:r>
      <w:r w:rsidR="004B73A7" w:rsidRPr="004B73A7">
        <w:t xml:space="preserve">ociales des </w:t>
      </w:r>
      <w:r w:rsidR="0082446E">
        <w:t xml:space="preserve">TRAvailleuses et </w:t>
      </w:r>
      <w:r w:rsidR="004B73A7" w:rsidRPr="004B73A7">
        <w:t xml:space="preserve">TRAvailleurs en situation de Handicap </w:t>
      </w:r>
      <w:r w:rsidR="00D629A5">
        <w:t>social ou cogniti</w:t>
      </w:r>
      <w:r w:rsidR="00D8262C">
        <w:t>f</w:t>
      </w:r>
      <w:r w:rsidR="00D629A5">
        <w:t xml:space="preserve"> </w:t>
      </w:r>
      <w:r w:rsidR="004B73A7" w:rsidRPr="004B73A7">
        <w:t>grâce aux outils numériques</w:t>
      </w:r>
      <w:r w:rsidR="00176046" w:rsidRPr="00176046">
        <w:t xml:space="preserve"> mené par le Laboratoire Interdisciplinaire des Sciences du Numérique (LISN) en partenariat avec l’Entreprise Solidaire d’Utilité Sociale (ESUS) Auticiel. L’objectif de cette revue de littérature est de rendre compte des connaissances actuelles en recherche appliquée concernant les compétences sociales des </w:t>
      </w:r>
      <w:r w:rsidR="003C0A35">
        <w:t xml:space="preserve">travailleuses et </w:t>
      </w:r>
      <w:r w:rsidR="00176046" w:rsidRPr="00176046">
        <w:t>travailleurs en situation de handicap et les outils numériques innovants pour aider à entra</w:t>
      </w:r>
      <w:r w:rsidR="003C0A35">
        <w:t>i</w:t>
      </w:r>
      <w:r w:rsidR="00176046" w:rsidRPr="00176046">
        <w:t xml:space="preserve">ner ces compétences. Elle a abouti à la sélection de </w:t>
      </w:r>
      <w:r w:rsidR="000B5552">
        <w:t xml:space="preserve">plusieurs </w:t>
      </w:r>
      <w:r w:rsidR="00176046" w:rsidRPr="00176046">
        <w:t>recherches pertinentes au regard de leur capacité à apporter des pistes concrètes sur l</w:t>
      </w:r>
      <w:r w:rsidR="0025090D">
        <w:t>a</w:t>
      </w:r>
      <w:r w:rsidR="00176046" w:rsidRPr="00176046">
        <w:t xml:space="preserve"> thématique</w:t>
      </w:r>
      <w:r w:rsidR="0025090D">
        <w:t>.</w:t>
      </w:r>
    </w:p>
    <w:p w14:paraId="3C7784A0" w14:textId="705E7BC8" w:rsidR="00557603" w:rsidRDefault="00557603" w:rsidP="00176046">
      <w:pPr>
        <w:pStyle w:val="Corpsdetexte"/>
      </w:pPr>
      <w:hyperlink r:id="rId52" w:history="1">
        <w:r w:rsidRPr="00B777A9">
          <w:rPr>
            <w:rStyle w:val="Lienhypertexte"/>
          </w:rPr>
          <w:t xml:space="preserve">Vers </w:t>
        </w:r>
        <w:r w:rsidR="00C61788" w:rsidRPr="00B777A9">
          <w:rPr>
            <w:rStyle w:val="Lienhypertexte"/>
          </w:rPr>
          <w:t xml:space="preserve">le dossier documentaire </w:t>
        </w:r>
        <w:r w:rsidR="00B777A9" w:rsidRPr="00B777A9">
          <w:rPr>
            <w:rStyle w:val="Lienhypertexte"/>
          </w:rPr>
          <w:t>Compétences sociales</w:t>
        </w:r>
        <w:r w:rsidR="0026192F">
          <w:rPr>
            <w:rStyle w:val="Lienhypertexte"/>
          </w:rPr>
          <w:t> </w:t>
        </w:r>
        <w:r w:rsidR="00B777A9" w:rsidRPr="00B777A9">
          <w:rPr>
            <w:rStyle w:val="Lienhypertexte"/>
          </w:rPr>
          <w:t>&amp; outils numériques</w:t>
        </w:r>
      </w:hyperlink>
      <w:r w:rsidR="00C61788">
        <w:t xml:space="preserve"> </w:t>
      </w:r>
    </w:p>
    <w:p w14:paraId="3C8BF51A" w14:textId="331F74EF" w:rsidR="00043E91" w:rsidRDefault="004B059C" w:rsidP="00043E91">
      <w:pPr>
        <w:pStyle w:val="Titre2"/>
      </w:pPr>
      <w:r>
        <w:t>Ministère français de l’Éducation nationale</w:t>
      </w:r>
      <w:r w:rsidR="0026192F">
        <w:t> </w:t>
      </w:r>
      <w:r w:rsidR="00043E91">
        <w:t>– Fiche informative sur la scolarité des enfants avec un TDA/H</w:t>
      </w:r>
    </w:p>
    <w:p w14:paraId="6046A89B" w14:textId="48ED24F8" w:rsidR="00043E91" w:rsidRDefault="00043E91" w:rsidP="00043E91">
      <w:pPr>
        <w:pStyle w:val="Corpsdetexte"/>
      </w:pPr>
      <w:r>
        <w:t>Le t</w:t>
      </w:r>
      <w:r w:rsidRPr="001A1A32">
        <w:t xml:space="preserve">rouble </w:t>
      </w:r>
      <w:r>
        <w:t>du d</w:t>
      </w:r>
      <w:r w:rsidRPr="001A1A32">
        <w:t>éficit de l’</w:t>
      </w:r>
      <w:r>
        <w:t>a</w:t>
      </w:r>
      <w:r w:rsidRPr="001A1A32">
        <w:t xml:space="preserve">ttention avec ou sans </w:t>
      </w:r>
      <w:r>
        <w:t>h</w:t>
      </w:r>
      <w:r w:rsidRPr="001A1A32">
        <w:t>yperactivité (TDA</w:t>
      </w:r>
      <w:r>
        <w:t>/</w:t>
      </w:r>
      <w:r w:rsidRPr="001A1A32">
        <w:t>H) est un trouble neurodéveloppemental qui affecte environ 3</w:t>
      </w:r>
      <w:r w:rsidR="00413BB2">
        <w:t>.</w:t>
      </w:r>
      <w:r w:rsidRPr="001A1A32">
        <w:t>5</w:t>
      </w:r>
      <w:r>
        <w:t> </w:t>
      </w:r>
      <w:r w:rsidRPr="001A1A32">
        <w:t>% à 5</w:t>
      </w:r>
      <w:r w:rsidR="00413BB2">
        <w:t>.</w:t>
      </w:r>
      <w:r w:rsidRPr="001A1A32">
        <w:t>6</w:t>
      </w:r>
      <w:r>
        <w:t> </w:t>
      </w:r>
      <w:r w:rsidRPr="001A1A32">
        <w:t>% des enfants en France.</w:t>
      </w:r>
      <w:r w:rsidR="005E7949">
        <w:t xml:space="preserve"> </w:t>
      </w:r>
      <w:r w:rsidRPr="001A1A32">
        <w:t>Il se manifeste par des symptômes d’inattention, d’hyperactivité et d’impulsivité, impactant significativement la scolarité des élèves concerné</w:t>
      </w:r>
      <w:r>
        <w:t>s. Pour aider le corps enseignant à comprendre le TDA/H et à adapter leur soutien, une fiche informative a été mandaté</w:t>
      </w:r>
      <w:r w:rsidR="001F08A5">
        <w:t>e</w:t>
      </w:r>
      <w:r>
        <w:t xml:space="preserve"> par le ministère de l’Éducation nationale. L’accent est mis sur les aménagements possibles à mettre en place en classe, ainsi que les démarches et interventions pédagogiques à favoriser pour aider les élèves avec un TDA/H à vivre une expérience positive à l’école.</w:t>
      </w:r>
    </w:p>
    <w:p w14:paraId="11BF2B10" w14:textId="77777777" w:rsidR="00043E91" w:rsidRDefault="00043E91" w:rsidP="00043E91">
      <w:pPr>
        <w:pStyle w:val="Corpsdetexte"/>
      </w:pPr>
      <w:hyperlink r:id="rId53" w:history="1">
        <w:r w:rsidRPr="0060491A">
          <w:rPr>
            <w:rStyle w:val="Lienhypertexte"/>
          </w:rPr>
          <w:t>Vers la fiche informative sur la scolarité et le TDA/H</w:t>
        </w:r>
      </w:hyperlink>
    </w:p>
    <w:p w14:paraId="20F74DDF" w14:textId="61E2F65D" w:rsidR="00320175" w:rsidRPr="00E168EE" w:rsidRDefault="00320175" w:rsidP="002A1797">
      <w:pPr>
        <w:pStyle w:val="Titre2"/>
      </w:pPr>
      <w:r w:rsidRPr="00E168EE">
        <w:t>ONCODEFI </w:t>
      </w:r>
      <w:r w:rsidR="0078704C" w:rsidRPr="00E168EE">
        <w:t>– L</w:t>
      </w:r>
      <w:r w:rsidRPr="00E168EE">
        <w:t xml:space="preserve">e livret de </w:t>
      </w:r>
      <w:r w:rsidR="0078704C" w:rsidRPr="00E168EE">
        <w:t>prévention</w:t>
      </w:r>
      <w:r w:rsidR="00155507" w:rsidRPr="00E168EE">
        <w:t xml:space="preserve"> des cancers </w:t>
      </w:r>
    </w:p>
    <w:p w14:paraId="4A7337DB" w14:textId="03670C88" w:rsidR="00320175" w:rsidRPr="00E168EE" w:rsidRDefault="00320175" w:rsidP="006D5024">
      <w:pPr>
        <w:pStyle w:val="Corpsdetexte"/>
      </w:pPr>
      <w:r w:rsidRPr="00E168EE">
        <w:t xml:space="preserve">Le livret </w:t>
      </w:r>
      <w:r w:rsidR="0056695B">
        <w:t>« </w:t>
      </w:r>
      <w:r w:rsidRPr="00E168EE">
        <w:t>La prévention des cancers expliqué</w:t>
      </w:r>
      <w:r w:rsidR="00A66B69">
        <w:t>e</w:t>
      </w:r>
      <w:r w:rsidRPr="00E168EE">
        <w:t xml:space="preserve"> à Remy</w:t>
      </w:r>
      <w:r w:rsidR="0056695B">
        <w:t> »</w:t>
      </w:r>
      <w:r w:rsidRPr="00E168EE">
        <w:t>, réalisé en 2024</w:t>
      </w:r>
      <w:r w:rsidR="00A66B69">
        <w:t>,</w:t>
      </w:r>
      <w:r w:rsidRPr="00E168EE">
        <w:t xml:space="preserve"> est composé de 48</w:t>
      </w:r>
      <w:r w:rsidR="0024151B">
        <w:t> </w:t>
      </w:r>
      <w:r w:rsidRPr="00E168EE">
        <w:t>images qui expliquent de façon simple et adaptée comment prévenir les cancers. Il aborde des thématiques telles que l’alimentation, l’activité physique adaptée, la consommation d’alcool et de tabac</w:t>
      </w:r>
      <w:r w:rsidR="00F43AA4" w:rsidRPr="00E168EE">
        <w:t xml:space="preserve">. </w:t>
      </w:r>
      <w:r w:rsidRPr="00E168EE">
        <w:t xml:space="preserve">Il </w:t>
      </w:r>
      <w:r w:rsidRPr="006D5024">
        <w:t>est</w:t>
      </w:r>
      <w:r w:rsidRPr="00E168EE">
        <w:t xml:space="preserve"> disponible gratuitement en format papier.</w:t>
      </w:r>
      <w:r w:rsidR="0029717E" w:rsidRPr="00E168EE">
        <w:t xml:space="preserve"> </w:t>
      </w:r>
      <w:r w:rsidR="003C148C" w:rsidRPr="00E168EE">
        <w:t xml:space="preserve">Auparavant, ONCODEFI a créé </w:t>
      </w:r>
      <w:r w:rsidR="005D61B1" w:rsidRPr="00E168EE">
        <w:t>une carte de liaison</w:t>
      </w:r>
      <w:r w:rsidR="0020057F" w:rsidRPr="00E168EE">
        <w:t xml:space="preserve">, </w:t>
      </w:r>
      <w:r w:rsidR="003C148C" w:rsidRPr="00E168EE">
        <w:t>un livret de dépistage</w:t>
      </w:r>
      <w:r w:rsidR="0020057F" w:rsidRPr="00E168EE">
        <w:t xml:space="preserve"> et </w:t>
      </w:r>
      <w:r w:rsidR="003C148C" w:rsidRPr="00E168EE">
        <w:t xml:space="preserve">un livret expliquant le parcours de soins du cancer en </w:t>
      </w:r>
      <w:r w:rsidR="003C148C" w:rsidRPr="00E168EE">
        <w:lastRenderedPageBreak/>
        <w:t>cancérologie afin d</w:t>
      </w:r>
      <w:r w:rsidR="0020057F" w:rsidRPr="00E168EE">
        <w:t>’informer</w:t>
      </w:r>
      <w:r w:rsidR="003C148C" w:rsidRPr="00E168EE">
        <w:t xml:space="preserve"> la personne ayant une déficience intellectuelle sur ces deux sujets. Le carnet de liaison facilite la communi</w:t>
      </w:r>
      <w:r w:rsidR="00E268AF" w:rsidRPr="00E168EE">
        <w:t>cation entre les équipes oncologiques et médicosociales et ainsi optimise la prise en charge.</w:t>
      </w:r>
    </w:p>
    <w:p w14:paraId="3658FC8F" w14:textId="2CA20188" w:rsidR="00E268AF" w:rsidRPr="00E168EE" w:rsidRDefault="00E268AF" w:rsidP="002A1797">
      <w:pPr>
        <w:pStyle w:val="Corpsdetexte"/>
      </w:pPr>
      <w:hyperlink r:id="rId54" w:history="1">
        <w:r w:rsidRPr="00E168EE">
          <w:rPr>
            <w:rStyle w:val="Lienhypertexte"/>
            <w:iCs w:val="0"/>
          </w:rPr>
          <w:t>Vers les livrets sur le site de ONCODEFI</w:t>
        </w:r>
      </w:hyperlink>
    </w:p>
    <w:p w14:paraId="7DEF3807" w14:textId="37E6E4EF" w:rsidR="00711068" w:rsidRDefault="00DB04A3" w:rsidP="00711068">
      <w:pPr>
        <w:pStyle w:val="Titre2"/>
      </w:pPr>
      <w:r>
        <w:t>Pages Romandes</w:t>
      </w:r>
      <w:r w:rsidR="00601B90">
        <w:t xml:space="preserve"> </w:t>
      </w:r>
      <w:r w:rsidR="003D7854">
        <w:t>(</w:t>
      </w:r>
      <w:r w:rsidR="00711068">
        <w:t>n</w:t>
      </w:r>
      <w:r w:rsidR="00711068" w:rsidRPr="00711068">
        <w:rPr>
          <w:vertAlign w:val="superscript"/>
        </w:rPr>
        <w:t>0</w:t>
      </w:r>
      <w:r w:rsidR="00711068">
        <w:t>1/2025)</w:t>
      </w:r>
      <w:r w:rsidR="00DA5D27">
        <w:t> </w:t>
      </w:r>
      <w:r w:rsidR="00711068">
        <w:t>– La santé des proches aidants</w:t>
      </w:r>
    </w:p>
    <w:p w14:paraId="76EA457D" w14:textId="36126F34" w:rsidR="00711068" w:rsidRDefault="00A84805" w:rsidP="00711068">
      <w:pPr>
        <w:pStyle w:val="Corpsdetexte"/>
      </w:pPr>
      <w:r>
        <w:t>Les proches aidants jouent un rôle essentie</w:t>
      </w:r>
      <w:r w:rsidR="000F5C7A">
        <w:t xml:space="preserve">l dans le processus de soins. </w:t>
      </w:r>
      <w:r w:rsidR="0056695B">
        <w:t>Ces personnes</w:t>
      </w:r>
      <w:r w:rsidR="000F5C7A">
        <w:t xml:space="preserve"> sacrifient leur temps libre, prennent le risque d’abandonner leur emploi, subissent une détérioration de leur santé mentale et physique</w:t>
      </w:r>
      <w:r w:rsidR="00873F42">
        <w:t>, ainsi qu’une diminution de leur bienêtre.</w:t>
      </w:r>
      <w:r w:rsidR="00F83B1B">
        <w:t xml:space="preserve"> </w:t>
      </w:r>
      <w:r w:rsidR="00333857">
        <w:t>Pour</w:t>
      </w:r>
      <w:r w:rsidR="00F83B1B">
        <w:t xml:space="preserve"> en savoir davantage sur ce thème</w:t>
      </w:r>
      <w:r w:rsidR="00446E1D">
        <w:t>, ce numéro a choisi de questionner non seulement la recherche, mais aussi les personnes qui ont vécu des années de proche aidance.</w:t>
      </w:r>
      <w:r w:rsidR="00047ED6">
        <w:t xml:space="preserve"> </w:t>
      </w:r>
      <w:r w:rsidR="00333857">
        <w:t xml:space="preserve">En conclusion, </w:t>
      </w:r>
      <w:r w:rsidR="000D21FB">
        <w:t>l</w:t>
      </w:r>
      <w:r w:rsidR="00CD17A7">
        <w:t>a nécessité de prendre soin de soi est primordiale afin de ne pas s’épuiser dans des situations d’accompagnement à long terme.</w:t>
      </w:r>
    </w:p>
    <w:p w14:paraId="4F175A37" w14:textId="4DC524DD" w:rsidR="00CD17A7" w:rsidRPr="00711068" w:rsidRDefault="00CD17A7" w:rsidP="00711068">
      <w:pPr>
        <w:pStyle w:val="Corpsdetexte"/>
      </w:pPr>
      <w:hyperlink r:id="rId55" w:history="1">
        <w:r w:rsidRPr="00941535">
          <w:rPr>
            <w:rStyle w:val="Lienhypertexte"/>
          </w:rPr>
          <w:t>Vers le n</w:t>
        </w:r>
        <w:r w:rsidRPr="00941535">
          <w:rPr>
            <w:rStyle w:val="Lienhypertexte"/>
            <w:vertAlign w:val="superscript"/>
          </w:rPr>
          <w:t>0</w:t>
        </w:r>
        <w:r w:rsidRPr="00941535">
          <w:rPr>
            <w:rStyle w:val="Lienhypertexte"/>
          </w:rPr>
          <w:t>1/2025 sur le site de Page</w:t>
        </w:r>
        <w:r w:rsidR="005D6C8D" w:rsidRPr="00941535">
          <w:rPr>
            <w:rStyle w:val="Lienhypertexte"/>
          </w:rPr>
          <w:t>s Roman</w:t>
        </w:r>
        <w:r w:rsidR="00601B90" w:rsidRPr="00941535">
          <w:rPr>
            <w:rStyle w:val="Lienhypertexte"/>
          </w:rPr>
          <w:t>d</w:t>
        </w:r>
        <w:r w:rsidR="005D6C8D" w:rsidRPr="00941535">
          <w:rPr>
            <w:rStyle w:val="Lienhypertexte"/>
          </w:rPr>
          <w:t>es</w:t>
        </w:r>
      </w:hyperlink>
    </w:p>
    <w:p w14:paraId="5ED96194" w14:textId="1243E1B4" w:rsidR="00F50F85" w:rsidRDefault="00F50F85" w:rsidP="00F50F85">
      <w:pPr>
        <w:pStyle w:val="Titre2"/>
      </w:pPr>
      <w:r>
        <w:t>Résonances (n</w:t>
      </w:r>
      <w:r w:rsidRPr="00B229D7">
        <w:rPr>
          <w:vertAlign w:val="superscript"/>
        </w:rPr>
        <w:t>o</w:t>
      </w:r>
      <w:r>
        <w:t>8/2025) – Apprendre les fondamentaux</w:t>
      </w:r>
      <w:r w:rsidR="0012307E">
        <w:t> </w:t>
      </w:r>
      <w:r w:rsidR="002272FE">
        <w:t xml:space="preserve">/ </w:t>
      </w:r>
      <w:r>
        <w:t>apprendre la complexité</w:t>
      </w:r>
    </w:p>
    <w:p w14:paraId="54814E32" w14:textId="4C4617B3" w:rsidR="00F50F85" w:rsidRDefault="00F50F85" w:rsidP="00F50F85">
      <w:pPr>
        <w:pStyle w:val="Corpsdetexte"/>
      </w:pPr>
      <w:r>
        <w:t xml:space="preserve">Quelle est la perception enseignante relative à l’articulation entre les savoirs fondamentaux (lire, écrire, compter…) et les savoirs complexes indispensables pour décrypter le monde qui nous entoure ? </w:t>
      </w:r>
      <w:r w:rsidRPr="00296CB7">
        <w:t>Ce dossier aborde</w:t>
      </w:r>
      <w:r>
        <w:t xml:space="preserve"> </w:t>
      </w:r>
      <w:r w:rsidRPr="00296CB7">
        <w:t>la délicate question</w:t>
      </w:r>
      <w:r>
        <w:t xml:space="preserve"> </w:t>
      </w:r>
      <w:r w:rsidRPr="00296CB7">
        <w:t>des savoirs fondamentaux et complexes, les deux étant à la fois séparés et articulés.</w:t>
      </w:r>
      <w:r>
        <w:t xml:space="preserve"> Pour rappel, selon les chiffres de l’enquête </w:t>
      </w:r>
      <w:hyperlink r:id="rId56" w:history="1">
        <w:r w:rsidRPr="00BA53AD">
          <w:rPr>
            <w:rStyle w:val="Lienhypertexte"/>
          </w:rPr>
          <w:t>PIAAC</w:t>
        </w:r>
        <w:r w:rsidR="0024151B">
          <w:rPr>
            <w:rStyle w:val="Lienhypertexte"/>
          </w:rPr>
          <w:t> </w:t>
        </w:r>
        <w:r w:rsidRPr="00BA53AD">
          <w:rPr>
            <w:rStyle w:val="Lienhypertexte"/>
          </w:rPr>
          <w:t>2024</w:t>
        </w:r>
      </w:hyperlink>
      <w:r>
        <w:t>, en Suisse, 22 % de 16-65</w:t>
      </w:r>
      <w:r w:rsidR="0024151B">
        <w:t> </w:t>
      </w:r>
      <w:r>
        <w:t>ans ne disposent pas de compétences suffisantes en lecture et en écriture. 19 % de cette même catégorie d’âge rencontre</w:t>
      </w:r>
      <w:r w:rsidR="0012307E">
        <w:t xml:space="preserve"> </w:t>
      </w:r>
      <w:r>
        <w:t xml:space="preserve">des difficultés à résoudre une opération mathématique simple. Cela donne à réfléchir, non ? Nous </w:t>
      </w:r>
      <w:r w:rsidRPr="00296CB7">
        <w:t>souhaitons que ces pages nourrissent votre réflexion.</w:t>
      </w:r>
    </w:p>
    <w:p w14:paraId="7FA1AF6C" w14:textId="4BDF00E1" w:rsidR="00F50F85" w:rsidRPr="005C5A0F" w:rsidRDefault="00F50F85" w:rsidP="00F50F85">
      <w:pPr>
        <w:pStyle w:val="Corpsdetexte"/>
      </w:pPr>
      <w:hyperlink r:id="rId57" w:history="1">
        <w:r w:rsidRPr="00000767">
          <w:rPr>
            <w:rStyle w:val="Lienhypertexte"/>
          </w:rPr>
          <w:t>Vers le site de Rés</w:t>
        </w:r>
        <w:r w:rsidR="00BE494C">
          <w:rPr>
            <w:rStyle w:val="Lienhypertexte"/>
          </w:rPr>
          <w:t>o</w:t>
        </w:r>
        <w:r w:rsidRPr="00000767">
          <w:rPr>
            <w:rStyle w:val="Lienhypertexte"/>
          </w:rPr>
          <w:t>nances</w:t>
        </w:r>
      </w:hyperlink>
    </w:p>
    <w:p w14:paraId="78803455" w14:textId="6FEE4C20" w:rsidR="00043E91" w:rsidRDefault="00043E91" w:rsidP="00043E91">
      <w:pPr>
        <w:pStyle w:val="Titre2"/>
      </w:pPr>
      <w:r w:rsidRPr="00BE494C">
        <w:rPr>
          <w:i/>
          <w:iCs/>
        </w:rPr>
        <w:t>SWISS TXT</w:t>
      </w:r>
      <w:r w:rsidR="00E756A4">
        <w:t> </w:t>
      </w:r>
      <w:r w:rsidRPr="00EF08A8">
        <w:t>– Retranscription en l</w:t>
      </w:r>
      <w:r>
        <w:t>igne</w:t>
      </w:r>
    </w:p>
    <w:p w14:paraId="69648668" w14:textId="6222017A" w:rsidR="00043E91" w:rsidRDefault="00043E91" w:rsidP="00043E91">
      <w:pPr>
        <w:pStyle w:val="Corpsdetexte"/>
      </w:pPr>
      <w:r w:rsidRPr="00A24412">
        <w:t xml:space="preserve">Grâce à </w:t>
      </w:r>
      <w:r>
        <w:t>leur service</w:t>
      </w:r>
      <w:r w:rsidRPr="00A24412">
        <w:t xml:space="preserve">, </w:t>
      </w:r>
      <w:r w:rsidRPr="00BE494C">
        <w:rPr>
          <w:i/>
          <w:iCs/>
        </w:rPr>
        <w:t>SWISS TXT</w:t>
      </w:r>
      <w:r>
        <w:t xml:space="preserve"> offre </w:t>
      </w:r>
      <w:r w:rsidRPr="00A24412">
        <w:t>aux personnes sourdes ou malentendantes le meilleur soutien possible en classe</w:t>
      </w:r>
      <w:r>
        <w:t xml:space="preserve"> à partir du secondaire en leur permettant de suivre les cours en direct sur leur tablette ou ordinateur portable.</w:t>
      </w:r>
      <w:r w:rsidRPr="00A24412">
        <w:t xml:space="preserve"> </w:t>
      </w:r>
      <w:r w:rsidR="001E5C5F">
        <w:t xml:space="preserve">À </w:t>
      </w:r>
      <w:r>
        <w:t xml:space="preserve">l’aide d’une </w:t>
      </w:r>
      <w:r w:rsidRPr="00A24412">
        <w:t xml:space="preserve">plateforme </w:t>
      </w:r>
      <w:r w:rsidR="000D21FB">
        <w:t>web</w:t>
      </w:r>
      <w:r>
        <w:t xml:space="preserve"> </w:t>
      </w:r>
      <w:r w:rsidRPr="00A24412">
        <w:t>spécialemen</w:t>
      </w:r>
      <w:r>
        <w:t>t conçue à cet effet,</w:t>
      </w:r>
      <w:r w:rsidRPr="00A24412">
        <w:t xml:space="preserve"> </w:t>
      </w:r>
      <w:r>
        <w:t>l</w:t>
      </w:r>
      <w:r w:rsidRPr="002C12AC">
        <w:t xml:space="preserve">es propos tenus </w:t>
      </w:r>
      <w:r>
        <w:t xml:space="preserve">en </w:t>
      </w:r>
      <w:r w:rsidRPr="002C12AC">
        <w:t xml:space="preserve">salle de classe, </w:t>
      </w:r>
      <w:r>
        <w:t xml:space="preserve">lors d’une </w:t>
      </w:r>
      <w:r w:rsidRPr="002C12AC">
        <w:t>conférence</w:t>
      </w:r>
      <w:r>
        <w:t xml:space="preserve"> ou d’un </w:t>
      </w:r>
      <w:r w:rsidRPr="002C12AC">
        <w:t>év</w:t>
      </w:r>
      <w:r w:rsidR="00182CCD">
        <w:t>è</w:t>
      </w:r>
      <w:r w:rsidRPr="002C12AC">
        <w:t>nement</w:t>
      </w:r>
      <w:r>
        <w:t xml:space="preserve"> </w:t>
      </w:r>
      <w:r w:rsidRPr="002C12AC">
        <w:t>sont envoyés</w:t>
      </w:r>
      <w:r>
        <w:t xml:space="preserve"> </w:t>
      </w:r>
      <w:r w:rsidRPr="002C12AC">
        <w:t>aux transcripteurs</w:t>
      </w:r>
      <w:r>
        <w:t xml:space="preserve"> et transcriptrices qui</w:t>
      </w:r>
      <w:r w:rsidRPr="002C12AC">
        <w:t xml:space="preserve"> </w:t>
      </w:r>
      <w:r w:rsidRPr="00A24412">
        <w:t>retranscrivent les paroles en texte</w:t>
      </w:r>
      <w:r w:rsidRPr="002C12AC">
        <w:t>. Les personnes concernées peuvent suivre le cours simultanément en lisant sur leur tablette ou leur ordinateur portable.</w:t>
      </w:r>
    </w:p>
    <w:p w14:paraId="5085226A" w14:textId="4432F180" w:rsidR="00043E91" w:rsidRDefault="00043E91" w:rsidP="00043E91">
      <w:pPr>
        <w:pStyle w:val="Corpsdetexte"/>
      </w:pPr>
      <w:hyperlink r:id="rId58" w:history="1">
        <w:r w:rsidRPr="006C50EB">
          <w:rPr>
            <w:rStyle w:val="Lienhypertexte"/>
          </w:rPr>
          <w:t xml:space="preserve">Vers la fiche d’information de la retranscription en ligne de </w:t>
        </w:r>
        <w:r w:rsidRPr="00BE494C">
          <w:rPr>
            <w:rStyle w:val="Lienhypertexte"/>
            <w:i/>
            <w:iCs w:val="0"/>
          </w:rPr>
          <w:t xml:space="preserve">SWISS </w:t>
        </w:r>
        <w:r w:rsidR="00BE494C">
          <w:rPr>
            <w:rStyle w:val="Lienhypertexte"/>
            <w:i/>
            <w:iCs w:val="0"/>
          </w:rPr>
          <w:t>TXT</w:t>
        </w:r>
      </w:hyperlink>
      <w:r>
        <w:t xml:space="preserve"> </w:t>
      </w:r>
    </w:p>
    <w:p w14:paraId="26509B5D" w14:textId="7CD802CD" w:rsidR="00121577" w:rsidRDefault="0062382C" w:rsidP="002A1797">
      <w:pPr>
        <w:pStyle w:val="Titre2"/>
      </w:pPr>
      <w:r w:rsidRPr="00F91BF6">
        <w:t>Tacutel</w:t>
      </w:r>
      <w:r w:rsidR="002B080A" w:rsidRPr="00F91BF6">
        <w:t xml:space="preserve"> (n</w:t>
      </w:r>
      <w:r w:rsidR="002B080A" w:rsidRPr="00F91BF6">
        <w:rPr>
          <w:vertAlign w:val="superscript"/>
        </w:rPr>
        <w:t>0</w:t>
      </w:r>
      <w:r w:rsidR="002B080A" w:rsidRPr="00F91BF6">
        <w:t>2/2025–</w:t>
      </w:r>
      <w:r w:rsidR="00F91BF6" w:rsidRPr="00F91BF6">
        <w:t xml:space="preserve"> Le braille</w:t>
      </w:r>
      <w:r w:rsidR="00342191">
        <w:t xml:space="preserve"> fête ses 200</w:t>
      </w:r>
      <w:r w:rsidR="0024151B">
        <w:t> </w:t>
      </w:r>
      <w:r w:rsidR="00342191">
        <w:t>ans</w:t>
      </w:r>
      <w:r w:rsidR="00F91BF6" w:rsidRPr="00F91BF6">
        <w:t> : lire du</w:t>
      </w:r>
      <w:r w:rsidR="00F91BF6">
        <w:t xml:space="preserve"> </w:t>
      </w:r>
      <w:r w:rsidR="00E80E8C">
        <w:t xml:space="preserve">bout </w:t>
      </w:r>
      <w:r w:rsidR="00F91BF6">
        <w:t>des doigts</w:t>
      </w:r>
    </w:p>
    <w:p w14:paraId="5B1E3FD7" w14:textId="64ADCBB2" w:rsidR="00F91BF6" w:rsidRDefault="00944C5F" w:rsidP="00F91BF6">
      <w:pPr>
        <w:pStyle w:val="Corpsdetexte"/>
      </w:pPr>
      <w:r>
        <w:t>L’</w:t>
      </w:r>
      <w:r w:rsidR="00F91BF6" w:rsidRPr="00F91BF6">
        <w:t xml:space="preserve">invention d’une écriture tactile, le braille, </w:t>
      </w:r>
      <w:r w:rsidR="00A83FDB">
        <w:t>a</w:t>
      </w:r>
      <w:r w:rsidR="00F91BF6" w:rsidRPr="00F91BF6">
        <w:t xml:space="preserve"> été une révolution</w:t>
      </w:r>
      <w:r w:rsidR="00A83FDB">
        <w:t>,</w:t>
      </w:r>
      <w:r w:rsidR="00F91BF6" w:rsidRPr="00F91BF6">
        <w:t xml:space="preserve"> voici 200 ans. D’abord raillé et combattu, </w:t>
      </w:r>
      <w:r>
        <w:t>le braille</w:t>
      </w:r>
      <w:r w:rsidR="00F91BF6" w:rsidRPr="00F91BF6">
        <w:t xml:space="preserve"> est aujourd’hui un symbole d’autonomie et d’instruction.</w:t>
      </w:r>
      <w:r w:rsidR="00A83FDB">
        <w:t xml:space="preserve"> </w:t>
      </w:r>
      <w:r w:rsidR="00F91BF6" w:rsidRPr="00F91BF6">
        <w:t>Dans ce numéro, nous retraçons la création du braille, en examinons l’importance et nous interrogeons sur son avenir. Comprendre l’invisible, accéder à l’inédit, grâce à des points, du bout des doigts. Ce numéro vous invite à découvrir le braille avec vos sens et votre cœur.</w:t>
      </w:r>
    </w:p>
    <w:p w14:paraId="6323D10C" w14:textId="12B7484C" w:rsidR="00F91BF6" w:rsidRPr="00F91BF6" w:rsidRDefault="004D42E5" w:rsidP="00F91BF6">
      <w:pPr>
        <w:pStyle w:val="Corpsdetexte"/>
      </w:pPr>
      <w:hyperlink r:id="rId59" w:history="1">
        <w:r w:rsidRPr="00EF1C79">
          <w:rPr>
            <w:rStyle w:val="Lienhypertexte"/>
          </w:rPr>
          <w:t>Vers</w:t>
        </w:r>
        <w:r w:rsidR="0024151B">
          <w:rPr>
            <w:rStyle w:val="Lienhypertexte"/>
          </w:rPr>
          <w:t> </w:t>
        </w:r>
        <w:r w:rsidRPr="00EF1C79">
          <w:rPr>
            <w:rStyle w:val="Lienhypertexte"/>
          </w:rPr>
          <w:t>n</w:t>
        </w:r>
        <w:r w:rsidRPr="00EF1C79">
          <w:rPr>
            <w:rStyle w:val="Lienhypertexte"/>
            <w:vertAlign w:val="superscript"/>
          </w:rPr>
          <w:t>0</w:t>
        </w:r>
        <w:r w:rsidRPr="00EF1C79">
          <w:rPr>
            <w:rStyle w:val="Lienhypertexte"/>
          </w:rPr>
          <w:t>2/2025</w:t>
        </w:r>
        <w:r w:rsidR="00EF1C79" w:rsidRPr="00EF1C79">
          <w:rPr>
            <w:rStyle w:val="Lienhypertexte"/>
          </w:rPr>
          <w:t xml:space="preserve"> sur le site de Tactuel</w:t>
        </w:r>
      </w:hyperlink>
    </w:p>
    <w:p w14:paraId="3ACB9980" w14:textId="0AD36A34" w:rsidR="00AB00C9" w:rsidRPr="00E168EE" w:rsidRDefault="00AB00C9" w:rsidP="002A1797">
      <w:pPr>
        <w:pStyle w:val="Titre2"/>
      </w:pPr>
      <w:r w:rsidRPr="00E168EE">
        <w:t>V</w:t>
      </w:r>
      <w:r w:rsidR="00173339" w:rsidRPr="00E168EE">
        <w:t>aud</w:t>
      </w:r>
      <w:r w:rsidRPr="00E168EE">
        <w:t> </w:t>
      </w:r>
      <w:r w:rsidR="0047052A" w:rsidRPr="00E168EE">
        <w:t>– Veille documentaire sur l</w:t>
      </w:r>
      <w:r w:rsidR="00DE54D8">
        <w:t>’</w:t>
      </w:r>
      <w:r w:rsidRPr="00E168EE">
        <w:t>intelligence artificielle dans l</w:t>
      </w:r>
      <w:r w:rsidR="00DE54D8">
        <w:t>’</w:t>
      </w:r>
      <w:r w:rsidRPr="00E168EE">
        <w:t>enseignement</w:t>
      </w:r>
    </w:p>
    <w:p w14:paraId="2FCC9E50" w14:textId="2A6691F5" w:rsidR="00AB00C9" w:rsidRPr="00E168EE" w:rsidRDefault="00CF6F91" w:rsidP="006D5024">
      <w:pPr>
        <w:pStyle w:val="Corpsdetexte"/>
      </w:pPr>
      <w:r w:rsidRPr="00E168EE">
        <w:t>Avec la récente émergence des intelligences artificielles</w:t>
      </w:r>
      <w:r w:rsidR="00A5230A" w:rsidRPr="00E168EE">
        <w:t xml:space="preserve"> (IA)</w:t>
      </w:r>
      <w:r w:rsidRPr="00E168EE">
        <w:t xml:space="preserve"> génératives comme </w:t>
      </w:r>
      <w:r w:rsidRPr="00226BA5">
        <w:rPr>
          <w:i/>
          <w:iCs/>
        </w:rPr>
        <w:t>ChatGPT</w:t>
      </w:r>
      <w:r w:rsidRPr="00E168EE">
        <w:t xml:space="preserve">, le débat sur </w:t>
      </w:r>
      <w:r w:rsidR="00A5230A" w:rsidRPr="00E168EE">
        <w:t>l’IA</w:t>
      </w:r>
      <w:r w:rsidRPr="00E168EE">
        <w:t xml:space="preserve"> a gagné en intensité dans les établissements scolaires.</w:t>
      </w:r>
      <w:r w:rsidR="00A5230A" w:rsidRPr="00E168EE">
        <w:t xml:space="preserve"> C</w:t>
      </w:r>
      <w:r w:rsidR="00372629" w:rsidRPr="00E168EE">
        <w:t>’est pourquoi l</w:t>
      </w:r>
      <w:r w:rsidR="00AB00C9" w:rsidRPr="00E168EE">
        <w:t xml:space="preserve">e Département de </w:t>
      </w:r>
      <w:r w:rsidR="00AB00C9" w:rsidRPr="006D5024">
        <w:t>l</w:t>
      </w:r>
      <w:r w:rsidR="00DE54D8">
        <w:t>’</w:t>
      </w:r>
      <w:r w:rsidR="00AB00C9" w:rsidRPr="006D5024">
        <w:t>enseignement</w:t>
      </w:r>
      <w:r w:rsidR="00AB00C9" w:rsidRPr="00E168EE">
        <w:t xml:space="preserve"> et de la formation professionnelle</w:t>
      </w:r>
      <w:r w:rsidR="00E81CF5" w:rsidRPr="00E168EE">
        <w:t xml:space="preserve"> (DEF) et la Direction</w:t>
      </w:r>
      <w:r w:rsidR="00AB2152" w:rsidRPr="00E168EE">
        <w:t xml:space="preserve"> générale de l’enseignement postobligatoire (DGEP) </w:t>
      </w:r>
      <w:r w:rsidR="00AB00C9" w:rsidRPr="00E168EE">
        <w:t>du canton de Vaud propose une veille documentaire éclairée sur les sujets touchants à l’intelligence artificielle (IA). Son objectif est d’amener un certain nombre de réponses aux questions que se posent les enseignantes et enseignants.</w:t>
      </w:r>
    </w:p>
    <w:p w14:paraId="1FB4CE19" w14:textId="2F838464" w:rsidR="00B27DF6" w:rsidRDefault="00AB2152" w:rsidP="0056695B">
      <w:pPr>
        <w:jc w:val="both"/>
      </w:pPr>
      <w:hyperlink r:id="rId60" w:history="1">
        <w:r w:rsidRPr="00E168EE">
          <w:rPr>
            <w:rStyle w:val="Lienhypertexte"/>
            <w:iCs w:val="0"/>
          </w:rPr>
          <w:t xml:space="preserve">Vers </w:t>
        </w:r>
        <w:r w:rsidR="00F81B35" w:rsidRPr="00E168EE">
          <w:rPr>
            <w:rStyle w:val="Lienhypertexte"/>
            <w:iCs w:val="0"/>
          </w:rPr>
          <w:t xml:space="preserve">le </w:t>
        </w:r>
        <w:r w:rsidR="00D34183" w:rsidRPr="00E168EE">
          <w:rPr>
            <w:rStyle w:val="Lienhypertexte"/>
            <w:iCs w:val="0"/>
          </w:rPr>
          <w:t>portail e</w:t>
        </w:r>
        <w:r w:rsidR="00F81B35" w:rsidRPr="00E168EE">
          <w:rPr>
            <w:rStyle w:val="Lienhypertexte"/>
            <w:iCs w:val="0"/>
          </w:rPr>
          <w:t>duvaud.ch</w:t>
        </w:r>
      </w:hyperlink>
      <w:r w:rsidR="00F81B35" w:rsidRPr="00E168EE">
        <w:t xml:space="preserve"> </w:t>
      </w:r>
      <w:r w:rsidR="00B27DF6">
        <w:br w:type="page"/>
      </w:r>
    </w:p>
    <w:p w14:paraId="0843C515" w14:textId="75B44480" w:rsidR="004C3CB8" w:rsidRPr="00E168EE" w:rsidRDefault="00137371" w:rsidP="002A1797">
      <w:pPr>
        <w:pStyle w:val="Titre1"/>
      </w:pPr>
      <w:bookmarkStart w:id="3" w:name="_Toc207289658"/>
      <w:r w:rsidRPr="00E168EE">
        <w:lastRenderedPageBreak/>
        <w:t>Livres</w:t>
      </w:r>
      <w:bookmarkEnd w:id="3"/>
    </w:p>
    <w:p w14:paraId="2AEC629D" w14:textId="34512A61" w:rsidR="00F828E6" w:rsidRPr="00E168EE" w:rsidRDefault="00977CE0" w:rsidP="002A1797">
      <w:pPr>
        <w:pStyle w:val="Fragen"/>
      </w:pPr>
      <w:r w:rsidRPr="00E168EE">
        <w:t>L</w:t>
      </w:r>
      <w:r w:rsidR="00F828E6" w:rsidRPr="00E168EE">
        <w:t xml:space="preserve">es </w:t>
      </w:r>
      <w:r w:rsidR="00C0590D" w:rsidRPr="00E168EE">
        <w:t>résumés</w:t>
      </w:r>
      <w:r w:rsidR="004E20A7" w:rsidRPr="00E168EE">
        <w:t xml:space="preserve"> des livres</w:t>
      </w:r>
      <w:r w:rsidR="00F828E6" w:rsidRPr="00E168EE">
        <w:t xml:space="preserve"> </w:t>
      </w:r>
      <w:r w:rsidR="002077F1" w:rsidRPr="00E168EE">
        <w:t>proviennent des</w:t>
      </w:r>
      <w:r w:rsidR="00C7532F" w:rsidRPr="00E168EE">
        <w:t xml:space="preserve"> maisons</w:t>
      </w:r>
      <w:r w:rsidR="00B6291B" w:rsidRPr="00E168EE">
        <w:t xml:space="preserve"> d’édition</w:t>
      </w:r>
    </w:p>
    <w:p w14:paraId="3998B353" w14:textId="77777777" w:rsidR="003F2A25" w:rsidRDefault="003F2A25" w:rsidP="003F2A25">
      <w:pPr>
        <w:pStyle w:val="Titre2"/>
        <w:spacing w:after="0"/>
      </w:pPr>
      <w:r w:rsidRPr="00902B0A">
        <w:t>Nos existences handies</w:t>
      </w:r>
      <w:r>
        <w:t>.</w:t>
      </w:r>
      <w:r>
        <w:br/>
        <w:t>Zig Blanquer (2025)</w:t>
      </w:r>
      <w:r>
        <w:br/>
        <w:t>Tahin Party</w:t>
      </w:r>
    </w:p>
    <w:p w14:paraId="322455DD" w14:textId="7AC9776C" w:rsidR="003F2A25" w:rsidRDefault="00824B1A" w:rsidP="003F2A25">
      <w:pPr>
        <w:pStyle w:val="Corpsdetexte"/>
        <w:spacing w:before="0" w:after="0" w:line="240" w:lineRule="auto"/>
      </w:pPr>
      <w:r>
        <w:rPr>
          <w:noProof/>
        </w:rPr>
        <w:drawing>
          <wp:anchor distT="0" distB="0" distL="114300" distR="114300" simplePos="0" relativeHeight="251658253" behindDoc="0" locked="0" layoutInCell="1" allowOverlap="1" wp14:anchorId="2FE39DBE" wp14:editId="51D6DC31">
            <wp:simplePos x="0" y="0"/>
            <wp:positionH relativeFrom="column">
              <wp:posOffset>4124325</wp:posOffset>
            </wp:positionH>
            <wp:positionV relativeFrom="paragraph">
              <wp:posOffset>177165</wp:posOffset>
            </wp:positionV>
            <wp:extent cx="1619250" cy="2315210"/>
            <wp:effectExtent l="38100" t="38100" r="95250" b="104140"/>
            <wp:wrapThrough wrapText="bothSides">
              <wp:wrapPolygon edited="0">
                <wp:start x="0" y="-355"/>
                <wp:lineTo x="-508" y="-178"/>
                <wp:lineTo x="-508" y="21683"/>
                <wp:lineTo x="-254" y="22394"/>
                <wp:lineTo x="22108" y="22394"/>
                <wp:lineTo x="22616" y="19728"/>
                <wp:lineTo x="22616" y="2666"/>
                <wp:lineTo x="21854" y="0"/>
                <wp:lineTo x="21854" y="-355"/>
                <wp:lineTo x="0" y="-355"/>
              </wp:wrapPolygon>
            </wp:wrapThrough>
            <wp:docPr id="1449069826" name="Grafik 7">
              <a:hlinkClick xmlns:a="http://schemas.openxmlformats.org/drawingml/2006/main" r:id="rId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069826" name="Grafik 7">
                      <a:hlinkClick r:id="rId61"/>
                      <a:extLst>
                        <a:ext uri="{C183D7F6-B498-43B3-948B-1728B52AA6E4}">
                          <adec:decorative xmlns:adec="http://schemas.microsoft.com/office/drawing/2017/decorative" val="1"/>
                        </a:ext>
                      </a:extLst>
                    </pic:cNvPr>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4306" b="5101"/>
                    <a:stretch/>
                  </pic:blipFill>
                  <pic:spPr bwMode="auto">
                    <a:xfrm>
                      <a:off x="0" y="0"/>
                      <a:ext cx="1619250" cy="231521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6FEC98A" w14:textId="1BFE0318" w:rsidR="003F2A25" w:rsidRDefault="003F2A25" w:rsidP="003F2A25">
      <w:pPr>
        <w:pStyle w:val="Corpsdetexte2"/>
      </w:pPr>
      <w:r w:rsidRPr="00AC70D6">
        <w:t>Recueil de textes de Zig Blanquer, militant handi autonomiste. Ces essais puissamment politiques et enthousiasmants abordent le validisme, l’autonomie handie, la sexualité, critiquent la notion de courage et de charité…</w:t>
      </w:r>
      <w:r>
        <w:t xml:space="preserve"> </w:t>
      </w:r>
      <w:r w:rsidRPr="00AC70D6">
        <w:t>Ils ont été écrits sur vingt ans, parus dans des revues et médias en ligne et hors ligne. Ces textes sont, dans le contexte de la société française contemporaine, d’une actualité frappante tout en étant intemporels. Une prise de conscience des pensées handies est aujourd’hui plus que nécessaire !</w:t>
      </w:r>
      <w:r>
        <w:t xml:space="preserve"> </w:t>
      </w:r>
      <w:r w:rsidRPr="00AC70D6">
        <w:t xml:space="preserve">Il s’agit d’une réédition augmentée d’un livre précédemment édité par Monstrograph. Augmenté par une préface inédite, un texte </w:t>
      </w:r>
      <w:r>
        <w:t xml:space="preserve">en plus </w:t>
      </w:r>
      <w:r w:rsidRPr="00AC70D6">
        <w:t>ainsi que quelques apports théoriques supplémentaires</w:t>
      </w:r>
      <w:r>
        <w:t>.</w:t>
      </w:r>
    </w:p>
    <w:p w14:paraId="67868D32" w14:textId="61107512" w:rsidR="003F2A25" w:rsidRDefault="003F2A25" w:rsidP="003F2A25">
      <w:pPr>
        <w:pStyle w:val="Corpsdetexte"/>
      </w:pPr>
    </w:p>
    <w:p w14:paraId="67E41C3E" w14:textId="77777777" w:rsidR="003F2A25" w:rsidRDefault="003F2A25" w:rsidP="003F2A25">
      <w:pPr>
        <w:pStyle w:val="Corpsdetexte"/>
      </w:pPr>
    </w:p>
    <w:p w14:paraId="1C299B9A" w14:textId="77777777" w:rsidR="003F2A25" w:rsidRDefault="003F2A25" w:rsidP="003F2A25">
      <w:pPr>
        <w:pStyle w:val="Corpsdetexte"/>
      </w:pPr>
    </w:p>
    <w:p w14:paraId="6ED83C8C" w14:textId="11416F2D" w:rsidR="00F36F78" w:rsidRDefault="00902B0A" w:rsidP="00F36F78">
      <w:pPr>
        <w:pStyle w:val="Titre2"/>
        <w:spacing w:after="0"/>
      </w:pPr>
      <w:r>
        <w:t>Au nom de l’inclusion</w:t>
      </w:r>
      <w:r w:rsidR="00A23B68">
        <w:t>.</w:t>
      </w:r>
      <w:r w:rsidR="00A23B68">
        <w:br/>
      </w:r>
      <w:r w:rsidR="00F36F78">
        <w:t>Les contradiction</w:t>
      </w:r>
      <w:r w:rsidR="00C43118">
        <w:t>s</w:t>
      </w:r>
      <w:r w:rsidR="00F36F78">
        <w:t xml:space="preserve"> d’une ambition scolaire</w:t>
      </w:r>
      <w:r w:rsidR="00A23B68">
        <w:t>.</w:t>
      </w:r>
      <w:r w:rsidR="00A23B68">
        <w:br/>
      </w:r>
      <w:r w:rsidR="00A23B68" w:rsidRPr="00A23B68">
        <w:t>Laurent</w:t>
      </w:r>
      <w:r w:rsidR="0024151B">
        <w:t> </w:t>
      </w:r>
      <w:r w:rsidR="00A23B68" w:rsidRPr="00A23B68">
        <w:t>Bovey, Héloïse</w:t>
      </w:r>
      <w:r w:rsidR="0024151B">
        <w:t> </w:t>
      </w:r>
      <w:r w:rsidR="00A23B68" w:rsidRPr="00A23B68">
        <w:t>Durler, Philippe</w:t>
      </w:r>
      <w:r w:rsidR="0024151B">
        <w:t> </w:t>
      </w:r>
      <w:r w:rsidR="00A23B68" w:rsidRPr="00A23B68">
        <w:t xml:space="preserve">Losego, </w:t>
      </w:r>
      <w:r w:rsidR="00A23B68">
        <w:br/>
      </w:r>
      <w:r w:rsidR="00A23B68" w:rsidRPr="00A23B68">
        <w:t>Valérie</w:t>
      </w:r>
      <w:r w:rsidR="0024151B">
        <w:t> </w:t>
      </w:r>
      <w:r w:rsidR="00A23B68" w:rsidRPr="00A23B68">
        <w:t>Angelucci</w:t>
      </w:r>
      <w:r w:rsidR="00A23B68">
        <w:t xml:space="preserve"> et</w:t>
      </w:r>
      <w:r w:rsidR="00A23B68" w:rsidRPr="00A23B68">
        <w:t xml:space="preserve"> Alexandre</w:t>
      </w:r>
      <w:r w:rsidR="0024151B">
        <w:t> </w:t>
      </w:r>
      <w:r w:rsidR="00A23B68" w:rsidRPr="00A23B68">
        <w:t>Sotirov</w:t>
      </w:r>
      <w:r w:rsidR="00990962">
        <w:t xml:space="preserve"> (2025)</w:t>
      </w:r>
    </w:p>
    <w:p w14:paraId="3162F7C6" w14:textId="1FE23D08" w:rsidR="00990962" w:rsidRDefault="00990962" w:rsidP="00990962">
      <w:pPr>
        <w:pStyle w:val="Corpsdetexte"/>
        <w:spacing w:before="0" w:after="0" w:line="240" w:lineRule="auto"/>
      </w:pPr>
      <w:r>
        <w:rPr>
          <w:noProof/>
        </w:rPr>
        <w:drawing>
          <wp:anchor distT="0" distB="0" distL="114300" distR="114300" simplePos="0" relativeHeight="251658252" behindDoc="0" locked="0" layoutInCell="1" allowOverlap="1" wp14:anchorId="43867FFD" wp14:editId="099CADF3">
            <wp:simplePos x="0" y="0"/>
            <wp:positionH relativeFrom="column">
              <wp:posOffset>4124960</wp:posOffset>
            </wp:positionH>
            <wp:positionV relativeFrom="paragraph">
              <wp:posOffset>147263</wp:posOffset>
            </wp:positionV>
            <wp:extent cx="1620000" cy="2372385"/>
            <wp:effectExtent l="38100" t="38100" r="94615" b="104140"/>
            <wp:wrapThrough wrapText="bothSides">
              <wp:wrapPolygon edited="0">
                <wp:start x="0" y="-347"/>
                <wp:lineTo x="-508" y="-173"/>
                <wp:lineTo x="-508" y="21681"/>
                <wp:lineTo x="-254" y="22375"/>
                <wp:lineTo x="22100" y="22375"/>
                <wp:lineTo x="22100" y="22028"/>
                <wp:lineTo x="22608" y="19426"/>
                <wp:lineTo x="22608" y="2602"/>
                <wp:lineTo x="21846" y="0"/>
                <wp:lineTo x="21846" y="-347"/>
                <wp:lineTo x="0" y="-347"/>
              </wp:wrapPolygon>
            </wp:wrapThrough>
            <wp:docPr id="1598550204" name="Grafik 9">
              <a:hlinkClick xmlns:a="http://schemas.openxmlformats.org/drawingml/2006/main" r:id="rId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550204" name="Grafik 9">
                      <a:hlinkClick r:id="rId63"/>
                      <a:extLst>
                        <a:ext uri="{C183D7F6-B498-43B3-948B-1728B52AA6E4}">
                          <adec:decorative xmlns:adec="http://schemas.microsoft.com/office/drawing/2017/decorative" val="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620000" cy="2372385"/>
                    </a:xfrm>
                    <a:prstGeom prst="rect">
                      <a:avLst/>
                    </a:prstGeom>
                    <a:noFill/>
                    <a:effectLst>
                      <a:outerShdw blurRad="50800" dist="38100" dir="2700000" algn="tl" rotWithShape="0">
                        <a:prstClr val="black">
                          <a:alpha val="40000"/>
                        </a:prstClr>
                      </a:outerShdw>
                    </a:effectLst>
                  </pic:spPr>
                </pic:pic>
              </a:graphicData>
            </a:graphic>
          </wp:anchor>
        </w:drawing>
      </w:r>
    </w:p>
    <w:p w14:paraId="651D871C" w14:textId="699C6D0D" w:rsidR="00990962" w:rsidRDefault="00202BE7" w:rsidP="00202BE7">
      <w:pPr>
        <w:pStyle w:val="Corpsdetexte2"/>
      </w:pPr>
      <w:r w:rsidRPr="00202BE7">
        <w:t xml:space="preserve">Depuis le milieu des </w:t>
      </w:r>
      <w:r w:rsidR="00272963" w:rsidRPr="00202BE7">
        <w:t>années</w:t>
      </w:r>
      <w:r w:rsidR="0024151B">
        <w:t> </w:t>
      </w:r>
      <w:r w:rsidRPr="00202BE7">
        <w:t>1990 et la Conférence internationale de Salamanque organisée par l’UNESCO, la notion d’inclusion scolaire s’est imposée dans le vocable politique, scolaire et scientifique. En s’appuyant sur les principes de justice, d’équité et de prise en compte de la diversité, le courant inclusif propose de renverser le paradigme de l’intégration scolaire : ce n’est plus aux élèves de s’intégrer à l’école ordinaire parmi les « normaux », c’est à l’école de se transformer –</w:t>
      </w:r>
      <w:r w:rsidR="00ED2E58">
        <w:t> </w:t>
      </w:r>
      <w:r w:rsidRPr="00202BE7">
        <w:t>en profondeur</w:t>
      </w:r>
      <w:r w:rsidR="00ED2E58">
        <w:t> </w:t>
      </w:r>
      <w:r w:rsidRPr="00202BE7">
        <w:t xml:space="preserve">– pour accueillir </w:t>
      </w:r>
      <w:r w:rsidR="005A232C">
        <w:t>tous</w:t>
      </w:r>
      <w:r w:rsidRPr="00202BE7">
        <w:t xml:space="preserve"> </w:t>
      </w:r>
      <w:r w:rsidR="00E85BD0">
        <w:t xml:space="preserve">les </w:t>
      </w:r>
      <w:r w:rsidRPr="00202BE7">
        <w:t>élèves et répondre à leurs besoins. Trente ans après Salamanque, où en est la « réforme majeure des écoles ordinaires » à laquelle appelaient les signataires de la déclaration ?</w:t>
      </w:r>
      <w:r>
        <w:t xml:space="preserve"> </w:t>
      </w:r>
      <w:r w:rsidRPr="00202BE7">
        <w:t>Pour rendre intelligible cette intention d’inclusion, il s’agit d’observer son caractère performatif en investiguant les effets –</w:t>
      </w:r>
      <w:r w:rsidR="00ED2E58">
        <w:t> </w:t>
      </w:r>
      <w:r w:rsidRPr="00202BE7">
        <w:t>parfois contradictoires</w:t>
      </w:r>
      <w:r w:rsidR="00ED2E58">
        <w:t> </w:t>
      </w:r>
      <w:r w:rsidRPr="00202BE7">
        <w:t xml:space="preserve">– des politiques inclusives sur l’école, ses </w:t>
      </w:r>
      <w:r w:rsidR="00106A46">
        <w:t xml:space="preserve">actrices et </w:t>
      </w:r>
      <w:r w:rsidRPr="00202BE7">
        <w:t>acteurs</w:t>
      </w:r>
      <w:r w:rsidR="00106A46">
        <w:t xml:space="preserve"> ainsi que</w:t>
      </w:r>
      <w:r w:rsidRPr="00202BE7">
        <w:t xml:space="preserve"> leurs pratiques. L’ouvrage a pour objectif de comprendre ce qui se fait au nom de l’inclusion</w:t>
      </w:r>
      <w:r w:rsidR="00C95756">
        <w:t>.</w:t>
      </w:r>
    </w:p>
    <w:p w14:paraId="34327DC3" w14:textId="1100281A" w:rsidR="00824B1A" w:rsidRDefault="00824B1A">
      <w:pPr>
        <w:spacing w:after="200" w:line="240" w:lineRule="auto"/>
      </w:pPr>
      <w:r>
        <w:br w:type="page"/>
      </w:r>
    </w:p>
    <w:p w14:paraId="5132487A" w14:textId="0110025A" w:rsidR="00EA1CF4" w:rsidRPr="00E168EE" w:rsidRDefault="00EA1CF4" w:rsidP="00EA1CF4">
      <w:pPr>
        <w:pStyle w:val="Titre2"/>
        <w:spacing w:after="0"/>
      </w:pPr>
      <w:r w:rsidRPr="00E168EE">
        <w:lastRenderedPageBreak/>
        <w:t>École à la dérive ? Cap sur les solutions.</w:t>
      </w:r>
      <w:r w:rsidRPr="00E168EE">
        <w:br/>
        <w:t>Philippe</w:t>
      </w:r>
      <w:r w:rsidR="0024151B">
        <w:t> </w:t>
      </w:r>
      <w:r w:rsidRPr="00E168EE">
        <w:t>Favre (2025)</w:t>
      </w:r>
      <w:r w:rsidRPr="00E168EE">
        <w:br/>
        <w:t>Favre</w:t>
      </w:r>
    </w:p>
    <w:p w14:paraId="111349A3" w14:textId="77777777" w:rsidR="00EA1CF4" w:rsidRPr="00E168EE" w:rsidRDefault="00EA1CF4" w:rsidP="00EA1CF4">
      <w:pPr>
        <w:pStyle w:val="Corpsdetexte"/>
        <w:spacing w:before="0" w:after="0" w:line="240" w:lineRule="auto"/>
      </w:pPr>
      <w:r w:rsidRPr="00E168EE">
        <w:rPr>
          <w:noProof/>
        </w:rPr>
        <w:drawing>
          <wp:anchor distT="0" distB="0" distL="114300" distR="114300" simplePos="0" relativeHeight="251658245" behindDoc="0" locked="0" layoutInCell="1" allowOverlap="1" wp14:anchorId="323284FC" wp14:editId="22C46384">
            <wp:simplePos x="0" y="0"/>
            <wp:positionH relativeFrom="column">
              <wp:posOffset>4134658</wp:posOffset>
            </wp:positionH>
            <wp:positionV relativeFrom="paragraph">
              <wp:posOffset>160655</wp:posOffset>
            </wp:positionV>
            <wp:extent cx="1619885" cy="2544445"/>
            <wp:effectExtent l="38100" t="38100" r="94615" b="103505"/>
            <wp:wrapThrough wrapText="bothSides">
              <wp:wrapPolygon edited="0">
                <wp:start x="0" y="-323"/>
                <wp:lineTo x="-508" y="-162"/>
                <wp:lineTo x="-508" y="21670"/>
                <wp:lineTo x="-254" y="22317"/>
                <wp:lineTo x="22100" y="22317"/>
                <wp:lineTo x="22608" y="20538"/>
                <wp:lineTo x="22608" y="2426"/>
                <wp:lineTo x="21846" y="0"/>
                <wp:lineTo x="21846" y="-323"/>
                <wp:lineTo x="0" y="-323"/>
              </wp:wrapPolygon>
            </wp:wrapThrough>
            <wp:docPr id="2103319141" name="Grafik 2">
              <a:hlinkClick xmlns:a="http://schemas.openxmlformats.org/drawingml/2006/main" r:id="rId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319141" name="Grafik 2">
                      <a:hlinkClick r:id="rId65"/>
                      <a:extLst>
                        <a:ext uri="{C183D7F6-B498-43B3-948B-1728B52AA6E4}">
                          <adec:decorative xmlns:adec="http://schemas.microsoft.com/office/drawing/2017/decorative" val="1"/>
                        </a:ext>
                      </a:extLst>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19885" cy="254444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BFCB979" w14:textId="7CAE210D" w:rsidR="00EA1CF4" w:rsidRPr="00BF386A" w:rsidRDefault="00EA1CF4" w:rsidP="00EA1CF4">
      <w:pPr>
        <w:pStyle w:val="Corpsdetexte2"/>
      </w:pPr>
      <w:r w:rsidRPr="00BF386A">
        <w:t xml:space="preserve">Plongeant au cœur de l’école romande, cet essai dresse un état des lieux sans complaisance, relevant la faiblesse d’un modèle où </w:t>
      </w:r>
      <w:r w:rsidRPr="00E168EE">
        <w:t>celles et ceux qui</w:t>
      </w:r>
      <w:r w:rsidRPr="00BF386A">
        <w:t xml:space="preserve"> décident les contenus et les méthodes pédagogiques sont souvent bien éloignés des réalités du terrain. Mais loin des complaintes habituelles, ce livre propose une vingtaine de solutions concrètes et accessibles pour renouer avec l’excellence en se réappropriant l’ingénierie pédagogique.</w:t>
      </w:r>
      <w:r>
        <w:t xml:space="preserve"> </w:t>
      </w:r>
      <w:r w:rsidRPr="00BF386A">
        <w:t>Connu comme auteur de romans historiques, Philippe</w:t>
      </w:r>
      <w:r w:rsidR="0024151B">
        <w:t> </w:t>
      </w:r>
      <w:r w:rsidRPr="00BF386A">
        <w:t xml:space="preserve">Favre a enseigné durant </w:t>
      </w:r>
      <w:r>
        <w:t>42</w:t>
      </w:r>
      <w:r w:rsidR="0024151B">
        <w:t> </w:t>
      </w:r>
      <w:r w:rsidRPr="00BF386A">
        <w:t>ans à l’école publique. Il a été pour l’introduction des technologies de l’information et de la communication dans les classes valaisannes. Éprouvant le besoin de rendre à l’école romande une part de ce qu’elle lui a donné, il a écrit cet essai afin de proposer des ajustements de cap nécessaires pour ne pas chavirer.</w:t>
      </w:r>
    </w:p>
    <w:p w14:paraId="196426D5" w14:textId="43CC4E77" w:rsidR="00EA1CF4" w:rsidRDefault="00EA1CF4" w:rsidP="00A4363D">
      <w:pPr>
        <w:pStyle w:val="Corpsdetexte"/>
      </w:pPr>
    </w:p>
    <w:p w14:paraId="21C4A938" w14:textId="77777777" w:rsidR="00EA1CF4" w:rsidRDefault="00EA1CF4" w:rsidP="00A4363D">
      <w:pPr>
        <w:pStyle w:val="Corpsdetexte"/>
      </w:pPr>
    </w:p>
    <w:p w14:paraId="551E23E7" w14:textId="77777777" w:rsidR="00A4363D" w:rsidRPr="00E168EE" w:rsidRDefault="00A4363D" w:rsidP="00A4363D">
      <w:pPr>
        <w:pStyle w:val="Corpsdetexte"/>
      </w:pPr>
    </w:p>
    <w:p w14:paraId="157CC3B0" w14:textId="21C31649" w:rsidR="005B1DAA" w:rsidRPr="00E168EE" w:rsidRDefault="005B1DAA" w:rsidP="002A1797">
      <w:pPr>
        <w:pStyle w:val="Titre2"/>
        <w:spacing w:after="0"/>
      </w:pPr>
      <w:r w:rsidRPr="00E168EE">
        <w:t>Handicap, une vie de tous les jours.</w:t>
      </w:r>
      <w:r w:rsidRPr="00E168EE">
        <w:br/>
        <w:t>Regards croisés de vingt personnalités romandes</w:t>
      </w:r>
      <w:r w:rsidR="007810C0">
        <w:t>.</w:t>
      </w:r>
      <w:r w:rsidRPr="00E168EE">
        <w:br/>
      </w:r>
      <w:r w:rsidR="00106429" w:rsidRPr="00E168EE">
        <w:t xml:space="preserve">Zahi Haddad et Céline </w:t>
      </w:r>
      <w:r w:rsidR="009E2A7A">
        <w:t>V</w:t>
      </w:r>
      <w:r w:rsidR="00106429" w:rsidRPr="00E168EE">
        <w:t>an</w:t>
      </w:r>
      <w:r w:rsidR="0024151B">
        <w:t> </w:t>
      </w:r>
      <w:r w:rsidR="00106429" w:rsidRPr="00E168EE">
        <w:t>Till (2025)</w:t>
      </w:r>
      <w:r w:rsidR="00106429" w:rsidRPr="00E168EE">
        <w:br/>
        <w:t>Slatkine</w:t>
      </w:r>
    </w:p>
    <w:p w14:paraId="030EF7BA" w14:textId="65A7C088" w:rsidR="00BF3F42" w:rsidRPr="00E168EE" w:rsidRDefault="006C024D" w:rsidP="002A1797">
      <w:pPr>
        <w:pStyle w:val="Corpsdetexte"/>
        <w:spacing w:before="0" w:after="0" w:line="240" w:lineRule="auto"/>
      </w:pPr>
      <w:r>
        <w:rPr>
          <w:noProof/>
        </w:rPr>
        <w:drawing>
          <wp:anchor distT="0" distB="0" distL="114300" distR="114300" simplePos="0" relativeHeight="251658250" behindDoc="0" locked="0" layoutInCell="1" allowOverlap="1" wp14:anchorId="5E47D980" wp14:editId="75837508">
            <wp:simplePos x="0" y="0"/>
            <wp:positionH relativeFrom="column">
              <wp:posOffset>4133899</wp:posOffset>
            </wp:positionH>
            <wp:positionV relativeFrom="paragraph">
              <wp:posOffset>85725</wp:posOffset>
            </wp:positionV>
            <wp:extent cx="1619885" cy="2282190"/>
            <wp:effectExtent l="38100" t="38100" r="94615" b="99060"/>
            <wp:wrapThrough wrapText="bothSides">
              <wp:wrapPolygon edited="0">
                <wp:start x="0" y="-361"/>
                <wp:lineTo x="-508" y="-180"/>
                <wp:lineTo x="-508" y="21636"/>
                <wp:lineTo x="-254" y="22357"/>
                <wp:lineTo x="22100" y="22357"/>
                <wp:lineTo x="22608" y="20013"/>
                <wp:lineTo x="22608" y="2705"/>
                <wp:lineTo x="21846" y="0"/>
                <wp:lineTo x="21846" y="-361"/>
                <wp:lineTo x="0" y="-361"/>
              </wp:wrapPolygon>
            </wp:wrapThrough>
            <wp:docPr id="104360679" name="Grafik 3">
              <a:hlinkClick xmlns:a="http://schemas.openxmlformats.org/drawingml/2006/main" r:id="rId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60679" name="Grafik 3">
                      <a:hlinkClick r:id="rId67"/>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619885" cy="228219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5FDCAD85" w14:textId="674A7C64" w:rsidR="00287225" w:rsidRDefault="006538F4" w:rsidP="00287225">
      <w:pPr>
        <w:pStyle w:val="Corpsdetexte2"/>
      </w:pPr>
      <w:r w:rsidRPr="00E168EE">
        <w:t xml:space="preserve">Coécrit par l’athlète paralympique Celine </w:t>
      </w:r>
      <w:r w:rsidR="009E2A7A">
        <w:t>V</w:t>
      </w:r>
      <w:r w:rsidRPr="00E168EE">
        <w:t>an</w:t>
      </w:r>
      <w:r w:rsidR="0024151B">
        <w:t> </w:t>
      </w:r>
      <w:r w:rsidRPr="00E168EE">
        <w:t xml:space="preserve">Till </w:t>
      </w:r>
      <w:r w:rsidRPr="00287225">
        <w:t>(dressage aux Jeux paralympiques de Rio en 2016, athlétisme pour Paris 2024)</w:t>
      </w:r>
      <w:r>
        <w:t xml:space="preserve"> </w:t>
      </w:r>
      <w:r w:rsidRPr="00E168EE">
        <w:t>et Zahi Haddad, ce livre vise à sensibiliser au vécu des personnes en situation de handicap, mais aussi à promouvoir une meilleure application de la Convention de l’ONU relative aux droits des personnes handicapées (CDPH</w:t>
      </w:r>
      <w:r>
        <w:t xml:space="preserve">). </w:t>
      </w:r>
      <w:r w:rsidR="00287225" w:rsidRPr="00E168EE">
        <w:t>L’ouvrage</w:t>
      </w:r>
      <w:r w:rsidR="00287225">
        <w:t xml:space="preserve"> </w:t>
      </w:r>
      <w:r w:rsidR="00287225" w:rsidRPr="00E168EE">
        <w:t xml:space="preserve">donne la parole à </w:t>
      </w:r>
      <w:r w:rsidR="00C43118">
        <w:t>v</w:t>
      </w:r>
      <w:r w:rsidR="00943BF6">
        <w:t>ingt</w:t>
      </w:r>
      <w:r w:rsidR="00CB62CE" w:rsidRPr="00E168EE">
        <w:t xml:space="preserve"> personnalités inspirantes</w:t>
      </w:r>
      <w:r w:rsidR="00943BF6">
        <w:t xml:space="preserve"> et </w:t>
      </w:r>
      <w:r w:rsidR="00943BF6" w:rsidRPr="00E168EE">
        <w:t>exceptionnelles, qui</w:t>
      </w:r>
      <w:r w:rsidR="00CB62CE" w:rsidRPr="00E168EE">
        <w:t xml:space="preserve"> œuvrent en faveur du bien</w:t>
      </w:r>
      <w:r w:rsidR="00B42F26">
        <w:t xml:space="preserve"> </w:t>
      </w:r>
      <w:r w:rsidR="00CB62CE" w:rsidRPr="00E168EE">
        <w:t xml:space="preserve">commun, chacune à sa manière. </w:t>
      </w:r>
      <w:r w:rsidR="00943BF6">
        <w:t>Vingt</w:t>
      </w:r>
      <w:r w:rsidR="00B42F26">
        <w:t xml:space="preserve"> </w:t>
      </w:r>
      <w:r w:rsidR="00CB62CE" w:rsidRPr="00E168EE">
        <w:t>romandes et romands actifs dans le monde professionnel,</w:t>
      </w:r>
      <w:r w:rsidR="00B42F26">
        <w:t xml:space="preserve"> </w:t>
      </w:r>
      <w:r w:rsidR="00CB62CE" w:rsidRPr="00E168EE">
        <w:t>le sport de compétition, la</w:t>
      </w:r>
      <w:r w:rsidR="00B42F26">
        <w:t xml:space="preserve"> </w:t>
      </w:r>
      <w:r w:rsidR="00CB62CE" w:rsidRPr="00E168EE">
        <w:t xml:space="preserve">culture ou encore le social et la politique. Vingt intentions, </w:t>
      </w:r>
      <w:r w:rsidR="00C43118">
        <w:t>v</w:t>
      </w:r>
      <w:r w:rsidR="006212B2">
        <w:t>ingt</w:t>
      </w:r>
      <w:r w:rsidR="00CB62CE" w:rsidRPr="00E168EE">
        <w:t xml:space="preserve"> regards et une détermination</w:t>
      </w:r>
      <w:r w:rsidR="00B42F26">
        <w:t xml:space="preserve"> </w:t>
      </w:r>
      <w:r w:rsidR="00CB62CE" w:rsidRPr="00E168EE">
        <w:t>unique pour relever au quotidien les défis</w:t>
      </w:r>
      <w:r w:rsidR="00B42F26">
        <w:t xml:space="preserve"> </w:t>
      </w:r>
      <w:r w:rsidR="00CB62CE" w:rsidRPr="00E168EE">
        <w:t>que leur impose notre société.</w:t>
      </w:r>
      <w:r w:rsidR="005E7949">
        <w:t xml:space="preserve"> </w:t>
      </w:r>
      <w:r w:rsidR="00CB62CE" w:rsidRPr="00E168EE">
        <w:t xml:space="preserve">Cet </w:t>
      </w:r>
      <w:r w:rsidR="006212B2" w:rsidRPr="00E168EE">
        <w:t>ouvrage raconte</w:t>
      </w:r>
      <w:r w:rsidR="00CB62CE" w:rsidRPr="00E168EE">
        <w:t xml:space="preserve"> toutes ces personnes</w:t>
      </w:r>
      <w:r w:rsidR="00B42F26">
        <w:t xml:space="preserve"> </w:t>
      </w:r>
      <w:r w:rsidR="00CB62CE" w:rsidRPr="00E168EE">
        <w:t xml:space="preserve">en situation de handicap. </w:t>
      </w:r>
    </w:p>
    <w:p w14:paraId="00099247" w14:textId="0FEB025F" w:rsidR="00EA1CF4" w:rsidRDefault="00EA1CF4">
      <w:pPr>
        <w:spacing w:after="200" w:line="240" w:lineRule="auto"/>
      </w:pPr>
      <w:r>
        <w:br w:type="page"/>
      </w:r>
    </w:p>
    <w:p w14:paraId="7EC5749E" w14:textId="369FAB4D" w:rsidR="009973E1" w:rsidRDefault="009973E1" w:rsidP="00157EDB">
      <w:pPr>
        <w:pStyle w:val="Titre2"/>
        <w:spacing w:after="0"/>
      </w:pPr>
      <w:r>
        <w:lastRenderedPageBreak/>
        <w:t>Zeno. Un frère décalé, mon frère tout court</w:t>
      </w:r>
      <w:r w:rsidR="00835221">
        <w:t>.</w:t>
      </w:r>
      <w:r>
        <w:br/>
        <w:t>Léa</w:t>
      </w:r>
      <w:r w:rsidR="0024151B">
        <w:t> </w:t>
      </w:r>
      <w:r>
        <w:t>Hirschild (2025)</w:t>
      </w:r>
      <w:r>
        <w:br/>
        <w:t>Albertine Seuil</w:t>
      </w:r>
    </w:p>
    <w:p w14:paraId="7E5FD445" w14:textId="25CB777B" w:rsidR="002F7E03" w:rsidRPr="002F7E03" w:rsidRDefault="00C45608" w:rsidP="002F7E03">
      <w:pPr>
        <w:pStyle w:val="Corpsdetexte"/>
        <w:spacing w:before="0" w:after="0" w:line="240" w:lineRule="auto"/>
      </w:pPr>
      <w:r>
        <w:rPr>
          <w:noProof/>
        </w:rPr>
        <w:drawing>
          <wp:anchor distT="0" distB="0" distL="114300" distR="114300" simplePos="0" relativeHeight="251658248" behindDoc="0" locked="0" layoutInCell="1" allowOverlap="1" wp14:anchorId="4B6EBDB2" wp14:editId="67FBC348">
            <wp:simplePos x="0" y="0"/>
            <wp:positionH relativeFrom="column">
              <wp:posOffset>4124729</wp:posOffset>
            </wp:positionH>
            <wp:positionV relativeFrom="paragraph">
              <wp:posOffset>117475</wp:posOffset>
            </wp:positionV>
            <wp:extent cx="1620000" cy="2305968"/>
            <wp:effectExtent l="38100" t="38100" r="94615" b="94615"/>
            <wp:wrapThrough wrapText="bothSides">
              <wp:wrapPolygon edited="0">
                <wp:start x="0" y="-357"/>
                <wp:lineTo x="-508" y="-178"/>
                <wp:lineTo x="-508" y="21594"/>
                <wp:lineTo x="-254" y="22308"/>
                <wp:lineTo x="22100" y="22308"/>
                <wp:lineTo x="22608" y="19809"/>
                <wp:lineTo x="22608" y="2677"/>
                <wp:lineTo x="21846" y="0"/>
                <wp:lineTo x="21846" y="-357"/>
                <wp:lineTo x="0" y="-357"/>
              </wp:wrapPolygon>
            </wp:wrapThrough>
            <wp:docPr id="1281863572" name="Grafik 5">
              <a:hlinkClick xmlns:a="http://schemas.openxmlformats.org/drawingml/2006/main" r:id="rId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63572" name="Grafik 5">
                      <a:hlinkClick r:id="rId69"/>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620000" cy="2305968"/>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524EEAEE" w14:textId="3D2B2D4F" w:rsidR="00A9315B" w:rsidRPr="00A9315B" w:rsidRDefault="00A9315B" w:rsidP="00A9315B">
      <w:pPr>
        <w:pStyle w:val="Corpsdetexte2"/>
      </w:pPr>
      <w:r w:rsidRPr="00A9315B">
        <w:t>Quand vient juillet, Léa</w:t>
      </w:r>
      <w:r w:rsidR="0024151B">
        <w:t> </w:t>
      </w:r>
      <w:r w:rsidRPr="00A9315B">
        <w:t>Hirschfeld embarque son frère à Zeno, un </w:t>
      </w:r>
      <w:hyperlink r:id="rId71" w:history="1">
        <w:r w:rsidRPr="001A29F9">
          <w:rPr>
            <w:rStyle w:val="Lienhypertexte"/>
            <w:i/>
          </w:rPr>
          <w:t>summer</w:t>
        </w:r>
        <w:r w:rsidR="004C3D02" w:rsidRPr="001A29F9">
          <w:rPr>
            <w:rStyle w:val="Lienhypertexte"/>
            <w:i/>
          </w:rPr>
          <w:t xml:space="preserve"> </w:t>
        </w:r>
        <w:r w:rsidRPr="001A29F9">
          <w:rPr>
            <w:rStyle w:val="Lienhypertexte"/>
            <w:i/>
          </w:rPr>
          <w:t>camp</w:t>
        </w:r>
        <w:r w:rsidRPr="001A29F9">
          <w:rPr>
            <w:rStyle w:val="Lienhypertexte"/>
          </w:rPr>
          <w:t> </w:t>
        </w:r>
      </w:hyperlink>
      <w:r w:rsidRPr="00A9315B">
        <w:t>pas comme les autres, dans le Vermont</w:t>
      </w:r>
      <w:r w:rsidR="004E789A">
        <w:t xml:space="preserve"> (États-Unis)</w:t>
      </w:r>
      <w:r w:rsidRPr="00A9315B">
        <w:t xml:space="preserve">. Là, Anton, jeune homme décalé, se fond dans un groupe où les différences </w:t>
      </w:r>
      <w:r w:rsidR="00C41404">
        <w:t>entre les personnes « </w:t>
      </w:r>
      <w:r w:rsidRPr="00A9315B">
        <w:t>valide</w:t>
      </w:r>
      <w:r w:rsidR="00C41404">
        <w:t xml:space="preserve">s et </w:t>
      </w:r>
      <w:r w:rsidRPr="00A9315B">
        <w:t>handicapé</w:t>
      </w:r>
      <w:r w:rsidR="00C41404">
        <w:t>e</w:t>
      </w:r>
      <w:r w:rsidRPr="00A9315B">
        <w:t>s</w:t>
      </w:r>
      <w:r w:rsidR="00C41404">
        <w:t> »</w:t>
      </w:r>
      <w:r w:rsidRPr="00A9315B">
        <w:t xml:space="preserve"> ont été abolies pour faire place à des relations plus directes et plus égalitaires.</w:t>
      </w:r>
      <w:r w:rsidR="00C41404">
        <w:t xml:space="preserve"> </w:t>
      </w:r>
      <w:r w:rsidRPr="00A9315B">
        <w:t xml:space="preserve">Les séjours à Zeno, au </w:t>
      </w:r>
      <w:r w:rsidR="001D3988" w:rsidRPr="00A9315B">
        <w:t>cœur</w:t>
      </w:r>
      <w:r w:rsidRPr="00A9315B">
        <w:t xml:space="preserve"> d’une nature grandiose, sont pour Anton et Léa la promesse d’étés inoubliables et d’expériences fondatrices autour de projets artistiques communs. Alors que son frère gagne en liberté, l’autrice conna</w:t>
      </w:r>
      <w:r w:rsidR="001D3988">
        <w:t>i</w:t>
      </w:r>
      <w:r w:rsidRPr="00A9315B">
        <w:t>t un bouleversement intérieur</w:t>
      </w:r>
      <w:r w:rsidR="005E7949">
        <w:t> </w:t>
      </w:r>
      <w:r w:rsidRPr="00A9315B">
        <w:t>: il existe donc un monde qu’elle pourrait partager avec lui</w:t>
      </w:r>
      <w:r w:rsidR="001D3988">
        <w:t xml:space="preserve"> ? </w:t>
      </w:r>
      <w:r w:rsidRPr="00A9315B">
        <w:t xml:space="preserve">Où le mot </w:t>
      </w:r>
      <w:r w:rsidR="001D3988">
        <w:t>« </w:t>
      </w:r>
      <w:r w:rsidRPr="00A9315B">
        <w:t>frère</w:t>
      </w:r>
      <w:r w:rsidR="001D3988">
        <w:t> »</w:t>
      </w:r>
      <w:r w:rsidRPr="00A9315B">
        <w:t>, longtemps synonyme d’absence et de douleur, trouverait tout son sens</w:t>
      </w:r>
      <w:r w:rsidR="001D3988">
        <w:t xml:space="preserve"> ? </w:t>
      </w:r>
    </w:p>
    <w:p w14:paraId="5BA4150B" w14:textId="77777777" w:rsidR="009973E1" w:rsidRDefault="009973E1" w:rsidP="009973E1">
      <w:pPr>
        <w:pStyle w:val="Corpsdetexte"/>
      </w:pPr>
    </w:p>
    <w:p w14:paraId="64F301EF" w14:textId="77777777" w:rsidR="001F14FC" w:rsidRDefault="001F14FC" w:rsidP="009973E1">
      <w:pPr>
        <w:pStyle w:val="Corpsdetexte"/>
      </w:pPr>
    </w:p>
    <w:p w14:paraId="243BD583" w14:textId="77777777" w:rsidR="001F14FC" w:rsidRPr="009973E1" w:rsidRDefault="001F14FC" w:rsidP="009973E1">
      <w:pPr>
        <w:pStyle w:val="Corpsdetexte"/>
      </w:pPr>
    </w:p>
    <w:p w14:paraId="1355238D" w14:textId="78D85764" w:rsidR="00904E88" w:rsidRDefault="00904E88" w:rsidP="00157EDB">
      <w:pPr>
        <w:pStyle w:val="Titre2"/>
        <w:spacing w:after="0"/>
      </w:pPr>
      <w:r>
        <w:t>L’autonomie des élèves.</w:t>
      </w:r>
      <w:r w:rsidR="00B31694">
        <w:t xml:space="preserve"> Injonctions, </w:t>
      </w:r>
      <w:r w:rsidR="007810C0">
        <w:t>pratiques</w:t>
      </w:r>
      <w:r w:rsidR="00B31694">
        <w:t>, inégalités</w:t>
      </w:r>
      <w:r w:rsidR="007810C0">
        <w:t>.</w:t>
      </w:r>
      <w:r>
        <w:br/>
        <w:t>Patrick</w:t>
      </w:r>
      <w:r w:rsidR="0024151B">
        <w:t> </w:t>
      </w:r>
      <w:r>
        <w:t xml:space="preserve">Rayou (2025) </w:t>
      </w:r>
      <w:r w:rsidR="00835221">
        <w:br/>
        <w:t>Presses Universitaires de Lyon</w:t>
      </w:r>
    </w:p>
    <w:p w14:paraId="1E22C63D" w14:textId="51FFC320" w:rsidR="00B31694" w:rsidRPr="00B31694" w:rsidRDefault="00ED3521" w:rsidP="00B31694">
      <w:pPr>
        <w:pStyle w:val="Corpsdetexte"/>
        <w:spacing w:before="0" w:after="0" w:line="240" w:lineRule="auto"/>
      </w:pPr>
      <w:r>
        <w:rPr>
          <w:noProof/>
        </w:rPr>
        <w:drawing>
          <wp:anchor distT="0" distB="0" distL="114300" distR="114300" simplePos="0" relativeHeight="251658249" behindDoc="0" locked="0" layoutInCell="1" allowOverlap="1" wp14:anchorId="1FECDB47" wp14:editId="47838E86">
            <wp:simplePos x="0" y="0"/>
            <wp:positionH relativeFrom="column">
              <wp:posOffset>4124960</wp:posOffset>
            </wp:positionH>
            <wp:positionV relativeFrom="paragraph">
              <wp:posOffset>38735</wp:posOffset>
            </wp:positionV>
            <wp:extent cx="1620000" cy="2510006"/>
            <wp:effectExtent l="38100" t="38100" r="94615" b="100330"/>
            <wp:wrapThrough wrapText="bothSides">
              <wp:wrapPolygon edited="0">
                <wp:start x="0" y="-328"/>
                <wp:lineTo x="-508" y="-164"/>
                <wp:lineTo x="-508" y="21644"/>
                <wp:lineTo x="-254" y="22300"/>
                <wp:lineTo x="22100" y="22300"/>
                <wp:lineTo x="22608" y="20824"/>
                <wp:lineTo x="22608" y="2460"/>
                <wp:lineTo x="21846" y="0"/>
                <wp:lineTo x="21846" y="-328"/>
                <wp:lineTo x="0" y="-328"/>
              </wp:wrapPolygon>
            </wp:wrapThrough>
            <wp:docPr id="864457523" name="Grafik 7">
              <a:hlinkClick xmlns:a="http://schemas.openxmlformats.org/drawingml/2006/main" r:id="rId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457523" name="Grafik 7">
                      <a:hlinkClick r:id="rId72"/>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620000" cy="2510006"/>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5B238996" w14:textId="26A3C43F" w:rsidR="00FA0C6C" w:rsidRDefault="00FA0C6C" w:rsidP="00FA0C6C">
      <w:pPr>
        <w:pStyle w:val="Corpsdetexte2"/>
      </w:pPr>
      <w:r>
        <w:t>Qu’est-ce que l’autonomie scolaire</w:t>
      </w:r>
      <w:r w:rsidR="00C27966">
        <w:t> :</w:t>
      </w:r>
      <w:r>
        <w:t xml:space="preserve"> un slogan, une démarche pédagogique, une compétence à acquérir ? Si cette notion est devenue centrale dans le système éducatif, comment est-elle mise en œuvre dans les classes ? Pour répondre à ces questions, Patrick</w:t>
      </w:r>
      <w:r w:rsidR="0024151B">
        <w:t> </w:t>
      </w:r>
      <w:r>
        <w:t>Rayou présente d’abord les fondements philosophiques de l’autonomie et ce qu’elle sous-tend dans le domaine pédagogique, entre liberté et contrainte. S’appuyant sur de nombreuses enquêtes de terrain, il saisit ensuite l’autonomie en acte et démontre ainsi que les</w:t>
      </w:r>
      <w:r w:rsidR="00AD555B">
        <w:t xml:space="preserve"> apprenantes et</w:t>
      </w:r>
      <w:r>
        <w:t xml:space="preserve"> apprenants ne sont pas </w:t>
      </w:r>
      <w:r w:rsidR="00AD555B">
        <w:t xml:space="preserve">toutes et </w:t>
      </w:r>
      <w:r>
        <w:t>tous égaux face à l’acquisition d’une compétence parfois pensée comme innée. Au-delà de ce constat, Patrick</w:t>
      </w:r>
      <w:r w:rsidR="0024151B">
        <w:t> </w:t>
      </w:r>
      <w:r>
        <w:t xml:space="preserve">Rayou ouvre des pistes indispensables à la réflexion </w:t>
      </w:r>
      <w:r w:rsidR="00C27966">
        <w:t>des équipes</w:t>
      </w:r>
      <w:r w:rsidR="00AD555B">
        <w:t xml:space="preserve"> de recherche et du corps </w:t>
      </w:r>
      <w:r>
        <w:t>enseignant comme des parents autour d’une idée qui a perdu en compréhension ce qu’elle a gagné en extension.</w:t>
      </w:r>
    </w:p>
    <w:p w14:paraId="5155E5F8" w14:textId="5877A9F7" w:rsidR="00116FC0" w:rsidRDefault="00116FC0" w:rsidP="00FA0C6C">
      <w:pPr>
        <w:spacing w:after="200" w:line="240" w:lineRule="auto"/>
      </w:pPr>
      <w:r>
        <w:br w:type="page"/>
      </w:r>
    </w:p>
    <w:p w14:paraId="70AC4AEA" w14:textId="157E7A25" w:rsidR="000C4723" w:rsidRDefault="00A2194B" w:rsidP="000C4723">
      <w:pPr>
        <w:pStyle w:val="Titre2"/>
        <w:spacing w:before="0" w:after="0" w:line="240" w:lineRule="auto"/>
      </w:pPr>
      <w:r w:rsidRPr="00A2194B">
        <w:lastRenderedPageBreak/>
        <w:t>10 choses que vous aimeriez savoir sur le cerveau</w:t>
      </w:r>
      <w:r w:rsidR="004A63CD">
        <w:t>.</w:t>
      </w:r>
      <w:r w:rsidR="004A63CD">
        <w:br/>
      </w:r>
      <w:r w:rsidR="009E2A7A">
        <w:t>À</w:t>
      </w:r>
      <w:r w:rsidR="004A63CD">
        <w:t xml:space="preserve"> la découverte de notre organe le plus fascinant</w:t>
      </w:r>
      <w:r w:rsidR="004A63CD">
        <w:br/>
        <w:t>Sophie</w:t>
      </w:r>
      <w:r w:rsidR="0024151B">
        <w:t> </w:t>
      </w:r>
      <w:r w:rsidR="004A63CD">
        <w:t>Scott (2025)</w:t>
      </w:r>
      <w:r w:rsidR="004E5029">
        <w:br/>
      </w:r>
      <w:r w:rsidR="00F70434">
        <w:t>Quanto | EPFL PRESS</w:t>
      </w:r>
    </w:p>
    <w:p w14:paraId="3D8134ED" w14:textId="04BF7C90" w:rsidR="000C4723" w:rsidRDefault="000C4723" w:rsidP="000C4723">
      <w:pPr>
        <w:pStyle w:val="Corpsdetexte"/>
        <w:spacing w:before="0" w:after="0" w:line="240" w:lineRule="auto"/>
        <w:rPr>
          <w:noProof/>
        </w:rPr>
      </w:pPr>
      <w:r>
        <w:rPr>
          <w:noProof/>
        </w:rPr>
        <w:drawing>
          <wp:anchor distT="0" distB="0" distL="114300" distR="114300" simplePos="0" relativeHeight="251658251" behindDoc="0" locked="0" layoutInCell="1" allowOverlap="1" wp14:anchorId="411A549D" wp14:editId="7C342807">
            <wp:simplePos x="0" y="0"/>
            <wp:positionH relativeFrom="column">
              <wp:posOffset>4119245</wp:posOffset>
            </wp:positionH>
            <wp:positionV relativeFrom="paragraph">
              <wp:posOffset>113030</wp:posOffset>
            </wp:positionV>
            <wp:extent cx="1619885" cy="2359660"/>
            <wp:effectExtent l="38100" t="38100" r="94615" b="97790"/>
            <wp:wrapThrough wrapText="bothSides">
              <wp:wrapPolygon edited="0">
                <wp:start x="0" y="-349"/>
                <wp:lineTo x="-508" y="-174"/>
                <wp:lineTo x="-508" y="21623"/>
                <wp:lineTo x="-254" y="22321"/>
                <wp:lineTo x="22100" y="22321"/>
                <wp:lineTo x="22608" y="19531"/>
                <wp:lineTo x="22608" y="2616"/>
                <wp:lineTo x="21846" y="0"/>
                <wp:lineTo x="21846" y="-349"/>
                <wp:lineTo x="0" y="-349"/>
              </wp:wrapPolygon>
            </wp:wrapThrough>
            <wp:docPr id="14451065" name="Grafik 6">
              <a:hlinkClick xmlns:a="http://schemas.openxmlformats.org/drawingml/2006/main" r:id="rId7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1065" name="Grafik 6">
                      <a:hlinkClick r:id="rId74"/>
                      <a:extLst>
                        <a:ext uri="{C183D7F6-B498-43B3-948B-1728B52AA6E4}">
                          <adec:decorative xmlns:adec="http://schemas.microsoft.com/office/drawing/2017/decorative" val="1"/>
                        </a:ext>
                      </a:extLst>
                    </pic:cNvPr>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a:stretch/>
                  </pic:blipFill>
                  <pic:spPr bwMode="auto">
                    <a:xfrm>
                      <a:off x="0" y="0"/>
                      <a:ext cx="1619885" cy="235966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5EB24B62" w14:textId="4868C350" w:rsidR="0038732A" w:rsidRDefault="0038732A" w:rsidP="00750324">
      <w:pPr>
        <w:pStyle w:val="Corpsdetexte2"/>
        <w:rPr>
          <w:shd w:val="clear" w:color="auto" w:fill="FFFFFF"/>
        </w:rPr>
      </w:pPr>
      <w:r>
        <w:rPr>
          <w:shd w:val="clear" w:color="auto" w:fill="FFFFFF"/>
        </w:rPr>
        <w:t>Si vous vous êtes déjà interrogé sur ce qui se passe dans votre tête (ou celle de quelqu’un d’autre), ce livre est pour vous. Percez les mystères du cerveau, et découvrez comment il façonne notre personnalité et influence nos comportements. Comment les réseaux de neurones fonctionnent-ils ? En quoi chaque cerveau est-il unique ? Que prévoient les neurosciences pour l’avenir ? En répondant à ces questions, et bien d’autres, de façon courte et précise, ce petit livre vous révèlera tous les secrets de notre organe le plus puissant et mystérieux.</w:t>
      </w:r>
      <w:r w:rsidR="00750324">
        <w:rPr>
          <w:shd w:val="clear" w:color="auto" w:fill="FFFFFF"/>
        </w:rPr>
        <w:t xml:space="preserve"> Voici </w:t>
      </w:r>
      <w:r w:rsidR="00C40318">
        <w:rPr>
          <w:shd w:val="clear" w:color="auto" w:fill="FFFFFF"/>
        </w:rPr>
        <w:t>certaines</w:t>
      </w:r>
      <w:r w:rsidR="00750324">
        <w:rPr>
          <w:shd w:val="clear" w:color="auto" w:fill="FFFFFF"/>
        </w:rPr>
        <w:t xml:space="preserve"> questions auxquelles le livre s’engage à répondre : </w:t>
      </w:r>
      <w:r w:rsidR="00750324" w:rsidRPr="00750324">
        <w:rPr>
          <w:shd w:val="clear" w:color="auto" w:fill="FFFFFF"/>
        </w:rPr>
        <w:t>Pourquoi restons-nous la même personne</w:t>
      </w:r>
      <w:r w:rsidR="005E7949">
        <w:rPr>
          <w:shd w:val="clear" w:color="auto" w:fill="FFFFFF"/>
        </w:rPr>
        <w:t> </w:t>
      </w:r>
      <w:r w:rsidR="00750324" w:rsidRPr="00750324">
        <w:rPr>
          <w:shd w:val="clear" w:color="auto" w:fill="FFFFFF"/>
        </w:rPr>
        <w:t>?</w:t>
      </w:r>
      <w:r w:rsidR="00750324">
        <w:rPr>
          <w:shd w:val="clear" w:color="auto" w:fill="FFFFFF"/>
        </w:rPr>
        <w:t xml:space="preserve"> </w:t>
      </w:r>
      <w:r w:rsidR="00750324" w:rsidRPr="00750324">
        <w:rPr>
          <w:shd w:val="clear" w:color="auto" w:fill="FFFFFF"/>
        </w:rPr>
        <w:t>Comment le cerveau s’est-il formé</w:t>
      </w:r>
      <w:r w:rsidR="005E7949">
        <w:rPr>
          <w:shd w:val="clear" w:color="auto" w:fill="FFFFFF"/>
        </w:rPr>
        <w:t> </w:t>
      </w:r>
      <w:r w:rsidR="00750324" w:rsidRPr="00750324">
        <w:rPr>
          <w:shd w:val="clear" w:color="auto" w:fill="FFFFFF"/>
        </w:rPr>
        <w:t>?</w:t>
      </w:r>
      <w:r w:rsidR="00C40318">
        <w:rPr>
          <w:shd w:val="clear" w:color="auto" w:fill="FFFFFF"/>
        </w:rPr>
        <w:t xml:space="preserve"> </w:t>
      </w:r>
      <w:r w:rsidR="00750324" w:rsidRPr="00750324">
        <w:rPr>
          <w:shd w:val="clear" w:color="auto" w:fill="FFFFFF"/>
        </w:rPr>
        <w:t>Comment percevons-nous notre environnement</w:t>
      </w:r>
      <w:r w:rsidR="005E7949">
        <w:rPr>
          <w:shd w:val="clear" w:color="auto" w:fill="FFFFFF"/>
        </w:rPr>
        <w:t> </w:t>
      </w:r>
      <w:r w:rsidR="00750324" w:rsidRPr="00750324">
        <w:rPr>
          <w:shd w:val="clear" w:color="auto" w:fill="FFFFFF"/>
        </w:rPr>
        <w:t>?</w:t>
      </w:r>
      <w:r w:rsidR="00C40318">
        <w:rPr>
          <w:shd w:val="clear" w:color="auto" w:fill="FFFFFF"/>
        </w:rPr>
        <w:t xml:space="preserve"> </w:t>
      </w:r>
      <w:r w:rsidR="00750324" w:rsidRPr="00750324">
        <w:rPr>
          <w:shd w:val="clear" w:color="auto" w:fill="FFFFFF"/>
        </w:rPr>
        <w:t>Comment notre cerveau évolue-t-il avec l’âge</w:t>
      </w:r>
      <w:r w:rsidR="005E7949">
        <w:rPr>
          <w:shd w:val="clear" w:color="auto" w:fill="FFFFFF"/>
        </w:rPr>
        <w:t> </w:t>
      </w:r>
      <w:r w:rsidR="00750324" w:rsidRPr="00750324">
        <w:rPr>
          <w:shd w:val="clear" w:color="auto" w:fill="FFFFFF"/>
        </w:rPr>
        <w:t>?</w:t>
      </w:r>
      <w:r w:rsidR="00C40318">
        <w:rPr>
          <w:shd w:val="clear" w:color="auto" w:fill="FFFFFF"/>
        </w:rPr>
        <w:t xml:space="preserve"> </w:t>
      </w:r>
      <w:r w:rsidR="00750324" w:rsidRPr="00750324">
        <w:rPr>
          <w:shd w:val="clear" w:color="auto" w:fill="FFFFFF"/>
        </w:rPr>
        <w:t>Pourquoi notre cerveau est-il unique</w:t>
      </w:r>
      <w:r w:rsidR="005E7949">
        <w:rPr>
          <w:shd w:val="clear" w:color="auto" w:fill="FFFFFF"/>
        </w:rPr>
        <w:t> </w:t>
      </w:r>
      <w:r w:rsidR="00750324" w:rsidRPr="00750324">
        <w:rPr>
          <w:shd w:val="clear" w:color="auto" w:fill="FFFFFF"/>
        </w:rPr>
        <w:t>?</w:t>
      </w:r>
      <w:r w:rsidR="000C4723">
        <w:rPr>
          <w:shd w:val="clear" w:color="auto" w:fill="FFFFFF"/>
        </w:rPr>
        <w:t xml:space="preserve"> </w:t>
      </w:r>
      <w:r w:rsidR="00750324" w:rsidRPr="00750324">
        <w:rPr>
          <w:shd w:val="clear" w:color="auto" w:fill="FFFFFF"/>
        </w:rPr>
        <w:t>Qu’est-ce qui est bon ou mauvais pour notre cerveau</w:t>
      </w:r>
      <w:r w:rsidR="005E7949">
        <w:rPr>
          <w:shd w:val="clear" w:color="auto" w:fill="FFFFFF"/>
        </w:rPr>
        <w:t> </w:t>
      </w:r>
      <w:r w:rsidR="00750324" w:rsidRPr="00750324">
        <w:rPr>
          <w:shd w:val="clear" w:color="auto" w:fill="FFFFFF"/>
        </w:rPr>
        <w:t>?</w:t>
      </w:r>
    </w:p>
    <w:p w14:paraId="137CE516" w14:textId="77777777" w:rsidR="000D77C4" w:rsidRDefault="000D77C4" w:rsidP="00750324">
      <w:pPr>
        <w:pStyle w:val="Corpsdetexte2"/>
        <w:rPr>
          <w:shd w:val="clear" w:color="auto" w:fill="FFFFFF"/>
        </w:rPr>
      </w:pPr>
    </w:p>
    <w:p w14:paraId="2F4D81B8" w14:textId="77777777" w:rsidR="000D77C4" w:rsidRDefault="000D77C4" w:rsidP="00750324">
      <w:pPr>
        <w:pStyle w:val="Corpsdetexte2"/>
        <w:rPr>
          <w:shd w:val="clear" w:color="auto" w:fill="FFFFFF"/>
        </w:rPr>
      </w:pPr>
    </w:p>
    <w:p w14:paraId="1493A923" w14:textId="77777777" w:rsidR="000D77C4" w:rsidRPr="0038732A" w:rsidRDefault="000D77C4" w:rsidP="00750324">
      <w:pPr>
        <w:pStyle w:val="Corpsdetexte2"/>
      </w:pPr>
    </w:p>
    <w:p w14:paraId="17F8CCB2" w14:textId="7E649CF9" w:rsidR="00157EDB" w:rsidRDefault="00AB1D0F" w:rsidP="00157EDB">
      <w:pPr>
        <w:pStyle w:val="Titre2"/>
        <w:spacing w:after="0"/>
      </w:pPr>
      <w:r>
        <w:t>Le souffle de ma vie</w:t>
      </w:r>
      <w:r>
        <w:br/>
        <w:t> </w:t>
      </w:r>
      <w:r w:rsidR="00716939">
        <w:t>Michel</w:t>
      </w:r>
      <w:r w:rsidR="0024151B">
        <w:t> </w:t>
      </w:r>
      <w:r w:rsidR="00716939">
        <w:t>Tirabosco</w:t>
      </w:r>
      <w:r w:rsidR="00421C10">
        <w:t xml:space="preserve"> et Zahi Haddad (2025)</w:t>
      </w:r>
      <w:r w:rsidR="00157EDB">
        <w:br/>
        <w:t>Favre</w:t>
      </w:r>
    </w:p>
    <w:p w14:paraId="1960BC33" w14:textId="0B887504" w:rsidR="00157EDB" w:rsidRDefault="00BF4A87" w:rsidP="00157EDB">
      <w:pPr>
        <w:pStyle w:val="Corpsdetexte"/>
        <w:spacing w:before="0" w:after="0" w:line="240" w:lineRule="auto"/>
      </w:pPr>
      <w:r>
        <w:rPr>
          <w:noProof/>
        </w:rPr>
        <w:drawing>
          <wp:anchor distT="0" distB="0" distL="114300" distR="114300" simplePos="0" relativeHeight="251658244" behindDoc="0" locked="0" layoutInCell="1" allowOverlap="1" wp14:anchorId="1BD59FBE" wp14:editId="6A27EF05">
            <wp:simplePos x="0" y="0"/>
            <wp:positionH relativeFrom="column">
              <wp:posOffset>4140151</wp:posOffset>
            </wp:positionH>
            <wp:positionV relativeFrom="paragraph">
              <wp:posOffset>112395</wp:posOffset>
            </wp:positionV>
            <wp:extent cx="1619885" cy="2536825"/>
            <wp:effectExtent l="38100" t="38100" r="94615" b="92075"/>
            <wp:wrapThrough wrapText="bothSides">
              <wp:wrapPolygon edited="0">
                <wp:start x="0" y="-324"/>
                <wp:lineTo x="-508" y="-162"/>
                <wp:lineTo x="-508" y="21573"/>
                <wp:lineTo x="-254" y="22222"/>
                <wp:lineTo x="22100" y="22222"/>
                <wp:lineTo x="22608" y="20600"/>
                <wp:lineTo x="22608" y="2433"/>
                <wp:lineTo x="21846" y="0"/>
                <wp:lineTo x="21846" y="-324"/>
                <wp:lineTo x="0" y="-324"/>
              </wp:wrapPolygon>
            </wp:wrapThrough>
            <wp:docPr id="978979215" name="Grafik 2">
              <a:hlinkClick xmlns:a="http://schemas.openxmlformats.org/drawingml/2006/main" r:id="rId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979215" name="Grafik 2">
                      <a:hlinkClick r:id="rId76"/>
                      <a:extLst>
                        <a:ext uri="{C183D7F6-B498-43B3-948B-1728B52AA6E4}">
                          <adec:decorative xmlns:adec="http://schemas.microsoft.com/office/drawing/2017/decorative" val="1"/>
                        </a:ext>
                      </a:extLst>
                    </pic:cNvPr>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619885" cy="253682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13CCAB90" w14:textId="5952D55A" w:rsidR="00B3634C" w:rsidRPr="00B3634C" w:rsidRDefault="00B3634C" w:rsidP="00B3634C">
      <w:pPr>
        <w:pStyle w:val="Corpsdetexte2"/>
      </w:pPr>
      <w:r w:rsidRPr="00B3634C">
        <w:t>Fl</w:t>
      </w:r>
      <w:r w:rsidR="001F08A5">
        <w:t>u</w:t>
      </w:r>
      <w:r w:rsidRPr="00B3634C">
        <w:t>tiste de renommée internationale, Michel</w:t>
      </w:r>
      <w:r w:rsidR="0024151B">
        <w:t> </w:t>
      </w:r>
      <w:r w:rsidRPr="00B3634C">
        <w:t xml:space="preserve">Tirabosco se raconte dans cet ouvrage, entre situation de handicap et carrière exceptionnelle de soliste. Avec humilité, reconnaissance et </w:t>
      </w:r>
      <w:r w:rsidR="0096686B">
        <w:t>un peu d’</w:t>
      </w:r>
      <w:r w:rsidRPr="00B3634C">
        <w:t>humour, il présente les épreuves qu’il a surmontées et les rencontres qui lui ont permis de grandir humainement et artistiquement.</w:t>
      </w:r>
      <w:r w:rsidR="00C31FCF">
        <w:t xml:space="preserve"> </w:t>
      </w:r>
      <w:r w:rsidRPr="00B3634C">
        <w:t>Il évoque aussi son enfance, nous livrant quelques épisodes poignants au cours desquels, Michel skie, roule à vélomoteur et s’entoure d’une joyeuse bande d’amis épris d’aventures. Comme si la différence, qui aurait pu l’isoler, le rend plus fort encore. Pourtant, tout est un défi quand on présente une silhouette pas tout à fait « dans la norme », à commencer par le regard des autres qui n’est jamais facile à supporter.</w:t>
      </w:r>
      <w:r w:rsidR="000336AC">
        <w:t xml:space="preserve"> </w:t>
      </w:r>
      <w:r w:rsidRPr="00B3634C">
        <w:t>Une véritable leçon de courage, le tout en musique puisque le livre est rythmé de références à des chansons populaires ou à des airs classiques, à écouter si l’on veut poursuivre le partage avec l’artiste.</w:t>
      </w:r>
    </w:p>
    <w:p w14:paraId="0709C928" w14:textId="77777777" w:rsidR="0096686B" w:rsidRDefault="0096686B">
      <w:pPr>
        <w:spacing w:after="200" w:line="240" w:lineRule="auto"/>
        <w:rPr>
          <w:rFonts w:eastAsiaTheme="majorEastAsia" w:cs="Open Sans SemiCondensed"/>
          <w:b/>
          <w:bCs/>
          <w:color w:val="000000" w:themeColor="text1"/>
          <w:sz w:val="24"/>
          <w:szCs w:val="32"/>
        </w:rPr>
      </w:pPr>
      <w:r>
        <w:br w:type="page"/>
      </w:r>
    </w:p>
    <w:p w14:paraId="69D6FA67" w14:textId="30B8AACF" w:rsidR="001F719C" w:rsidRPr="00E168EE" w:rsidRDefault="001F719C" w:rsidP="002A1797">
      <w:pPr>
        <w:pStyle w:val="Titre1"/>
      </w:pPr>
      <w:bookmarkStart w:id="4" w:name="_Toc207289659"/>
      <w:r w:rsidRPr="00E168EE">
        <w:lastRenderedPageBreak/>
        <w:t>Films</w:t>
      </w:r>
      <w:bookmarkEnd w:id="4"/>
    </w:p>
    <w:p w14:paraId="2A816932" w14:textId="0E076461" w:rsidR="00774329" w:rsidRPr="00E168EE" w:rsidRDefault="00774329" w:rsidP="002A1797">
      <w:pPr>
        <w:pStyle w:val="Fragen"/>
        <w:rPr>
          <w:rFonts w:asciiTheme="minorHAnsi" w:hAnsiTheme="minorHAnsi" w:cstheme="minorHAnsi"/>
          <w:noProof/>
        </w:rPr>
      </w:pPr>
      <w:r w:rsidRPr="00E168EE">
        <w:rPr>
          <w:rFonts w:asciiTheme="minorHAnsi" w:hAnsiTheme="minorHAnsi" w:cstheme="minorHAnsi"/>
          <w:noProof/>
        </w:rPr>
        <w:t xml:space="preserve">Les </w:t>
      </w:r>
      <w:r w:rsidR="00B6361A" w:rsidRPr="00E168EE">
        <w:rPr>
          <w:rFonts w:asciiTheme="minorHAnsi" w:hAnsiTheme="minorHAnsi" w:cstheme="minorHAnsi"/>
          <w:noProof/>
        </w:rPr>
        <w:t xml:space="preserve">trailers </w:t>
      </w:r>
      <w:r w:rsidR="005A789A" w:rsidRPr="00E168EE">
        <w:rPr>
          <w:rFonts w:asciiTheme="minorHAnsi" w:hAnsiTheme="minorHAnsi" w:cstheme="minorHAnsi"/>
          <w:noProof/>
        </w:rPr>
        <w:t>des</w:t>
      </w:r>
      <w:r w:rsidRPr="00E168EE">
        <w:rPr>
          <w:rFonts w:asciiTheme="minorHAnsi" w:hAnsiTheme="minorHAnsi" w:cstheme="minorHAnsi"/>
          <w:noProof/>
        </w:rPr>
        <w:t xml:space="preserve"> films proviennent des maisons </w:t>
      </w:r>
      <w:r w:rsidR="00332DAC" w:rsidRPr="00E168EE">
        <w:rPr>
          <w:rFonts w:asciiTheme="minorHAnsi" w:hAnsiTheme="minorHAnsi" w:cstheme="minorHAnsi"/>
          <w:noProof/>
        </w:rPr>
        <w:t>de production</w:t>
      </w:r>
    </w:p>
    <w:p w14:paraId="50965921" w14:textId="6362E7F0" w:rsidR="00EE2AFE" w:rsidRPr="0074294C" w:rsidRDefault="007B66DB" w:rsidP="002A1797">
      <w:pPr>
        <w:pStyle w:val="Titre2"/>
        <w:spacing w:after="0"/>
      </w:pPr>
      <w:r w:rsidRPr="005214D2">
        <w:rPr>
          <w:i/>
          <w:iCs/>
        </w:rPr>
        <w:t>I’m only blind</w:t>
      </w:r>
      <w:r w:rsidR="00FB0F63" w:rsidRPr="0074294C">
        <w:br/>
      </w:r>
      <w:r w:rsidR="005776EB" w:rsidRPr="0074294C">
        <w:t xml:space="preserve">Kamelya </w:t>
      </w:r>
      <w:r w:rsidR="008A2C3A" w:rsidRPr="0074294C">
        <w:t>Alexan</w:t>
      </w:r>
      <w:r w:rsidR="00A625E3" w:rsidRPr="0074294C">
        <w:t xml:space="preserve"> (2025)</w:t>
      </w:r>
      <w:r w:rsidR="00932443" w:rsidRPr="0074294C">
        <w:br/>
        <w:t>Documentaire. USA</w:t>
      </w:r>
    </w:p>
    <w:p w14:paraId="2669A8A7" w14:textId="5400476C" w:rsidR="00950713" w:rsidRPr="0074294C" w:rsidRDefault="00582E18" w:rsidP="00950713">
      <w:pPr>
        <w:pStyle w:val="Corpsdetexte"/>
        <w:spacing w:before="0" w:after="0" w:line="240" w:lineRule="auto"/>
      </w:pPr>
      <w:r>
        <w:rPr>
          <w:noProof/>
        </w:rPr>
        <w:drawing>
          <wp:anchor distT="0" distB="0" distL="114300" distR="114300" simplePos="0" relativeHeight="251658240" behindDoc="0" locked="0" layoutInCell="1" allowOverlap="1" wp14:anchorId="7CD9382A" wp14:editId="11B1E04E">
            <wp:simplePos x="0" y="0"/>
            <wp:positionH relativeFrom="column">
              <wp:posOffset>4125742</wp:posOffset>
            </wp:positionH>
            <wp:positionV relativeFrom="paragraph">
              <wp:posOffset>-1905</wp:posOffset>
            </wp:positionV>
            <wp:extent cx="1619885" cy="2495550"/>
            <wp:effectExtent l="38100" t="38100" r="94615" b="95250"/>
            <wp:wrapThrough wrapText="bothSides">
              <wp:wrapPolygon edited="0">
                <wp:start x="0" y="-330"/>
                <wp:lineTo x="-508" y="-165"/>
                <wp:lineTo x="-508" y="20940"/>
                <wp:lineTo x="-254" y="22260"/>
                <wp:lineTo x="22100" y="22260"/>
                <wp:lineTo x="22608" y="20940"/>
                <wp:lineTo x="22608" y="2473"/>
                <wp:lineTo x="21846" y="0"/>
                <wp:lineTo x="21846" y="-330"/>
                <wp:lineTo x="0" y="-330"/>
              </wp:wrapPolygon>
            </wp:wrapThrough>
            <wp:docPr id="1663177143" name="Grafik 5">
              <a:hlinkClick xmlns:a="http://schemas.openxmlformats.org/drawingml/2006/main" r:id="rId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177143" name="Grafik 5">
                      <a:hlinkClick r:id="rId78"/>
                      <a:extLst>
                        <a:ext uri="{C183D7F6-B498-43B3-948B-1728B52AA6E4}">
                          <adec:decorative xmlns:adec="http://schemas.microsoft.com/office/drawing/2017/decorative" val="1"/>
                        </a:ext>
                      </a:extLst>
                    </pic:cNvPr>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9951" r="29833"/>
                    <a:stretch/>
                  </pic:blipFill>
                  <pic:spPr bwMode="auto">
                    <a:xfrm>
                      <a:off x="0" y="0"/>
                      <a:ext cx="1619885" cy="2495550"/>
                    </a:xfrm>
                    <a:prstGeom prst="rect">
                      <a:avLst/>
                    </a:prstGeom>
                    <a:noFill/>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p>
    <w:p w14:paraId="22410A3E" w14:textId="1230C3E4" w:rsidR="00A32038" w:rsidRPr="00E168EE" w:rsidRDefault="005E35E8" w:rsidP="009E1468">
      <w:pPr>
        <w:pStyle w:val="Corpsdetexte2"/>
      </w:pPr>
      <w:r w:rsidRPr="00E168EE">
        <w:t>Découvrez le parcours extraordinaire d</w:t>
      </w:r>
      <w:r w:rsidR="00DE54D8">
        <w:t>’</w:t>
      </w:r>
      <w:r w:rsidRPr="00E168EE">
        <w:t>un marathonien aveugle</w:t>
      </w:r>
      <w:r w:rsidR="00307B9E" w:rsidRPr="00E168EE">
        <w:t>, originaire de Chicago dans l’Illinois,</w:t>
      </w:r>
      <w:r w:rsidRPr="00E168EE">
        <w:t xml:space="preserve"> qui franchit les barrières et défie les attentes.</w:t>
      </w:r>
      <w:r w:rsidR="003A664B" w:rsidRPr="00E168EE">
        <w:t xml:space="preserve"> </w:t>
      </w:r>
      <w:r w:rsidR="00A32038" w:rsidRPr="00E168EE">
        <w:t>À 66</w:t>
      </w:r>
      <w:r w:rsidR="0024151B">
        <w:t> </w:t>
      </w:r>
      <w:r w:rsidR="00A32038" w:rsidRPr="00E168EE">
        <w:t>ans, Tim</w:t>
      </w:r>
      <w:r w:rsidR="0024151B">
        <w:t> </w:t>
      </w:r>
      <w:r w:rsidR="00A32038" w:rsidRPr="00E168EE">
        <w:t xml:space="preserve">Paul redéfinit ce que signifie vivre pleinement. Tim refuse de se laisser définir par </w:t>
      </w:r>
      <w:r w:rsidR="00EF2F8C" w:rsidRPr="00E168EE">
        <w:t xml:space="preserve">sa déficience visuelle. </w:t>
      </w:r>
      <w:r w:rsidR="00A32038" w:rsidRPr="00E168EE">
        <w:t>Il profite de tout ce que la vie a à offrir et pratique des activités qui dépassent ce que la plupart des gens peuvent accomplir dans leur vie. Il a couru 23</w:t>
      </w:r>
      <w:r w:rsidR="0024151B">
        <w:t> </w:t>
      </w:r>
      <w:r w:rsidR="00A32038" w:rsidRPr="00E168EE">
        <w:t>marathons, fait du ski et du vélo, de la voile, de la natation et joue de la fl</w:t>
      </w:r>
      <w:r w:rsidR="001F08A5">
        <w:t>u</w:t>
      </w:r>
      <w:r w:rsidR="00A32038" w:rsidRPr="00E168EE">
        <w:t>te et du piano. Le film a remporté le prix du public du meilleur documentaire lors du 25e</w:t>
      </w:r>
      <w:r w:rsidR="0024151B">
        <w:t> </w:t>
      </w:r>
      <w:r w:rsidR="00A32038" w:rsidRPr="00E168EE">
        <w:t>Festival international de Beverly Hills.</w:t>
      </w:r>
    </w:p>
    <w:p w14:paraId="2F2BE11A" w14:textId="272AA788" w:rsidR="00E168EE" w:rsidRPr="00E168EE" w:rsidRDefault="00E168EE" w:rsidP="00E168EE">
      <w:pPr>
        <w:pStyle w:val="Corpsdetexte2"/>
      </w:pPr>
      <w:hyperlink r:id="rId80" w:history="1">
        <w:r w:rsidRPr="0036584B">
          <w:rPr>
            <w:rStyle w:val="Lienhypertexte"/>
          </w:rPr>
          <w:t xml:space="preserve">Vers la bande-annonce de </w:t>
        </w:r>
        <w:r w:rsidRPr="00733C3A">
          <w:rPr>
            <w:rStyle w:val="Lienhypertexte"/>
            <w:i/>
            <w:iCs w:val="0"/>
          </w:rPr>
          <w:t>I’m only blind</w:t>
        </w:r>
      </w:hyperlink>
      <w:r w:rsidRPr="00582E18">
        <w:rPr>
          <w:bCs/>
        </w:rPr>
        <w:t xml:space="preserve"> </w:t>
      </w:r>
      <w:r w:rsidRPr="00E168EE">
        <w:t>(en anglais)</w:t>
      </w:r>
    </w:p>
    <w:p w14:paraId="3F5807B1" w14:textId="77777777" w:rsidR="00E168EE" w:rsidRPr="00E168EE" w:rsidRDefault="00E168EE" w:rsidP="009E1468">
      <w:pPr>
        <w:pStyle w:val="Corpsdetexte2"/>
      </w:pPr>
    </w:p>
    <w:p w14:paraId="564863CE" w14:textId="77777777" w:rsidR="00A9733A" w:rsidRDefault="00A9733A" w:rsidP="00A32038">
      <w:pPr>
        <w:pStyle w:val="Corpsdetexte"/>
      </w:pPr>
    </w:p>
    <w:p w14:paraId="427213C8" w14:textId="77777777" w:rsidR="00123B28" w:rsidRDefault="00123B28" w:rsidP="00A32038">
      <w:pPr>
        <w:pStyle w:val="Corpsdetexte"/>
      </w:pPr>
    </w:p>
    <w:p w14:paraId="1CC48F74" w14:textId="36B1F33B" w:rsidR="00604BDA" w:rsidRDefault="00604BDA" w:rsidP="002A1797">
      <w:pPr>
        <w:pStyle w:val="Titre2"/>
        <w:spacing w:after="0"/>
      </w:pPr>
      <w:r>
        <w:t>Jusqu’à s’oublier</w:t>
      </w:r>
      <w:r>
        <w:br/>
        <w:t>Stéphane</w:t>
      </w:r>
      <w:r w:rsidR="0024151B">
        <w:t> </w:t>
      </w:r>
      <w:r>
        <w:t>Kazadi (</w:t>
      </w:r>
      <w:r w:rsidR="00141B11">
        <w:t>2024)</w:t>
      </w:r>
      <w:r w:rsidR="00141B11">
        <w:br/>
      </w:r>
      <w:r w:rsidR="00795A14">
        <w:t>Documentaire. France</w:t>
      </w:r>
    </w:p>
    <w:p w14:paraId="761FAE39" w14:textId="399E6E2F" w:rsidR="00AD26E6" w:rsidRPr="00AD26E6" w:rsidRDefault="00435180" w:rsidP="00AD26E6">
      <w:pPr>
        <w:pStyle w:val="Corpsdetexte"/>
        <w:spacing w:before="0" w:after="0" w:line="240" w:lineRule="auto"/>
      </w:pPr>
      <w:r>
        <w:rPr>
          <w:noProof/>
        </w:rPr>
        <w:drawing>
          <wp:anchor distT="0" distB="0" distL="114300" distR="114300" simplePos="0" relativeHeight="251658247" behindDoc="0" locked="0" layoutInCell="1" allowOverlap="1" wp14:anchorId="665BCC32" wp14:editId="2B84B5D7">
            <wp:simplePos x="0" y="0"/>
            <wp:positionH relativeFrom="column">
              <wp:posOffset>4130187</wp:posOffset>
            </wp:positionH>
            <wp:positionV relativeFrom="paragraph">
              <wp:posOffset>152400</wp:posOffset>
            </wp:positionV>
            <wp:extent cx="1620000" cy="2158988"/>
            <wp:effectExtent l="38100" t="38100" r="94615" b="89535"/>
            <wp:wrapThrough wrapText="bothSides">
              <wp:wrapPolygon edited="0">
                <wp:start x="0" y="-381"/>
                <wp:lineTo x="-508" y="-191"/>
                <wp:lineTo x="-508" y="21162"/>
                <wp:lineTo x="-254" y="22305"/>
                <wp:lineTo x="22100" y="22305"/>
                <wp:lineTo x="22608" y="21162"/>
                <wp:lineTo x="22608" y="2860"/>
                <wp:lineTo x="21846" y="0"/>
                <wp:lineTo x="21846" y="-381"/>
                <wp:lineTo x="0" y="-381"/>
              </wp:wrapPolygon>
            </wp:wrapThrough>
            <wp:docPr id="1440885426" name="Grafik 4">
              <a:hlinkClick xmlns:a="http://schemas.openxmlformats.org/drawingml/2006/main" r:id="rId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885426" name="Grafik 4">
                      <a:hlinkClick r:id="rId81"/>
                      <a:extLst>
                        <a:ext uri="{C183D7F6-B498-43B3-948B-1728B52AA6E4}">
                          <adec:decorative xmlns:adec="http://schemas.microsoft.com/office/drawing/2017/decorative" val="1"/>
                        </a:ext>
                      </a:extLst>
                    </pic:cNvPr>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20000" cy="2158988"/>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E6389A2" w14:textId="21A2CBD1" w:rsidR="00F43770" w:rsidRDefault="00304BC8" w:rsidP="00496CBE">
      <w:pPr>
        <w:pStyle w:val="Corpsdetexte2"/>
      </w:pPr>
      <w:r w:rsidRPr="00304BC8">
        <w:t>Penser au handicap, c</w:t>
      </w:r>
      <w:r w:rsidR="00DE54D8">
        <w:t>’</w:t>
      </w:r>
      <w:r w:rsidRPr="00304BC8">
        <w:t>est d</w:t>
      </w:r>
      <w:r w:rsidR="00DE54D8">
        <w:t>’</w:t>
      </w:r>
      <w:r w:rsidRPr="00304BC8">
        <w:t>abord penser à la personne touchée et à ses parents. Mais la grande oubliée dans l</w:t>
      </w:r>
      <w:r w:rsidR="00DE54D8">
        <w:t>’</w:t>
      </w:r>
      <w:r w:rsidRPr="00304BC8">
        <w:t>histoire, c</w:t>
      </w:r>
      <w:r w:rsidR="00DE54D8">
        <w:t>’</w:t>
      </w:r>
      <w:r w:rsidRPr="00304BC8">
        <w:t>est la fratrie, ces frères et sœurs qui grandissent dans l</w:t>
      </w:r>
      <w:r w:rsidR="00DE54D8">
        <w:t>’</w:t>
      </w:r>
      <w:r w:rsidRPr="00304BC8">
        <w:t>ombre d</w:t>
      </w:r>
      <w:r w:rsidR="00DE54D8">
        <w:t>’</w:t>
      </w:r>
      <w:r w:rsidRPr="00304BC8">
        <w:t>une situation que tout le monde subit.</w:t>
      </w:r>
      <w:r w:rsidR="005E7949">
        <w:t xml:space="preserve"> </w:t>
      </w:r>
      <w:r w:rsidRPr="00304BC8">
        <w:t>Ils évoluent souvent dans un silence qui cache le poids de leur culpabilité d</w:t>
      </w:r>
      <w:r w:rsidR="00DE54D8">
        <w:t>’</w:t>
      </w:r>
      <w:r w:rsidRPr="00304BC8">
        <w:t>être considérés comme normaux</w:t>
      </w:r>
      <w:r w:rsidR="006B0396">
        <w:t xml:space="preserve"> </w:t>
      </w:r>
      <w:r w:rsidRPr="00304BC8">
        <w:t>et de l</w:t>
      </w:r>
      <w:r w:rsidR="00DE54D8">
        <w:t>’</w:t>
      </w:r>
      <w:r w:rsidRPr="00304BC8">
        <w:t>illégitimité à se confier.</w:t>
      </w:r>
      <w:r w:rsidR="006B0396">
        <w:t xml:space="preserve"> « </w:t>
      </w:r>
      <w:r w:rsidRPr="00304BC8">
        <w:t>Après la mort de mon frère qui souffrait d</w:t>
      </w:r>
      <w:r w:rsidR="00DE54D8">
        <w:t>’</w:t>
      </w:r>
      <w:r w:rsidRPr="00304BC8">
        <w:t>une paralysie cérébrale, j</w:t>
      </w:r>
      <w:r w:rsidR="00DE54D8">
        <w:t>’</w:t>
      </w:r>
      <w:r w:rsidRPr="00304BC8">
        <w:t xml:space="preserve">ai décidé de faire éclore cette parole, loin des tabous et lieux communs du handicap. Mon film est donc une tribune pour </w:t>
      </w:r>
      <w:r w:rsidR="00FA6C02">
        <w:t xml:space="preserve">toutes celles et </w:t>
      </w:r>
      <w:r w:rsidRPr="00304BC8">
        <w:t>tous ceux dont la sœur ou le frère est atteint d</w:t>
      </w:r>
      <w:r w:rsidR="00DE54D8">
        <w:t>’</w:t>
      </w:r>
      <w:r w:rsidRPr="00304BC8">
        <w:t>un polyhandicap (moteur et cérébral), un portevoix pour Mila, Gabin, Léa, Lætitia et Franck</w:t>
      </w:r>
      <w:r w:rsidR="005E7949">
        <w:t> </w:t>
      </w:r>
      <w:r w:rsidRPr="00304BC8">
        <w:t xml:space="preserve">: </w:t>
      </w:r>
      <w:r w:rsidR="0028050A">
        <w:t xml:space="preserve">elles et </w:t>
      </w:r>
      <w:r w:rsidRPr="00304BC8">
        <w:t>ils vivent ou ont vécu comme moi auprès d</w:t>
      </w:r>
      <w:r w:rsidR="00DE54D8">
        <w:t>’</w:t>
      </w:r>
      <w:r w:rsidRPr="00304BC8">
        <w:t>un être totalement dépendant et se sont construits en réaction. Aujourd</w:t>
      </w:r>
      <w:r w:rsidR="00DE54D8">
        <w:t>’</w:t>
      </w:r>
      <w:r w:rsidRPr="00304BC8">
        <w:t>hui, ils affrontent le regard des autres, mais aussi leur propre regard</w:t>
      </w:r>
      <w:r w:rsidR="005E7949">
        <w:t> </w:t>
      </w:r>
      <w:r w:rsidRPr="00304BC8">
        <w:t>:</w:t>
      </w:r>
      <w:r w:rsidR="005B475A">
        <w:t xml:space="preserve"> elles et</w:t>
      </w:r>
      <w:r w:rsidRPr="00304BC8">
        <w:t xml:space="preserve"> ils s</w:t>
      </w:r>
      <w:r w:rsidR="00DE54D8">
        <w:t>’</w:t>
      </w:r>
      <w:r w:rsidRPr="00304BC8">
        <w:t>autorisent à parler, enfin, d</w:t>
      </w:r>
      <w:r w:rsidR="00DE54D8">
        <w:t>’</w:t>
      </w:r>
      <w:r w:rsidRPr="00304BC8">
        <w:t xml:space="preserve">une souffrance </w:t>
      </w:r>
      <w:r w:rsidR="005B475A">
        <w:t>partagée par toute</w:t>
      </w:r>
      <w:r w:rsidR="00A7680A">
        <w:t>s</w:t>
      </w:r>
      <w:r w:rsidR="005B475A">
        <w:t xml:space="preserve"> et </w:t>
      </w:r>
      <w:r w:rsidRPr="00304BC8">
        <w:t>tous.</w:t>
      </w:r>
      <w:r w:rsidR="005B475A">
        <w:t xml:space="preserve"> » </w:t>
      </w:r>
      <w:r w:rsidR="005B475A" w:rsidRPr="005B475A">
        <w:t>Stéphane</w:t>
      </w:r>
      <w:r w:rsidR="0024151B">
        <w:t> </w:t>
      </w:r>
      <w:r w:rsidR="005B475A" w:rsidRPr="005B475A">
        <w:t>Kazadi</w:t>
      </w:r>
    </w:p>
    <w:p w14:paraId="27F23EF0" w14:textId="77777777" w:rsidR="00F43770" w:rsidRDefault="00F43770">
      <w:pPr>
        <w:spacing w:after="200" w:line="240" w:lineRule="auto"/>
      </w:pPr>
      <w:r>
        <w:br w:type="page"/>
      </w:r>
    </w:p>
    <w:p w14:paraId="71CF1DDB" w14:textId="0EF3F8CE" w:rsidR="00A9747E" w:rsidRDefault="009B5B6E" w:rsidP="002A1797">
      <w:pPr>
        <w:pStyle w:val="Titre2"/>
        <w:spacing w:after="0"/>
      </w:pPr>
      <w:r w:rsidRPr="009B5B6E">
        <w:lastRenderedPageBreak/>
        <w:t>Handicap, aux origines du combat</w:t>
      </w:r>
      <w:r>
        <w:br/>
      </w:r>
      <w:r w:rsidR="00A9747E" w:rsidRPr="00A9747E">
        <w:t>Laetitia</w:t>
      </w:r>
      <w:r w:rsidR="0024151B">
        <w:t> </w:t>
      </w:r>
      <w:r w:rsidR="00A9747E" w:rsidRPr="00A9747E">
        <w:t>Møller</w:t>
      </w:r>
      <w:r>
        <w:t xml:space="preserve"> (2025)</w:t>
      </w:r>
      <w:r>
        <w:br/>
        <w:t>Documentaire</w:t>
      </w:r>
      <w:r w:rsidR="0035758E">
        <w:t>. France</w:t>
      </w:r>
    </w:p>
    <w:p w14:paraId="3F432886" w14:textId="6E8EF237" w:rsidR="00E25AC2" w:rsidRPr="00E25AC2" w:rsidRDefault="007D022B" w:rsidP="00E25AC2">
      <w:pPr>
        <w:pStyle w:val="Corpsdetexte"/>
        <w:spacing w:before="0" w:after="0" w:line="240" w:lineRule="auto"/>
      </w:pPr>
      <w:r>
        <w:rPr>
          <w:noProof/>
        </w:rPr>
        <w:drawing>
          <wp:anchor distT="0" distB="0" distL="114300" distR="114300" simplePos="0" relativeHeight="251658246" behindDoc="0" locked="0" layoutInCell="1" allowOverlap="1" wp14:anchorId="5072FEB0" wp14:editId="24079B0C">
            <wp:simplePos x="0" y="0"/>
            <wp:positionH relativeFrom="column">
              <wp:posOffset>4120662</wp:posOffset>
            </wp:positionH>
            <wp:positionV relativeFrom="paragraph">
              <wp:posOffset>118110</wp:posOffset>
            </wp:positionV>
            <wp:extent cx="1619885" cy="2430780"/>
            <wp:effectExtent l="38100" t="38100" r="94615" b="102870"/>
            <wp:wrapThrough wrapText="bothSides">
              <wp:wrapPolygon edited="0">
                <wp:start x="0" y="-339"/>
                <wp:lineTo x="-508" y="-169"/>
                <wp:lineTo x="-508" y="21498"/>
                <wp:lineTo x="-254" y="22345"/>
                <wp:lineTo x="22100" y="22345"/>
                <wp:lineTo x="22354" y="22006"/>
                <wp:lineTo x="22608" y="2539"/>
                <wp:lineTo x="21846" y="0"/>
                <wp:lineTo x="21846" y="-339"/>
                <wp:lineTo x="0" y="-339"/>
              </wp:wrapPolygon>
            </wp:wrapThrough>
            <wp:docPr id="1258184286" name="Grafik 3">
              <a:hlinkClick xmlns:a="http://schemas.openxmlformats.org/drawingml/2006/main" r:id="rId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84286" name="Grafik 3">
                      <a:hlinkClick r:id="rId83"/>
                      <a:extLst>
                        <a:ext uri="{C183D7F6-B498-43B3-948B-1728B52AA6E4}">
                          <adec:decorative xmlns:adec="http://schemas.microsoft.com/office/drawing/2017/decorative" val="1"/>
                        </a:ext>
                      </a:extLst>
                    </pic:cNvPr>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19885" cy="2430780"/>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2DAE168B" w14:textId="331A3EBC" w:rsidR="00E25AC2" w:rsidRDefault="00E25AC2" w:rsidP="00B123A2">
      <w:pPr>
        <w:pStyle w:val="Corpsdetexte2"/>
      </w:pPr>
      <w:r w:rsidRPr="00E25AC2">
        <w:t xml:space="preserve">Les personnes </w:t>
      </w:r>
      <w:r w:rsidR="00A83C41">
        <w:t xml:space="preserve">en situation de </w:t>
      </w:r>
      <w:r w:rsidRPr="00E25AC2">
        <w:t>handicap forment aujourd’hui la première minorité de France. Pourtant, le handicap –</w:t>
      </w:r>
      <w:r w:rsidR="00503C12">
        <w:t> </w:t>
      </w:r>
      <w:r w:rsidRPr="00E25AC2">
        <w:t>qu’il soit moteur, mental, sensoriel ou psychique – demeure la principale cause de discrimination dans notre société. Malgré des signes d’avancée, comme le succès du film </w:t>
      </w:r>
      <w:r w:rsidRPr="00E25AC2">
        <w:rPr>
          <w:i/>
          <w:iCs/>
        </w:rPr>
        <w:t xml:space="preserve">Un </w:t>
      </w:r>
      <w:proofErr w:type="gramStart"/>
      <w:r w:rsidRPr="00E25AC2">
        <w:rPr>
          <w:i/>
          <w:iCs/>
        </w:rPr>
        <w:t>p’tit</w:t>
      </w:r>
      <w:proofErr w:type="gramEnd"/>
      <w:r w:rsidRPr="00E25AC2">
        <w:rPr>
          <w:i/>
          <w:iCs/>
        </w:rPr>
        <w:t xml:space="preserve"> truc en plus</w:t>
      </w:r>
      <w:r w:rsidR="00701F19">
        <w:rPr>
          <w:i/>
          <w:iCs/>
        </w:rPr>
        <w:t xml:space="preserve"> </w:t>
      </w:r>
      <w:r w:rsidRPr="00E25AC2">
        <w:t>(réalisé par Artus) ou l’engouement croissant pour les Jeux paralympiques, l’égalité réelle reste hors de portée. Mais conna</w:t>
      </w:r>
      <w:r w:rsidR="001D245A">
        <w:t>i</w:t>
      </w:r>
      <w:r w:rsidRPr="00E25AC2">
        <w:t>t-on réellement l’histoire de ce combat</w:t>
      </w:r>
      <w:r w:rsidR="001D245A">
        <w:t xml:space="preserve"> ? </w:t>
      </w:r>
      <w:r w:rsidRPr="00E25AC2">
        <w:t xml:space="preserve">Peut-on </w:t>
      </w:r>
      <w:r w:rsidR="001D245A">
        <w:t>« </w:t>
      </w:r>
      <w:r w:rsidRPr="00E25AC2">
        <w:t>vivre ensemble</w:t>
      </w:r>
      <w:r w:rsidR="001D245A">
        <w:t> »</w:t>
      </w:r>
      <w:r w:rsidRPr="00E25AC2">
        <w:t xml:space="preserve"> sans se conna</w:t>
      </w:r>
      <w:r w:rsidR="001D245A">
        <w:t>i</w:t>
      </w:r>
      <w:r w:rsidRPr="00E25AC2">
        <w:t>tre</w:t>
      </w:r>
      <w:r w:rsidR="001D245A">
        <w:t> ?</w:t>
      </w:r>
      <w:r w:rsidRPr="00E25AC2">
        <w:t xml:space="preserve"> Alors que les mouvements antipsychiatriques ont été médiatisés grâce à des figures comme Michel</w:t>
      </w:r>
      <w:r w:rsidR="0024151B">
        <w:t> </w:t>
      </w:r>
      <w:r w:rsidRPr="00E25AC2">
        <w:t>Foucault ou Gilles</w:t>
      </w:r>
      <w:r w:rsidR="0024151B">
        <w:t> </w:t>
      </w:r>
      <w:r w:rsidRPr="00E25AC2">
        <w:t xml:space="preserve">Deleuze, le handicap moteur, lui, est resté un angle mort de l’histoire sociale française, privé de grands portevoix. Ce documentaire comble ce vide. Il interroge notre rapport au corps, à la norme et à la performance, à travers le récit d’un siècle de résistances souvent passées sous silence. </w:t>
      </w:r>
    </w:p>
    <w:p w14:paraId="768BC3D6" w14:textId="14DB6261" w:rsidR="00931F16" w:rsidRDefault="00931F16" w:rsidP="00B123A2">
      <w:pPr>
        <w:pStyle w:val="Corpsdetexte2"/>
      </w:pPr>
      <w:hyperlink r:id="rId85" w:history="1">
        <w:r w:rsidRPr="00931F16">
          <w:rPr>
            <w:rStyle w:val="Lienhypertexte"/>
          </w:rPr>
          <w:t>Vers la bande-annonce de Handicap, aux origines du combat</w:t>
        </w:r>
      </w:hyperlink>
    </w:p>
    <w:p w14:paraId="5AB165ED" w14:textId="77777777" w:rsidR="00496CBE" w:rsidRDefault="00496CBE" w:rsidP="00B123A2">
      <w:pPr>
        <w:pStyle w:val="Corpsdetexte2"/>
      </w:pPr>
    </w:p>
    <w:p w14:paraId="31E5794D" w14:textId="77777777" w:rsidR="00496CBE" w:rsidRDefault="00496CBE" w:rsidP="00B123A2">
      <w:pPr>
        <w:pStyle w:val="Corpsdetexte2"/>
      </w:pPr>
    </w:p>
    <w:p w14:paraId="6C9A7F01" w14:textId="77777777" w:rsidR="00496CBE" w:rsidRPr="00931F16" w:rsidRDefault="00496CBE" w:rsidP="00B123A2">
      <w:pPr>
        <w:pStyle w:val="Corpsdetexte2"/>
      </w:pPr>
    </w:p>
    <w:p w14:paraId="394CC6EE" w14:textId="68FB4FFD" w:rsidR="001437A8" w:rsidRDefault="001437A8" w:rsidP="002A1797">
      <w:pPr>
        <w:pStyle w:val="Titre2"/>
        <w:spacing w:after="0"/>
      </w:pPr>
      <w:r w:rsidRPr="00A629B9">
        <w:rPr>
          <w:lang w:val="en-GB"/>
        </w:rPr>
        <w:t>Marlee Matlin</w:t>
      </w:r>
      <w:r w:rsidR="005E7949">
        <w:rPr>
          <w:lang w:val="en-GB"/>
        </w:rPr>
        <w:t> </w:t>
      </w:r>
      <w:r w:rsidR="00041E0F" w:rsidRPr="00A629B9">
        <w:rPr>
          <w:lang w:val="en-GB"/>
        </w:rPr>
        <w:t xml:space="preserve">: </w:t>
      </w:r>
      <w:r w:rsidR="00041E0F" w:rsidRPr="00701F19">
        <w:rPr>
          <w:i/>
          <w:iCs/>
          <w:lang w:val="en-GB"/>
        </w:rPr>
        <w:t>not alone anymor</w:t>
      </w:r>
      <w:r w:rsidR="00AC1399" w:rsidRPr="00701F19">
        <w:rPr>
          <w:i/>
          <w:iCs/>
          <w:lang w:val="en-GB"/>
        </w:rPr>
        <w:t>e</w:t>
      </w:r>
      <w:r w:rsidR="00041E0F" w:rsidRPr="00A629B9">
        <w:rPr>
          <w:lang w:val="en-GB"/>
        </w:rPr>
        <w:br/>
      </w:r>
      <w:r w:rsidRPr="00A629B9">
        <w:rPr>
          <w:lang w:val="en-GB"/>
        </w:rPr>
        <w:t>Shoshannah Stern</w:t>
      </w:r>
      <w:r w:rsidR="000538BA" w:rsidRPr="00A629B9">
        <w:rPr>
          <w:lang w:val="en-GB"/>
        </w:rPr>
        <w:t xml:space="preserve"> (2025)</w:t>
      </w:r>
      <w:r w:rsidR="000538BA" w:rsidRPr="00A629B9">
        <w:rPr>
          <w:lang w:val="en-GB"/>
        </w:rPr>
        <w:br/>
        <w:t xml:space="preserve">Documentaire. </w:t>
      </w:r>
      <w:r w:rsidR="000538BA" w:rsidRPr="00AC1399">
        <w:t xml:space="preserve">États-Unis </w:t>
      </w:r>
    </w:p>
    <w:p w14:paraId="155134D4" w14:textId="0880092A" w:rsidR="00F26262" w:rsidRPr="00F26262" w:rsidRDefault="006009ED" w:rsidP="00F26262">
      <w:pPr>
        <w:pStyle w:val="Corpsdetexte"/>
        <w:spacing w:before="0" w:after="0" w:line="240" w:lineRule="auto"/>
      </w:pPr>
      <w:r w:rsidRPr="006009ED">
        <w:rPr>
          <w:noProof/>
        </w:rPr>
        <w:drawing>
          <wp:anchor distT="0" distB="0" distL="114300" distR="114300" simplePos="0" relativeHeight="251658242" behindDoc="0" locked="0" layoutInCell="1" allowOverlap="1" wp14:anchorId="789C07F8" wp14:editId="0B36D569">
            <wp:simplePos x="0" y="0"/>
            <wp:positionH relativeFrom="column">
              <wp:posOffset>4136243</wp:posOffset>
            </wp:positionH>
            <wp:positionV relativeFrom="paragraph">
              <wp:posOffset>140970</wp:posOffset>
            </wp:positionV>
            <wp:extent cx="1620000" cy="2442362"/>
            <wp:effectExtent l="38100" t="38100" r="94615" b="91440"/>
            <wp:wrapThrough wrapText="bothSides">
              <wp:wrapPolygon edited="0">
                <wp:start x="0" y="-337"/>
                <wp:lineTo x="-508" y="-168"/>
                <wp:lineTo x="-508" y="21398"/>
                <wp:lineTo x="-254" y="22240"/>
                <wp:lineTo x="22100" y="22240"/>
                <wp:lineTo x="22354" y="21903"/>
                <wp:lineTo x="22608" y="2527"/>
                <wp:lineTo x="21846" y="0"/>
                <wp:lineTo x="21846" y="-337"/>
                <wp:lineTo x="0" y="-337"/>
              </wp:wrapPolygon>
            </wp:wrapThrough>
            <wp:docPr id="601144290"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144290" name="Grafik 1">
                      <a:extLst>
                        <a:ext uri="{C183D7F6-B498-43B3-948B-1728B52AA6E4}">
                          <adec:decorative xmlns:adec="http://schemas.microsoft.com/office/drawing/2017/decorative" val="1"/>
                        </a:ext>
                      </a:extLst>
                    </pic:cNvPr>
                    <pic:cNvPicPr/>
                  </pic:nvPicPr>
                  <pic:blipFill rotWithShape="1">
                    <a:blip r:embed="rId86" cstate="print">
                      <a:extLst>
                        <a:ext uri="{28A0092B-C50C-407E-A947-70E740481C1C}">
                          <a14:useLocalDpi xmlns:a14="http://schemas.microsoft.com/office/drawing/2010/main" val="0"/>
                        </a:ext>
                      </a:extLst>
                    </a:blip>
                    <a:srcRect l="2352"/>
                    <a:stretch/>
                  </pic:blipFill>
                  <pic:spPr bwMode="auto">
                    <a:xfrm>
                      <a:off x="0" y="0"/>
                      <a:ext cx="1620000" cy="2442362"/>
                    </a:xfrm>
                    <a:prstGeom prst="rect">
                      <a:avLst/>
                    </a:prstGeom>
                    <a:ln>
                      <a:no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C968CD" w14:textId="2A9B3255" w:rsidR="00BE27E2" w:rsidRPr="00BE27E2" w:rsidRDefault="00BE27E2" w:rsidP="00BE27E2">
      <w:pPr>
        <w:pStyle w:val="Corpsdetexte2"/>
      </w:pPr>
      <w:r w:rsidRPr="00BE27E2">
        <w:t>Marlee Matlin est née dans une famille entendante, comme environ 95</w:t>
      </w:r>
      <w:r w:rsidR="00954815">
        <w:t> %</w:t>
      </w:r>
      <w:r w:rsidRPr="00BE27E2">
        <w:t xml:space="preserve"> des personnes sourdes. Ayant grandi dans l</w:t>
      </w:r>
      <w:r w:rsidR="00DE54D8">
        <w:t>’</w:t>
      </w:r>
      <w:r w:rsidRPr="00BE27E2">
        <w:t>Illinois, elle a été confrontée à l</w:t>
      </w:r>
      <w:r w:rsidR="00DE54D8">
        <w:t>’</w:t>
      </w:r>
      <w:r w:rsidRPr="00BE27E2">
        <w:t>isolement et à la maltraitance. Elle a trouvé sa joie en se produisant dans un théâtre local pour sourds. À l</w:t>
      </w:r>
      <w:r w:rsidR="00DE54D8">
        <w:t>’</w:t>
      </w:r>
      <w:r w:rsidRPr="00BE27E2">
        <w:t>âge de 19</w:t>
      </w:r>
      <w:r w:rsidR="0024151B">
        <w:t> </w:t>
      </w:r>
      <w:r w:rsidRPr="00BE27E2">
        <w:t>ans, elle s</w:t>
      </w:r>
      <w:r w:rsidR="00DE54D8">
        <w:t>’</w:t>
      </w:r>
      <w:r w:rsidRPr="00BE27E2">
        <w:t xml:space="preserve">est fait connaitre en jouant le rôle principal dans </w:t>
      </w:r>
      <w:r w:rsidR="00653D33" w:rsidRPr="00954815">
        <w:rPr>
          <w:i/>
          <w:iCs/>
        </w:rPr>
        <w:t>Les enfants du silence</w:t>
      </w:r>
      <w:r w:rsidR="00954805">
        <w:t xml:space="preserve"> (1986)</w:t>
      </w:r>
      <w:r w:rsidRPr="00BE27E2">
        <w:t xml:space="preserve"> aux côtés de William</w:t>
      </w:r>
      <w:r w:rsidR="0024151B">
        <w:t> </w:t>
      </w:r>
      <w:r w:rsidRPr="00BE27E2">
        <w:t>Hurt. En 1987, à 21</w:t>
      </w:r>
      <w:r w:rsidR="0024151B">
        <w:t> </w:t>
      </w:r>
      <w:r w:rsidRPr="00BE27E2">
        <w:t>ans, elle a remporté le Golden Globe et l</w:t>
      </w:r>
      <w:r w:rsidR="00DE54D8">
        <w:t>’</w:t>
      </w:r>
      <w:r w:rsidRPr="00BE27E2">
        <w:t>Oscar de la meilleure actrice, devenant ainsi la plus jeune actrice à recevoir ces récompenses et la première actrice sourde à les remporter. Le documentaire retrace son ascension fulgurante vers la célébrité et les défis qu</w:t>
      </w:r>
      <w:r w:rsidR="00DE54D8">
        <w:t>’</w:t>
      </w:r>
      <w:r w:rsidRPr="00BE27E2">
        <w:t>elle a dû relever dans sa vie privée et sa carrière.</w:t>
      </w:r>
    </w:p>
    <w:p w14:paraId="4C495672" w14:textId="6C5C0893" w:rsidR="000538BA" w:rsidRPr="00AC1399" w:rsidRDefault="00AC1399" w:rsidP="000538BA">
      <w:pPr>
        <w:pStyle w:val="Corpsdetexte"/>
      </w:pPr>
      <w:hyperlink r:id="rId87" w:history="1">
        <w:r w:rsidRPr="00726719">
          <w:rPr>
            <w:rStyle w:val="Lienhypertexte"/>
          </w:rPr>
          <w:t>Vers la bande-annonce de Marlee Matlin</w:t>
        </w:r>
      </w:hyperlink>
      <w:r w:rsidR="00726719">
        <w:t xml:space="preserve"> </w:t>
      </w:r>
      <w:r w:rsidR="00726719" w:rsidRPr="00E168EE">
        <w:t>(en anglais)</w:t>
      </w:r>
    </w:p>
    <w:p w14:paraId="74A716A0" w14:textId="77777777" w:rsidR="000C4723" w:rsidRDefault="000C4723">
      <w:pPr>
        <w:spacing w:after="200" w:line="240" w:lineRule="auto"/>
        <w:rPr>
          <w:rFonts w:eastAsiaTheme="majorEastAsia" w:cs="Open Sans SemiCondensed"/>
          <w:b/>
          <w:bCs/>
          <w:szCs w:val="24"/>
        </w:rPr>
      </w:pPr>
      <w:r>
        <w:br w:type="page"/>
      </w:r>
    </w:p>
    <w:p w14:paraId="66051174" w14:textId="160C1551" w:rsidR="00BF7540" w:rsidRPr="00E168EE" w:rsidRDefault="00BF7540" w:rsidP="00BF7540">
      <w:pPr>
        <w:pStyle w:val="Titre2"/>
        <w:spacing w:after="0"/>
      </w:pPr>
      <w:r w:rsidRPr="00E168EE">
        <w:lastRenderedPageBreak/>
        <w:t xml:space="preserve">L’attachement </w:t>
      </w:r>
      <w:r w:rsidRPr="00E168EE">
        <w:br/>
        <w:t>Carine</w:t>
      </w:r>
      <w:r w:rsidR="0024151B">
        <w:t> </w:t>
      </w:r>
      <w:r w:rsidRPr="00E168EE">
        <w:t>Tardieu (202</w:t>
      </w:r>
      <w:r>
        <w:t>4</w:t>
      </w:r>
      <w:r w:rsidRPr="00E168EE">
        <w:t>)</w:t>
      </w:r>
      <w:r w:rsidRPr="00E168EE">
        <w:br/>
        <w:t>Drame</w:t>
      </w:r>
      <w:r>
        <w:t>. France et Belgique</w:t>
      </w:r>
      <w:r w:rsidRPr="00E168EE">
        <w:t xml:space="preserve"> </w:t>
      </w:r>
    </w:p>
    <w:p w14:paraId="6B7B6FCC" w14:textId="2F223586" w:rsidR="00BF7540" w:rsidRPr="00E168EE" w:rsidRDefault="000C4723" w:rsidP="00BF7540">
      <w:pPr>
        <w:pStyle w:val="Corpsdetexte"/>
        <w:spacing w:before="0" w:after="0" w:line="240" w:lineRule="auto"/>
        <w:rPr>
          <w:highlight w:val="yellow"/>
        </w:rPr>
      </w:pPr>
      <w:r>
        <w:rPr>
          <w:noProof/>
        </w:rPr>
        <w:drawing>
          <wp:anchor distT="0" distB="0" distL="114300" distR="114300" simplePos="0" relativeHeight="251658243" behindDoc="0" locked="0" layoutInCell="1" allowOverlap="1" wp14:anchorId="433AFBF5" wp14:editId="3E3E8272">
            <wp:simplePos x="0" y="0"/>
            <wp:positionH relativeFrom="column">
              <wp:posOffset>4117340</wp:posOffset>
            </wp:positionH>
            <wp:positionV relativeFrom="paragraph">
              <wp:posOffset>121920</wp:posOffset>
            </wp:positionV>
            <wp:extent cx="1619885" cy="2428875"/>
            <wp:effectExtent l="38100" t="38100" r="94615" b="104775"/>
            <wp:wrapThrough wrapText="bothSides">
              <wp:wrapPolygon edited="0">
                <wp:start x="0" y="-339"/>
                <wp:lineTo x="-508" y="-169"/>
                <wp:lineTo x="-508" y="21515"/>
                <wp:lineTo x="-254" y="22362"/>
                <wp:lineTo x="22100" y="22362"/>
                <wp:lineTo x="22354" y="22024"/>
                <wp:lineTo x="22608" y="2541"/>
                <wp:lineTo x="21846" y="0"/>
                <wp:lineTo x="21846" y="-339"/>
                <wp:lineTo x="0" y="-339"/>
              </wp:wrapPolygon>
            </wp:wrapThrough>
            <wp:docPr id="245912013" name="Grafik 11">
              <a:hlinkClick xmlns:a="http://schemas.openxmlformats.org/drawingml/2006/main" r:id="rId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912013" name="Grafik 11">
                      <a:hlinkClick r:id="rId88"/>
                      <a:extLst>
                        <a:ext uri="{C183D7F6-B498-43B3-948B-1728B52AA6E4}">
                          <adec:decorative xmlns:adec="http://schemas.microsoft.com/office/drawing/2017/decorative" val="1"/>
                        </a:ext>
                      </a:extLst>
                    </pic:cNvPr>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619885" cy="2428875"/>
                    </a:xfrm>
                    <a:prstGeom prst="rect">
                      <a:avLst/>
                    </a:prstGeom>
                    <a:noFill/>
                    <a:ln>
                      <a:noFill/>
                    </a:ln>
                    <a:effectLst>
                      <a:outerShdw blurRad="50800" dist="38100" dir="2700000" algn="tl" rotWithShape="0">
                        <a:prstClr val="black">
                          <a:alpha val="40000"/>
                        </a:prstClr>
                      </a:outerShdw>
                    </a:effectLst>
                  </pic:spPr>
                </pic:pic>
              </a:graphicData>
            </a:graphic>
          </wp:anchor>
        </w:drawing>
      </w:r>
    </w:p>
    <w:p w14:paraId="797CCB15" w14:textId="6BF729B4" w:rsidR="00BF7540" w:rsidRDefault="00BF7540" w:rsidP="00BF7540">
      <w:pPr>
        <w:pStyle w:val="Corpsdetexte2"/>
      </w:pPr>
      <w:r w:rsidRPr="000C57EF">
        <w:t>Sandra, cinquantenaire célibataire, tient une</w:t>
      </w:r>
      <w:r w:rsidR="00726CDE">
        <w:t xml:space="preserve"> </w:t>
      </w:r>
      <w:r w:rsidRPr="00004E19">
        <w:rPr>
          <w:bCs/>
          <w:iCs/>
        </w:rPr>
        <w:t>librairie</w:t>
      </w:r>
      <w:r w:rsidR="00726CDE">
        <w:t xml:space="preserve"> </w:t>
      </w:r>
      <w:r w:rsidRPr="00004E19">
        <w:rPr>
          <w:bCs/>
          <w:iCs/>
        </w:rPr>
        <w:t>féministe</w:t>
      </w:r>
      <w:r w:rsidRPr="000C57EF">
        <w:t>. Lorsque le couple de l</w:t>
      </w:r>
      <w:r w:rsidR="00DE54D8">
        <w:t>’</w:t>
      </w:r>
      <w:r w:rsidRPr="000C57EF">
        <w:t>appartement voisin, Alex et Cécile, doit se rendre à l</w:t>
      </w:r>
      <w:r w:rsidR="00DE54D8">
        <w:t>’</w:t>
      </w:r>
      <w:r w:rsidRPr="000C57EF">
        <w:t>hôpital pour l</w:t>
      </w:r>
      <w:r w:rsidR="00DE54D8">
        <w:t>’</w:t>
      </w:r>
      <w:r w:rsidRPr="00004E19">
        <w:rPr>
          <w:bCs/>
          <w:iCs/>
        </w:rPr>
        <w:t>accouchement</w:t>
      </w:r>
      <w:r w:rsidRPr="000C57EF">
        <w:t> de cette dernière, Sandra accepte de s</w:t>
      </w:r>
      <w:r w:rsidR="00DE54D8">
        <w:t>’</w:t>
      </w:r>
      <w:r w:rsidRPr="000C57EF">
        <w:t>occuper de leur fils Elliott, âgé de six ans, bien que cette femme ne soit pas très intéressée par les enfants. Des complications surviennent lors de l</w:t>
      </w:r>
      <w:r w:rsidR="00DE54D8">
        <w:t>’</w:t>
      </w:r>
      <w:r w:rsidRPr="000C57EF">
        <w:t>accouchement et la mère décède en donnant naissance à une fille prénommée Lucille. Par la suite, Sandra devient de plus en plus une référence féminine importante, non seulement pour le garçon, mais aussi pour le père veuf et pour la petite Lucille.</w:t>
      </w:r>
    </w:p>
    <w:p w14:paraId="4387ED13" w14:textId="596EFF04" w:rsidR="00BF7540" w:rsidRPr="00E168EE" w:rsidRDefault="00BF7540" w:rsidP="00BF7540">
      <w:pPr>
        <w:pStyle w:val="Corpsdetexte2"/>
      </w:pPr>
      <w:hyperlink r:id="rId90" w:history="1">
        <w:r w:rsidRPr="00C660C3">
          <w:rPr>
            <w:rStyle w:val="Lienhypertexte"/>
          </w:rPr>
          <w:t>Vers la bande-annonce de L’attachement</w:t>
        </w:r>
      </w:hyperlink>
    </w:p>
    <w:p w14:paraId="509EC2E6" w14:textId="77777777" w:rsidR="00BF7540" w:rsidRDefault="00BF7540" w:rsidP="00BF7540">
      <w:pPr>
        <w:pStyle w:val="Corpsdetexte2"/>
      </w:pPr>
    </w:p>
    <w:p w14:paraId="41CF8918" w14:textId="77777777" w:rsidR="00A9733A" w:rsidRDefault="00A9733A" w:rsidP="00BF7540">
      <w:pPr>
        <w:pStyle w:val="Corpsdetexte2"/>
      </w:pPr>
    </w:p>
    <w:p w14:paraId="01A997E4" w14:textId="77777777" w:rsidR="00435180" w:rsidRPr="00E168EE" w:rsidRDefault="00435180" w:rsidP="00BF7540">
      <w:pPr>
        <w:pStyle w:val="Corpsdetexte2"/>
      </w:pPr>
    </w:p>
    <w:p w14:paraId="55E74F04" w14:textId="57B23F3D" w:rsidR="0012039A" w:rsidRPr="00DF390E" w:rsidRDefault="0012039A" w:rsidP="002A1797">
      <w:pPr>
        <w:pStyle w:val="Titre2"/>
        <w:spacing w:after="0"/>
      </w:pPr>
      <w:r w:rsidRPr="001756D1">
        <w:rPr>
          <w:i/>
          <w:iCs/>
          <w:lang w:val="de-CH"/>
        </w:rPr>
        <w:t>Grüsse von</w:t>
      </w:r>
      <w:r w:rsidR="0024151B" w:rsidRPr="001756D1">
        <w:rPr>
          <w:i/>
          <w:iCs/>
          <w:lang w:val="de-CH"/>
        </w:rPr>
        <w:t> </w:t>
      </w:r>
      <w:r w:rsidRPr="001756D1">
        <w:rPr>
          <w:i/>
          <w:iCs/>
          <w:lang w:val="de-CH"/>
        </w:rPr>
        <w:t>Mars</w:t>
      </w:r>
      <w:r w:rsidRPr="00AC1399">
        <w:rPr>
          <w:lang w:val="de-CH"/>
        </w:rPr>
        <w:br/>
        <w:t>Sarah</w:t>
      </w:r>
      <w:r w:rsidR="0024151B">
        <w:rPr>
          <w:lang w:val="de-CH"/>
        </w:rPr>
        <w:t> </w:t>
      </w:r>
      <w:r w:rsidRPr="00AC1399">
        <w:rPr>
          <w:lang w:val="de-CH"/>
        </w:rPr>
        <w:t>Winkenstette (202</w:t>
      </w:r>
      <w:r w:rsidR="00F70E9D" w:rsidRPr="00AC1399">
        <w:rPr>
          <w:lang w:val="de-CH"/>
        </w:rPr>
        <w:t>4</w:t>
      </w:r>
      <w:r w:rsidRPr="00AC1399">
        <w:rPr>
          <w:lang w:val="de-CH"/>
        </w:rPr>
        <w:t>)</w:t>
      </w:r>
      <w:r w:rsidR="00F22556" w:rsidRPr="00AC1399">
        <w:rPr>
          <w:lang w:val="de-CH"/>
        </w:rPr>
        <w:br/>
      </w:r>
      <w:r w:rsidR="00E04CC2" w:rsidRPr="00AC1399">
        <w:rPr>
          <w:lang w:val="de-CH"/>
        </w:rPr>
        <w:t>Comédie</w:t>
      </w:r>
      <w:r w:rsidR="00855255" w:rsidRPr="00AC1399">
        <w:rPr>
          <w:lang w:val="de-CH"/>
        </w:rPr>
        <w:t xml:space="preserve"> familiale. </w:t>
      </w:r>
      <w:r w:rsidR="00F22556" w:rsidRPr="00DF390E">
        <w:t>Allemagne.</w:t>
      </w:r>
    </w:p>
    <w:p w14:paraId="3B0FB883" w14:textId="0E037891" w:rsidR="002510F7" w:rsidRPr="00DF390E" w:rsidRDefault="002510F7" w:rsidP="002510F7">
      <w:pPr>
        <w:pStyle w:val="Corpsdetexte"/>
        <w:spacing w:before="0" w:after="0" w:line="240" w:lineRule="auto"/>
      </w:pPr>
      <w:r>
        <w:rPr>
          <w:noProof/>
        </w:rPr>
        <w:drawing>
          <wp:anchor distT="0" distB="0" distL="114300" distR="114300" simplePos="0" relativeHeight="251658241" behindDoc="0" locked="0" layoutInCell="1" allowOverlap="1" wp14:anchorId="1018BE07" wp14:editId="359FF35C">
            <wp:simplePos x="0" y="0"/>
            <wp:positionH relativeFrom="column">
              <wp:posOffset>4121297</wp:posOffset>
            </wp:positionH>
            <wp:positionV relativeFrom="paragraph">
              <wp:posOffset>154940</wp:posOffset>
            </wp:positionV>
            <wp:extent cx="1619885" cy="2292985"/>
            <wp:effectExtent l="38100" t="38100" r="94615" b="88265"/>
            <wp:wrapThrough wrapText="bothSides">
              <wp:wrapPolygon edited="0">
                <wp:start x="0" y="-359"/>
                <wp:lineTo x="-508" y="-179"/>
                <wp:lineTo x="-508" y="21534"/>
                <wp:lineTo x="-254" y="22252"/>
                <wp:lineTo x="22100" y="22252"/>
                <wp:lineTo x="22608" y="19919"/>
                <wp:lineTo x="22608" y="2692"/>
                <wp:lineTo x="21846" y="0"/>
                <wp:lineTo x="21846" y="-359"/>
                <wp:lineTo x="0" y="-359"/>
              </wp:wrapPolygon>
            </wp:wrapThrough>
            <wp:docPr id="1536162625" name="Grafik 6">
              <a:hlinkClick xmlns:a="http://schemas.openxmlformats.org/drawingml/2006/main" r:id="rId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162625" name="Grafik 6">
                      <a:hlinkClick r:id="rId91"/>
                      <a:extLst>
                        <a:ext uri="{C183D7F6-B498-43B3-948B-1728B52AA6E4}">
                          <adec:decorative xmlns:adec="http://schemas.microsoft.com/office/drawing/2017/decorative" val="1"/>
                        </a:ext>
                      </a:extLs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619885" cy="229298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0A3DF8F" w14:textId="689A7833" w:rsidR="00A46343" w:rsidRDefault="00A46343" w:rsidP="0058073E">
      <w:pPr>
        <w:pStyle w:val="Corpsdetexte2"/>
      </w:pPr>
      <w:r w:rsidRPr="00A46343">
        <w:t>Tom, un enfant</w:t>
      </w:r>
      <w:r w:rsidR="00146E61">
        <w:t xml:space="preserve"> </w:t>
      </w:r>
      <w:r w:rsidR="00146E61" w:rsidRPr="00A46343">
        <w:t>de dix ans</w:t>
      </w:r>
      <w:r w:rsidR="00146E61">
        <w:t xml:space="preserve"> avec un trouble du spectre autistique, </w:t>
      </w:r>
      <w:r w:rsidRPr="00A46343">
        <w:t>est fasciné par l</w:t>
      </w:r>
      <w:r w:rsidR="00DE54D8">
        <w:t>’</w:t>
      </w:r>
      <w:r w:rsidRPr="00A46343">
        <w:t>espace et rêve de devenir astronaute. Mais avant de pouvoir partir pour Mars, il doit relever un tout autre défi</w:t>
      </w:r>
      <w:r w:rsidR="00233C1C">
        <w:t> :</w:t>
      </w:r>
      <w:r w:rsidRPr="00A46343">
        <w:t xml:space="preserve"> passer ses vacances d</w:t>
      </w:r>
      <w:r w:rsidR="00DE54D8">
        <w:t>’</w:t>
      </w:r>
      <w:r w:rsidRPr="00A46343">
        <w:t>été chez ses grands-parents à la campagne. Le monde ordonné de Tom est bouleversé, car il n</w:t>
      </w:r>
      <w:r w:rsidR="00DE54D8">
        <w:t>’</w:t>
      </w:r>
      <w:r w:rsidRPr="00A46343">
        <w:t>aime ni le changement ni le bruit</w:t>
      </w:r>
      <w:r w:rsidR="00233C1C">
        <w:t xml:space="preserve"> </w:t>
      </w:r>
      <w:r w:rsidRPr="00A46343">
        <w:t>et encore moins la couleur rouge. Sa mère, qui doit partir à l</w:t>
      </w:r>
      <w:r w:rsidR="00DE54D8">
        <w:t>’</w:t>
      </w:r>
      <w:r w:rsidRPr="00A46343">
        <w:t>étranger pour quelque temps, l</w:t>
      </w:r>
      <w:r w:rsidR="00DE54D8">
        <w:t>’</w:t>
      </w:r>
      <w:r w:rsidRPr="00A46343">
        <w:t>encourage toutefois</w:t>
      </w:r>
      <w:r w:rsidR="00233C1C">
        <w:t> : « </w:t>
      </w:r>
      <w:r w:rsidRPr="00A46343">
        <w:t>si tu réussis chez grand-mère et grand-père, tu réussiras partout</w:t>
      </w:r>
      <w:r w:rsidR="00233C1C">
        <w:t> ».</w:t>
      </w:r>
      <w:r w:rsidRPr="00A46343">
        <w:t xml:space="preserve"> Tom se lance donc dans une </w:t>
      </w:r>
      <w:r w:rsidR="00233C1C">
        <w:t>« </w:t>
      </w:r>
      <w:r w:rsidRPr="00A46343">
        <w:t xml:space="preserve">mission </w:t>
      </w:r>
      <w:r w:rsidR="0058073E" w:rsidRPr="00A46343">
        <w:t>spatiale personnelle</w:t>
      </w:r>
      <w:r w:rsidR="00233C1C">
        <w:t> »</w:t>
      </w:r>
      <w:r w:rsidRPr="00A46343">
        <w:t xml:space="preserve"> qui le confronte à des situations inhabituelles. Avec s</w:t>
      </w:r>
      <w:r w:rsidR="00233C1C">
        <w:t>a sœur et son</w:t>
      </w:r>
      <w:r w:rsidRPr="00A46343">
        <w:t xml:space="preserve"> frère</w:t>
      </w:r>
      <w:r w:rsidR="00233C1C">
        <w:t xml:space="preserve"> </w:t>
      </w:r>
      <w:r w:rsidRPr="00A46343">
        <w:t>a</w:t>
      </w:r>
      <w:r w:rsidR="00DE54D8">
        <w:t>i</w:t>
      </w:r>
      <w:r w:rsidRPr="00A46343">
        <w:t>nés, il navigue dans la vie mouvementée de ses grands-parents, découvre de nouvelles perspectives et se rend compte que l</w:t>
      </w:r>
      <w:r w:rsidR="00DE54D8">
        <w:t>’</w:t>
      </w:r>
      <w:r w:rsidRPr="00A46343">
        <w:t>inconnu peut avoir</w:t>
      </w:r>
      <w:r w:rsidR="0058073E">
        <w:t xml:space="preserve"> du charme.</w:t>
      </w:r>
      <w:r w:rsidRPr="00A46343">
        <w:t xml:space="preserve"> </w:t>
      </w:r>
    </w:p>
    <w:p w14:paraId="22F07523" w14:textId="2E3F601E" w:rsidR="002510F7" w:rsidRPr="00A46343" w:rsidRDefault="002510F7" w:rsidP="0058073E">
      <w:pPr>
        <w:pStyle w:val="Corpsdetexte2"/>
      </w:pPr>
      <w:hyperlink r:id="rId93" w:history="1">
        <w:r w:rsidRPr="00E87850">
          <w:rPr>
            <w:rStyle w:val="Lienhypertexte"/>
          </w:rPr>
          <w:t xml:space="preserve">Vers la bande-annonce </w:t>
        </w:r>
        <w:r w:rsidRPr="001756D1">
          <w:rPr>
            <w:rStyle w:val="Lienhypertexte"/>
            <w:i/>
            <w:iCs w:val="0"/>
          </w:rPr>
          <w:t>Grüsse von</w:t>
        </w:r>
        <w:r w:rsidR="0024151B" w:rsidRPr="001756D1">
          <w:rPr>
            <w:rStyle w:val="Lienhypertexte"/>
            <w:i/>
            <w:iCs w:val="0"/>
          </w:rPr>
          <w:t> </w:t>
        </w:r>
        <w:r w:rsidRPr="001756D1">
          <w:rPr>
            <w:rStyle w:val="Lienhypertexte"/>
            <w:i/>
            <w:iCs w:val="0"/>
          </w:rPr>
          <w:t>Mars</w:t>
        </w:r>
      </w:hyperlink>
      <w:r>
        <w:t xml:space="preserve"> (en allemand)</w:t>
      </w:r>
    </w:p>
    <w:p w14:paraId="5CE5F018" w14:textId="77777777" w:rsidR="00BF7540" w:rsidRDefault="00BF7540">
      <w:pPr>
        <w:spacing w:after="200" w:line="240" w:lineRule="auto"/>
        <w:rPr>
          <w:rFonts w:eastAsiaTheme="majorEastAsia" w:cs="Open Sans SemiCondensed"/>
          <w:b/>
          <w:bCs/>
          <w:color w:val="000000" w:themeColor="text1"/>
          <w:sz w:val="24"/>
          <w:szCs w:val="32"/>
        </w:rPr>
      </w:pPr>
      <w:r>
        <w:br w:type="page"/>
      </w:r>
    </w:p>
    <w:p w14:paraId="2D31FB3E" w14:textId="2F1893AC" w:rsidR="007539D6" w:rsidRPr="00E168EE" w:rsidRDefault="0064306C" w:rsidP="002A1797">
      <w:pPr>
        <w:pStyle w:val="Titre1"/>
      </w:pPr>
      <w:bookmarkStart w:id="5" w:name="_Toc207289660"/>
      <w:r w:rsidRPr="00E168EE">
        <w:lastRenderedPageBreak/>
        <w:t>Podcast</w:t>
      </w:r>
      <w:r w:rsidR="00BC27E2" w:rsidRPr="00E168EE">
        <w:t>s</w:t>
      </w:r>
      <w:bookmarkEnd w:id="5"/>
    </w:p>
    <w:p w14:paraId="7546CD30" w14:textId="604CA8D4" w:rsidR="007D5EF3" w:rsidRPr="00E168EE" w:rsidRDefault="007D5EF3" w:rsidP="002A1797">
      <w:pPr>
        <w:pStyle w:val="Titre2"/>
      </w:pPr>
      <w:bookmarkStart w:id="6" w:name="_Toc136603436"/>
      <w:r w:rsidRPr="00E168EE">
        <w:t>Décalés</w:t>
      </w:r>
      <w:r w:rsidR="00421F06">
        <w:t>,</w:t>
      </w:r>
      <w:r w:rsidRPr="00E168EE">
        <w:t xml:space="preserve"> Podcast</w:t>
      </w:r>
      <w:r w:rsidR="00FF564B" w:rsidRPr="00E168EE">
        <w:t xml:space="preserve"> de Léa</w:t>
      </w:r>
      <w:r w:rsidR="0024151B">
        <w:t> </w:t>
      </w:r>
      <w:r w:rsidR="00FF564B" w:rsidRPr="00E168EE">
        <w:t>Hirschfeld</w:t>
      </w:r>
    </w:p>
    <w:p w14:paraId="51DE0499" w14:textId="09022A14" w:rsidR="00577C20" w:rsidRPr="00E168EE" w:rsidRDefault="00A0280B" w:rsidP="002A1797">
      <w:pPr>
        <w:pStyle w:val="Corpsdetexte"/>
      </w:pPr>
      <w:r w:rsidRPr="00E168EE">
        <w:t xml:space="preserve">Un podcast de discussions intimes autour du handicap mental, physique et psychique avec des personnes </w:t>
      </w:r>
      <w:r w:rsidR="00C015E0" w:rsidRPr="00E168EE">
        <w:t xml:space="preserve">qui </w:t>
      </w:r>
      <w:r w:rsidRPr="00E168EE">
        <w:t>vivent avec, et des proches qui vivent avec aussi.</w:t>
      </w:r>
      <w:r w:rsidR="00610586" w:rsidRPr="00E168EE">
        <w:t xml:space="preserve"> Léa</w:t>
      </w:r>
      <w:r w:rsidR="0024151B">
        <w:t> </w:t>
      </w:r>
      <w:r w:rsidR="00610586" w:rsidRPr="00E168EE">
        <w:t>Hirschfeld explore le handicap par le prisme d</w:t>
      </w:r>
      <w:r w:rsidR="009140A3" w:rsidRPr="00E168EE">
        <w:t>es</w:t>
      </w:r>
      <w:r w:rsidR="00610586" w:rsidRPr="00E168EE">
        <w:t xml:space="preserve"> récit</w:t>
      </w:r>
      <w:r w:rsidR="009140A3" w:rsidRPr="00E168EE">
        <w:t>s</w:t>
      </w:r>
      <w:r w:rsidR="00610586" w:rsidRPr="00E168EE">
        <w:t xml:space="preserve"> de vie</w:t>
      </w:r>
      <w:r w:rsidR="002405E0" w:rsidRPr="00E168EE">
        <w:t xml:space="preserve">. </w:t>
      </w:r>
      <w:r w:rsidR="00610586" w:rsidRPr="00E168EE">
        <w:t xml:space="preserve">D’un questionnement personnel à un projet de vie, </w:t>
      </w:r>
      <w:r w:rsidR="002405E0" w:rsidRPr="00E168EE">
        <w:t xml:space="preserve">elle est </w:t>
      </w:r>
      <w:r w:rsidR="00610586" w:rsidRPr="00E168EE">
        <w:t>convaincue que nos sociétés grandiront grâce au partage d’expériences.</w:t>
      </w:r>
      <w:r w:rsidR="009C7915" w:rsidRPr="00E168EE">
        <w:t xml:space="preserve"> </w:t>
      </w:r>
      <w:r w:rsidR="00610586" w:rsidRPr="00E168EE">
        <w:t>En 2021, elle autoproduit Décalés, un podcast de discussions avec des personnes qui vivent directement ou indirectement le handicap.</w:t>
      </w:r>
      <w:r w:rsidR="001556BA" w:rsidRPr="00E168EE">
        <w:t xml:space="preserve"> </w:t>
      </w:r>
      <w:r w:rsidR="0049717B" w:rsidRPr="00E168EE">
        <w:t>La 1</w:t>
      </w:r>
      <w:r w:rsidR="0049717B" w:rsidRPr="00E168EE">
        <w:rPr>
          <w:vertAlign w:val="superscript"/>
        </w:rPr>
        <w:t>re</w:t>
      </w:r>
      <w:r w:rsidR="0024151B">
        <w:t> </w:t>
      </w:r>
      <w:r w:rsidR="0049717B" w:rsidRPr="00E168EE">
        <w:t>saison était</w:t>
      </w:r>
      <w:r w:rsidR="0046606F" w:rsidRPr="00E168EE">
        <w:t xml:space="preserve"> </w:t>
      </w:r>
      <w:r w:rsidR="009C530D" w:rsidRPr="00E168EE">
        <w:t>consacrée</w:t>
      </w:r>
      <w:r w:rsidR="0046606F" w:rsidRPr="00E168EE">
        <w:t xml:space="preserve"> aux </w:t>
      </w:r>
      <w:r w:rsidR="00577C20" w:rsidRPr="00E168EE">
        <w:t xml:space="preserve">frères et </w:t>
      </w:r>
      <w:r w:rsidR="0046606F" w:rsidRPr="00E168EE">
        <w:t xml:space="preserve">sœurs. </w:t>
      </w:r>
      <w:r w:rsidR="004A20B1" w:rsidRPr="00E168EE">
        <w:t>Dans la 2</w:t>
      </w:r>
      <w:r w:rsidR="004A20B1" w:rsidRPr="00E168EE">
        <w:rPr>
          <w:vertAlign w:val="superscript"/>
        </w:rPr>
        <w:t>e</w:t>
      </w:r>
      <w:r w:rsidR="004A20B1" w:rsidRPr="00E168EE">
        <w:t>, des personnes en situation de handicap prenaient le micro</w:t>
      </w:r>
      <w:r w:rsidR="009C530D" w:rsidRPr="00E168EE">
        <w:t>, dans le 3</w:t>
      </w:r>
      <w:r w:rsidR="009C530D" w:rsidRPr="00E168EE">
        <w:rPr>
          <w:vertAlign w:val="superscript"/>
        </w:rPr>
        <w:t>e</w:t>
      </w:r>
      <w:r w:rsidR="009C530D" w:rsidRPr="00E168EE">
        <w:t xml:space="preserve"> se sont des parents qui racontent.</w:t>
      </w:r>
      <w:r w:rsidR="009B6167" w:rsidRPr="00E168EE">
        <w:t xml:space="preserve"> La 4</w:t>
      </w:r>
      <w:r w:rsidR="009B6167" w:rsidRPr="00E168EE">
        <w:rPr>
          <w:vertAlign w:val="superscript"/>
        </w:rPr>
        <w:t>e</w:t>
      </w:r>
      <w:r w:rsidR="0024151B">
        <w:t> </w:t>
      </w:r>
      <w:r w:rsidR="009B6167" w:rsidRPr="00E168EE">
        <w:t xml:space="preserve">saison est en </w:t>
      </w:r>
      <w:r w:rsidR="00B90A25" w:rsidRPr="00E168EE">
        <w:t>a</w:t>
      </w:r>
      <w:r w:rsidR="009B6167" w:rsidRPr="00E168EE">
        <w:t xml:space="preserve">nglais et s’intitule </w:t>
      </w:r>
      <w:r w:rsidR="009B6167" w:rsidRPr="007026B5">
        <w:rPr>
          <w:i/>
          <w:iCs/>
        </w:rPr>
        <w:t xml:space="preserve">Out of Sync </w:t>
      </w:r>
      <w:r w:rsidR="00F675EB" w:rsidRPr="007026B5">
        <w:rPr>
          <w:i/>
          <w:iCs/>
        </w:rPr>
        <w:t>–</w:t>
      </w:r>
      <w:r w:rsidR="009B6167" w:rsidRPr="007026B5">
        <w:rPr>
          <w:i/>
          <w:iCs/>
        </w:rPr>
        <w:t xml:space="preserve"> stories from across the USA</w:t>
      </w:r>
      <w:r w:rsidR="007E7143" w:rsidRPr="00E168EE">
        <w:t>, qui donne</w:t>
      </w:r>
      <w:r w:rsidR="002D1E4A" w:rsidRPr="00E168EE">
        <w:t xml:space="preserve"> la parole aux </w:t>
      </w:r>
      <w:r w:rsidR="00D72187" w:rsidRPr="00E168EE">
        <w:t xml:space="preserve">membres de </w:t>
      </w:r>
      <w:hyperlink r:id="rId94" w:history="1">
        <w:r w:rsidR="00D72187" w:rsidRPr="002C5653">
          <w:rPr>
            <w:rStyle w:val="Lienhypertexte"/>
          </w:rPr>
          <w:t>Ze</w:t>
        </w:r>
        <w:r w:rsidR="002C5653">
          <w:rPr>
            <w:rStyle w:val="Lienhypertexte"/>
          </w:rPr>
          <w:t>no</w:t>
        </w:r>
        <w:r w:rsidR="00D72187" w:rsidRPr="002C5653">
          <w:rPr>
            <w:rStyle w:val="Lienhypertexte"/>
            <w:i/>
            <w:iCs w:val="0"/>
          </w:rPr>
          <w:t xml:space="preserve"> Mountain Farm</w:t>
        </w:r>
      </w:hyperlink>
      <w:r w:rsidR="00382596" w:rsidRPr="002C5653">
        <w:rPr>
          <w:i/>
          <w:iCs/>
        </w:rPr>
        <w:t xml:space="preserve"> </w:t>
      </w:r>
      <w:r w:rsidR="00382596" w:rsidRPr="00E168EE">
        <w:t xml:space="preserve">afin de </w:t>
      </w:r>
      <w:r w:rsidR="00D72187" w:rsidRPr="00E168EE">
        <w:t>comprendre comment un lieu où tout le monde a sa place rayonne e</w:t>
      </w:r>
      <w:r w:rsidR="002D1E4A" w:rsidRPr="00E168EE">
        <w:t xml:space="preserve">t </w:t>
      </w:r>
      <w:r w:rsidR="00D72187" w:rsidRPr="00E168EE">
        <w:t>influence la vie de</w:t>
      </w:r>
      <w:r w:rsidR="00C85756" w:rsidRPr="00E168EE">
        <w:t xml:space="preserve"> </w:t>
      </w:r>
      <w:r w:rsidR="002D1E4A" w:rsidRPr="00E168EE">
        <w:t>chacune</w:t>
      </w:r>
      <w:r w:rsidR="00C85756" w:rsidRPr="00E168EE">
        <w:t xml:space="preserve"> et chacun.</w:t>
      </w:r>
      <w:r w:rsidR="00D72187" w:rsidRPr="00E168EE">
        <w:t xml:space="preserve"> </w:t>
      </w:r>
    </w:p>
    <w:p w14:paraId="645A2E3D" w14:textId="26E60ADF" w:rsidR="00B513B1" w:rsidRPr="00E168EE" w:rsidRDefault="00B513B1" w:rsidP="002A1797">
      <w:pPr>
        <w:pStyle w:val="Corpsdetexte"/>
      </w:pPr>
      <w:hyperlink r:id="rId95" w:history="1">
        <w:r w:rsidRPr="00E168EE">
          <w:rPr>
            <w:rStyle w:val="Lienhypertexte"/>
            <w:iCs w:val="0"/>
          </w:rPr>
          <w:t>Vers les 4</w:t>
        </w:r>
        <w:r w:rsidR="0024151B">
          <w:rPr>
            <w:rStyle w:val="Lienhypertexte"/>
            <w:iCs w:val="0"/>
          </w:rPr>
          <w:t> </w:t>
        </w:r>
        <w:r w:rsidRPr="00E168EE">
          <w:rPr>
            <w:rStyle w:val="Lienhypertexte"/>
            <w:iCs w:val="0"/>
          </w:rPr>
          <w:t xml:space="preserve">saisons </w:t>
        </w:r>
        <w:r w:rsidR="00135F22" w:rsidRPr="00E168EE">
          <w:rPr>
            <w:rStyle w:val="Lienhypertexte"/>
            <w:iCs w:val="0"/>
          </w:rPr>
          <w:t>de Décalés Podcast</w:t>
        </w:r>
      </w:hyperlink>
    </w:p>
    <w:p w14:paraId="139239B0" w14:textId="7788343A" w:rsidR="001126FA" w:rsidRPr="00E168EE" w:rsidRDefault="00A2735F" w:rsidP="002A1797">
      <w:pPr>
        <w:pStyle w:val="Titre2"/>
        <w:rPr>
          <w:lang w:val="en-GB"/>
        </w:rPr>
      </w:pPr>
      <w:r w:rsidRPr="00E168EE">
        <w:rPr>
          <w:lang w:val="en-GB"/>
        </w:rPr>
        <w:t xml:space="preserve">Inclusion </w:t>
      </w:r>
      <w:r w:rsidR="00BF75D3" w:rsidRPr="00E168EE">
        <w:rPr>
          <w:lang w:val="en-GB"/>
        </w:rPr>
        <w:t>Europe</w:t>
      </w:r>
      <w:r w:rsidR="0024151B">
        <w:rPr>
          <w:lang w:val="en-GB"/>
        </w:rPr>
        <w:t> </w:t>
      </w:r>
      <w:r w:rsidR="00BF75D3" w:rsidRPr="00E168EE">
        <w:rPr>
          <w:lang w:val="en-GB"/>
        </w:rPr>
        <w:t>Radio</w:t>
      </w:r>
      <w:r w:rsidR="00FF564B" w:rsidRPr="002C5653">
        <w:rPr>
          <w:i/>
          <w:iCs/>
          <w:lang w:val="en-GB"/>
        </w:rPr>
        <w:t xml:space="preserve">. </w:t>
      </w:r>
      <w:r w:rsidR="000168B2" w:rsidRPr="002C5653">
        <w:rPr>
          <w:i/>
          <w:iCs/>
          <w:lang w:val="en-GB"/>
        </w:rPr>
        <w:t>We talk Ambitions, Rights, Belongi</w:t>
      </w:r>
      <w:r w:rsidR="00FF564B" w:rsidRPr="002C5653">
        <w:rPr>
          <w:i/>
          <w:iCs/>
          <w:lang w:val="en-GB"/>
        </w:rPr>
        <w:t>ng</w:t>
      </w:r>
    </w:p>
    <w:p w14:paraId="7A0F06A0" w14:textId="6AC4D5D6" w:rsidR="00894CEB" w:rsidRPr="00E168EE" w:rsidRDefault="006E770F" w:rsidP="002A1797">
      <w:pPr>
        <w:pStyle w:val="Corpsdetexte"/>
      </w:pPr>
      <w:r w:rsidRPr="00E168EE">
        <w:t>C’est un podcast sur les droits, les défis et les réalisations des personnes ayant une déficience intellectuelle et</w:t>
      </w:r>
      <w:r w:rsidR="00A74392" w:rsidRPr="00E168EE">
        <w:t xml:space="preserve"> de</w:t>
      </w:r>
      <w:r w:rsidRPr="00E168EE">
        <w:t xml:space="preserve"> leurs familles à travers </w:t>
      </w:r>
      <w:r w:rsidR="00A74392" w:rsidRPr="00E168EE">
        <w:t>tout</w:t>
      </w:r>
      <w:r w:rsidR="00CF0C71">
        <w:t>e</w:t>
      </w:r>
      <w:r w:rsidR="00A74392" w:rsidRPr="00E168EE">
        <w:t xml:space="preserve"> l’</w:t>
      </w:r>
      <w:r w:rsidRPr="00E168EE">
        <w:t>Europe.</w:t>
      </w:r>
      <w:r w:rsidR="00526C0B" w:rsidRPr="00E168EE">
        <w:t xml:space="preserve"> </w:t>
      </w:r>
      <w:r w:rsidR="00894CEB" w:rsidRPr="00E168EE">
        <w:t xml:space="preserve">Grâce à des conversations approfondies </w:t>
      </w:r>
      <w:r w:rsidR="00DC7BA5" w:rsidRPr="00E168EE">
        <w:t>avec des</w:t>
      </w:r>
      <w:r w:rsidR="00894CEB" w:rsidRPr="00E168EE">
        <w:t xml:space="preserve"> </w:t>
      </w:r>
      <w:r w:rsidR="00DC7BA5" w:rsidRPr="00E168EE">
        <w:t>autoreprésentantes et autoreprésentants ainsi que des expertes et experts, l</w:t>
      </w:r>
      <w:r w:rsidR="00894CEB" w:rsidRPr="00E168EE">
        <w:t xml:space="preserve">e podcast met en lumière des </w:t>
      </w:r>
      <w:r w:rsidR="00D12CE4" w:rsidRPr="00E168EE">
        <w:t xml:space="preserve">expériences </w:t>
      </w:r>
      <w:r w:rsidR="00894CEB" w:rsidRPr="00E168EE">
        <w:t>d</w:t>
      </w:r>
      <w:r w:rsidR="00DE54D8">
        <w:t>’</w:t>
      </w:r>
      <w:r w:rsidR="00894CEB" w:rsidRPr="00E168EE">
        <w:t xml:space="preserve">inclusion, des stratégies pour le changement et des idées pour créer des sociétés plus accessibles et </w:t>
      </w:r>
      <w:r w:rsidR="00E50555" w:rsidRPr="00E168EE">
        <w:t xml:space="preserve">plus </w:t>
      </w:r>
      <w:r w:rsidR="00894CEB" w:rsidRPr="00E168EE">
        <w:t>équitables.</w:t>
      </w:r>
      <w:r w:rsidR="00E50555" w:rsidRPr="00E168EE">
        <w:t xml:space="preserve"> </w:t>
      </w:r>
      <w:r w:rsidR="00894CEB" w:rsidRPr="00E168EE">
        <w:t>Découvrez comment la collaboration, le plaidoyer et l</w:t>
      </w:r>
      <w:r w:rsidR="00DE54D8">
        <w:t>’</w:t>
      </w:r>
      <w:r w:rsidR="00894CEB" w:rsidRPr="00E168EE">
        <w:t>action transforment des vies.</w:t>
      </w:r>
      <w:r w:rsidR="0016679A" w:rsidRPr="00E168EE">
        <w:t xml:space="preserve"> Dans les derniers épisodes, Milan</w:t>
      </w:r>
      <w:r w:rsidR="0024151B">
        <w:t> </w:t>
      </w:r>
      <w:r w:rsidR="00790704" w:rsidRPr="00E168EE">
        <w:t>Šveřepa s’est entretenu avec Theresa</w:t>
      </w:r>
      <w:r w:rsidR="0024151B">
        <w:t> </w:t>
      </w:r>
      <w:r w:rsidR="00790704" w:rsidRPr="00E168EE">
        <w:t>Shearer (</w:t>
      </w:r>
      <w:r w:rsidR="005C4EA8" w:rsidRPr="00E168EE">
        <w:t xml:space="preserve">de </w:t>
      </w:r>
      <w:hyperlink r:id="rId96" w:history="1">
        <w:r w:rsidR="00790704" w:rsidRPr="00F95A72">
          <w:rPr>
            <w:rStyle w:val="Lienhypertexte"/>
            <w:i/>
            <w:iCs w:val="0"/>
          </w:rPr>
          <w:t>Enable</w:t>
        </w:r>
      </w:hyperlink>
      <w:r w:rsidR="00790704" w:rsidRPr="00E168EE">
        <w:t>)</w:t>
      </w:r>
      <w:r w:rsidR="005C4EA8" w:rsidRPr="00E168EE">
        <w:t xml:space="preserve">, </w:t>
      </w:r>
      <w:r w:rsidR="00E01C4B" w:rsidRPr="00E168EE">
        <w:t xml:space="preserve">Nic Crosby (de </w:t>
      </w:r>
      <w:hyperlink r:id="rId97" w:history="1">
        <w:r w:rsidR="00E01C4B" w:rsidRPr="00F95A72">
          <w:rPr>
            <w:rStyle w:val="Lienhypertexte"/>
            <w:i/>
            <w:iCs w:val="0"/>
          </w:rPr>
          <w:t>Small Supports</w:t>
        </w:r>
      </w:hyperlink>
      <w:r w:rsidR="00E01C4B" w:rsidRPr="00E168EE">
        <w:t xml:space="preserve">) et </w:t>
      </w:r>
      <w:r w:rsidR="00790704" w:rsidRPr="00E168EE">
        <w:t>Peter</w:t>
      </w:r>
      <w:r w:rsidR="0024151B">
        <w:t> </w:t>
      </w:r>
      <w:r w:rsidR="00790704" w:rsidRPr="00E168EE">
        <w:t>Fremlin</w:t>
      </w:r>
      <w:r w:rsidR="00E01C4B" w:rsidRPr="00E168EE">
        <w:t xml:space="preserve"> (de</w:t>
      </w:r>
      <w:r w:rsidR="00572599" w:rsidRPr="00E168EE">
        <w:t xml:space="preserve"> </w:t>
      </w:r>
      <w:hyperlink r:id="rId98" w:history="1">
        <w:r w:rsidR="00572599" w:rsidRPr="00F95A72">
          <w:rPr>
            <w:rStyle w:val="Lienhypertexte"/>
            <w:i/>
            <w:iCs w:val="0"/>
          </w:rPr>
          <w:t>Disability Debrief</w:t>
        </w:r>
      </w:hyperlink>
      <w:r w:rsidR="00572599" w:rsidRPr="00E168EE">
        <w:t>).</w:t>
      </w:r>
    </w:p>
    <w:p w14:paraId="36DB4DD8" w14:textId="20E1BBA0" w:rsidR="00057051" w:rsidRPr="00E168EE" w:rsidRDefault="00526C0B" w:rsidP="002A1797">
      <w:pPr>
        <w:pStyle w:val="Corpsdetexte"/>
      </w:pPr>
      <w:hyperlink r:id="rId99" w:history="1">
        <w:r w:rsidRPr="00E168EE">
          <w:rPr>
            <w:rStyle w:val="Lienhypertexte"/>
            <w:iCs w:val="0"/>
          </w:rPr>
          <w:t xml:space="preserve">Vers </w:t>
        </w:r>
        <w:r w:rsidR="008D413A" w:rsidRPr="00E168EE">
          <w:rPr>
            <w:rStyle w:val="Lienhypertexte"/>
            <w:iCs w:val="0"/>
          </w:rPr>
          <w:t xml:space="preserve">le </w:t>
        </w:r>
        <w:r w:rsidR="000C35D2">
          <w:rPr>
            <w:rStyle w:val="Lienhypertexte"/>
            <w:iCs w:val="0"/>
          </w:rPr>
          <w:t xml:space="preserve">podcast </w:t>
        </w:r>
        <w:r w:rsidR="008D413A" w:rsidRPr="00E168EE">
          <w:rPr>
            <w:rStyle w:val="Lienhypertexte"/>
            <w:iCs w:val="0"/>
          </w:rPr>
          <w:t>d’Inclusion Europe</w:t>
        </w:r>
      </w:hyperlink>
      <w:r w:rsidR="003572EE" w:rsidRPr="00E168EE">
        <w:t xml:space="preserve"> (en anglais)</w:t>
      </w:r>
    </w:p>
    <w:p w14:paraId="4C1A41C3" w14:textId="58E4BA0A" w:rsidR="001E2A24" w:rsidRDefault="005D2A1E" w:rsidP="001E2A24">
      <w:pPr>
        <w:pStyle w:val="Titre2"/>
      </w:pPr>
      <w:r w:rsidRPr="00F95A72">
        <w:rPr>
          <w:i/>
          <w:iCs/>
        </w:rPr>
        <w:t>L</w:t>
      </w:r>
      <w:r w:rsidR="00213E4A" w:rsidRPr="00F95A72">
        <w:rPr>
          <w:i/>
          <w:iCs/>
        </w:rPr>
        <w:t>AB</w:t>
      </w:r>
      <w:r w:rsidR="00955122" w:rsidRPr="00F95A72">
        <w:rPr>
          <w:i/>
          <w:iCs/>
        </w:rPr>
        <w:t xml:space="preserve"> S</w:t>
      </w:r>
      <w:r w:rsidR="00213E4A" w:rsidRPr="00F95A72">
        <w:rPr>
          <w:i/>
          <w:iCs/>
        </w:rPr>
        <w:t>chool</w:t>
      </w:r>
      <w:r w:rsidR="00955122">
        <w:t xml:space="preserve"> </w:t>
      </w:r>
      <w:r w:rsidR="00213E4A" w:rsidRPr="001E2A24">
        <w:t>Paris</w:t>
      </w:r>
      <w:r w:rsidR="00955122">
        <w:t> !</w:t>
      </w:r>
      <w:r w:rsidR="001E2A24" w:rsidRPr="001E2A24">
        <w:t xml:space="preserve"> –</w:t>
      </w:r>
      <w:r w:rsidR="00F04A52">
        <w:t> </w:t>
      </w:r>
      <w:r w:rsidR="001E2A24" w:rsidRPr="001E2A24">
        <w:t>De septembre à j</w:t>
      </w:r>
      <w:r w:rsidR="001E2A24">
        <w:t>uin</w:t>
      </w:r>
    </w:p>
    <w:p w14:paraId="68D0AD68" w14:textId="78190007" w:rsidR="001E2A24" w:rsidRPr="00397E40" w:rsidRDefault="003210C6" w:rsidP="003210C6">
      <w:pPr>
        <w:pStyle w:val="Corpsdetexte"/>
      </w:pPr>
      <w:r w:rsidRPr="003210C6">
        <w:t>Ce podcast vous propose de penser ensemble, de la recherche au terrain.</w:t>
      </w:r>
      <w:r>
        <w:t xml:space="preserve"> </w:t>
      </w:r>
      <w:r w:rsidR="00CF0C71">
        <w:t>À</w:t>
      </w:r>
      <w:r w:rsidRPr="003210C6">
        <w:t xml:space="preserve"> chaque épisode, une enseignante</w:t>
      </w:r>
      <w:r>
        <w:t xml:space="preserve"> ou un enseignant, une chercheuse ou un chercheur</w:t>
      </w:r>
      <w:r w:rsidR="007F222D">
        <w:t>, ainsi qu’</w:t>
      </w:r>
      <w:r w:rsidRPr="003210C6">
        <w:t>un autre membre de l</w:t>
      </w:r>
      <w:r w:rsidR="00DE54D8">
        <w:t>’</w:t>
      </w:r>
      <w:r w:rsidRPr="003210C6">
        <w:t>écosystème éducatif se penchent sur un sujet, mêlant une réflexion globale et une analyse de l</w:t>
      </w:r>
      <w:r w:rsidR="00DE54D8">
        <w:t>’</w:t>
      </w:r>
      <w:r w:rsidRPr="003210C6">
        <w:t xml:space="preserve">expérience et des questionnements de </w:t>
      </w:r>
      <w:r w:rsidR="00915842">
        <w:t>l’enseignante</w:t>
      </w:r>
      <w:r w:rsidR="00A7092C">
        <w:t xml:space="preserve"> ou de l’enseignant. </w:t>
      </w:r>
      <w:r w:rsidR="006A1CC4">
        <w:t>Par exemple, en juin</w:t>
      </w:r>
      <w:r w:rsidR="002272FE">
        <w:t> </w:t>
      </w:r>
      <w:r w:rsidR="006A1CC4">
        <w:t>2025 la question de la métacognition a été abordée</w:t>
      </w:r>
      <w:r w:rsidR="005C53B5">
        <w:t xml:space="preserve">. </w:t>
      </w:r>
      <w:r w:rsidR="00D739D3">
        <w:t xml:space="preserve">L’épisode de mai s’intitule « Agir dans la classe pour la persévérance scolaire ». </w:t>
      </w:r>
      <w:r w:rsidRPr="003210C6">
        <w:t xml:space="preserve">Ce podcast est à destination des </w:t>
      </w:r>
      <w:r w:rsidR="00A7092C">
        <w:t xml:space="preserve">enseignantes et </w:t>
      </w:r>
      <w:r w:rsidRPr="003210C6">
        <w:t>enseignants, des</w:t>
      </w:r>
      <w:r w:rsidR="00A7092C">
        <w:t xml:space="preserve"> professionnelles et</w:t>
      </w:r>
      <w:r w:rsidRPr="003210C6">
        <w:t xml:space="preserve"> professionnels de l</w:t>
      </w:r>
      <w:r w:rsidR="00DE54D8">
        <w:t>’</w:t>
      </w:r>
      <w:r w:rsidRPr="003210C6">
        <w:t>éducation et de toute personne s</w:t>
      </w:r>
      <w:r w:rsidR="00DE54D8">
        <w:t>’</w:t>
      </w:r>
      <w:r w:rsidRPr="003210C6">
        <w:t>intéressant à ce sujet.</w:t>
      </w:r>
      <w:r w:rsidR="00C153CB">
        <w:t xml:space="preserve"> </w:t>
      </w:r>
    </w:p>
    <w:p w14:paraId="3FEB8B32" w14:textId="0DDC6C04" w:rsidR="00A7092C" w:rsidRPr="00397E40" w:rsidRDefault="00A7092C" w:rsidP="003210C6">
      <w:pPr>
        <w:pStyle w:val="Corpsdetexte"/>
      </w:pPr>
      <w:hyperlink r:id="rId100" w:history="1">
        <w:r w:rsidRPr="00397E40">
          <w:rPr>
            <w:rStyle w:val="Lienhypertexte"/>
          </w:rPr>
          <w:t xml:space="preserve">Vers le </w:t>
        </w:r>
        <w:r w:rsidR="00DB27B7" w:rsidRPr="00397E40">
          <w:rPr>
            <w:rStyle w:val="Lienhypertexte"/>
          </w:rPr>
          <w:t xml:space="preserve">podcast de </w:t>
        </w:r>
        <w:r w:rsidR="00955122" w:rsidRPr="00397E40">
          <w:rPr>
            <w:rStyle w:val="Lienhypertexte"/>
          </w:rPr>
          <w:t>LAB School Paris !</w:t>
        </w:r>
      </w:hyperlink>
    </w:p>
    <w:p w14:paraId="09602D7A" w14:textId="74D18AE1" w:rsidR="00907625" w:rsidRPr="00F95A72" w:rsidRDefault="008F3810" w:rsidP="002A1797">
      <w:pPr>
        <w:pStyle w:val="Titre2"/>
        <w:rPr>
          <w:i/>
          <w:iCs/>
          <w:lang w:val="de-CH"/>
        </w:rPr>
      </w:pPr>
      <w:r w:rsidRPr="00E168EE">
        <w:rPr>
          <w:lang w:val="de-CH"/>
        </w:rPr>
        <w:t>SZH</w:t>
      </w:r>
      <w:r w:rsidR="00E22D31" w:rsidRPr="00E168EE">
        <w:rPr>
          <w:lang w:val="de-CH"/>
        </w:rPr>
        <w:t>/</w:t>
      </w:r>
      <w:r w:rsidRPr="00E168EE">
        <w:rPr>
          <w:lang w:val="de-CH"/>
        </w:rPr>
        <w:t>CSP</w:t>
      </w:r>
      <w:r w:rsidR="00E22D31" w:rsidRPr="00E168EE">
        <w:rPr>
          <w:lang w:val="de-CH"/>
        </w:rPr>
        <w:t xml:space="preserve"> Podcast</w:t>
      </w:r>
      <w:r w:rsidR="00EB1C1F" w:rsidRPr="00E168EE">
        <w:rPr>
          <w:lang w:val="de-CH"/>
        </w:rPr>
        <w:t xml:space="preserve"> –</w:t>
      </w:r>
      <w:r w:rsidR="00292564" w:rsidRPr="00E168EE">
        <w:rPr>
          <w:lang w:val="de-CH"/>
        </w:rPr>
        <w:t xml:space="preserve"> </w:t>
      </w:r>
      <w:r w:rsidR="003B592D" w:rsidRPr="00E168EE">
        <w:rPr>
          <w:lang w:val="de-CH"/>
        </w:rPr>
        <w:t>N</w:t>
      </w:r>
      <w:r w:rsidR="003B592D" w:rsidRPr="00E168EE">
        <w:rPr>
          <w:vertAlign w:val="superscript"/>
          <w:lang w:val="de-CH"/>
        </w:rPr>
        <w:t>o</w:t>
      </w:r>
      <w:r w:rsidR="00292564" w:rsidRPr="00E168EE">
        <w:rPr>
          <w:lang w:val="de-CH"/>
        </w:rPr>
        <w:t>9</w:t>
      </w:r>
      <w:r w:rsidR="003B592D" w:rsidRPr="00E168EE">
        <w:rPr>
          <w:lang w:val="de-CH"/>
        </w:rPr>
        <w:t xml:space="preserve"> </w:t>
      </w:r>
      <w:r w:rsidR="00907625" w:rsidRPr="00F95A72">
        <w:rPr>
          <w:i/>
          <w:iCs/>
          <w:lang w:val="de-CH"/>
        </w:rPr>
        <w:t>Beratung von Akteuren im Bildungsbereich</w:t>
      </w:r>
    </w:p>
    <w:p w14:paraId="154AB6C8" w14:textId="55805C0A" w:rsidR="001E5FE1" w:rsidRPr="00E168EE" w:rsidRDefault="00CD20EF" w:rsidP="002A1797">
      <w:pPr>
        <w:pStyle w:val="Corpsdetexte"/>
      </w:pPr>
      <w:r w:rsidRPr="00E168EE">
        <w:t>Dans cet épisode, Daniel</w:t>
      </w:r>
      <w:r w:rsidR="0024151B">
        <w:t> </w:t>
      </w:r>
      <w:r w:rsidRPr="00E168EE">
        <w:t>Jucker s</w:t>
      </w:r>
      <w:r w:rsidR="00DE54D8">
        <w:t>’</w:t>
      </w:r>
      <w:r w:rsidRPr="00E168EE">
        <w:t>entretient avec Daniel</w:t>
      </w:r>
      <w:r w:rsidR="0024151B">
        <w:t> </w:t>
      </w:r>
      <w:r w:rsidRPr="00E168EE">
        <w:t xml:space="preserve">Eggenberger, fondateur de </w:t>
      </w:r>
      <w:hyperlink r:id="rId101" w:history="1">
        <w:hyperlink r:id="rId102" w:history="1">
          <w:r w:rsidRPr="00F95A72">
            <w:rPr>
              <w:rStyle w:val="Lienhypertexte"/>
              <w:i/>
              <w:iCs w:val="0"/>
            </w:rPr>
            <w:t>Päda.logics</w:t>
          </w:r>
          <w:r w:rsidR="005E7949" w:rsidRPr="00F95A72">
            <w:rPr>
              <w:rStyle w:val="Lienhypertexte"/>
              <w:i/>
              <w:iCs w:val="0"/>
            </w:rPr>
            <w:t> </w:t>
          </w:r>
          <w:r w:rsidRPr="00F95A72">
            <w:rPr>
              <w:rStyle w:val="Lienhypertexte"/>
              <w:i/>
              <w:iCs w:val="0"/>
            </w:rPr>
            <w:t>!</w:t>
          </w:r>
        </w:hyperlink>
      </w:hyperlink>
      <w:r w:rsidRPr="00E168EE">
        <w:t xml:space="preserve"> et consultant expérimenté dans le domaine de l</w:t>
      </w:r>
      <w:r w:rsidR="00DE54D8">
        <w:t>’</w:t>
      </w:r>
      <w:r w:rsidRPr="00E168EE">
        <w:t xml:space="preserve">éducation. Eggenberger nous parle de ses projets interdisciplinaires comme la </w:t>
      </w:r>
      <w:r w:rsidR="000C0696" w:rsidRPr="00E168EE">
        <w:t>« </w:t>
      </w:r>
      <w:r w:rsidRPr="00F95A72">
        <w:rPr>
          <w:i/>
          <w:iCs/>
        </w:rPr>
        <w:t>Kita-Mobil</w:t>
      </w:r>
      <w:r w:rsidR="000C0696" w:rsidRPr="00F95A72">
        <w:rPr>
          <w:i/>
          <w:iCs/>
        </w:rPr>
        <w:t> </w:t>
      </w:r>
      <w:r w:rsidR="000C0696" w:rsidRPr="00E168EE">
        <w:t>»</w:t>
      </w:r>
      <w:r w:rsidR="00F67C28" w:rsidRPr="00E168EE">
        <w:t xml:space="preserve"> (crèche mobile)</w:t>
      </w:r>
      <w:r w:rsidRPr="00E168EE">
        <w:t xml:space="preserve"> </w:t>
      </w:r>
      <w:r w:rsidR="00A66E5E" w:rsidRPr="00E168EE">
        <w:t>–</w:t>
      </w:r>
      <w:r w:rsidR="00F95A72">
        <w:t> </w:t>
      </w:r>
      <w:r w:rsidRPr="00E168EE">
        <w:t>un</w:t>
      </w:r>
      <w:r w:rsidR="00A66E5E" w:rsidRPr="00E168EE">
        <w:t xml:space="preserve">e roulotte </w:t>
      </w:r>
      <w:r w:rsidR="002A1507" w:rsidRPr="00E168EE">
        <w:t xml:space="preserve">proposant </w:t>
      </w:r>
      <w:r w:rsidRPr="00E168EE">
        <w:t xml:space="preserve">une approche pédagogique </w:t>
      </w:r>
      <w:r w:rsidR="002A1507" w:rsidRPr="00E168EE">
        <w:t>axée sur la</w:t>
      </w:r>
      <w:r w:rsidRPr="00E168EE">
        <w:t xml:space="preserve"> nature</w:t>
      </w:r>
      <w:r w:rsidR="00F95A72">
        <w:t> </w:t>
      </w:r>
      <w:r w:rsidR="002A1507" w:rsidRPr="00E168EE">
        <w:t xml:space="preserve">– </w:t>
      </w:r>
      <w:r w:rsidRPr="00E168EE">
        <w:t xml:space="preserve">et </w:t>
      </w:r>
      <w:r w:rsidR="002A1507" w:rsidRPr="00E168EE">
        <w:t>de sa</w:t>
      </w:r>
      <w:r w:rsidRPr="00E168EE">
        <w:t xml:space="preserve"> coopération avec une maison de retraite.</w:t>
      </w:r>
      <w:r w:rsidR="00BE15C1" w:rsidRPr="00E168EE">
        <w:t xml:space="preserve"> </w:t>
      </w:r>
      <w:r w:rsidRPr="00E168EE">
        <w:t>L</w:t>
      </w:r>
      <w:r w:rsidR="00DE54D8">
        <w:t>’</w:t>
      </w:r>
      <w:r w:rsidRPr="00E168EE">
        <w:t>accent est mis sur son activité de conseil aux crèches et aux écoles. Les thèmes abordés sont le manque de structures</w:t>
      </w:r>
      <w:r w:rsidR="00DA200A" w:rsidRPr="00E168EE">
        <w:t xml:space="preserve">, la pénurie </w:t>
      </w:r>
      <w:r w:rsidR="00741110" w:rsidRPr="00E168EE">
        <w:t xml:space="preserve">et la rotation </w:t>
      </w:r>
      <w:r w:rsidRPr="00E168EE">
        <w:t xml:space="preserve">de personnel, </w:t>
      </w:r>
      <w:r w:rsidR="00741110" w:rsidRPr="00E168EE">
        <w:t>ainsi que</w:t>
      </w:r>
      <w:r w:rsidRPr="00E168EE">
        <w:t xml:space="preserve"> les </w:t>
      </w:r>
      <w:r w:rsidR="00270818" w:rsidRPr="00E168EE">
        <w:t>difficultés financières</w:t>
      </w:r>
      <w:r w:rsidRPr="00E168EE">
        <w:t>. Il aborde également l</w:t>
      </w:r>
      <w:r w:rsidR="00DE54D8">
        <w:t>’</w:t>
      </w:r>
      <w:r w:rsidRPr="00E168EE">
        <w:t>aménagement des locaux ainsi que la qualité de l</w:t>
      </w:r>
      <w:r w:rsidR="00DE54D8">
        <w:t>’</w:t>
      </w:r>
      <w:r w:rsidRPr="00E168EE">
        <w:t xml:space="preserve">encadrement et de la </w:t>
      </w:r>
      <w:r w:rsidR="003C6780" w:rsidRPr="00E168EE">
        <w:t>nourriture</w:t>
      </w:r>
      <w:r w:rsidR="005E7949">
        <w:t> </w:t>
      </w:r>
      <w:r w:rsidR="003C6780" w:rsidRPr="00E168EE">
        <w:t xml:space="preserve">; </w:t>
      </w:r>
      <w:r w:rsidRPr="00E168EE">
        <w:t>des préoccupations souvent centrales dans ses consultations.</w:t>
      </w:r>
      <w:r w:rsidR="003C6780" w:rsidRPr="00E168EE">
        <w:t xml:space="preserve"> </w:t>
      </w:r>
      <w:r w:rsidR="001E5FE1" w:rsidRPr="00E168EE">
        <w:t>Pour assurer la qualité, Eggenberger s</w:t>
      </w:r>
      <w:r w:rsidR="00DE54D8">
        <w:t>’</w:t>
      </w:r>
      <w:r w:rsidR="001E5FE1" w:rsidRPr="00E168EE">
        <w:t>appuie sur des outils d</w:t>
      </w:r>
      <w:r w:rsidR="00DE54D8">
        <w:t>’</w:t>
      </w:r>
      <w:r w:rsidR="001E5FE1" w:rsidRPr="00E168EE">
        <w:t>évaluation</w:t>
      </w:r>
      <w:r w:rsidR="00902540" w:rsidRPr="00E168EE">
        <w:t xml:space="preserve">. </w:t>
      </w:r>
      <w:r w:rsidR="001E5FE1" w:rsidRPr="00E168EE">
        <w:t xml:space="preserve">Le rôle de la psychomotricité (par exemple dans le </w:t>
      </w:r>
      <w:hyperlink r:id="rId103" w:history="1">
        <w:r w:rsidR="001E5FE1" w:rsidRPr="00E168EE">
          <w:rPr>
            <w:rStyle w:val="Lienhypertexte"/>
            <w:iCs w:val="0"/>
          </w:rPr>
          <w:t>concept BEKOM</w:t>
        </w:r>
      </w:hyperlink>
      <w:r w:rsidR="001E5FE1" w:rsidRPr="00E168EE">
        <w:t xml:space="preserve">) est </w:t>
      </w:r>
      <w:r w:rsidR="00B235C4" w:rsidRPr="00E168EE">
        <w:t>aussi</w:t>
      </w:r>
      <w:r w:rsidR="001E5FE1" w:rsidRPr="00E168EE">
        <w:t xml:space="preserve"> abordé. Pour conclure, il partage sa vision</w:t>
      </w:r>
      <w:r w:rsidR="00902540" w:rsidRPr="00E168EE">
        <w:t> :</w:t>
      </w:r>
      <w:r w:rsidR="001E5FE1" w:rsidRPr="00E168EE">
        <w:t xml:space="preserve"> des structures d</w:t>
      </w:r>
      <w:r w:rsidR="00DE54D8">
        <w:t>’</w:t>
      </w:r>
      <w:r w:rsidR="001E5FE1" w:rsidRPr="00E168EE">
        <w:t>accueil holistiques, réunissant sous un même toit crèche, garderie et cantine.</w:t>
      </w:r>
    </w:p>
    <w:p w14:paraId="673E85C5" w14:textId="1E73C9EF" w:rsidR="00E704EB" w:rsidRDefault="003B592D" w:rsidP="00E704EB">
      <w:pPr>
        <w:pStyle w:val="Corpsdetexte"/>
      </w:pPr>
      <w:hyperlink r:id="rId104" w:history="1">
        <w:r w:rsidRPr="00236DBA">
          <w:rPr>
            <w:rStyle w:val="Lienhypertexte"/>
          </w:rPr>
          <w:t>Vers l’épisode</w:t>
        </w:r>
        <w:r w:rsidR="0024151B" w:rsidRPr="00236DBA">
          <w:rPr>
            <w:rStyle w:val="Lienhypertexte"/>
          </w:rPr>
          <w:t> </w:t>
        </w:r>
        <w:r w:rsidRPr="00236DBA">
          <w:rPr>
            <w:rStyle w:val="Lienhypertexte"/>
          </w:rPr>
          <w:t>N</w:t>
        </w:r>
        <w:r w:rsidRPr="00236DBA">
          <w:rPr>
            <w:rStyle w:val="Lienhypertexte"/>
            <w:vertAlign w:val="superscript"/>
          </w:rPr>
          <w:t>o</w:t>
        </w:r>
        <w:r w:rsidR="00933123" w:rsidRPr="00236DBA">
          <w:rPr>
            <w:rStyle w:val="Lienhypertexte"/>
          </w:rPr>
          <w:t>9</w:t>
        </w:r>
        <w:r w:rsidR="005D54B6" w:rsidRPr="00236DBA">
          <w:rPr>
            <w:rStyle w:val="Lienhypertexte"/>
          </w:rPr>
          <w:t xml:space="preserve"> de SZH/CSP Podcast</w:t>
        </w:r>
      </w:hyperlink>
      <w:r w:rsidR="00961A75">
        <w:t xml:space="preserve"> (en allemand)</w:t>
      </w:r>
    </w:p>
    <w:p w14:paraId="39A7A513" w14:textId="58052560" w:rsidR="00E704EB" w:rsidRDefault="00E704EB">
      <w:pPr>
        <w:spacing w:after="200" w:line="240" w:lineRule="auto"/>
      </w:pPr>
      <w:r>
        <w:br w:type="page"/>
      </w:r>
    </w:p>
    <w:p w14:paraId="47112AE7" w14:textId="46EF5938" w:rsidR="00B70AB3" w:rsidRPr="00E168EE" w:rsidRDefault="00B70AB3" w:rsidP="002A1797">
      <w:pPr>
        <w:pStyle w:val="Titre1"/>
      </w:pPr>
      <w:bookmarkStart w:id="7" w:name="_Toc207289661"/>
      <w:r w:rsidRPr="00E168EE">
        <w:lastRenderedPageBreak/>
        <w:t>Agenda et formation continue</w:t>
      </w:r>
      <w:bookmarkEnd w:id="6"/>
      <w:bookmarkEnd w:id="7"/>
    </w:p>
    <w:p w14:paraId="78A7BBB4" w14:textId="3916C6B4" w:rsidR="00B70AB3" w:rsidRPr="00E168EE" w:rsidRDefault="00B70AB3" w:rsidP="002A1797">
      <w:pPr>
        <w:spacing w:before="60" w:after="60"/>
        <w:rPr>
          <w:bCs/>
          <w:color w:val="D31932" w:themeColor="accent1"/>
        </w:rPr>
      </w:pPr>
      <w:r w:rsidRPr="00E168EE">
        <w:t>Consultez la liste des congrès, colloques et autres manifestations sur notre site</w:t>
      </w:r>
      <w:r w:rsidR="009827BD" w:rsidRPr="00E168EE">
        <w:t> :</w:t>
      </w:r>
      <w:r w:rsidRPr="00E168EE">
        <w:t xml:space="preserve"> </w:t>
      </w:r>
      <w:hyperlink r:id="rId105" w:history="1">
        <w:r w:rsidRPr="00E168EE">
          <w:rPr>
            <w:bCs/>
            <w:color w:val="D31932" w:themeColor="accent1"/>
          </w:rPr>
          <w:t>Congrès, colloques (csps.ch)</w:t>
        </w:r>
      </w:hyperlink>
      <w:r w:rsidRPr="00E168EE">
        <w:rPr>
          <w:bCs/>
          <w:color w:val="D31932" w:themeColor="accent1"/>
        </w:rPr>
        <w:t xml:space="preserve"> </w:t>
      </w:r>
    </w:p>
    <w:p w14:paraId="55D8D5C9" w14:textId="28C52965" w:rsidR="00B70AB3" w:rsidRPr="00E168EE" w:rsidRDefault="00B70AB3" w:rsidP="002A1797">
      <w:pPr>
        <w:spacing w:before="60" w:after="60"/>
        <w:rPr>
          <w:bCs/>
          <w:color w:val="D31932" w:themeColor="accent1"/>
        </w:rPr>
      </w:pPr>
      <w:r w:rsidRPr="00E168EE">
        <w:t>Recherchez une formation continue sur notre site</w:t>
      </w:r>
      <w:r w:rsidR="009827BD" w:rsidRPr="00E168EE">
        <w:t> :</w:t>
      </w:r>
      <w:r w:rsidRPr="00E168EE">
        <w:t xml:space="preserve"> </w:t>
      </w:r>
      <w:hyperlink r:id="rId106" w:history="1">
        <w:r w:rsidRPr="00E168EE">
          <w:rPr>
            <w:bCs/>
            <w:color w:val="D31932" w:themeColor="accent1"/>
          </w:rPr>
          <w:t>Formation continue (csps.ch)</w:t>
        </w:r>
      </w:hyperlink>
    </w:p>
    <w:p w14:paraId="07DB6544" w14:textId="611F55DF" w:rsidR="00196D09" w:rsidRPr="00E168EE" w:rsidRDefault="00196D09" w:rsidP="002A1797">
      <w:pPr>
        <w:pStyle w:val="Corpsdetexte"/>
        <w:rPr>
          <w:rFonts w:asciiTheme="minorHAnsi" w:hAnsiTheme="minorHAnsi" w:cstheme="minorHAnsi"/>
        </w:rPr>
      </w:pPr>
      <w:r w:rsidRPr="00E168EE">
        <w:rPr>
          <w:rFonts w:asciiTheme="minorHAnsi" w:hAnsiTheme="minorHAnsi" w:cstheme="minorHAnsi"/>
        </w:rPr>
        <w:t>Annoncer des évènements sur notre site</w:t>
      </w:r>
      <w:r w:rsidR="009827BD" w:rsidRPr="00E168EE">
        <w:rPr>
          <w:rFonts w:asciiTheme="minorHAnsi" w:hAnsiTheme="minorHAnsi" w:cstheme="minorHAnsi"/>
        </w:rPr>
        <w:t> :</w:t>
      </w:r>
      <w:r w:rsidRPr="00E168EE">
        <w:rPr>
          <w:rFonts w:asciiTheme="minorHAnsi" w:hAnsiTheme="minorHAnsi" w:cstheme="minorHAnsi"/>
        </w:rPr>
        <w:t xml:space="preserve"> </w:t>
      </w:r>
      <w:hyperlink r:id="rId107" w:history="1">
        <w:r w:rsidRPr="00E168EE">
          <w:rPr>
            <w:rStyle w:val="Lienhypertexte"/>
            <w:rFonts w:asciiTheme="minorHAnsi" w:hAnsiTheme="minorHAnsi" w:cstheme="minorHAnsi"/>
            <w:iCs w:val="0"/>
          </w:rPr>
          <w:t>annoncer une formation continue ou une manifestation (csps.ch)</w:t>
        </w:r>
      </w:hyperlink>
    </w:p>
    <w:p w14:paraId="7A8E6159" w14:textId="5CC7785B" w:rsidR="00B70AB3" w:rsidRPr="00E168EE" w:rsidRDefault="00B70AB3" w:rsidP="002A1797">
      <w:pPr>
        <w:pStyle w:val="WichtigBox"/>
      </w:pPr>
      <w:r w:rsidRPr="00E168EE">
        <w:t>Une formation ou une manifestation à venir ? En tout temps, vous pouvez annoncer vos évènements sur notre site. Un bon moyen de faire de la publicité gratuitement</w:t>
      </w:r>
      <w:r w:rsidR="009827BD" w:rsidRPr="00E168EE">
        <w:t> :</w:t>
      </w:r>
      <w:r w:rsidRPr="00E168EE">
        <w:t xml:space="preserve"> </w:t>
      </w:r>
      <w:hyperlink r:id="rId108" w:history="1">
        <w:r w:rsidRPr="00E168EE">
          <w:rPr>
            <w:bCs/>
            <w:color w:val="D31932" w:themeColor="accent1"/>
          </w:rPr>
          <w:t>Annoncer une formation continue ou une manifestation (csps.ch)</w:t>
        </w:r>
      </w:hyperlink>
    </w:p>
    <w:p w14:paraId="0A5983A1" w14:textId="43159F70" w:rsidR="004C3CB8" w:rsidRPr="00E168EE" w:rsidRDefault="00137371" w:rsidP="002A1797">
      <w:pPr>
        <w:pStyle w:val="Titre1"/>
      </w:pPr>
      <w:bookmarkStart w:id="8" w:name="_Toc207289662"/>
      <w:r w:rsidRPr="00E168EE">
        <w:t>D’une revue à l’autre</w:t>
      </w:r>
      <w:bookmarkEnd w:id="8"/>
    </w:p>
    <w:p w14:paraId="03F88F45" w14:textId="503DD143" w:rsidR="00A549C1" w:rsidRPr="00E168EE" w:rsidRDefault="12C36EAB" w:rsidP="002A1797">
      <w:pPr>
        <w:pStyle w:val="Titre2"/>
        <w:jc w:val="both"/>
      </w:pPr>
      <w:r w:rsidRPr="00E168EE">
        <w:t>Les conditions émotionnelles de réussite des processus d’apprentissage. Une attention détendue, un attachement sécure et une constance émotionnelle. Barbara</w:t>
      </w:r>
      <w:r w:rsidR="0024151B">
        <w:t> </w:t>
      </w:r>
      <w:r w:rsidRPr="00E168EE">
        <w:t xml:space="preserve">Senckel. </w:t>
      </w:r>
      <w:bookmarkStart w:id="9" w:name="_Hlk191285921"/>
      <w:r w:rsidR="002E0A12" w:rsidRPr="00013374">
        <w:rPr>
          <w:i/>
          <w:iCs/>
        </w:rPr>
        <w:t>Schweizerische Zeitschrift für Heilpädagogik,</w:t>
      </w:r>
      <w:bookmarkEnd w:id="9"/>
      <w:r w:rsidR="009827BD" w:rsidRPr="00E168EE">
        <w:t> </w:t>
      </w:r>
      <w:r w:rsidR="009827BD" w:rsidRPr="00CB06BE">
        <w:rPr>
          <w:i/>
        </w:rPr>
        <w:t>3</w:t>
      </w:r>
      <w:r w:rsidR="00FF6860" w:rsidRPr="00CB06BE">
        <w:rPr>
          <w:i/>
        </w:rPr>
        <w:t>1</w:t>
      </w:r>
      <w:r w:rsidR="002E0A12" w:rsidRPr="00E168EE">
        <w:t>(0</w:t>
      </w:r>
      <w:r w:rsidR="4A194A5F" w:rsidRPr="00E168EE">
        <w:t>4</w:t>
      </w:r>
      <w:r w:rsidR="002E0A12" w:rsidRPr="00E168EE">
        <w:t>),</w:t>
      </w:r>
      <w:r w:rsidR="009827BD" w:rsidRPr="00E168EE">
        <w:t> </w:t>
      </w:r>
      <w:r w:rsidR="258FC2BB" w:rsidRPr="00E168EE">
        <w:t>2</w:t>
      </w:r>
      <w:r w:rsidR="00950CC4" w:rsidRPr="00E168EE">
        <w:t>-</w:t>
      </w:r>
      <w:r w:rsidR="258FC2BB" w:rsidRPr="00E168EE">
        <w:t>7</w:t>
      </w:r>
      <w:r w:rsidR="00926C0F" w:rsidRPr="00E168EE">
        <w:t>.</w:t>
      </w:r>
    </w:p>
    <w:p w14:paraId="37A63E8C" w14:textId="51AC9155" w:rsidR="76B6F196" w:rsidRPr="00E168EE" w:rsidRDefault="76B6F196" w:rsidP="002A1797">
      <w:pPr>
        <w:pStyle w:val="Corpsdetexte"/>
      </w:pPr>
      <w:r w:rsidRPr="00E168EE">
        <w:t>Un enfant gagne en stabilité émotionnelle lorsqu</w:t>
      </w:r>
      <w:r w:rsidR="00DE54D8">
        <w:t>’</w:t>
      </w:r>
      <w:r w:rsidRPr="00E168EE">
        <w:t>il franchit de manière satisfaisante les étapes de développement socioémotionnel de la petite enfance. Il dispose ainsi d</w:t>
      </w:r>
      <w:r w:rsidR="00DE54D8">
        <w:t>’</w:t>
      </w:r>
      <w:r w:rsidRPr="00E168EE">
        <w:t>une bonne base pour le processus d’apprentissage à venir. L</w:t>
      </w:r>
      <w:r w:rsidR="00DE54D8">
        <w:t>’</w:t>
      </w:r>
      <w:r w:rsidRPr="00E168EE">
        <w:t>acquisition d</w:t>
      </w:r>
      <w:r w:rsidR="00DE54D8">
        <w:t>’</w:t>
      </w:r>
      <w:r w:rsidRPr="00E168EE">
        <w:t>un attachement sécure et le dépassement du conflit symbiose-autonomie conduisent au développement de la constance émotionnelle. Celle-ci permet à l</w:t>
      </w:r>
      <w:r w:rsidR="00DE54D8">
        <w:t>’</w:t>
      </w:r>
      <w:r w:rsidRPr="00E168EE">
        <w:t>enfant de bénéficier d</w:t>
      </w:r>
      <w:r w:rsidR="00DE54D8">
        <w:t>’</w:t>
      </w:r>
      <w:r w:rsidRPr="00E168EE">
        <w:t>une attention détachée, nécessaire pour aborder sans crainte les opportunités éducatives. En suivant ce raisonnement, le concept d</w:t>
      </w:r>
      <w:r w:rsidR="00DE54D8">
        <w:t>’</w:t>
      </w:r>
      <w:r w:rsidRPr="00E168EE">
        <w:t>attention détachée de Gerald</w:t>
      </w:r>
      <w:r w:rsidR="0024151B">
        <w:t> </w:t>
      </w:r>
      <w:r w:rsidRPr="00E168EE">
        <w:t>Hüther, puis l</w:t>
      </w:r>
      <w:r w:rsidR="00DE54D8">
        <w:t>’</w:t>
      </w:r>
      <w:r w:rsidRPr="00E168EE">
        <w:t>importance d</w:t>
      </w:r>
      <w:r w:rsidR="00DE54D8">
        <w:t>’</w:t>
      </w:r>
      <w:r w:rsidRPr="00E168EE">
        <w:t>un attachement sécure (Bowlby et ses successeurs) et enfin le conflit symbiose-autonomie et sa résolution (Mahler, Kaplan) seront exposés.</w:t>
      </w:r>
    </w:p>
    <w:p w14:paraId="55B6ABC7" w14:textId="58465C9D" w:rsidR="00926C0F" w:rsidRPr="00E168EE" w:rsidRDefault="00926C0F" w:rsidP="002A1797">
      <w:pPr>
        <w:pStyle w:val="Corpsdetexte"/>
      </w:pPr>
      <w:r w:rsidRPr="00E168EE">
        <w:t>DOI</w:t>
      </w:r>
      <w:r w:rsidR="009827BD" w:rsidRPr="00E168EE">
        <w:t> :</w:t>
      </w:r>
      <w:r w:rsidRPr="00E168EE">
        <w:t xml:space="preserve"> </w:t>
      </w:r>
      <w:hyperlink r:id="rId109">
        <w:r w:rsidR="584E949F" w:rsidRPr="00E168EE">
          <w:rPr>
            <w:rStyle w:val="Lienhypertexte"/>
            <w:iCs w:val="0"/>
          </w:rPr>
          <w:t>https://doi.org/10.57161/z2025-04-01</w:t>
        </w:r>
      </w:hyperlink>
    </w:p>
    <w:p w14:paraId="7E856463" w14:textId="6E91DE37" w:rsidR="00D952D5" w:rsidRPr="00E168EE" w:rsidRDefault="097B41C0" w:rsidP="002A1797">
      <w:pPr>
        <w:pStyle w:val="Titre2"/>
        <w:jc w:val="both"/>
        <w:rPr>
          <w:rFonts w:eastAsia="Times New Roman"/>
        </w:rPr>
      </w:pPr>
      <w:r w:rsidRPr="00E168EE">
        <w:rPr>
          <w:rFonts w:eastAsia="Times New Roman"/>
          <w:lang w:val="fr-FR"/>
        </w:rPr>
        <w:t>Quand coopérer et tisser des relations sont plus que des slogans. Aperçu de la Mosaikschule Munzinger. Tatjana Burri, Milena Gautschi, Helena Sallmann et Silvia Schnyder.</w:t>
      </w:r>
      <w:r w:rsidR="00D952D5" w:rsidRPr="00E168EE">
        <w:rPr>
          <w:rFonts w:eastAsia="Times New Roman"/>
          <w:lang w:val="fr-FR"/>
        </w:rPr>
        <w:t xml:space="preserve"> </w:t>
      </w:r>
      <w:r w:rsidR="00D952D5" w:rsidRPr="00013374">
        <w:rPr>
          <w:rFonts w:eastAsia="Times New Roman"/>
          <w:i/>
          <w:iCs/>
        </w:rPr>
        <w:t>Schweizerische Zeitschrift für Heilpädagogik,</w:t>
      </w:r>
      <w:r w:rsidR="009827BD" w:rsidRPr="00E168EE">
        <w:rPr>
          <w:rFonts w:eastAsia="Times New Roman"/>
        </w:rPr>
        <w:t> </w:t>
      </w:r>
      <w:r w:rsidR="009827BD" w:rsidRPr="00CB06BE">
        <w:rPr>
          <w:rFonts w:eastAsia="Times New Roman"/>
          <w:i/>
        </w:rPr>
        <w:t>3</w:t>
      </w:r>
      <w:r w:rsidR="00D952D5" w:rsidRPr="00CB06BE">
        <w:rPr>
          <w:rFonts w:eastAsia="Times New Roman"/>
          <w:i/>
        </w:rPr>
        <w:t>1</w:t>
      </w:r>
      <w:r w:rsidR="00D952D5" w:rsidRPr="00E168EE">
        <w:rPr>
          <w:rFonts w:eastAsia="Times New Roman"/>
        </w:rPr>
        <w:t>(0</w:t>
      </w:r>
      <w:r w:rsidR="491EEF00" w:rsidRPr="00E168EE">
        <w:rPr>
          <w:rFonts w:eastAsia="Times New Roman"/>
        </w:rPr>
        <w:t>5</w:t>
      </w:r>
      <w:r w:rsidR="00D952D5" w:rsidRPr="00E168EE">
        <w:rPr>
          <w:rFonts w:eastAsia="Times New Roman"/>
        </w:rPr>
        <w:t>),</w:t>
      </w:r>
      <w:r w:rsidR="009827BD" w:rsidRPr="00E168EE">
        <w:rPr>
          <w:rFonts w:eastAsia="Times New Roman"/>
        </w:rPr>
        <w:t> </w:t>
      </w:r>
      <w:r w:rsidR="666AFBBB" w:rsidRPr="00E168EE">
        <w:rPr>
          <w:rFonts w:eastAsia="Times New Roman"/>
        </w:rPr>
        <w:t>15</w:t>
      </w:r>
      <w:r w:rsidR="00FF09FF" w:rsidRPr="00E168EE">
        <w:rPr>
          <w:rFonts w:cstheme="minorBidi"/>
        </w:rPr>
        <w:t>-</w:t>
      </w:r>
      <w:r w:rsidR="20406626" w:rsidRPr="00E168EE">
        <w:rPr>
          <w:rFonts w:eastAsia="Times New Roman"/>
        </w:rPr>
        <w:t>22</w:t>
      </w:r>
      <w:r w:rsidR="00D952D5" w:rsidRPr="00E168EE">
        <w:rPr>
          <w:rFonts w:eastAsia="Times New Roman"/>
        </w:rPr>
        <w:t>.</w:t>
      </w:r>
    </w:p>
    <w:p w14:paraId="500E1155" w14:textId="15713722" w:rsidR="29FF8970" w:rsidRPr="00E168EE" w:rsidRDefault="29FF8970" w:rsidP="002A1797">
      <w:pPr>
        <w:pStyle w:val="Corpsdetexte"/>
      </w:pPr>
      <w:r w:rsidRPr="00E168EE">
        <w:t>À quoi pourrait ressembler l’école de demain</w:t>
      </w:r>
      <w:r w:rsidR="005E7949">
        <w:t> </w:t>
      </w:r>
      <w:r w:rsidRPr="00E168EE">
        <w:t>? C’est avec cette question en tête que nous avons visité l’école secondaire de Munzinger à Berne en avril. Avec ses douze classes d’âge et de niveaux mélangés, cet établissement est une «</w:t>
      </w:r>
      <w:r w:rsidR="005E7949">
        <w:t> </w:t>
      </w:r>
      <w:r w:rsidRPr="00E168EE">
        <w:t>école mosaïque</w:t>
      </w:r>
      <w:r w:rsidR="005E7949">
        <w:t> </w:t>
      </w:r>
      <w:r w:rsidRPr="00E168EE">
        <w:t>» depuis la rentrée scolaire 2014/2015, c’est-à-dire que les jeunes de la 7e à la 9e</w:t>
      </w:r>
      <w:r w:rsidR="0024151B">
        <w:t> </w:t>
      </w:r>
      <w:r w:rsidRPr="00E168EE">
        <w:t>année (équivalent à la 9e à la 11e</w:t>
      </w:r>
      <w:r w:rsidR="0024151B">
        <w:t> </w:t>
      </w:r>
      <w:r w:rsidRPr="00E168EE">
        <w:t>Harmos) y suivent les cours en commun. Le mardi de la semaine portes ouvertes, nous avons pu assister à une unité d’apprentissage autonome et à un cours d’allemand. Cette visite a été l’occasion de nous entretenir avec des parents, une enseignante régulière, un enseignant spécialisé et trois élèves de l’école. Nous avons également mené une interview avec la direction de l’école.</w:t>
      </w:r>
    </w:p>
    <w:p w14:paraId="76FC0E9F" w14:textId="34FBBA36" w:rsidR="00AC4C59" w:rsidRPr="00E168EE" w:rsidRDefault="00BF5893" w:rsidP="002A1797">
      <w:pPr>
        <w:pStyle w:val="Corpsdetexte"/>
      </w:pPr>
      <w:r w:rsidRPr="00E168EE">
        <w:t>DOI</w:t>
      </w:r>
      <w:r w:rsidR="009827BD" w:rsidRPr="00E168EE">
        <w:t> :</w:t>
      </w:r>
      <w:r w:rsidRPr="00E168EE">
        <w:t xml:space="preserve"> </w:t>
      </w:r>
      <w:hyperlink r:id="rId110">
        <w:r w:rsidR="2E5F6142" w:rsidRPr="00E168EE">
          <w:rPr>
            <w:rFonts w:eastAsiaTheme="minorEastAsia"/>
            <w:color w:val="D31932" w:themeColor="accent1"/>
          </w:rPr>
          <w:t>https://doi.org/10.57161/z2025-05-03</w:t>
        </w:r>
      </w:hyperlink>
      <w:r w:rsidR="2E5F6142" w:rsidRPr="00E168EE">
        <w:rPr>
          <w:rFonts w:eastAsiaTheme="minorEastAsia"/>
          <w:color w:val="D31932" w:themeColor="accent1"/>
        </w:rPr>
        <w:t xml:space="preserve"> </w:t>
      </w:r>
    </w:p>
    <w:p w14:paraId="32599ED9" w14:textId="6D06CCE1" w:rsidR="7FE12452" w:rsidRPr="00E168EE" w:rsidRDefault="7FE12452" w:rsidP="002A1797">
      <w:pPr>
        <w:pStyle w:val="Titre2"/>
        <w:jc w:val="both"/>
        <w:rPr>
          <w:rFonts w:cstheme="minorBidi"/>
          <w:lang w:val="de-CH"/>
        </w:rPr>
      </w:pPr>
      <w:r w:rsidRPr="00E168EE">
        <w:rPr>
          <w:rFonts w:cstheme="minorBidi"/>
        </w:rPr>
        <w:t>Syndrome d’évitement pathologique des demandes (PDA). L</w:t>
      </w:r>
      <w:r w:rsidR="00DE54D8">
        <w:rPr>
          <w:rFonts w:cstheme="minorBidi"/>
        </w:rPr>
        <w:t>’</w:t>
      </w:r>
      <w:r w:rsidRPr="00E168EE">
        <w:rPr>
          <w:rFonts w:cstheme="minorBidi"/>
        </w:rPr>
        <w:t>autonomie et l</w:t>
      </w:r>
      <w:r w:rsidR="00DE54D8">
        <w:rPr>
          <w:rFonts w:cstheme="minorBidi"/>
        </w:rPr>
        <w:t>’</w:t>
      </w:r>
      <w:r w:rsidRPr="00E168EE">
        <w:rPr>
          <w:rFonts w:cstheme="minorBidi"/>
        </w:rPr>
        <w:t>équivalence comme piliers d</w:t>
      </w:r>
      <w:r w:rsidR="00DE54D8">
        <w:rPr>
          <w:rFonts w:cstheme="minorBidi"/>
        </w:rPr>
        <w:t>’</w:t>
      </w:r>
      <w:r w:rsidRPr="00E168EE">
        <w:rPr>
          <w:rFonts w:cstheme="minorBidi"/>
        </w:rPr>
        <w:t xml:space="preserve">un soutien inclusif spécifique. </w:t>
      </w:r>
      <w:r w:rsidRPr="00E168EE">
        <w:rPr>
          <w:rFonts w:cstheme="minorBidi"/>
          <w:lang w:val="de-CH"/>
        </w:rPr>
        <w:t>Nicole Agathe Chou-Knecht et Regine</w:t>
      </w:r>
      <w:r w:rsidR="0024151B">
        <w:rPr>
          <w:rFonts w:cstheme="minorBidi"/>
          <w:lang w:val="de-CH"/>
        </w:rPr>
        <w:t> </w:t>
      </w:r>
      <w:r w:rsidRPr="00E168EE">
        <w:rPr>
          <w:rFonts w:cstheme="minorBidi"/>
          <w:lang w:val="de-CH"/>
        </w:rPr>
        <w:t xml:space="preserve">Götz. </w:t>
      </w:r>
      <w:r w:rsidRPr="00013374">
        <w:rPr>
          <w:rFonts w:cstheme="minorBidi"/>
          <w:i/>
          <w:iCs/>
          <w:lang w:val="de-CH"/>
        </w:rPr>
        <w:t>Schweizerische Zeitschrift für Heilpädagogik,</w:t>
      </w:r>
      <w:r w:rsidRPr="00E168EE">
        <w:rPr>
          <w:rFonts w:cstheme="minorBidi"/>
          <w:lang w:val="de-CH"/>
        </w:rPr>
        <w:t xml:space="preserve"> </w:t>
      </w:r>
      <w:r w:rsidRPr="00CB06BE">
        <w:rPr>
          <w:rFonts w:cstheme="minorBidi"/>
          <w:i/>
          <w:lang w:val="de-CH"/>
        </w:rPr>
        <w:t>31</w:t>
      </w:r>
      <w:r w:rsidRPr="00E168EE">
        <w:rPr>
          <w:rFonts w:cstheme="minorBidi"/>
          <w:lang w:val="de-CH"/>
        </w:rPr>
        <w:t>(05), 28</w:t>
      </w:r>
      <w:r w:rsidR="00CE2977" w:rsidRPr="00E168EE">
        <w:rPr>
          <w:rFonts w:cstheme="minorBidi"/>
          <w:lang w:val="de-CH"/>
        </w:rPr>
        <w:t>-</w:t>
      </w:r>
      <w:r w:rsidRPr="00E168EE">
        <w:rPr>
          <w:rFonts w:cstheme="minorBidi"/>
          <w:lang w:val="de-CH"/>
        </w:rPr>
        <w:t>35.</w:t>
      </w:r>
    </w:p>
    <w:p w14:paraId="31FE2CCE" w14:textId="29F86650" w:rsidR="7FE12452" w:rsidRPr="00E168EE" w:rsidRDefault="7FE12452" w:rsidP="002A1797">
      <w:pPr>
        <w:pStyle w:val="Corpsdetexte"/>
      </w:pPr>
      <w:r w:rsidRPr="00E168EE">
        <w:t>Le syndrome d’évitement pathologique des demandes (</w:t>
      </w:r>
      <w:r w:rsidRPr="007026B5">
        <w:rPr>
          <w:i/>
          <w:iCs/>
        </w:rPr>
        <w:t>Pathological Demand Avoidance</w:t>
      </w:r>
      <w:r w:rsidRPr="00E168EE">
        <w:t>, PDA) est un syndrome complexe encore peu étudié, qui se caractérise par un évitement extrême des exigences, un besoin élevé de contrôle et de fortes variations d’humeur. Les autrices classent le PDA comme un profil du spectre de l’autisme et s’appuient pour cela sur des concepts neurobiologiques qui sont esquissés dans cet article. Pour les enfants atteints de PDA, l’école est difficile et les met souvent en échec. Les prises en charge spécifiques du PDA (stratégies PANDA) offrent un soutien. La posture pédagogique qui y est associée pourrait-elle changer fondamentalement l’école de demain</w:t>
      </w:r>
      <w:r w:rsidR="005E7949">
        <w:t> </w:t>
      </w:r>
      <w:r w:rsidRPr="00E168EE">
        <w:t>?</w:t>
      </w:r>
    </w:p>
    <w:p w14:paraId="5E2DB2CF" w14:textId="7146C658" w:rsidR="67DA5849" w:rsidRPr="00E168EE" w:rsidRDefault="7FE12452" w:rsidP="002A1797">
      <w:pPr>
        <w:pStyle w:val="Corpsdetexte"/>
        <w:rPr>
          <w:rFonts w:eastAsiaTheme="minorEastAsia"/>
          <w:color w:val="D31932" w:themeColor="accent1"/>
        </w:rPr>
      </w:pPr>
      <w:r w:rsidRPr="00E168EE">
        <w:t>DOI</w:t>
      </w:r>
      <w:r w:rsidR="005E7949">
        <w:t> </w:t>
      </w:r>
      <w:r w:rsidRPr="00E168EE">
        <w:t xml:space="preserve">: </w:t>
      </w:r>
      <w:hyperlink r:id="rId111">
        <w:r w:rsidRPr="00E168EE">
          <w:rPr>
            <w:rFonts w:eastAsiaTheme="minorEastAsia"/>
            <w:color w:val="D31932" w:themeColor="accent1"/>
          </w:rPr>
          <w:t>https://doi.org/10.57161/z2025-05-05</w:t>
        </w:r>
      </w:hyperlink>
    </w:p>
    <w:sectPr w:rsidR="67DA5849" w:rsidRPr="00E168EE" w:rsidSect="005876AE">
      <w:headerReference w:type="default" r:id="rId112"/>
      <w:footerReference w:type="default" r:id="rId113"/>
      <w:pgSz w:w="11907" w:h="16840" w:code="9"/>
      <w:pgMar w:top="1418" w:right="1418" w:bottom="1134" w:left="1418" w:header="720" w:footer="567"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6B022" w14:textId="77777777" w:rsidR="00D475AD" w:rsidRPr="003626A6" w:rsidRDefault="00D475AD">
      <w:pPr>
        <w:spacing w:line="240" w:lineRule="auto"/>
      </w:pPr>
      <w:r w:rsidRPr="003626A6">
        <w:separator/>
      </w:r>
    </w:p>
  </w:endnote>
  <w:endnote w:type="continuationSeparator" w:id="0">
    <w:p w14:paraId="71BDE4FB" w14:textId="77777777" w:rsidR="00D475AD" w:rsidRPr="003626A6" w:rsidRDefault="00D475AD">
      <w:pPr>
        <w:spacing w:line="240" w:lineRule="auto"/>
      </w:pPr>
      <w:r w:rsidRPr="003626A6">
        <w:continuationSeparator/>
      </w:r>
    </w:p>
  </w:endnote>
  <w:endnote w:type="continuationNotice" w:id="1">
    <w:p w14:paraId="1B21B5C0" w14:textId="77777777" w:rsidR="00D475AD" w:rsidRPr="003626A6" w:rsidRDefault="00D475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533E412-EE89-4BA9-A2B8-66BE4D8E4B3D}"/>
    <w:embedBold r:id="rId2" w:fontKey="{8A48786B-62FD-47DF-AC08-90AADE17FD91}"/>
    <w:embedItalic r:id="rId3" w:fontKey="{5E3EDE5B-F553-4D83-B380-8F7CC28E0D17}"/>
    <w:embedBoldItalic r:id="rId4" w:fontKey="{9D581C51-66F6-471E-BC9F-805592FFBA3F}"/>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9D47141D-2E22-48E3-8180-474162BDEBAA}"/>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86CD724-DBA7-4DC7-94E8-C52462011C4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8AF3" w14:textId="77777777" w:rsidR="004B3A29" w:rsidRPr="003626A6" w:rsidRDefault="006E210A" w:rsidP="001D3BFB">
    <w:pPr>
      <w:pStyle w:val="Pieddepage"/>
      <w:rPr>
        <w:szCs w:val="22"/>
      </w:rPr>
    </w:pPr>
    <w:r w:rsidRPr="003626A6">
      <w:rPr>
        <w:noProof/>
      </w:rPr>
      <w:drawing>
        <wp:anchor distT="0" distB="0" distL="114300" distR="114300" simplePos="0" relativeHeight="251658241" behindDoc="1" locked="0" layoutInCell="1" allowOverlap="1" wp14:anchorId="517AD5D4" wp14:editId="75A41056">
          <wp:simplePos x="0" y="0"/>
          <wp:positionH relativeFrom="column">
            <wp:posOffset>-671830</wp:posOffset>
          </wp:positionH>
          <wp:positionV relativeFrom="paragraph">
            <wp:posOffset>-726440</wp:posOffset>
          </wp:positionV>
          <wp:extent cx="101861" cy="849482"/>
          <wp:effectExtent l="0" t="0" r="0" b="0"/>
          <wp:wrapNone/>
          <wp:docPr id="605944441" name="Image 17511822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944441" name="Image 175118220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rsidRPr="003626A6">
      <w:tab/>
    </w:r>
    <w:r w:rsidR="001D3BFB" w:rsidRPr="003626A6">
      <w:tab/>
    </w:r>
    <w:r w:rsidR="001D3BFB" w:rsidRPr="003626A6">
      <w:rPr>
        <w:szCs w:val="22"/>
      </w:rPr>
      <w:fldChar w:fldCharType="begin"/>
    </w:r>
    <w:r w:rsidR="001D3BFB" w:rsidRPr="003626A6">
      <w:rPr>
        <w:szCs w:val="22"/>
      </w:rPr>
      <w:instrText>PAGE  \* Arabic  \* MERGEFORMAT</w:instrText>
    </w:r>
    <w:r w:rsidR="001D3BFB" w:rsidRPr="003626A6">
      <w:rPr>
        <w:szCs w:val="22"/>
      </w:rPr>
      <w:fldChar w:fldCharType="separate"/>
    </w:r>
    <w:r w:rsidR="001D3BFB" w:rsidRPr="003626A6">
      <w:rPr>
        <w:szCs w:val="22"/>
      </w:rPr>
      <w:t>1</w:t>
    </w:r>
    <w:r w:rsidR="001D3BFB" w:rsidRPr="003626A6">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16662" w14:textId="77777777" w:rsidR="00D475AD" w:rsidRPr="003626A6" w:rsidRDefault="00D475AD" w:rsidP="002E13B6">
      <w:pPr>
        <w:spacing w:line="240" w:lineRule="auto"/>
        <w:rPr>
          <w:rFonts w:asciiTheme="minorHAnsi" w:hAnsiTheme="minorHAnsi"/>
        </w:rPr>
      </w:pPr>
      <w:r w:rsidRPr="003626A6">
        <w:rPr>
          <w:rFonts w:asciiTheme="minorHAnsi" w:hAnsiTheme="minorHAnsi"/>
        </w:rPr>
        <w:separator/>
      </w:r>
    </w:p>
  </w:footnote>
  <w:footnote w:type="continuationSeparator" w:id="0">
    <w:p w14:paraId="6A259583" w14:textId="77777777" w:rsidR="00D475AD" w:rsidRPr="003626A6" w:rsidRDefault="00D475AD">
      <w:r w:rsidRPr="003626A6">
        <w:continuationSeparator/>
      </w:r>
    </w:p>
  </w:footnote>
  <w:footnote w:type="continuationNotice" w:id="1">
    <w:p w14:paraId="0E77828B" w14:textId="77777777" w:rsidR="00D475AD" w:rsidRPr="003626A6" w:rsidRDefault="00D475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EFBD3" w14:textId="355FEA11" w:rsidR="007B448B" w:rsidRPr="003626A6" w:rsidRDefault="00307EC7" w:rsidP="007B448B">
    <w:pPr>
      <w:pStyle w:val="Themenschwerpunkt"/>
      <w:rPr>
        <w:noProof w:val="0"/>
        <w:lang w:val="fr-CH"/>
      </w:rPr>
    </w:pPr>
    <w:r w:rsidRPr="003626A6">
      <w:rPr>
        <w:highlight w:val="yellow"/>
        <w:lang w:val="fr-CH"/>
      </w:rPr>
      <mc:AlternateContent>
        <mc:Choice Requires="wps">
          <w:drawing>
            <wp:anchor distT="0" distB="0" distL="114299" distR="114299" simplePos="0" relativeHeight="251658240" behindDoc="0" locked="0" layoutInCell="1" allowOverlap="1" wp14:anchorId="11AE7AEB" wp14:editId="6DAE4430">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CD6F6D5"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2E6E9F">
      <w:rPr>
        <w:noProof w:val="0"/>
        <w:lang w:val="fr-CH"/>
      </w:rPr>
      <w:t>L’éducation inclusi</w:t>
    </w:r>
    <w:r w:rsidR="0045048E">
      <w:rPr>
        <w:noProof w:val="0"/>
        <w:lang w:val="fr-CH"/>
      </w:rPr>
      <w:t>v</w:t>
    </w:r>
    <w:r w:rsidR="002E6E9F">
      <w:rPr>
        <w:noProof w:val="0"/>
        <w:lang w:val="fr-CH"/>
      </w:rPr>
      <w:t>e au secondaire</w:t>
    </w:r>
    <w:r w:rsidR="0024151B">
      <w:rPr>
        <w:noProof w:val="0"/>
        <w:lang w:val="fr-CH"/>
      </w:rPr>
      <w:t> </w:t>
    </w:r>
    <w:r w:rsidR="002E6E9F">
      <w:rPr>
        <w:noProof w:val="0"/>
        <w:lang w:val="fr-CH"/>
      </w:rPr>
      <w:t>II</w:t>
    </w:r>
    <w:r w:rsidR="007B448B" w:rsidRPr="003626A6">
      <w:rPr>
        <w:noProof w:val="0"/>
        <w:lang w:val="fr-CH"/>
      </w:rPr>
      <w:tab/>
    </w:r>
    <w:r w:rsidR="007B448B" w:rsidRPr="003626A6">
      <w:rPr>
        <w:noProof w:val="0"/>
        <w:lang w:val="fr-CH"/>
      </w:rPr>
      <w:tab/>
    </w:r>
    <w:r w:rsidR="007B448B" w:rsidRPr="003626A6">
      <w:rPr>
        <w:b w:val="0"/>
        <w:bCs/>
        <w:noProof w:val="0"/>
        <w:lang w:val="fr-CH"/>
      </w:rPr>
      <w:t>Revue Suisse de Pédagogie Spécialisée, Vol.</w:t>
    </w:r>
    <w:r w:rsidR="009827BD">
      <w:rPr>
        <w:b w:val="0"/>
        <w:bCs/>
        <w:noProof w:val="0"/>
        <w:lang w:val="fr-CH"/>
      </w:rPr>
      <w:t> 1</w:t>
    </w:r>
    <w:r w:rsidR="0048674D">
      <w:rPr>
        <w:b w:val="0"/>
        <w:bCs/>
        <w:noProof w:val="0"/>
        <w:lang w:val="fr-CH"/>
      </w:rPr>
      <w:t>5</w:t>
    </w:r>
    <w:r w:rsidR="0076210F" w:rsidRPr="003626A6">
      <w:rPr>
        <w:b w:val="0"/>
        <w:bCs/>
        <w:noProof w:val="0"/>
        <w:lang w:val="fr-CH"/>
      </w:rPr>
      <w:t>, 0</w:t>
    </w:r>
    <w:r w:rsidR="002E6E9F">
      <w:rPr>
        <w:b w:val="0"/>
        <w:bCs/>
        <w:noProof w:val="0"/>
        <w:lang w:val="fr-CH"/>
      </w:rPr>
      <w:t>3</w:t>
    </w:r>
    <w:r w:rsidR="0076210F" w:rsidRPr="003626A6">
      <w:rPr>
        <w:b w:val="0"/>
        <w:bCs/>
        <w:noProof w:val="0"/>
        <w:lang w:val="fr-CH"/>
      </w:rPr>
      <w:t>/</w:t>
    </w:r>
    <w:r w:rsidR="00D27CE9" w:rsidRPr="003626A6">
      <w:rPr>
        <w:b w:val="0"/>
        <w:bCs/>
        <w:noProof w:val="0"/>
        <w:lang w:val="fr-CH"/>
      </w:rPr>
      <w:t>202</w:t>
    </w:r>
    <w:r w:rsidR="0048674D">
      <w:rPr>
        <w:b w:val="0"/>
        <w:bCs/>
        <w:noProof w:val="0"/>
        <w:lang w:val="fr-CH"/>
      </w:rPr>
      <w:t>5</w:t>
    </w:r>
  </w:p>
  <w:p w14:paraId="51DFBEB8" w14:textId="2F3662A5" w:rsidR="004B3A29" w:rsidRPr="003626A6" w:rsidRDefault="00B7489C" w:rsidP="007B448B">
    <w:pPr>
      <w:pStyle w:val="Themenschwerpunkt"/>
      <w:rPr>
        <w:b w:val="0"/>
        <w:bCs/>
        <w:noProof w:val="0"/>
        <w:lang w:val="fr-CH"/>
      </w:rPr>
    </w:pPr>
    <w:r w:rsidRPr="003626A6">
      <w:rPr>
        <w:b w:val="0"/>
        <w:bCs/>
        <w:noProof w:val="0"/>
        <w:lang w:val="fr-CH"/>
      </w:rPr>
      <w:t>|</w:t>
    </w:r>
    <w:r w:rsidR="00250645" w:rsidRPr="003626A6">
      <w:rPr>
        <w:b w:val="0"/>
        <w:bCs/>
        <w:noProof w:val="0"/>
        <w:lang w:val="fr-CH"/>
      </w:rPr>
      <w:t xml:space="preserve"> </w:t>
    </w:r>
    <w:r w:rsidR="004308B7" w:rsidRPr="003626A6">
      <w:rPr>
        <w:b w:val="0"/>
        <w:bCs/>
        <w:noProof w:val="0"/>
        <w:lang w:val="fr-CH"/>
      </w:rPr>
      <w:t>Documentation</w:t>
    </w:r>
    <w:r w:rsidR="007B448B" w:rsidRPr="003626A6">
      <w:rPr>
        <w:b w:val="0"/>
        <w:bCs/>
        <w:noProof w:val="0"/>
        <w:lang w:val="fr-CH"/>
      </w:rPr>
      <w:tab/>
    </w:r>
    <w:r w:rsidR="007B448B" w:rsidRPr="003626A6">
      <w:rPr>
        <w:b w:val="0"/>
        <w:bCs/>
        <w:noProof w:val="0"/>
        <w:lang w:val="fr-CH"/>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26185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258E8"/>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772EADA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076E0B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74D45FB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1884C34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76C478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808933708">
    <w:abstractNumId w:val="6"/>
  </w:num>
  <w:num w:numId="5" w16cid:durableId="72050826">
    <w:abstractNumId w:val="5"/>
  </w:num>
  <w:num w:numId="6" w16cid:durableId="20058381">
    <w:abstractNumId w:val="4"/>
  </w:num>
  <w:num w:numId="7" w16cid:durableId="1977757302">
    <w:abstractNumId w:val="3"/>
  </w:num>
  <w:num w:numId="8" w16cid:durableId="1585527075">
    <w:abstractNumId w:val="2"/>
  </w:num>
  <w:num w:numId="9" w16cid:durableId="2096856086">
    <w:abstractNumId w:val="1"/>
  </w:num>
  <w:num w:numId="10" w16cid:durableId="2107188841">
    <w:abstractNumId w:val="0"/>
  </w:num>
  <w:num w:numId="11" w16cid:durableId="228073352">
    <w:abstractNumId w:val="1"/>
  </w:num>
  <w:num w:numId="12" w16cid:durableId="1250844636">
    <w:abstractNumId w:val="0"/>
  </w:num>
  <w:num w:numId="13" w16cid:durableId="1425032225">
    <w:abstractNumId w:val="1"/>
  </w:num>
  <w:num w:numId="14" w16cid:durableId="34146838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EE1"/>
    <w:rsid w:val="000000B9"/>
    <w:rsid w:val="000002A1"/>
    <w:rsid w:val="000004A6"/>
    <w:rsid w:val="000004B6"/>
    <w:rsid w:val="00000767"/>
    <w:rsid w:val="00000976"/>
    <w:rsid w:val="00001ABC"/>
    <w:rsid w:val="000029F3"/>
    <w:rsid w:val="00002CEE"/>
    <w:rsid w:val="0000321D"/>
    <w:rsid w:val="0000328D"/>
    <w:rsid w:val="000037CA"/>
    <w:rsid w:val="00003910"/>
    <w:rsid w:val="00003A8E"/>
    <w:rsid w:val="00003CE0"/>
    <w:rsid w:val="00003F50"/>
    <w:rsid w:val="000046B2"/>
    <w:rsid w:val="0000485F"/>
    <w:rsid w:val="00004A63"/>
    <w:rsid w:val="00004E19"/>
    <w:rsid w:val="00004E2D"/>
    <w:rsid w:val="00005726"/>
    <w:rsid w:val="0000589B"/>
    <w:rsid w:val="00006E3D"/>
    <w:rsid w:val="00007B93"/>
    <w:rsid w:val="00010000"/>
    <w:rsid w:val="00010092"/>
    <w:rsid w:val="00010E1C"/>
    <w:rsid w:val="00010E6F"/>
    <w:rsid w:val="00012542"/>
    <w:rsid w:val="00012B05"/>
    <w:rsid w:val="00013374"/>
    <w:rsid w:val="0001387D"/>
    <w:rsid w:val="000140F4"/>
    <w:rsid w:val="00014113"/>
    <w:rsid w:val="000141CA"/>
    <w:rsid w:val="000142D3"/>
    <w:rsid w:val="00014880"/>
    <w:rsid w:val="000150D0"/>
    <w:rsid w:val="000151EB"/>
    <w:rsid w:val="000152A3"/>
    <w:rsid w:val="00015331"/>
    <w:rsid w:val="00015F80"/>
    <w:rsid w:val="00016305"/>
    <w:rsid w:val="000168B2"/>
    <w:rsid w:val="000168E6"/>
    <w:rsid w:val="00016905"/>
    <w:rsid w:val="00016957"/>
    <w:rsid w:val="00016BFF"/>
    <w:rsid w:val="00016FB0"/>
    <w:rsid w:val="0001784A"/>
    <w:rsid w:val="00020254"/>
    <w:rsid w:val="000202AE"/>
    <w:rsid w:val="00021125"/>
    <w:rsid w:val="000214C8"/>
    <w:rsid w:val="00021BF4"/>
    <w:rsid w:val="000220A6"/>
    <w:rsid w:val="00022946"/>
    <w:rsid w:val="0002299F"/>
    <w:rsid w:val="0002312F"/>
    <w:rsid w:val="000231C5"/>
    <w:rsid w:val="00023301"/>
    <w:rsid w:val="000234D5"/>
    <w:rsid w:val="000237BB"/>
    <w:rsid w:val="00023EAC"/>
    <w:rsid w:val="00024143"/>
    <w:rsid w:val="0002432D"/>
    <w:rsid w:val="00024520"/>
    <w:rsid w:val="0002473E"/>
    <w:rsid w:val="000249F9"/>
    <w:rsid w:val="0002548A"/>
    <w:rsid w:val="000257C9"/>
    <w:rsid w:val="00025969"/>
    <w:rsid w:val="00025FC3"/>
    <w:rsid w:val="00026547"/>
    <w:rsid w:val="00027397"/>
    <w:rsid w:val="000302CB"/>
    <w:rsid w:val="000303D0"/>
    <w:rsid w:val="00030A69"/>
    <w:rsid w:val="00031275"/>
    <w:rsid w:val="0003138A"/>
    <w:rsid w:val="0003178B"/>
    <w:rsid w:val="0003314D"/>
    <w:rsid w:val="000335EF"/>
    <w:rsid w:val="000336AC"/>
    <w:rsid w:val="00033A8F"/>
    <w:rsid w:val="00033CB7"/>
    <w:rsid w:val="000348B3"/>
    <w:rsid w:val="00034A16"/>
    <w:rsid w:val="00034DA7"/>
    <w:rsid w:val="00034FE7"/>
    <w:rsid w:val="000351C7"/>
    <w:rsid w:val="000352CE"/>
    <w:rsid w:val="0003570D"/>
    <w:rsid w:val="0003574A"/>
    <w:rsid w:val="0003589F"/>
    <w:rsid w:val="000360ED"/>
    <w:rsid w:val="00036153"/>
    <w:rsid w:val="000365D5"/>
    <w:rsid w:val="00036E6E"/>
    <w:rsid w:val="00036EEC"/>
    <w:rsid w:val="00037243"/>
    <w:rsid w:val="0003794F"/>
    <w:rsid w:val="0004133E"/>
    <w:rsid w:val="00041E0F"/>
    <w:rsid w:val="00042099"/>
    <w:rsid w:val="0004316E"/>
    <w:rsid w:val="000434D2"/>
    <w:rsid w:val="000438FF"/>
    <w:rsid w:val="00043E91"/>
    <w:rsid w:val="00044A44"/>
    <w:rsid w:val="00044CE6"/>
    <w:rsid w:val="00044E7E"/>
    <w:rsid w:val="00047582"/>
    <w:rsid w:val="0004760A"/>
    <w:rsid w:val="00047ED6"/>
    <w:rsid w:val="0005036E"/>
    <w:rsid w:val="00050C26"/>
    <w:rsid w:val="00050CA1"/>
    <w:rsid w:val="00050E98"/>
    <w:rsid w:val="0005125C"/>
    <w:rsid w:val="00051294"/>
    <w:rsid w:val="00052F0A"/>
    <w:rsid w:val="0005304B"/>
    <w:rsid w:val="000530B4"/>
    <w:rsid w:val="0005312B"/>
    <w:rsid w:val="00053353"/>
    <w:rsid w:val="000538BA"/>
    <w:rsid w:val="0005391A"/>
    <w:rsid w:val="000543D3"/>
    <w:rsid w:val="00054A4E"/>
    <w:rsid w:val="00054A53"/>
    <w:rsid w:val="00055AAF"/>
    <w:rsid w:val="00055D52"/>
    <w:rsid w:val="0005607C"/>
    <w:rsid w:val="00056423"/>
    <w:rsid w:val="00056DBD"/>
    <w:rsid w:val="00057051"/>
    <w:rsid w:val="000574CB"/>
    <w:rsid w:val="000602D4"/>
    <w:rsid w:val="0006075E"/>
    <w:rsid w:val="00061552"/>
    <w:rsid w:val="00061B6E"/>
    <w:rsid w:val="00061FCA"/>
    <w:rsid w:val="00062161"/>
    <w:rsid w:val="00062314"/>
    <w:rsid w:val="00062372"/>
    <w:rsid w:val="0006262F"/>
    <w:rsid w:val="000632C4"/>
    <w:rsid w:val="0006402F"/>
    <w:rsid w:val="000641F4"/>
    <w:rsid w:val="00064476"/>
    <w:rsid w:val="0006488A"/>
    <w:rsid w:val="00064DDF"/>
    <w:rsid w:val="00065163"/>
    <w:rsid w:val="00065D5A"/>
    <w:rsid w:val="00065F8F"/>
    <w:rsid w:val="0006627B"/>
    <w:rsid w:val="00066D87"/>
    <w:rsid w:val="00067442"/>
    <w:rsid w:val="00070F50"/>
    <w:rsid w:val="0007161C"/>
    <w:rsid w:val="00072884"/>
    <w:rsid w:val="00073878"/>
    <w:rsid w:val="00073BF6"/>
    <w:rsid w:val="00073CFA"/>
    <w:rsid w:val="00073EB4"/>
    <w:rsid w:val="00074597"/>
    <w:rsid w:val="000745C3"/>
    <w:rsid w:val="00074CDF"/>
    <w:rsid w:val="000759D7"/>
    <w:rsid w:val="00076835"/>
    <w:rsid w:val="000803B6"/>
    <w:rsid w:val="000813A1"/>
    <w:rsid w:val="00081732"/>
    <w:rsid w:val="000817FE"/>
    <w:rsid w:val="00081E25"/>
    <w:rsid w:val="00081FA8"/>
    <w:rsid w:val="000828CD"/>
    <w:rsid w:val="00082D0C"/>
    <w:rsid w:val="00082EE1"/>
    <w:rsid w:val="00083168"/>
    <w:rsid w:val="00084333"/>
    <w:rsid w:val="00084542"/>
    <w:rsid w:val="00084DD6"/>
    <w:rsid w:val="0008509B"/>
    <w:rsid w:val="000853EC"/>
    <w:rsid w:val="00085E79"/>
    <w:rsid w:val="00086000"/>
    <w:rsid w:val="000862DF"/>
    <w:rsid w:val="00086906"/>
    <w:rsid w:val="00086DAC"/>
    <w:rsid w:val="000872A0"/>
    <w:rsid w:val="00087574"/>
    <w:rsid w:val="00087BA0"/>
    <w:rsid w:val="000906DF"/>
    <w:rsid w:val="00090880"/>
    <w:rsid w:val="000912FF"/>
    <w:rsid w:val="00091646"/>
    <w:rsid w:val="00091976"/>
    <w:rsid w:val="00091B54"/>
    <w:rsid w:val="000921BA"/>
    <w:rsid w:val="0009235F"/>
    <w:rsid w:val="00092D5B"/>
    <w:rsid w:val="0009311F"/>
    <w:rsid w:val="00094184"/>
    <w:rsid w:val="00095171"/>
    <w:rsid w:val="000952D3"/>
    <w:rsid w:val="00095830"/>
    <w:rsid w:val="00095CB1"/>
    <w:rsid w:val="000967FC"/>
    <w:rsid w:val="00096896"/>
    <w:rsid w:val="00096DBB"/>
    <w:rsid w:val="00096ED4"/>
    <w:rsid w:val="0009764E"/>
    <w:rsid w:val="00097B58"/>
    <w:rsid w:val="00097E88"/>
    <w:rsid w:val="00097F02"/>
    <w:rsid w:val="000A00FA"/>
    <w:rsid w:val="000A0130"/>
    <w:rsid w:val="000A03C5"/>
    <w:rsid w:val="000A06D8"/>
    <w:rsid w:val="000A0B1C"/>
    <w:rsid w:val="000A0C22"/>
    <w:rsid w:val="000A1007"/>
    <w:rsid w:val="000A1055"/>
    <w:rsid w:val="000A15FF"/>
    <w:rsid w:val="000A1A79"/>
    <w:rsid w:val="000A1ACD"/>
    <w:rsid w:val="000A1F07"/>
    <w:rsid w:val="000A23AD"/>
    <w:rsid w:val="000A2927"/>
    <w:rsid w:val="000A2D3D"/>
    <w:rsid w:val="000A4DE6"/>
    <w:rsid w:val="000A5075"/>
    <w:rsid w:val="000A53D8"/>
    <w:rsid w:val="000A5AD8"/>
    <w:rsid w:val="000A5EBE"/>
    <w:rsid w:val="000A614D"/>
    <w:rsid w:val="000A6239"/>
    <w:rsid w:val="000A6458"/>
    <w:rsid w:val="000A670D"/>
    <w:rsid w:val="000A67EC"/>
    <w:rsid w:val="000A694B"/>
    <w:rsid w:val="000A7701"/>
    <w:rsid w:val="000A7809"/>
    <w:rsid w:val="000A7F27"/>
    <w:rsid w:val="000B02C2"/>
    <w:rsid w:val="000B081C"/>
    <w:rsid w:val="000B0C1D"/>
    <w:rsid w:val="000B12DE"/>
    <w:rsid w:val="000B133E"/>
    <w:rsid w:val="000B14D6"/>
    <w:rsid w:val="000B161A"/>
    <w:rsid w:val="000B188F"/>
    <w:rsid w:val="000B21CC"/>
    <w:rsid w:val="000B25E5"/>
    <w:rsid w:val="000B2674"/>
    <w:rsid w:val="000B280B"/>
    <w:rsid w:val="000B2DD3"/>
    <w:rsid w:val="000B2F9D"/>
    <w:rsid w:val="000B32E7"/>
    <w:rsid w:val="000B34ED"/>
    <w:rsid w:val="000B357F"/>
    <w:rsid w:val="000B3838"/>
    <w:rsid w:val="000B418A"/>
    <w:rsid w:val="000B41B3"/>
    <w:rsid w:val="000B439B"/>
    <w:rsid w:val="000B5552"/>
    <w:rsid w:val="000B5B0E"/>
    <w:rsid w:val="000B5BB8"/>
    <w:rsid w:val="000B5D45"/>
    <w:rsid w:val="000B6302"/>
    <w:rsid w:val="000B67DC"/>
    <w:rsid w:val="000B6C48"/>
    <w:rsid w:val="000B6D86"/>
    <w:rsid w:val="000C0466"/>
    <w:rsid w:val="000C0696"/>
    <w:rsid w:val="000C0AA4"/>
    <w:rsid w:val="000C1B63"/>
    <w:rsid w:val="000C1F82"/>
    <w:rsid w:val="000C21DF"/>
    <w:rsid w:val="000C240F"/>
    <w:rsid w:val="000C2541"/>
    <w:rsid w:val="000C2C9B"/>
    <w:rsid w:val="000C35D2"/>
    <w:rsid w:val="000C41CA"/>
    <w:rsid w:val="000C41DE"/>
    <w:rsid w:val="000C4723"/>
    <w:rsid w:val="000C5050"/>
    <w:rsid w:val="000C5109"/>
    <w:rsid w:val="000C5670"/>
    <w:rsid w:val="000C57EF"/>
    <w:rsid w:val="000C5974"/>
    <w:rsid w:val="000C5977"/>
    <w:rsid w:val="000C5C5F"/>
    <w:rsid w:val="000C6ECC"/>
    <w:rsid w:val="000C70D4"/>
    <w:rsid w:val="000C74EC"/>
    <w:rsid w:val="000C755B"/>
    <w:rsid w:val="000D0053"/>
    <w:rsid w:val="000D027B"/>
    <w:rsid w:val="000D088B"/>
    <w:rsid w:val="000D0CBA"/>
    <w:rsid w:val="000D1EC5"/>
    <w:rsid w:val="000D21FB"/>
    <w:rsid w:val="000D28F8"/>
    <w:rsid w:val="000D2CD0"/>
    <w:rsid w:val="000D3294"/>
    <w:rsid w:val="000D350E"/>
    <w:rsid w:val="000D3A2E"/>
    <w:rsid w:val="000D414F"/>
    <w:rsid w:val="000D459F"/>
    <w:rsid w:val="000D481C"/>
    <w:rsid w:val="000D5F4B"/>
    <w:rsid w:val="000D6323"/>
    <w:rsid w:val="000D66C6"/>
    <w:rsid w:val="000D6B6C"/>
    <w:rsid w:val="000D6C0B"/>
    <w:rsid w:val="000D77C4"/>
    <w:rsid w:val="000D7A84"/>
    <w:rsid w:val="000D7AE1"/>
    <w:rsid w:val="000E08A0"/>
    <w:rsid w:val="000E0EE4"/>
    <w:rsid w:val="000E11BE"/>
    <w:rsid w:val="000E1432"/>
    <w:rsid w:val="000E1A54"/>
    <w:rsid w:val="000E2113"/>
    <w:rsid w:val="000E251B"/>
    <w:rsid w:val="000E2A8D"/>
    <w:rsid w:val="000E2B3F"/>
    <w:rsid w:val="000E2E95"/>
    <w:rsid w:val="000E3341"/>
    <w:rsid w:val="000E3A00"/>
    <w:rsid w:val="000E3DDC"/>
    <w:rsid w:val="000E4125"/>
    <w:rsid w:val="000E414B"/>
    <w:rsid w:val="000E4447"/>
    <w:rsid w:val="000E48D6"/>
    <w:rsid w:val="000E6925"/>
    <w:rsid w:val="000E6A66"/>
    <w:rsid w:val="000E797B"/>
    <w:rsid w:val="000E7A9D"/>
    <w:rsid w:val="000E7BE6"/>
    <w:rsid w:val="000F01BD"/>
    <w:rsid w:val="000F0956"/>
    <w:rsid w:val="000F0F75"/>
    <w:rsid w:val="000F118C"/>
    <w:rsid w:val="000F1213"/>
    <w:rsid w:val="000F1ACA"/>
    <w:rsid w:val="000F1F74"/>
    <w:rsid w:val="000F20D9"/>
    <w:rsid w:val="000F213C"/>
    <w:rsid w:val="000F26B8"/>
    <w:rsid w:val="000F2C3E"/>
    <w:rsid w:val="000F37A7"/>
    <w:rsid w:val="000F3D3A"/>
    <w:rsid w:val="000F42EF"/>
    <w:rsid w:val="000F49F2"/>
    <w:rsid w:val="000F4B54"/>
    <w:rsid w:val="000F4BB8"/>
    <w:rsid w:val="000F5288"/>
    <w:rsid w:val="000F5662"/>
    <w:rsid w:val="000F5C7A"/>
    <w:rsid w:val="000F5EA9"/>
    <w:rsid w:val="000F5FA4"/>
    <w:rsid w:val="000F685A"/>
    <w:rsid w:val="000F6C5D"/>
    <w:rsid w:val="000F6C78"/>
    <w:rsid w:val="000F6C8B"/>
    <w:rsid w:val="000F7580"/>
    <w:rsid w:val="000F77D7"/>
    <w:rsid w:val="000F7B80"/>
    <w:rsid w:val="000F7F86"/>
    <w:rsid w:val="00100DA8"/>
    <w:rsid w:val="001011E5"/>
    <w:rsid w:val="001013C6"/>
    <w:rsid w:val="00101E4B"/>
    <w:rsid w:val="00102322"/>
    <w:rsid w:val="00102369"/>
    <w:rsid w:val="0010286C"/>
    <w:rsid w:val="00102A3F"/>
    <w:rsid w:val="00102B2E"/>
    <w:rsid w:val="00102BC4"/>
    <w:rsid w:val="00102FFA"/>
    <w:rsid w:val="00103281"/>
    <w:rsid w:val="0010334E"/>
    <w:rsid w:val="001034F8"/>
    <w:rsid w:val="00103697"/>
    <w:rsid w:val="00103A64"/>
    <w:rsid w:val="00103E97"/>
    <w:rsid w:val="0010468B"/>
    <w:rsid w:val="0010628E"/>
    <w:rsid w:val="001062EF"/>
    <w:rsid w:val="00106310"/>
    <w:rsid w:val="00106429"/>
    <w:rsid w:val="00106A46"/>
    <w:rsid w:val="00106A77"/>
    <w:rsid w:val="00106E60"/>
    <w:rsid w:val="001071BF"/>
    <w:rsid w:val="00107581"/>
    <w:rsid w:val="001108BB"/>
    <w:rsid w:val="00110E6A"/>
    <w:rsid w:val="001111F3"/>
    <w:rsid w:val="001113DB"/>
    <w:rsid w:val="001114E2"/>
    <w:rsid w:val="00112302"/>
    <w:rsid w:val="001126D1"/>
    <w:rsid w:val="001126FA"/>
    <w:rsid w:val="00113121"/>
    <w:rsid w:val="00114A61"/>
    <w:rsid w:val="00114A9D"/>
    <w:rsid w:val="00114BD4"/>
    <w:rsid w:val="001150A5"/>
    <w:rsid w:val="00115EF5"/>
    <w:rsid w:val="001161D6"/>
    <w:rsid w:val="0011654E"/>
    <w:rsid w:val="00116C56"/>
    <w:rsid w:val="00116FC0"/>
    <w:rsid w:val="00117155"/>
    <w:rsid w:val="00117689"/>
    <w:rsid w:val="0011790E"/>
    <w:rsid w:val="00117A3D"/>
    <w:rsid w:val="0012039A"/>
    <w:rsid w:val="001206AA"/>
    <w:rsid w:val="00120CBF"/>
    <w:rsid w:val="0012100E"/>
    <w:rsid w:val="00121577"/>
    <w:rsid w:val="00121B76"/>
    <w:rsid w:val="00121E25"/>
    <w:rsid w:val="001222E3"/>
    <w:rsid w:val="0012262C"/>
    <w:rsid w:val="001226EA"/>
    <w:rsid w:val="0012307E"/>
    <w:rsid w:val="001234DF"/>
    <w:rsid w:val="0012354A"/>
    <w:rsid w:val="001238E9"/>
    <w:rsid w:val="00123B28"/>
    <w:rsid w:val="00123E3B"/>
    <w:rsid w:val="001240E0"/>
    <w:rsid w:val="00124959"/>
    <w:rsid w:val="001258FA"/>
    <w:rsid w:val="00125AAB"/>
    <w:rsid w:val="00127306"/>
    <w:rsid w:val="0012740F"/>
    <w:rsid w:val="00127839"/>
    <w:rsid w:val="001300B9"/>
    <w:rsid w:val="001305D8"/>
    <w:rsid w:val="00133364"/>
    <w:rsid w:val="0013385A"/>
    <w:rsid w:val="001338CF"/>
    <w:rsid w:val="00134367"/>
    <w:rsid w:val="0013468A"/>
    <w:rsid w:val="001347F0"/>
    <w:rsid w:val="00134D93"/>
    <w:rsid w:val="00135F22"/>
    <w:rsid w:val="00136833"/>
    <w:rsid w:val="00136CBA"/>
    <w:rsid w:val="00137371"/>
    <w:rsid w:val="0013771C"/>
    <w:rsid w:val="00137D7F"/>
    <w:rsid w:val="0014086A"/>
    <w:rsid w:val="00140F00"/>
    <w:rsid w:val="00141B11"/>
    <w:rsid w:val="00141C26"/>
    <w:rsid w:val="001437A8"/>
    <w:rsid w:val="001439FC"/>
    <w:rsid w:val="0014409B"/>
    <w:rsid w:val="0014489D"/>
    <w:rsid w:val="001456EF"/>
    <w:rsid w:val="00146255"/>
    <w:rsid w:val="00146E61"/>
    <w:rsid w:val="001500C2"/>
    <w:rsid w:val="0015132E"/>
    <w:rsid w:val="0015139D"/>
    <w:rsid w:val="0015177C"/>
    <w:rsid w:val="00151835"/>
    <w:rsid w:val="00151BCA"/>
    <w:rsid w:val="00151E31"/>
    <w:rsid w:val="00151FE6"/>
    <w:rsid w:val="001520C4"/>
    <w:rsid w:val="0015268B"/>
    <w:rsid w:val="00152C0F"/>
    <w:rsid w:val="00153133"/>
    <w:rsid w:val="00153D79"/>
    <w:rsid w:val="00153F11"/>
    <w:rsid w:val="00154857"/>
    <w:rsid w:val="00154B8A"/>
    <w:rsid w:val="00154BAA"/>
    <w:rsid w:val="00154BD0"/>
    <w:rsid w:val="00154F6D"/>
    <w:rsid w:val="001551CB"/>
    <w:rsid w:val="00155507"/>
    <w:rsid w:val="001556BA"/>
    <w:rsid w:val="00155714"/>
    <w:rsid w:val="001557E0"/>
    <w:rsid w:val="00155C5A"/>
    <w:rsid w:val="00155D8C"/>
    <w:rsid w:val="00156613"/>
    <w:rsid w:val="00156692"/>
    <w:rsid w:val="00157BEC"/>
    <w:rsid w:val="00157D7E"/>
    <w:rsid w:val="00157EDB"/>
    <w:rsid w:val="00160F8E"/>
    <w:rsid w:val="00161098"/>
    <w:rsid w:val="001613EE"/>
    <w:rsid w:val="00161572"/>
    <w:rsid w:val="0016168C"/>
    <w:rsid w:val="00162BCC"/>
    <w:rsid w:val="00162F1E"/>
    <w:rsid w:val="00163565"/>
    <w:rsid w:val="00163861"/>
    <w:rsid w:val="00163EDC"/>
    <w:rsid w:val="00164526"/>
    <w:rsid w:val="0016452B"/>
    <w:rsid w:val="00164DD8"/>
    <w:rsid w:val="001654E5"/>
    <w:rsid w:val="001659D5"/>
    <w:rsid w:val="00165C9F"/>
    <w:rsid w:val="0016679A"/>
    <w:rsid w:val="00166848"/>
    <w:rsid w:val="00166A2C"/>
    <w:rsid w:val="00167858"/>
    <w:rsid w:val="00167A22"/>
    <w:rsid w:val="00167C7E"/>
    <w:rsid w:val="001705D0"/>
    <w:rsid w:val="001709EE"/>
    <w:rsid w:val="00170E29"/>
    <w:rsid w:val="00171594"/>
    <w:rsid w:val="0017179E"/>
    <w:rsid w:val="00171E7D"/>
    <w:rsid w:val="0017250B"/>
    <w:rsid w:val="00173339"/>
    <w:rsid w:val="00173702"/>
    <w:rsid w:val="00173F6C"/>
    <w:rsid w:val="001746B3"/>
    <w:rsid w:val="00175456"/>
    <w:rsid w:val="001756D1"/>
    <w:rsid w:val="001758AC"/>
    <w:rsid w:val="00175968"/>
    <w:rsid w:val="00175BB5"/>
    <w:rsid w:val="00175FBE"/>
    <w:rsid w:val="00176046"/>
    <w:rsid w:val="001768FF"/>
    <w:rsid w:val="00176EF4"/>
    <w:rsid w:val="001772DF"/>
    <w:rsid w:val="001773FB"/>
    <w:rsid w:val="00177E95"/>
    <w:rsid w:val="00180CD1"/>
    <w:rsid w:val="00181130"/>
    <w:rsid w:val="001811D1"/>
    <w:rsid w:val="001819EC"/>
    <w:rsid w:val="001822B4"/>
    <w:rsid w:val="00182757"/>
    <w:rsid w:val="00182A04"/>
    <w:rsid w:val="00182CB2"/>
    <w:rsid w:val="00182CCD"/>
    <w:rsid w:val="001834B4"/>
    <w:rsid w:val="00184165"/>
    <w:rsid w:val="00184855"/>
    <w:rsid w:val="00184E31"/>
    <w:rsid w:val="00184E69"/>
    <w:rsid w:val="00185343"/>
    <w:rsid w:val="00185473"/>
    <w:rsid w:val="0018693F"/>
    <w:rsid w:val="00186A52"/>
    <w:rsid w:val="001879B2"/>
    <w:rsid w:val="00187A3C"/>
    <w:rsid w:val="00187C50"/>
    <w:rsid w:val="001900C5"/>
    <w:rsid w:val="0019035F"/>
    <w:rsid w:val="001908BF"/>
    <w:rsid w:val="00190B87"/>
    <w:rsid w:val="0019113E"/>
    <w:rsid w:val="0019176C"/>
    <w:rsid w:val="00191E3F"/>
    <w:rsid w:val="00192205"/>
    <w:rsid w:val="00192AA8"/>
    <w:rsid w:val="00192BFE"/>
    <w:rsid w:val="00193119"/>
    <w:rsid w:val="00193565"/>
    <w:rsid w:val="001937B7"/>
    <w:rsid w:val="00193BA7"/>
    <w:rsid w:val="00194A7D"/>
    <w:rsid w:val="00194BE8"/>
    <w:rsid w:val="00195562"/>
    <w:rsid w:val="00195F0B"/>
    <w:rsid w:val="0019689E"/>
    <w:rsid w:val="001969C7"/>
    <w:rsid w:val="00196D09"/>
    <w:rsid w:val="00196D2F"/>
    <w:rsid w:val="0019703E"/>
    <w:rsid w:val="0019714F"/>
    <w:rsid w:val="00197E19"/>
    <w:rsid w:val="001A08B7"/>
    <w:rsid w:val="001A12E0"/>
    <w:rsid w:val="001A1A32"/>
    <w:rsid w:val="001A1B80"/>
    <w:rsid w:val="001A1BBD"/>
    <w:rsid w:val="001A2482"/>
    <w:rsid w:val="001A2717"/>
    <w:rsid w:val="001A29F9"/>
    <w:rsid w:val="001A2C87"/>
    <w:rsid w:val="001A2EEC"/>
    <w:rsid w:val="001A3764"/>
    <w:rsid w:val="001A410F"/>
    <w:rsid w:val="001A46A2"/>
    <w:rsid w:val="001A4950"/>
    <w:rsid w:val="001A4FDB"/>
    <w:rsid w:val="001A5283"/>
    <w:rsid w:val="001A5553"/>
    <w:rsid w:val="001A589F"/>
    <w:rsid w:val="001A5AAB"/>
    <w:rsid w:val="001A612B"/>
    <w:rsid w:val="001A65FB"/>
    <w:rsid w:val="001A68AE"/>
    <w:rsid w:val="001A6B74"/>
    <w:rsid w:val="001A6C1A"/>
    <w:rsid w:val="001A7900"/>
    <w:rsid w:val="001B00FD"/>
    <w:rsid w:val="001B05BD"/>
    <w:rsid w:val="001B0825"/>
    <w:rsid w:val="001B0E7E"/>
    <w:rsid w:val="001B16E8"/>
    <w:rsid w:val="001B1767"/>
    <w:rsid w:val="001B1C09"/>
    <w:rsid w:val="001B2134"/>
    <w:rsid w:val="001B25F3"/>
    <w:rsid w:val="001B31AF"/>
    <w:rsid w:val="001B3416"/>
    <w:rsid w:val="001B4573"/>
    <w:rsid w:val="001B5528"/>
    <w:rsid w:val="001B5639"/>
    <w:rsid w:val="001B573D"/>
    <w:rsid w:val="001B5EB1"/>
    <w:rsid w:val="001B61C8"/>
    <w:rsid w:val="001B6B74"/>
    <w:rsid w:val="001B71C6"/>
    <w:rsid w:val="001B728B"/>
    <w:rsid w:val="001B7781"/>
    <w:rsid w:val="001B7874"/>
    <w:rsid w:val="001B7937"/>
    <w:rsid w:val="001B7B2E"/>
    <w:rsid w:val="001C01E9"/>
    <w:rsid w:val="001C031A"/>
    <w:rsid w:val="001C057F"/>
    <w:rsid w:val="001C05EC"/>
    <w:rsid w:val="001C0788"/>
    <w:rsid w:val="001C0CC8"/>
    <w:rsid w:val="001C2B9C"/>
    <w:rsid w:val="001C4E9F"/>
    <w:rsid w:val="001C55E5"/>
    <w:rsid w:val="001C5700"/>
    <w:rsid w:val="001C5D74"/>
    <w:rsid w:val="001C6B5D"/>
    <w:rsid w:val="001C6FE9"/>
    <w:rsid w:val="001C72FD"/>
    <w:rsid w:val="001C737D"/>
    <w:rsid w:val="001C74E5"/>
    <w:rsid w:val="001C77C9"/>
    <w:rsid w:val="001D0633"/>
    <w:rsid w:val="001D126D"/>
    <w:rsid w:val="001D12ED"/>
    <w:rsid w:val="001D151B"/>
    <w:rsid w:val="001D2323"/>
    <w:rsid w:val="001D2389"/>
    <w:rsid w:val="001D245A"/>
    <w:rsid w:val="001D2737"/>
    <w:rsid w:val="001D2E68"/>
    <w:rsid w:val="001D2F94"/>
    <w:rsid w:val="001D35EA"/>
    <w:rsid w:val="001D38A0"/>
    <w:rsid w:val="001D3988"/>
    <w:rsid w:val="001D3BFB"/>
    <w:rsid w:val="001D3F04"/>
    <w:rsid w:val="001D40E7"/>
    <w:rsid w:val="001D4551"/>
    <w:rsid w:val="001D47A5"/>
    <w:rsid w:val="001D4DFC"/>
    <w:rsid w:val="001D4EFD"/>
    <w:rsid w:val="001D5070"/>
    <w:rsid w:val="001D516B"/>
    <w:rsid w:val="001D53BD"/>
    <w:rsid w:val="001D5DFE"/>
    <w:rsid w:val="001D606C"/>
    <w:rsid w:val="001D64AF"/>
    <w:rsid w:val="001D64C1"/>
    <w:rsid w:val="001D6BB2"/>
    <w:rsid w:val="001D6C13"/>
    <w:rsid w:val="001D6F7C"/>
    <w:rsid w:val="001D7448"/>
    <w:rsid w:val="001D7528"/>
    <w:rsid w:val="001D7DEC"/>
    <w:rsid w:val="001D7F2F"/>
    <w:rsid w:val="001E0993"/>
    <w:rsid w:val="001E09CF"/>
    <w:rsid w:val="001E14CD"/>
    <w:rsid w:val="001E257B"/>
    <w:rsid w:val="001E284B"/>
    <w:rsid w:val="001E28AF"/>
    <w:rsid w:val="001E2A24"/>
    <w:rsid w:val="001E2C42"/>
    <w:rsid w:val="001E39AC"/>
    <w:rsid w:val="001E3BE9"/>
    <w:rsid w:val="001E4AE0"/>
    <w:rsid w:val="001E4E05"/>
    <w:rsid w:val="001E52BD"/>
    <w:rsid w:val="001E5C5F"/>
    <w:rsid w:val="001E5FE1"/>
    <w:rsid w:val="001E61D2"/>
    <w:rsid w:val="001E6980"/>
    <w:rsid w:val="001E7099"/>
    <w:rsid w:val="001E71C9"/>
    <w:rsid w:val="001E7D3D"/>
    <w:rsid w:val="001F0705"/>
    <w:rsid w:val="001F08A5"/>
    <w:rsid w:val="001F08FC"/>
    <w:rsid w:val="001F0F5B"/>
    <w:rsid w:val="001F14FC"/>
    <w:rsid w:val="001F1E6B"/>
    <w:rsid w:val="001F1F2B"/>
    <w:rsid w:val="001F2126"/>
    <w:rsid w:val="001F212A"/>
    <w:rsid w:val="001F22A2"/>
    <w:rsid w:val="001F2552"/>
    <w:rsid w:val="001F2C27"/>
    <w:rsid w:val="001F31BA"/>
    <w:rsid w:val="001F3275"/>
    <w:rsid w:val="001F40F3"/>
    <w:rsid w:val="001F4C52"/>
    <w:rsid w:val="001F4FA9"/>
    <w:rsid w:val="001F5575"/>
    <w:rsid w:val="001F5B2D"/>
    <w:rsid w:val="001F5E62"/>
    <w:rsid w:val="001F6495"/>
    <w:rsid w:val="001F6589"/>
    <w:rsid w:val="001F6CC7"/>
    <w:rsid w:val="001F719C"/>
    <w:rsid w:val="001F74F5"/>
    <w:rsid w:val="002000BC"/>
    <w:rsid w:val="0020057F"/>
    <w:rsid w:val="002006D5"/>
    <w:rsid w:val="0020086B"/>
    <w:rsid w:val="00201414"/>
    <w:rsid w:val="0020184F"/>
    <w:rsid w:val="00202A19"/>
    <w:rsid w:val="00202BE0"/>
    <w:rsid w:val="00202BE7"/>
    <w:rsid w:val="002031BB"/>
    <w:rsid w:val="0020321A"/>
    <w:rsid w:val="002036A6"/>
    <w:rsid w:val="00203916"/>
    <w:rsid w:val="00203E8D"/>
    <w:rsid w:val="0020408B"/>
    <w:rsid w:val="0020467E"/>
    <w:rsid w:val="002048CE"/>
    <w:rsid w:val="00204B74"/>
    <w:rsid w:val="00204E1E"/>
    <w:rsid w:val="00205453"/>
    <w:rsid w:val="0020587E"/>
    <w:rsid w:val="00206206"/>
    <w:rsid w:val="00207100"/>
    <w:rsid w:val="002077F1"/>
    <w:rsid w:val="0021056A"/>
    <w:rsid w:val="002107F6"/>
    <w:rsid w:val="00210D99"/>
    <w:rsid w:val="00211153"/>
    <w:rsid w:val="002114AD"/>
    <w:rsid w:val="00212003"/>
    <w:rsid w:val="002120F1"/>
    <w:rsid w:val="002126E0"/>
    <w:rsid w:val="00212D26"/>
    <w:rsid w:val="00212FF1"/>
    <w:rsid w:val="0021356F"/>
    <w:rsid w:val="00213E4A"/>
    <w:rsid w:val="002141EC"/>
    <w:rsid w:val="0021420F"/>
    <w:rsid w:val="00214ACC"/>
    <w:rsid w:val="002154F3"/>
    <w:rsid w:val="002155B9"/>
    <w:rsid w:val="00215E85"/>
    <w:rsid w:val="00215F7C"/>
    <w:rsid w:val="00216B62"/>
    <w:rsid w:val="002171CC"/>
    <w:rsid w:val="0021780E"/>
    <w:rsid w:val="00217831"/>
    <w:rsid w:val="0021791A"/>
    <w:rsid w:val="00217A6C"/>
    <w:rsid w:val="00217E9A"/>
    <w:rsid w:val="0022022C"/>
    <w:rsid w:val="00220986"/>
    <w:rsid w:val="00220F83"/>
    <w:rsid w:val="00221BA4"/>
    <w:rsid w:val="00221F78"/>
    <w:rsid w:val="0022203E"/>
    <w:rsid w:val="002220C5"/>
    <w:rsid w:val="002224A0"/>
    <w:rsid w:val="0022272C"/>
    <w:rsid w:val="00222A6F"/>
    <w:rsid w:val="00222D88"/>
    <w:rsid w:val="00223917"/>
    <w:rsid w:val="0022397D"/>
    <w:rsid w:val="002240E5"/>
    <w:rsid w:val="002243B0"/>
    <w:rsid w:val="002244B3"/>
    <w:rsid w:val="00224BC8"/>
    <w:rsid w:val="00224D2A"/>
    <w:rsid w:val="00225E6F"/>
    <w:rsid w:val="00226573"/>
    <w:rsid w:val="0022677A"/>
    <w:rsid w:val="00226BA5"/>
    <w:rsid w:val="00226F43"/>
    <w:rsid w:val="002272FE"/>
    <w:rsid w:val="00227A0B"/>
    <w:rsid w:val="00227C08"/>
    <w:rsid w:val="00227F1E"/>
    <w:rsid w:val="002300FB"/>
    <w:rsid w:val="00231366"/>
    <w:rsid w:val="00231492"/>
    <w:rsid w:val="00231F76"/>
    <w:rsid w:val="002321BC"/>
    <w:rsid w:val="0023237D"/>
    <w:rsid w:val="00233555"/>
    <w:rsid w:val="0023356D"/>
    <w:rsid w:val="0023373B"/>
    <w:rsid w:val="00233AAD"/>
    <w:rsid w:val="00233C1C"/>
    <w:rsid w:val="00233D55"/>
    <w:rsid w:val="00233D8B"/>
    <w:rsid w:val="00233FEE"/>
    <w:rsid w:val="0023518A"/>
    <w:rsid w:val="00235272"/>
    <w:rsid w:val="00235A6C"/>
    <w:rsid w:val="00235FF8"/>
    <w:rsid w:val="0023621A"/>
    <w:rsid w:val="002362B7"/>
    <w:rsid w:val="00236457"/>
    <w:rsid w:val="00236DBA"/>
    <w:rsid w:val="00237861"/>
    <w:rsid w:val="00237DA3"/>
    <w:rsid w:val="002405E0"/>
    <w:rsid w:val="002407E5"/>
    <w:rsid w:val="00240A2E"/>
    <w:rsid w:val="0024151B"/>
    <w:rsid w:val="00241979"/>
    <w:rsid w:val="002420EA"/>
    <w:rsid w:val="00242518"/>
    <w:rsid w:val="00242574"/>
    <w:rsid w:val="0024354A"/>
    <w:rsid w:val="002435DC"/>
    <w:rsid w:val="00243D8E"/>
    <w:rsid w:val="00243EA5"/>
    <w:rsid w:val="00244011"/>
    <w:rsid w:val="002443A6"/>
    <w:rsid w:val="0024444D"/>
    <w:rsid w:val="00244A18"/>
    <w:rsid w:val="00244B06"/>
    <w:rsid w:val="002453B6"/>
    <w:rsid w:val="00245A08"/>
    <w:rsid w:val="00246700"/>
    <w:rsid w:val="00246B16"/>
    <w:rsid w:val="002472DA"/>
    <w:rsid w:val="0024777B"/>
    <w:rsid w:val="00250410"/>
    <w:rsid w:val="0025050F"/>
    <w:rsid w:val="00250645"/>
    <w:rsid w:val="00250872"/>
    <w:rsid w:val="0025090D"/>
    <w:rsid w:val="00250C40"/>
    <w:rsid w:val="002510F4"/>
    <w:rsid w:val="002510F7"/>
    <w:rsid w:val="002514B7"/>
    <w:rsid w:val="00251E06"/>
    <w:rsid w:val="002525A4"/>
    <w:rsid w:val="0025260F"/>
    <w:rsid w:val="002528C8"/>
    <w:rsid w:val="002530E2"/>
    <w:rsid w:val="00253232"/>
    <w:rsid w:val="002542C9"/>
    <w:rsid w:val="0025463E"/>
    <w:rsid w:val="00254836"/>
    <w:rsid w:val="00254A95"/>
    <w:rsid w:val="00254F6A"/>
    <w:rsid w:val="00254FDE"/>
    <w:rsid w:val="00255424"/>
    <w:rsid w:val="00255609"/>
    <w:rsid w:val="00255754"/>
    <w:rsid w:val="00255DDC"/>
    <w:rsid w:val="002564D6"/>
    <w:rsid w:val="002567B8"/>
    <w:rsid w:val="0025701D"/>
    <w:rsid w:val="002575E8"/>
    <w:rsid w:val="00257BE1"/>
    <w:rsid w:val="0026082F"/>
    <w:rsid w:val="00260E38"/>
    <w:rsid w:val="0026117B"/>
    <w:rsid w:val="00261375"/>
    <w:rsid w:val="002617A1"/>
    <w:rsid w:val="0026192F"/>
    <w:rsid w:val="00264E06"/>
    <w:rsid w:val="00264E26"/>
    <w:rsid w:val="002652F1"/>
    <w:rsid w:val="00265407"/>
    <w:rsid w:val="00265745"/>
    <w:rsid w:val="00265D75"/>
    <w:rsid w:val="00266708"/>
    <w:rsid w:val="00266E0C"/>
    <w:rsid w:val="0026721C"/>
    <w:rsid w:val="0026758C"/>
    <w:rsid w:val="002700DB"/>
    <w:rsid w:val="00270117"/>
    <w:rsid w:val="00270818"/>
    <w:rsid w:val="00270A07"/>
    <w:rsid w:val="00270B4A"/>
    <w:rsid w:val="00270BD5"/>
    <w:rsid w:val="00270C92"/>
    <w:rsid w:val="00271DFA"/>
    <w:rsid w:val="00272963"/>
    <w:rsid w:val="00272DD9"/>
    <w:rsid w:val="00272E23"/>
    <w:rsid w:val="00273B30"/>
    <w:rsid w:val="002742D8"/>
    <w:rsid w:val="00274856"/>
    <w:rsid w:val="00274FD0"/>
    <w:rsid w:val="0027542F"/>
    <w:rsid w:val="00276253"/>
    <w:rsid w:val="002762CC"/>
    <w:rsid w:val="002762DF"/>
    <w:rsid w:val="002764C5"/>
    <w:rsid w:val="00276A56"/>
    <w:rsid w:val="00276B2C"/>
    <w:rsid w:val="00277373"/>
    <w:rsid w:val="00277688"/>
    <w:rsid w:val="00277DF7"/>
    <w:rsid w:val="002803C9"/>
    <w:rsid w:val="0028050A"/>
    <w:rsid w:val="00280A20"/>
    <w:rsid w:val="00280DA2"/>
    <w:rsid w:val="00281138"/>
    <w:rsid w:val="0028188E"/>
    <w:rsid w:val="00281CBE"/>
    <w:rsid w:val="00282467"/>
    <w:rsid w:val="00282C0B"/>
    <w:rsid w:val="00283007"/>
    <w:rsid w:val="002830BF"/>
    <w:rsid w:val="00284EA0"/>
    <w:rsid w:val="00285879"/>
    <w:rsid w:val="002862A3"/>
    <w:rsid w:val="002862AA"/>
    <w:rsid w:val="002867AE"/>
    <w:rsid w:val="0028689E"/>
    <w:rsid w:val="00287225"/>
    <w:rsid w:val="00287459"/>
    <w:rsid w:val="00290E1A"/>
    <w:rsid w:val="0029113B"/>
    <w:rsid w:val="002911CE"/>
    <w:rsid w:val="00291D46"/>
    <w:rsid w:val="00291F04"/>
    <w:rsid w:val="00292564"/>
    <w:rsid w:val="00292D8A"/>
    <w:rsid w:val="00293264"/>
    <w:rsid w:val="0029421C"/>
    <w:rsid w:val="0029458C"/>
    <w:rsid w:val="00294A5A"/>
    <w:rsid w:val="00294BA7"/>
    <w:rsid w:val="00295319"/>
    <w:rsid w:val="00295769"/>
    <w:rsid w:val="00295EAA"/>
    <w:rsid w:val="002962B2"/>
    <w:rsid w:val="00296875"/>
    <w:rsid w:val="00296CB7"/>
    <w:rsid w:val="00296D98"/>
    <w:rsid w:val="00296E75"/>
    <w:rsid w:val="0029717E"/>
    <w:rsid w:val="00297780"/>
    <w:rsid w:val="00297B4E"/>
    <w:rsid w:val="002A00EF"/>
    <w:rsid w:val="002A076A"/>
    <w:rsid w:val="002A09DF"/>
    <w:rsid w:val="002A0AFB"/>
    <w:rsid w:val="002A0E87"/>
    <w:rsid w:val="002A11A6"/>
    <w:rsid w:val="002A1507"/>
    <w:rsid w:val="002A1797"/>
    <w:rsid w:val="002A2FB4"/>
    <w:rsid w:val="002A35C8"/>
    <w:rsid w:val="002A35E0"/>
    <w:rsid w:val="002A370C"/>
    <w:rsid w:val="002A4396"/>
    <w:rsid w:val="002A454B"/>
    <w:rsid w:val="002A47F7"/>
    <w:rsid w:val="002A52DE"/>
    <w:rsid w:val="002A594D"/>
    <w:rsid w:val="002A5AF7"/>
    <w:rsid w:val="002A64B1"/>
    <w:rsid w:val="002A68DC"/>
    <w:rsid w:val="002A76CF"/>
    <w:rsid w:val="002A7F1C"/>
    <w:rsid w:val="002B080A"/>
    <w:rsid w:val="002B08F3"/>
    <w:rsid w:val="002B09CE"/>
    <w:rsid w:val="002B0C11"/>
    <w:rsid w:val="002B1433"/>
    <w:rsid w:val="002B157E"/>
    <w:rsid w:val="002B25DA"/>
    <w:rsid w:val="002B2C2A"/>
    <w:rsid w:val="002B30A7"/>
    <w:rsid w:val="002B30F7"/>
    <w:rsid w:val="002B3A2B"/>
    <w:rsid w:val="002B3A73"/>
    <w:rsid w:val="002B4BC6"/>
    <w:rsid w:val="002B4F84"/>
    <w:rsid w:val="002B54FE"/>
    <w:rsid w:val="002B5956"/>
    <w:rsid w:val="002B6428"/>
    <w:rsid w:val="002B64D0"/>
    <w:rsid w:val="002B64D3"/>
    <w:rsid w:val="002B6AED"/>
    <w:rsid w:val="002B6C50"/>
    <w:rsid w:val="002B7542"/>
    <w:rsid w:val="002B79C4"/>
    <w:rsid w:val="002B7AA8"/>
    <w:rsid w:val="002C046A"/>
    <w:rsid w:val="002C06B4"/>
    <w:rsid w:val="002C094F"/>
    <w:rsid w:val="002C0B29"/>
    <w:rsid w:val="002C0D90"/>
    <w:rsid w:val="002C1017"/>
    <w:rsid w:val="002C105B"/>
    <w:rsid w:val="002C12AC"/>
    <w:rsid w:val="002C16E3"/>
    <w:rsid w:val="002C30E0"/>
    <w:rsid w:val="002C31C6"/>
    <w:rsid w:val="002C3321"/>
    <w:rsid w:val="002C3940"/>
    <w:rsid w:val="002C3DF0"/>
    <w:rsid w:val="002C4A59"/>
    <w:rsid w:val="002C4AAF"/>
    <w:rsid w:val="002C4C5E"/>
    <w:rsid w:val="002C4D55"/>
    <w:rsid w:val="002C51F0"/>
    <w:rsid w:val="002C5235"/>
    <w:rsid w:val="002C55A5"/>
    <w:rsid w:val="002C5653"/>
    <w:rsid w:val="002C59BA"/>
    <w:rsid w:val="002C60FB"/>
    <w:rsid w:val="002C6644"/>
    <w:rsid w:val="002C71AA"/>
    <w:rsid w:val="002C72E0"/>
    <w:rsid w:val="002D095A"/>
    <w:rsid w:val="002D1E4A"/>
    <w:rsid w:val="002D1E4C"/>
    <w:rsid w:val="002D2241"/>
    <w:rsid w:val="002D2258"/>
    <w:rsid w:val="002D2A95"/>
    <w:rsid w:val="002D2E4C"/>
    <w:rsid w:val="002D2EA5"/>
    <w:rsid w:val="002D3008"/>
    <w:rsid w:val="002D3829"/>
    <w:rsid w:val="002D3D65"/>
    <w:rsid w:val="002D439E"/>
    <w:rsid w:val="002D492E"/>
    <w:rsid w:val="002D49F8"/>
    <w:rsid w:val="002D4A95"/>
    <w:rsid w:val="002D50C8"/>
    <w:rsid w:val="002D55F5"/>
    <w:rsid w:val="002D5B26"/>
    <w:rsid w:val="002D5FE2"/>
    <w:rsid w:val="002D6351"/>
    <w:rsid w:val="002D69BB"/>
    <w:rsid w:val="002D6C3B"/>
    <w:rsid w:val="002D740C"/>
    <w:rsid w:val="002D7742"/>
    <w:rsid w:val="002D7984"/>
    <w:rsid w:val="002D7C7A"/>
    <w:rsid w:val="002D7CAC"/>
    <w:rsid w:val="002D7F12"/>
    <w:rsid w:val="002E034E"/>
    <w:rsid w:val="002E0A12"/>
    <w:rsid w:val="002E13B6"/>
    <w:rsid w:val="002E1415"/>
    <w:rsid w:val="002E20C5"/>
    <w:rsid w:val="002E2A26"/>
    <w:rsid w:val="002E3382"/>
    <w:rsid w:val="002E355F"/>
    <w:rsid w:val="002E3661"/>
    <w:rsid w:val="002E51F3"/>
    <w:rsid w:val="002E5374"/>
    <w:rsid w:val="002E571D"/>
    <w:rsid w:val="002E578D"/>
    <w:rsid w:val="002E584D"/>
    <w:rsid w:val="002E5D0E"/>
    <w:rsid w:val="002E632F"/>
    <w:rsid w:val="002E6E9F"/>
    <w:rsid w:val="002E7375"/>
    <w:rsid w:val="002E74D9"/>
    <w:rsid w:val="002E78C7"/>
    <w:rsid w:val="002E7D43"/>
    <w:rsid w:val="002E7D6E"/>
    <w:rsid w:val="002F1394"/>
    <w:rsid w:val="002F1E7F"/>
    <w:rsid w:val="002F1E96"/>
    <w:rsid w:val="002F26BA"/>
    <w:rsid w:val="002F47A7"/>
    <w:rsid w:val="002F4C86"/>
    <w:rsid w:val="002F54DE"/>
    <w:rsid w:val="002F6862"/>
    <w:rsid w:val="002F6A21"/>
    <w:rsid w:val="002F6B19"/>
    <w:rsid w:val="002F6CA9"/>
    <w:rsid w:val="002F6CE1"/>
    <w:rsid w:val="002F7091"/>
    <w:rsid w:val="002F7503"/>
    <w:rsid w:val="002F7B28"/>
    <w:rsid w:val="002F7BFC"/>
    <w:rsid w:val="002F7D53"/>
    <w:rsid w:val="002F7E03"/>
    <w:rsid w:val="0030064F"/>
    <w:rsid w:val="00300A76"/>
    <w:rsid w:val="00300BE4"/>
    <w:rsid w:val="0030138A"/>
    <w:rsid w:val="003015F8"/>
    <w:rsid w:val="003018E6"/>
    <w:rsid w:val="003022E1"/>
    <w:rsid w:val="00302B41"/>
    <w:rsid w:val="0030334D"/>
    <w:rsid w:val="00303700"/>
    <w:rsid w:val="003037E2"/>
    <w:rsid w:val="0030416D"/>
    <w:rsid w:val="0030447C"/>
    <w:rsid w:val="00304BC8"/>
    <w:rsid w:val="003052FE"/>
    <w:rsid w:val="0030612B"/>
    <w:rsid w:val="00306397"/>
    <w:rsid w:val="00306B1A"/>
    <w:rsid w:val="00306E00"/>
    <w:rsid w:val="00306E0B"/>
    <w:rsid w:val="00307B57"/>
    <w:rsid w:val="00307B9E"/>
    <w:rsid w:val="00307DD5"/>
    <w:rsid w:val="00307EC7"/>
    <w:rsid w:val="003112D8"/>
    <w:rsid w:val="003125A5"/>
    <w:rsid w:val="00312C75"/>
    <w:rsid w:val="00312E3D"/>
    <w:rsid w:val="00313F2E"/>
    <w:rsid w:val="003147A6"/>
    <w:rsid w:val="003149E1"/>
    <w:rsid w:val="00314C4C"/>
    <w:rsid w:val="00314C81"/>
    <w:rsid w:val="00314FFC"/>
    <w:rsid w:val="00316203"/>
    <w:rsid w:val="003165BD"/>
    <w:rsid w:val="003168AF"/>
    <w:rsid w:val="00316D7A"/>
    <w:rsid w:val="00317063"/>
    <w:rsid w:val="00320175"/>
    <w:rsid w:val="00320910"/>
    <w:rsid w:val="00320A66"/>
    <w:rsid w:val="003210C6"/>
    <w:rsid w:val="0032124D"/>
    <w:rsid w:val="00322024"/>
    <w:rsid w:val="003222A6"/>
    <w:rsid w:val="00322C3B"/>
    <w:rsid w:val="00322D8A"/>
    <w:rsid w:val="003239FB"/>
    <w:rsid w:val="00323D15"/>
    <w:rsid w:val="003248EC"/>
    <w:rsid w:val="00325D2C"/>
    <w:rsid w:val="00325D4A"/>
    <w:rsid w:val="00326942"/>
    <w:rsid w:val="00327A48"/>
    <w:rsid w:val="00330086"/>
    <w:rsid w:val="00330312"/>
    <w:rsid w:val="003307CE"/>
    <w:rsid w:val="00330BCE"/>
    <w:rsid w:val="00331A5A"/>
    <w:rsid w:val="00332DAC"/>
    <w:rsid w:val="00333857"/>
    <w:rsid w:val="00333DC2"/>
    <w:rsid w:val="003340E8"/>
    <w:rsid w:val="00334ACD"/>
    <w:rsid w:val="00335059"/>
    <w:rsid w:val="00335177"/>
    <w:rsid w:val="00335275"/>
    <w:rsid w:val="00335640"/>
    <w:rsid w:val="003358CC"/>
    <w:rsid w:val="00335DAA"/>
    <w:rsid w:val="00335F3F"/>
    <w:rsid w:val="003367E7"/>
    <w:rsid w:val="00336A3C"/>
    <w:rsid w:val="00340077"/>
    <w:rsid w:val="00340681"/>
    <w:rsid w:val="003407A7"/>
    <w:rsid w:val="0034100C"/>
    <w:rsid w:val="00341249"/>
    <w:rsid w:val="0034138A"/>
    <w:rsid w:val="00341C4C"/>
    <w:rsid w:val="00342191"/>
    <w:rsid w:val="0034259F"/>
    <w:rsid w:val="003426B8"/>
    <w:rsid w:val="00342B66"/>
    <w:rsid w:val="003438FB"/>
    <w:rsid w:val="003439BE"/>
    <w:rsid w:val="003443F0"/>
    <w:rsid w:val="0034528B"/>
    <w:rsid w:val="00345614"/>
    <w:rsid w:val="0034668E"/>
    <w:rsid w:val="003476A2"/>
    <w:rsid w:val="003515E3"/>
    <w:rsid w:val="00352573"/>
    <w:rsid w:val="00352822"/>
    <w:rsid w:val="0035332D"/>
    <w:rsid w:val="00353530"/>
    <w:rsid w:val="00353D31"/>
    <w:rsid w:val="0035455E"/>
    <w:rsid w:val="00354642"/>
    <w:rsid w:val="00354A9D"/>
    <w:rsid w:val="00354F80"/>
    <w:rsid w:val="00355274"/>
    <w:rsid w:val="00355AC6"/>
    <w:rsid w:val="003567C4"/>
    <w:rsid w:val="003572EE"/>
    <w:rsid w:val="0035741F"/>
    <w:rsid w:val="0035758E"/>
    <w:rsid w:val="00357788"/>
    <w:rsid w:val="00357C3E"/>
    <w:rsid w:val="00357DB9"/>
    <w:rsid w:val="00360077"/>
    <w:rsid w:val="0036021E"/>
    <w:rsid w:val="00360BE7"/>
    <w:rsid w:val="00360FAB"/>
    <w:rsid w:val="0036103E"/>
    <w:rsid w:val="00361539"/>
    <w:rsid w:val="00361868"/>
    <w:rsid w:val="003626A6"/>
    <w:rsid w:val="00363075"/>
    <w:rsid w:val="0036377A"/>
    <w:rsid w:val="0036428E"/>
    <w:rsid w:val="00364657"/>
    <w:rsid w:val="00365473"/>
    <w:rsid w:val="00365730"/>
    <w:rsid w:val="0036584B"/>
    <w:rsid w:val="003659EF"/>
    <w:rsid w:val="00365C8B"/>
    <w:rsid w:val="003663EF"/>
    <w:rsid w:val="003664E0"/>
    <w:rsid w:val="00366A88"/>
    <w:rsid w:val="00366D44"/>
    <w:rsid w:val="0036734A"/>
    <w:rsid w:val="00367711"/>
    <w:rsid w:val="003678A0"/>
    <w:rsid w:val="003701AD"/>
    <w:rsid w:val="00370D21"/>
    <w:rsid w:val="0037127E"/>
    <w:rsid w:val="003715A0"/>
    <w:rsid w:val="00371757"/>
    <w:rsid w:val="00371BFE"/>
    <w:rsid w:val="00371C54"/>
    <w:rsid w:val="00372629"/>
    <w:rsid w:val="003727F4"/>
    <w:rsid w:val="00372BDD"/>
    <w:rsid w:val="003738AD"/>
    <w:rsid w:val="00373A36"/>
    <w:rsid w:val="00373E37"/>
    <w:rsid w:val="00373FED"/>
    <w:rsid w:val="003744EB"/>
    <w:rsid w:val="00374723"/>
    <w:rsid w:val="00374865"/>
    <w:rsid w:val="0037499B"/>
    <w:rsid w:val="003756BC"/>
    <w:rsid w:val="00375CA8"/>
    <w:rsid w:val="00376E7B"/>
    <w:rsid w:val="003775CE"/>
    <w:rsid w:val="003779C8"/>
    <w:rsid w:val="003807E8"/>
    <w:rsid w:val="00380AC9"/>
    <w:rsid w:val="00380B89"/>
    <w:rsid w:val="00380F36"/>
    <w:rsid w:val="0038109F"/>
    <w:rsid w:val="003819B7"/>
    <w:rsid w:val="003819F9"/>
    <w:rsid w:val="00381A91"/>
    <w:rsid w:val="00381B06"/>
    <w:rsid w:val="00381C79"/>
    <w:rsid w:val="00381CEE"/>
    <w:rsid w:val="00382028"/>
    <w:rsid w:val="00382314"/>
    <w:rsid w:val="00382336"/>
    <w:rsid w:val="00382596"/>
    <w:rsid w:val="003826CA"/>
    <w:rsid w:val="0038279A"/>
    <w:rsid w:val="00383074"/>
    <w:rsid w:val="00383255"/>
    <w:rsid w:val="003836F6"/>
    <w:rsid w:val="00384294"/>
    <w:rsid w:val="00384655"/>
    <w:rsid w:val="0038474A"/>
    <w:rsid w:val="00384D01"/>
    <w:rsid w:val="00385703"/>
    <w:rsid w:val="00385A58"/>
    <w:rsid w:val="00386746"/>
    <w:rsid w:val="00386CFF"/>
    <w:rsid w:val="0038732A"/>
    <w:rsid w:val="003875B3"/>
    <w:rsid w:val="0039080F"/>
    <w:rsid w:val="00390CA0"/>
    <w:rsid w:val="00391525"/>
    <w:rsid w:val="00392A60"/>
    <w:rsid w:val="00392A8A"/>
    <w:rsid w:val="003933EB"/>
    <w:rsid w:val="00393782"/>
    <w:rsid w:val="003938A8"/>
    <w:rsid w:val="00394457"/>
    <w:rsid w:val="00394537"/>
    <w:rsid w:val="0039486A"/>
    <w:rsid w:val="00394983"/>
    <w:rsid w:val="00394EE0"/>
    <w:rsid w:val="00395100"/>
    <w:rsid w:val="00395727"/>
    <w:rsid w:val="00395814"/>
    <w:rsid w:val="00395F8E"/>
    <w:rsid w:val="003964E0"/>
    <w:rsid w:val="003964E9"/>
    <w:rsid w:val="00396CB8"/>
    <w:rsid w:val="00396E6A"/>
    <w:rsid w:val="00397E40"/>
    <w:rsid w:val="00397F35"/>
    <w:rsid w:val="003A0598"/>
    <w:rsid w:val="003A068A"/>
    <w:rsid w:val="003A0704"/>
    <w:rsid w:val="003A083F"/>
    <w:rsid w:val="003A0EA7"/>
    <w:rsid w:val="003A1B46"/>
    <w:rsid w:val="003A1F0E"/>
    <w:rsid w:val="003A252C"/>
    <w:rsid w:val="003A2717"/>
    <w:rsid w:val="003A2EB9"/>
    <w:rsid w:val="003A3446"/>
    <w:rsid w:val="003A4096"/>
    <w:rsid w:val="003A4B05"/>
    <w:rsid w:val="003A60E7"/>
    <w:rsid w:val="003A6106"/>
    <w:rsid w:val="003A664B"/>
    <w:rsid w:val="003A683F"/>
    <w:rsid w:val="003A6D81"/>
    <w:rsid w:val="003A7C5D"/>
    <w:rsid w:val="003A7C5F"/>
    <w:rsid w:val="003A7DE6"/>
    <w:rsid w:val="003B01C2"/>
    <w:rsid w:val="003B0257"/>
    <w:rsid w:val="003B056A"/>
    <w:rsid w:val="003B11C9"/>
    <w:rsid w:val="003B1E5D"/>
    <w:rsid w:val="003B339C"/>
    <w:rsid w:val="003B3CC3"/>
    <w:rsid w:val="003B4C81"/>
    <w:rsid w:val="003B4C9B"/>
    <w:rsid w:val="003B4CB6"/>
    <w:rsid w:val="003B52C2"/>
    <w:rsid w:val="003B54B6"/>
    <w:rsid w:val="003B54F0"/>
    <w:rsid w:val="003B592D"/>
    <w:rsid w:val="003B5EE1"/>
    <w:rsid w:val="003B5F30"/>
    <w:rsid w:val="003B63C4"/>
    <w:rsid w:val="003B64D8"/>
    <w:rsid w:val="003B6691"/>
    <w:rsid w:val="003B681D"/>
    <w:rsid w:val="003B71B1"/>
    <w:rsid w:val="003B7359"/>
    <w:rsid w:val="003B7F14"/>
    <w:rsid w:val="003B7FAF"/>
    <w:rsid w:val="003C006D"/>
    <w:rsid w:val="003C01A0"/>
    <w:rsid w:val="003C060B"/>
    <w:rsid w:val="003C071C"/>
    <w:rsid w:val="003C0A35"/>
    <w:rsid w:val="003C148C"/>
    <w:rsid w:val="003C15CD"/>
    <w:rsid w:val="003C2226"/>
    <w:rsid w:val="003C22FC"/>
    <w:rsid w:val="003C3921"/>
    <w:rsid w:val="003C4654"/>
    <w:rsid w:val="003C4742"/>
    <w:rsid w:val="003C4A90"/>
    <w:rsid w:val="003C4B76"/>
    <w:rsid w:val="003C5F7E"/>
    <w:rsid w:val="003C6102"/>
    <w:rsid w:val="003C619C"/>
    <w:rsid w:val="003C676D"/>
    <w:rsid w:val="003C6780"/>
    <w:rsid w:val="003C69E6"/>
    <w:rsid w:val="003C7478"/>
    <w:rsid w:val="003C79DC"/>
    <w:rsid w:val="003D06F3"/>
    <w:rsid w:val="003D072D"/>
    <w:rsid w:val="003D0E3B"/>
    <w:rsid w:val="003D0EC4"/>
    <w:rsid w:val="003D1432"/>
    <w:rsid w:val="003D1544"/>
    <w:rsid w:val="003D221C"/>
    <w:rsid w:val="003D4289"/>
    <w:rsid w:val="003D4486"/>
    <w:rsid w:val="003D4785"/>
    <w:rsid w:val="003D4950"/>
    <w:rsid w:val="003D4CAA"/>
    <w:rsid w:val="003D4F20"/>
    <w:rsid w:val="003D502F"/>
    <w:rsid w:val="003D614C"/>
    <w:rsid w:val="003D6435"/>
    <w:rsid w:val="003D6FE3"/>
    <w:rsid w:val="003D7854"/>
    <w:rsid w:val="003D7DA7"/>
    <w:rsid w:val="003E0181"/>
    <w:rsid w:val="003E022D"/>
    <w:rsid w:val="003E0578"/>
    <w:rsid w:val="003E07A1"/>
    <w:rsid w:val="003E0B94"/>
    <w:rsid w:val="003E2190"/>
    <w:rsid w:val="003E2F3C"/>
    <w:rsid w:val="003E35EF"/>
    <w:rsid w:val="003E3B97"/>
    <w:rsid w:val="003E3D59"/>
    <w:rsid w:val="003E4602"/>
    <w:rsid w:val="003E484F"/>
    <w:rsid w:val="003E5257"/>
    <w:rsid w:val="003E53D8"/>
    <w:rsid w:val="003E5B49"/>
    <w:rsid w:val="003E66B8"/>
    <w:rsid w:val="003E6B52"/>
    <w:rsid w:val="003E755B"/>
    <w:rsid w:val="003E7B38"/>
    <w:rsid w:val="003E7C3C"/>
    <w:rsid w:val="003F0E92"/>
    <w:rsid w:val="003F140D"/>
    <w:rsid w:val="003F174B"/>
    <w:rsid w:val="003F1CF0"/>
    <w:rsid w:val="003F201E"/>
    <w:rsid w:val="003F264B"/>
    <w:rsid w:val="003F2A25"/>
    <w:rsid w:val="003F2AA6"/>
    <w:rsid w:val="003F2D52"/>
    <w:rsid w:val="003F3423"/>
    <w:rsid w:val="003F3F9A"/>
    <w:rsid w:val="003F4188"/>
    <w:rsid w:val="003F4D88"/>
    <w:rsid w:val="003F5E00"/>
    <w:rsid w:val="003F5EA7"/>
    <w:rsid w:val="003F600E"/>
    <w:rsid w:val="003F6563"/>
    <w:rsid w:val="003F65A5"/>
    <w:rsid w:val="003F6633"/>
    <w:rsid w:val="003F68FE"/>
    <w:rsid w:val="003F6A6B"/>
    <w:rsid w:val="003F78C2"/>
    <w:rsid w:val="003F78D5"/>
    <w:rsid w:val="00400B53"/>
    <w:rsid w:val="004013B9"/>
    <w:rsid w:val="00401679"/>
    <w:rsid w:val="004017F4"/>
    <w:rsid w:val="00401D23"/>
    <w:rsid w:val="00401F3D"/>
    <w:rsid w:val="00401F4D"/>
    <w:rsid w:val="00401FEB"/>
    <w:rsid w:val="004020F6"/>
    <w:rsid w:val="00402306"/>
    <w:rsid w:val="004027D5"/>
    <w:rsid w:val="00402B9F"/>
    <w:rsid w:val="00402C3F"/>
    <w:rsid w:val="004035C4"/>
    <w:rsid w:val="00404D62"/>
    <w:rsid w:val="00404D7F"/>
    <w:rsid w:val="00404E2E"/>
    <w:rsid w:val="00404F18"/>
    <w:rsid w:val="0040566B"/>
    <w:rsid w:val="0040621C"/>
    <w:rsid w:val="004063E8"/>
    <w:rsid w:val="00406C37"/>
    <w:rsid w:val="004076E9"/>
    <w:rsid w:val="004102A9"/>
    <w:rsid w:val="004108D3"/>
    <w:rsid w:val="00410C6D"/>
    <w:rsid w:val="00410F49"/>
    <w:rsid w:val="00412FEB"/>
    <w:rsid w:val="0041324E"/>
    <w:rsid w:val="004135CA"/>
    <w:rsid w:val="00413799"/>
    <w:rsid w:val="00413BB2"/>
    <w:rsid w:val="00414332"/>
    <w:rsid w:val="00414508"/>
    <w:rsid w:val="00414A9C"/>
    <w:rsid w:val="00414B84"/>
    <w:rsid w:val="00414C11"/>
    <w:rsid w:val="00414D84"/>
    <w:rsid w:val="00414EFF"/>
    <w:rsid w:val="0041512C"/>
    <w:rsid w:val="004151D4"/>
    <w:rsid w:val="00415FE1"/>
    <w:rsid w:val="00416714"/>
    <w:rsid w:val="004167F6"/>
    <w:rsid w:val="0041722C"/>
    <w:rsid w:val="004205E0"/>
    <w:rsid w:val="00420A3E"/>
    <w:rsid w:val="00420C76"/>
    <w:rsid w:val="00420E8C"/>
    <w:rsid w:val="00420F3F"/>
    <w:rsid w:val="00420FF1"/>
    <w:rsid w:val="00421C10"/>
    <w:rsid w:val="00421D05"/>
    <w:rsid w:val="00421F06"/>
    <w:rsid w:val="00422B49"/>
    <w:rsid w:val="00422B5E"/>
    <w:rsid w:val="00422BBC"/>
    <w:rsid w:val="0042381D"/>
    <w:rsid w:val="00423B47"/>
    <w:rsid w:val="0042433C"/>
    <w:rsid w:val="0042490E"/>
    <w:rsid w:val="004252EB"/>
    <w:rsid w:val="0042550B"/>
    <w:rsid w:val="004256A4"/>
    <w:rsid w:val="00425989"/>
    <w:rsid w:val="00425CCD"/>
    <w:rsid w:val="00426299"/>
    <w:rsid w:val="00426477"/>
    <w:rsid w:val="00426606"/>
    <w:rsid w:val="0042683D"/>
    <w:rsid w:val="004270A0"/>
    <w:rsid w:val="00427CDF"/>
    <w:rsid w:val="00430020"/>
    <w:rsid w:val="0043077C"/>
    <w:rsid w:val="004308B7"/>
    <w:rsid w:val="00431A41"/>
    <w:rsid w:val="00431C04"/>
    <w:rsid w:val="00432437"/>
    <w:rsid w:val="0043252B"/>
    <w:rsid w:val="00432C2A"/>
    <w:rsid w:val="00432C5D"/>
    <w:rsid w:val="00432F04"/>
    <w:rsid w:val="004345EC"/>
    <w:rsid w:val="00435180"/>
    <w:rsid w:val="0043525F"/>
    <w:rsid w:val="00435295"/>
    <w:rsid w:val="00435A2F"/>
    <w:rsid w:val="00435A50"/>
    <w:rsid w:val="00435F71"/>
    <w:rsid w:val="004363A9"/>
    <w:rsid w:val="00436978"/>
    <w:rsid w:val="00436D33"/>
    <w:rsid w:val="00436DF2"/>
    <w:rsid w:val="004373D6"/>
    <w:rsid w:val="004376B7"/>
    <w:rsid w:val="00437F01"/>
    <w:rsid w:val="00440027"/>
    <w:rsid w:val="00440785"/>
    <w:rsid w:val="00440B24"/>
    <w:rsid w:val="00441E65"/>
    <w:rsid w:val="00441F45"/>
    <w:rsid w:val="00442418"/>
    <w:rsid w:val="00442489"/>
    <w:rsid w:val="00442E3F"/>
    <w:rsid w:val="00444E66"/>
    <w:rsid w:val="004453D4"/>
    <w:rsid w:val="00445A1D"/>
    <w:rsid w:val="00446E1D"/>
    <w:rsid w:val="0045048E"/>
    <w:rsid w:val="00450851"/>
    <w:rsid w:val="00450E39"/>
    <w:rsid w:val="00451194"/>
    <w:rsid w:val="0045144F"/>
    <w:rsid w:val="004518ED"/>
    <w:rsid w:val="00451AD7"/>
    <w:rsid w:val="00451AF4"/>
    <w:rsid w:val="00452E34"/>
    <w:rsid w:val="00452E97"/>
    <w:rsid w:val="00453374"/>
    <w:rsid w:val="00453469"/>
    <w:rsid w:val="004538C3"/>
    <w:rsid w:val="00454189"/>
    <w:rsid w:val="00454BCF"/>
    <w:rsid w:val="00454C6B"/>
    <w:rsid w:val="0045514F"/>
    <w:rsid w:val="00455177"/>
    <w:rsid w:val="00455D5A"/>
    <w:rsid w:val="004561A5"/>
    <w:rsid w:val="004565A6"/>
    <w:rsid w:val="00456753"/>
    <w:rsid w:val="00457391"/>
    <w:rsid w:val="004574E3"/>
    <w:rsid w:val="00457773"/>
    <w:rsid w:val="00460358"/>
    <w:rsid w:val="004607E1"/>
    <w:rsid w:val="004608E8"/>
    <w:rsid w:val="0046137D"/>
    <w:rsid w:val="00461744"/>
    <w:rsid w:val="0046197D"/>
    <w:rsid w:val="0046212C"/>
    <w:rsid w:val="00462323"/>
    <w:rsid w:val="004624AD"/>
    <w:rsid w:val="0046269F"/>
    <w:rsid w:val="00463587"/>
    <w:rsid w:val="00463C0F"/>
    <w:rsid w:val="004646A5"/>
    <w:rsid w:val="00464737"/>
    <w:rsid w:val="00464A75"/>
    <w:rsid w:val="00464EAA"/>
    <w:rsid w:val="00464F02"/>
    <w:rsid w:val="004650A6"/>
    <w:rsid w:val="004650EF"/>
    <w:rsid w:val="004654E0"/>
    <w:rsid w:val="00465D87"/>
    <w:rsid w:val="00465EC6"/>
    <w:rsid w:val="0046606F"/>
    <w:rsid w:val="004662C2"/>
    <w:rsid w:val="00466A80"/>
    <w:rsid w:val="00466AC1"/>
    <w:rsid w:val="004672A4"/>
    <w:rsid w:val="004676BB"/>
    <w:rsid w:val="00467E46"/>
    <w:rsid w:val="00467E9C"/>
    <w:rsid w:val="00470287"/>
    <w:rsid w:val="00470293"/>
    <w:rsid w:val="0047038A"/>
    <w:rsid w:val="0047052A"/>
    <w:rsid w:val="00470D8B"/>
    <w:rsid w:val="00471222"/>
    <w:rsid w:val="00471387"/>
    <w:rsid w:val="004713E8"/>
    <w:rsid w:val="0047168D"/>
    <w:rsid w:val="00471928"/>
    <w:rsid w:val="00471B94"/>
    <w:rsid w:val="00471D37"/>
    <w:rsid w:val="00471DD9"/>
    <w:rsid w:val="00471F49"/>
    <w:rsid w:val="004729C8"/>
    <w:rsid w:val="00472FBE"/>
    <w:rsid w:val="00473072"/>
    <w:rsid w:val="00473147"/>
    <w:rsid w:val="00473274"/>
    <w:rsid w:val="0047356F"/>
    <w:rsid w:val="00473A3F"/>
    <w:rsid w:val="00473F4E"/>
    <w:rsid w:val="004741BE"/>
    <w:rsid w:val="0047489C"/>
    <w:rsid w:val="0047585A"/>
    <w:rsid w:val="00475CA1"/>
    <w:rsid w:val="0047668E"/>
    <w:rsid w:val="00476BB4"/>
    <w:rsid w:val="00476CA2"/>
    <w:rsid w:val="004774A7"/>
    <w:rsid w:val="004777FE"/>
    <w:rsid w:val="004779E8"/>
    <w:rsid w:val="004804D9"/>
    <w:rsid w:val="00481C3E"/>
    <w:rsid w:val="0048248C"/>
    <w:rsid w:val="00482573"/>
    <w:rsid w:val="004827CC"/>
    <w:rsid w:val="00482D41"/>
    <w:rsid w:val="00482EC5"/>
    <w:rsid w:val="00483129"/>
    <w:rsid w:val="00483188"/>
    <w:rsid w:val="00483222"/>
    <w:rsid w:val="0048410C"/>
    <w:rsid w:val="00484185"/>
    <w:rsid w:val="00484209"/>
    <w:rsid w:val="004849F0"/>
    <w:rsid w:val="00484B6D"/>
    <w:rsid w:val="00485BCC"/>
    <w:rsid w:val="00485C36"/>
    <w:rsid w:val="00485CD3"/>
    <w:rsid w:val="0048605C"/>
    <w:rsid w:val="004860B9"/>
    <w:rsid w:val="00486270"/>
    <w:rsid w:val="0048674D"/>
    <w:rsid w:val="00486A03"/>
    <w:rsid w:val="00486CA4"/>
    <w:rsid w:val="00486E34"/>
    <w:rsid w:val="00486ED4"/>
    <w:rsid w:val="0048752A"/>
    <w:rsid w:val="00487A56"/>
    <w:rsid w:val="0049068B"/>
    <w:rsid w:val="0049076E"/>
    <w:rsid w:val="00490B29"/>
    <w:rsid w:val="00490C94"/>
    <w:rsid w:val="00490D75"/>
    <w:rsid w:val="00491BC4"/>
    <w:rsid w:val="00492CB7"/>
    <w:rsid w:val="004934E7"/>
    <w:rsid w:val="00493ABD"/>
    <w:rsid w:val="00493DB7"/>
    <w:rsid w:val="00493E0B"/>
    <w:rsid w:val="00494628"/>
    <w:rsid w:val="0049467F"/>
    <w:rsid w:val="00494D39"/>
    <w:rsid w:val="00495FDE"/>
    <w:rsid w:val="004962EE"/>
    <w:rsid w:val="00496553"/>
    <w:rsid w:val="00496596"/>
    <w:rsid w:val="00496682"/>
    <w:rsid w:val="00496CBE"/>
    <w:rsid w:val="0049717B"/>
    <w:rsid w:val="004974D1"/>
    <w:rsid w:val="00497C39"/>
    <w:rsid w:val="00497C5E"/>
    <w:rsid w:val="00497CAB"/>
    <w:rsid w:val="00497E37"/>
    <w:rsid w:val="004A03CE"/>
    <w:rsid w:val="004A0687"/>
    <w:rsid w:val="004A0B5C"/>
    <w:rsid w:val="004A1337"/>
    <w:rsid w:val="004A154A"/>
    <w:rsid w:val="004A16AF"/>
    <w:rsid w:val="004A1E3B"/>
    <w:rsid w:val="004A20B1"/>
    <w:rsid w:val="004A2488"/>
    <w:rsid w:val="004A2525"/>
    <w:rsid w:val="004A2854"/>
    <w:rsid w:val="004A28F2"/>
    <w:rsid w:val="004A29F0"/>
    <w:rsid w:val="004A31E7"/>
    <w:rsid w:val="004A3496"/>
    <w:rsid w:val="004A349A"/>
    <w:rsid w:val="004A3C98"/>
    <w:rsid w:val="004A3F08"/>
    <w:rsid w:val="004A3FEC"/>
    <w:rsid w:val="004A44A3"/>
    <w:rsid w:val="004A51AE"/>
    <w:rsid w:val="004A579B"/>
    <w:rsid w:val="004A5DD0"/>
    <w:rsid w:val="004A63BB"/>
    <w:rsid w:val="004A63CD"/>
    <w:rsid w:val="004A6BE7"/>
    <w:rsid w:val="004A7965"/>
    <w:rsid w:val="004A7D1F"/>
    <w:rsid w:val="004A7E17"/>
    <w:rsid w:val="004A7F06"/>
    <w:rsid w:val="004B059C"/>
    <w:rsid w:val="004B10E8"/>
    <w:rsid w:val="004B111A"/>
    <w:rsid w:val="004B13F7"/>
    <w:rsid w:val="004B1502"/>
    <w:rsid w:val="004B1834"/>
    <w:rsid w:val="004B1C06"/>
    <w:rsid w:val="004B2632"/>
    <w:rsid w:val="004B29F8"/>
    <w:rsid w:val="004B2BFD"/>
    <w:rsid w:val="004B2E35"/>
    <w:rsid w:val="004B3001"/>
    <w:rsid w:val="004B331C"/>
    <w:rsid w:val="004B36C0"/>
    <w:rsid w:val="004B38BF"/>
    <w:rsid w:val="004B3A29"/>
    <w:rsid w:val="004B43BF"/>
    <w:rsid w:val="004B59F5"/>
    <w:rsid w:val="004B5A2E"/>
    <w:rsid w:val="004B5BE2"/>
    <w:rsid w:val="004B5E8E"/>
    <w:rsid w:val="004B6805"/>
    <w:rsid w:val="004B69D8"/>
    <w:rsid w:val="004B6F42"/>
    <w:rsid w:val="004B6FA8"/>
    <w:rsid w:val="004B706B"/>
    <w:rsid w:val="004B73A7"/>
    <w:rsid w:val="004B799E"/>
    <w:rsid w:val="004B7DC1"/>
    <w:rsid w:val="004B7E89"/>
    <w:rsid w:val="004C0640"/>
    <w:rsid w:val="004C0FA1"/>
    <w:rsid w:val="004C1067"/>
    <w:rsid w:val="004C131E"/>
    <w:rsid w:val="004C13EB"/>
    <w:rsid w:val="004C179A"/>
    <w:rsid w:val="004C19C5"/>
    <w:rsid w:val="004C21B8"/>
    <w:rsid w:val="004C25C9"/>
    <w:rsid w:val="004C2A24"/>
    <w:rsid w:val="004C360C"/>
    <w:rsid w:val="004C3CB8"/>
    <w:rsid w:val="004C3D02"/>
    <w:rsid w:val="004C42AE"/>
    <w:rsid w:val="004C487F"/>
    <w:rsid w:val="004C4A76"/>
    <w:rsid w:val="004C4C77"/>
    <w:rsid w:val="004C4D04"/>
    <w:rsid w:val="004C4F8E"/>
    <w:rsid w:val="004C52AA"/>
    <w:rsid w:val="004C5500"/>
    <w:rsid w:val="004C5DDA"/>
    <w:rsid w:val="004C6606"/>
    <w:rsid w:val="004C68E7"/>
    <w:rsid w:val="004C7A62"/>
    <w:rsid w:val="004D027C"/>
    <w:rsid w:val="004D076C"/>
    <w:rsid w:val="004D116E"/>
    <w:rsid w:val="004D1370"/>
    <w:rsid w:val="004D18E0"/>
    <w:rsid w:val="004D1C59"/>
    <w:rsid w:val="004D2837"/>
    <w:rsid w:val="004D2850"/>
    <w:rsid w:val="004D28AB"/>
    <w:rsid w:val="004D2D10"/>
    <w:rsid w:val="004D3048"/>
    <w:rsid w:val="004D3493"/>
    <w:rsid w:val="004D3A85"/>
    <w:rsid w:val="004D3DD3"/>
    <w:rsid w:val="004D42E5"/>
    <w:rsid w:val="004D542D"/>
    <w:rsid w:val="004D58AC"/>
    <w:rsid w:val="004D59A3"/>
    <w:rsid w:val="004D671B"/>
    <w:rsid w:val="004D68E1"/>
    <w:rsid w:val="004D7010"/>
    <w:rsid w:val="004D719D"/>
    <w:rsid w:val="004D7960"/>
    <w:rsid w:val="004E13DE"/>
    <w:rsid w:val="004E1ED9"/>
    <w:rsid w:val="004E20A7"/>
    <w:rsid w:val="004E232F"/>
    <w:rsid w:val="004E274F"/>
    <w:rsid w:val="004E2885"/>
    <w:rsid w:val="004E2B49"/>
    <w:rsid w:val="004E3B61"/>
    <w:rsid w:val="004E46E8"/>
    <w:rsid w:val="004E4ECB"/>
    <w:rsid w:val="004E5029"/>
    <w:rsid w:val="004E502E"/>
    <w:rsid w:val="004E555D"/>
    <w:rsid w:val="004E557B"/>
    <w:rsid w:val="004E5D1E"/>
    <w:rsid w:val="004E5E10"/>
    <w:rsid w:val="004E6004"/>
    <w:rsid w:val="004E6747"/>
    <w:rsid w:val="004E6F99"/>
    <w:rsid w:val="004E7590"/>
    <w:rsid w:val="004E789A"/>
    <w:rsid w:val="004E7C0B"/>
    <w:rsid w:val="004F1946"/>
    <w:rsid w:val="004F1B2E"/>
    <w:rsid w:val="004F1E5F"/>
    <w:rsid w:val="004F2387"/>
    <w:rsid w:val="004F2EFB"/>
    <w:rsid w:val="004F3D20"/>
    <w:rsid w:val="004F3EDC"/>
    <w:rsid w:val="004F43AF"/>
    <w:rsid w:val="004F4500"/>
    <w:rsid w:val="004F450C"/>
    <w:rsid w:val="004F458C"/>
    <w:rsid w:val="004F4D52"/>
    <w:rsid w:val="004F5059"/>
    <w:rsid w:val="004F5135"/>
    <w:rsid w:val="004F59E2"/>
    <w:rsid w:val="004F5C23"/>
    <w:rsid w:val="004F619B"/>
    <w:rsid w:val="004F63B3"/>
    <w:rsid w:val="004F688B"/>
    <w:rsid w:val="004F7E85"/>
    <w:rsid w:val="004F7E94"/>
    <w:rsid w:val="005005BB"/>
    <w:rsid w:val="005008D9"/>
    <w:rsid w:val="00500FF1"/>
    <w:rsid w:val="00501B32"/>
    <w:rsid w:val="00501D47"/>
    <w:rsid w:val="005026E1"/>
    <w:rsid w:val="00502771"/>
    <w:rsid w:val="005031BB"/>
    <w:rsid w:val="00503C12"/>
    <w:rsid w:val="0050405B"/>
    <w:rsid w:val="005040E3"/>
    <w:rsid w:val="00505368"/>
    <w:rsid w:val="005055D5"/>
    <w:rsid w:val="005055F0"/>
    <w:rsid w:val="00505A0D"/>
    <w:rsid w:val="00505A1E"/>
    <w:rsid w:val="00505A53"/>
    <w:rsid w:val="00505AD8"/>
    <w:rsid w:val="00506250"/>
    <w:rsid w:val="005065DB"/>
    <w:rsid w:val="005067E3"/>
    <w:rsid w:val="00506BCE"/>
    <w:rsid w:val="00507609"/>
    <w:rsid w:val="00510275"/>
    <w:rsid w:val="00510F8E"/>
    <w:rsid w:val="00511B61"/>
    <w:rsid w:val="00511D77"/>
    <w:rsid w:val="00511F46"/>
    <w:rsid w:val="00512BD8"/>
    <w:rsid w:val="0051342F"/>
    <w:rsid w:val="00513D24"/>
    <w:rsid w:val="005145B1"/>
    <w:rsid w:val="00514E6A"/>
    <w:rsid w:val="00514FB7"/>
    <w:rsid w:val="00515044"/>
    <w:rsid w:val="00515395"/>
    <w:rsid w:val="005153E8"/>
    <w:rsid w:val="00515C5A"/>
    <w:rsid w:val="00516208"/>
    <w:rsid w:val="005162D9"/>
    <w:rsid w:val="00516C74"/>
    <w:rsid w:val="0051708E"/>
    <w:rsid w:val="00520A42"/>
    <w:rsid w:val="005214D2"/>
    <w:rsid w:val="00521559"/>
    <w:rsid w:val="00521862"/>
    <w:rsid w:val="00521868"/>
    <w:rsid w:val="00521996"/>
    <w:rsid w:val="00521EA2"/>
    <w:rsid w:val="00521EB1"/>
    <w:rsid w:val="00521F13"/>
    <w:rsid w:val="00522200"/>
    <w:rsid w:val="005222C6"/>
    <w:rsid w:val="00522744"/>
    <w:rsid w:val="00522E6B"/>
    <w:rsid w:val="00524700"/>
    <w:rsid w:val="00524811"/>
    <w:rsid w:val="00524F94"/>
    <w:rsid w:val="00526124"/>
    <w:rsid w:val="005262EE"/>
    <w:rsid w:val="005265B1"/>
    <w:rsid w:val="00526696"/>
    <w:rsid w:val="00526C0B"/>
    <w:rsid w:val="005279D8"/>
    <w:rsid w:val="00527B4D"/>
    <w:rsid w:val="00530182"/>
    <w:rsid w:val="005302FF"/>
    <w:rsid w:val="0053051E"/>
    <w:rsid w:val="00530E98"/>
    <w:rsid w:val="00531C8E"/>
    <w:rsid w:val="0053255A"/>
    <w:rsid w:val="00532AA0"/>
    <w:rsid w:val="00533DA1"/>
    <w:rsid w:val="0053410B"/>
    <w:rsid w:val="0053442A"/>
    <w:rsid w:val="0053450D"/>
    <w:rsid w:val="00534D97"/>
    <w:rsid w:val="00535204"/>
    <w:rsid w:val="00535EBB"/>
    <w:rsid w:val="00536088"/>
    <w:rsid w:val="005364B7"/>
    <w:rsid w:val="005364E8"/>
    <w:rsid w:val="00536853"/>
    <w:rsid w:val="00536D38"/>
    <w:rsid w:val="00536F4E"/>
    <w:rsid w:val="00536FC0"/>
    <w:rsid w:val="00537472"/>
    <w:rsid w:val="00537862"/>
    <w:rsid w:val="00537898"/>
    <w:rsid w:val="005402E3"/>
    <w:rsid w:val="005403C8"/>
    <w:rsid w:val="00541064"/>
    <w:rsid w:val="00541898"/>
    <w:rsid w:val="0054222B"/>
    <w:rsid w:val="00542440"/>
    <w:rsid w:val="005434F3"/>
    <w:rsid w:val="0054385F"/>
    <w:rsid w:val="005438A2"/>
    <w:rsid w:val="005438A6"/>
    <w:rsid w:val="00543F8C"/>
    <w:rsid w:val="005442D1"/>
    <w:rsid w:val="005445BD"/>
    <w:rsid w:val="005450E3"/>
    <w:rsid w:val="00545183"/>
    <w:rsid w:val="005451A6"/>
    <w:rsid w:val="005451AA"/>
    <w:rsid w:val="0054536B"/>
    <w:rsid w:val="00545E8C"/>
    <w:rsid w:val="00546053"/>
    <w:rsid w:val="00546490"/>
    <w:rsid w:val="005465A4"/>
    <w:rsid w:val="00546716"/>
    <w:rsid w:val="005475BD"/>
    <w:rsid w:val="0055060F"/>
    <w:rsid w:val="005508AF"/>
    <w:rsid w:val="00550F25"/>
    <w:rsid w:val="005524C2"/>
    <w:rsid w:val="00554F2A"/>
    <w:rsid w:val="005550DE"/>
    <w:rsid w:val="005552B4"/>
    <w:rsid w:val="00555C9D"/>
    <w:rsid w:val="00556AB0"/>
    <w:rsid w:val="00556DC9"/>
    <w:rsid w:val="00556DCD"/>
    <w:rsid w:val="00556E96"/>
    <w:rsid w:val="00557603"/>
    <w:rsid w:val="00557727"/>
    <w:rsid w:val="00557790"/>
    <w:rsid w:val="0055779E"/>
    <w:rsid w:val="00557A6B"/>
    <w:rsid w:val="00557F90"/>
    <w:rsid w:val="00557FED"/>
    <w:rsid w:val="0056025A"/>
    <w:rsid w:val="005616C0"/>
    <w:rsid w:val="0056210E"/>
    <w:rsid w:val="00562132"/>
    <w:rsid w:val="005632E0"/>
    <w:rsid w:val="005632F8"/>
    <w:rsid w:val="0056343E"/>
    <w:rsid w:val="005648CE"/>
    <w:rsid w:val="00564CD9"/>
    <w:rsid w:val="00565088"/>
    <w:rsid w:val="0056523E"/>
    <w:rsid w:val="0056578A"/>
    <w:rsid w:val="0056595B"/>
    <w:rsid w:val="00566895"/>
    <w:rsid w:val="0056695B"/>
    <w:rsid w:val="00566BFA"/>
    <w:rsid w:val="005706F3"/>
    <w:rsid w:val="00570BEE"/>
    <w:rsid w:val="00570D7D"/>
    <w:rsid w:val="0057136E"/>
    <w:rsid w:val="00571C0D"/>
    <w:rsid w:val="00571C31"/>
    <w:rsid w:val="0057210D"/>
    <w:rsid w:val="00572599"/>
    <w:rsid w:val="005726F3"/>
    <w:rsid w:val="00572961"/>
    <w:rsid w:val="00572C4C"/>
    <w:rsid w:val="00572F81"/>
    <w:rsid w:val="0057328F"/>
    <w:rsid w:val="00573D7A"/>
    <w:rsid w:val="0057425D"/>
    <w:rsid w:val="0057454D"/>
    <w:rsid w:val="00574FB6"/>
    <w:rsid w:val="005751B3"/>
    <w:rsid w:val="00575449"/>
    <w:rsid w:val="0057545F"/>
    <w:rsid w:val="00576054"/>
    <w:rsid w:val="0057605E"/>
    <w:rsid w:val="00576B1D"/>
    <w:rsid w:val="00576E09"/>
    <w:rsid w:val="005770EA"/>
    <w:rsid w:val="00577261"/>
    <w:rsid w:val="00577434"/>
    <w:rsid w:val="0057743E"/>
    <w:rsid w:val="00577567"/>
    <w:rsid w:val="005776EB"/>
    <w:rsid w:val="00577C20"/>
    <w:rsid w:val="00580527"/>
    <w:rsid w:val="0058073E"/>
    <w:rsid w:val="00581DB2"/>
    <w:rsid w:val="005829B4"/>
    <w:rsid w:val="00582E18"/>
    <w:rsid w:val="00583047"/>
    <w:rsid w:val="00583A24"/>
    <w:rsid w:val="00584401"/>
    <w:rsid w:val="00584618"/>
    <w:rsid w:val="00585029"/>
    <w:rsid w:val="005853B3"/>
    <w:rsid w:val="00585BAD"/>
    <w:rsid w:val="00585ED0"/>
    <w:rsid w:val="00586782"/>
    <w:rsid w:val="005876AE"/>
    <w:rsid w:val="00587C90"/>
    <w:rsid w:val="00590C82"/>
    <w:rsid w:val="00591FEC"/>
    <w:rsid w:val="00592E66"/>
    <w:rsid w:val="00593E8B"/>
    <w:rsid w:val="005940EC"/>
    <w:rsid w:val="00594747"/>
    <w:rsid w:val="00594844"/>
    <w:rsid w:val="00594B41"/>
    <w:rsid w:val="005950EA"/>
    <w:rsid w:val="00595A00"/>
    <w:rsid w:val="005966A2"/>
    <w:rsid w:val="00597DD9"/>
    <w:rsid w:val="005A0442"/>
    <w:rsid w:val="005A075F"/>
    <w:rsid w:val="005A152E"/>
    <w:rsid w:val="005A17C8"/>
    <w:rsid w:val="005A1CC4"/>
    <w:rsid w:val="005A2223"/>
    <w:rsid w:val="005A232C"/>
    <w:rsid w:val="005A3399"/>
    <w:rsid w:val="005A3725"/>
    <w:rsid w:val="005A4284"/>
    <w:rsid w:val="005A58E8"/>
    <w:rsid w:val="005A5B2A"/>
    <w:rsid w:val="005A646E"/>
    <w:rsid w:val="005A6CFF"/>
    <w:rsid w:val="005A6F41"/>
    <w:rsid w:val="005A6FC0"/>
    <w:rsid w:val="005A7886"/>
    <w:rsid w:val="005A789A"/>
    <w:rsid w:val="005A7AE7"/>
    <w:rsid w:val="005B0911"/>
    <w:rsid w:val="005B0D5A"/>
    <w:rsid w:val="005B0DAA"/>
    <w:rsid w:val="005B1D15"/>
    <w:rsid w:val="005B1DAA"/>
    <w:rsid w:val="005B1DE4"/>
    <w:rsid w:val="005B2017"/>
    <w:rsid w:val="005B2158"/>
    <w:rsid w:val="005B2810"/>
    <w:rsid w:val="005B2B68"/>
    <w:rsid w:val="005B378E"/>
    <w:rsid w:val="005B38EB"/>
    <w:rsid w:val="005B3C45"/>
    <w:rsid w:val="005B3D91"/>
    <w:rsid w:val="005B405A"/>
    <w:rsid w:val="005B475A"/>
    <w:rsid w:val="005B4D7F"/>
    <w:rsid w:val="005B4F02"/>
    <w:rsid w:val="005B5227"/>
    <w:rsid w:val="005B5BFD"/>
    <w:rsid w:val="005B5CC2"/>
    <w:rsid w:val="005B699D"/>
    <w:rsid w:val="005B6CD4"/>
    <w:rsid w:val="005B72FE"/>
    <w:rsid w:val="005B73F1"/>
    <w:rsid w:val="005B7A79"/>
    <w:rsid w:val="005B7C95"/>
    <w:rsid w:val="005C0318"/>
    <w:rsid w:val="005C11DB"/>
    <w:rsid w:val="005C1F7D"/>
    <w:rsid w:val="005C24E2"/>
    <w:rsid w:val="005C274C"/>
    <w:rsid w:val="005C3100"/>
    <w:rsid w:val="005C337A"/>
    <w:rsid w:val="005C3C64"/>
    <w:rsid w:val="005C3E4C"/>
    <w:rsid w:val="005C431B"/>
    <w:rsid w:val="005C440E"/>
    <w:rsid w:val="005C4C36"/>
    <w:rsid w:val="005C4DD9"/>
    <w:rsid w:val="005C4EA8"/>
    <w:rsid w:val="005C53B5"/>
    <w:rsid w:val="005C541E"/>
    <w:rsid w:val="005C5A0F"/>
    <w:rsid w:val="005C5FB8"/>
    <w:rsid w:val="005C6303"/>
    <w:rsid w:val="005C7030"/>
    <w:rsid w:val="005C7A08"/>
    <w:rsid w:val="005C7C81"/>
    <w:rsid w:val="005C7F45"/>
    <w:rsid w:val="005D0900"/>
    <w:rsid w:val="005D098A"/>
    <w:rsid w:val="005D0D9A"/>
    <w:rsid w:val="005D12EF"/>
    <w:rsid w:val="005D15B8"/>
    <w:rsid w:val="005D2A1E"/>
    <w:rsid w:val="005D347D"/>
    <w:rsid w:val="005D3F16"/>
    <w:rsid w:val="005D4874"/>
    <w:rsid w:val="005D4F4C"/>
    <w:rsid w:val="005D53AB"/>
    <w:rsid w:val="005D5477"/>
    <w:rsid w:val="005D5493"/>
    <w:rsid w:val="005D54B6"/>
    <w:rsid w:val="005D5B0D"/>
    <w:rsid w:val="005D5D58"/>
    <w:rsid w:val="005D5FFA"/>
    <w:rsid w:val="005D61B1"/>
    <w:rsid w:val="005D646B"/>
    <w:rsid w:val="005D64A7"/>
    <w:rsid w:val="005D651C"/>
    <w:rsid w:val="005D6B7A"/>
    <w:rsid w:val="005D6C8D"/>
    <w:rsid w:val="005D6E9A"/>
    <w:rsid w:val="005D7A62"/>
    <w:rsid w:val="005D7F7B"/>
    <w:rsid w:val="005E101B"/>
    <w:rsid w:val="005E11B4"/>
    <w:rsid w:val="005E150A"/>
    <w:rsid w:val="005E1963"/>
    <w:rsid w:val="005E1D8B"/>
    <w:rsid w:val="005E1EB3"/>
    <w:rsid w:val="005E20D1"/>
    <w:rsid w:val="005E2962"/>
    <w:rsid w:val="005E29A1"/>
    <w:rsid w:val="005E29D2"/>
    <w:rsid w:val="005E2EB6"/>
    <w:rsid w:val="005E3562"/>
    <w:rsid w:val="005E35E8"/>
    <w:rsid w:val="005E3716"/>
    <w:rsid w:val="005E3944"/>
    <w:rsid w:val="005E4B8F"/>
    <w:rsid w:val="005E50A3"/>
    <w:rsid w:val="005E56B3"/>
    <w:rsid w:val="005E5830"/>
    <w:rsid w:val="005E5DE3"/>
    <w:rsid w:val="005E5E32"/>
    <w:rsid w:val="005E68AA"/>
    <w:rsid w:val="005E6AE5"/>
    <w:rsid w:val="005E6B31"/>
    <w:rsid w:val="005E78D1"/>
    <w:rsid w:val="005E7949"/>
    <w:rsid w:val="005E7DD5"/>
    <w:rsid w:val="005F026F"/>
    <w:rsid w:val="005F0714"/>
    <w:rsid w:val="005F0B24"/>
    <w:rsid w:val="005F15D9"/>
    <w:rsid w:val="005F18B0"/>
    <w:rsid w:val="005F1DB7"/>
    <w:rsid w:val="005F2615"/>
    <w:rsid w:val="005F286F"/>
    <w:rsid w:val="005F2BBB"/>
    <w:rsid w:val="005F39C3"/>
    <w:rsid w:val="005F3DCA"/>
    <w:rsid w:val="005F415F"/>
    <w:rsid w:val="005F441C"/>
    <w:rsid w:val="005F4901"/>
    <w:rsid w:val="005F499F"/>
    <w:rsid w:val="005F5182"/>
    <w:rsid w:val="005F560C"/>
    <w:rsid w:val="005F6186"/>
    <w:rsid w:val="005F70D9"/>
    <w:rsid w:val="005F72E2"/>
    <w:rsid w:val="005F77D9"/>
    <w:rsid w:val="005F782E"/>
    <w:rsid w:val="005F7E8B"/>
    <w:rsid w:val="006000F9"/>
    <w:rsid w:val="0060012C"/>
    <w:rsid w:val="006009ED"/>
    <w:rsid w:val="00601342"/>
    <w:rsid w:val="00601B90"/>
    <w:rsid w:val="00602139"/>
    <w:rsid w:val="00602317"/>
    <w:rsid w:val="00602884"/>
    <w:rsid w:val="00603671"/>
    <w:rsid w:val="00603993"/>
    <w:rsid w:val="006039D2"/>
    <w:rsid w:val="00604271"/>
    <w:rsid w:val="0060491A"/>
    <w:rsid w:val="00604BD1"/>
    <w:rsid w:val="00604BDA"/>
    <w:rsid w:val="006052DA"/>
    <w:rsid w:val="00605535"/>
    <w:rsid w:val="0060585A"/>
    <w:rsid w:val="00605E0D"/>
    <w:rsid w:val="00610586"/>
    <w:rsid w:val="00610678"/>
    <w:rsid w:val="00610C0F"/>
    <w:rsid w:val="00610C13"/>
    <w:rsid w:val="006110F4"/>
    <w:rsid w:val="006111D5"/>
    <w:rsid w:val="006111F5"/>
    <w:rsid w:val="00611B3F"/>
    <w:rsid w:val="00611D41"/>
    <w:rsid w:val="00611F72"/>
    <w:rsid w:val="0061459A"/>
    <w:rsid w:val="00614780"/>
    <w:rsid w:val="006147FD"/>
    <w:rsid w:val="00615281"/>
    <w:rsid w:val="006154A2"/>
    <w:rsid w:val="0061552D"/>
    <w:rsid w:val="0061555A"/>
    <w:rsid w:val="00615CBC"/>
    <w:rsid w:val="00616B3D"/>
    <w:rsid w:val="00617FA2"/>
    <w:rsid w:val="00620660"/>
    <w:rsid w:val="006212B2"/>
    <w:rsid w:val="006214C8"/>
    <w:rsid w:val="006217A5"/>
    <w:rsid w:val="006218B6"/>
    <w:rsid w:val="00621A25"/>
    <w:rsid w:val="00621D7B"/>
    <w:rsid w:val="00622618"/>
    <w:rsid w:val="006227A9"/>
    <w:rsid w:val="00622AE8"/>
    <w:rsid w:val="00622D7C"/>
    <w:rsid w:val="00623223"/>
    <w:rsid w:val="0062382C"/>
    <w:rsid w:val="00623E11"/>
    <w:rsid w:val="00623E26"/>
    <w:rsid w:val="00624565"/>
    <w:rsid w:val="00624989"/>
    <w:rsid w:val="00625B41"/>
    <w:rsid w:val="00625D5E"/>
    <w:rsid w:val="006269D8"/>
    <w:rsid w:val="00626DD2"/>
    <w:rsid w:val="00626EEA"/>
    <w:rsid w:val="006275FE"/>
    <w:rsid w:val="00627810"/>
    <w:rsid w:val="006300E2"/>
    <w:rsid w:val="00630318"/>
    <w:rsid w:val="0063065A"/>
    <w:rsid w:val="006310B0"/>
    <w:rsid w:val="00631343"/>
    <w:rsid w:val="006315D4"/>
    <w:rsid w:val="006320BC"/>
    <w:rsid w:val="00632569"/>
    <w:rsid w:val="0063270A"/>
    <w:rsid w:val="00632B74"/>
    <w:rsid w:val="00632E42"/>
    <w:rsid w:val="006332D2"/>
    <w:rsid w:val="00634352"/>
    <w:rsid w:val="00634537"/>
    <w:rsid w:val="00634781"/>
    <w:rsid w:val="00634DCF"/>
    <w:rsid w:val="00634FC2"/>
    <w:rsid w:val="00636071"/>
    <w:rsid w:val="00636A67"/>
    <w:rsid w:val="00636F51"/>
    <w:rsid w:val="0063712A"/>
    <w:rsid w:val="00637D65"/>
    <w:rsid w:val="00637DA0"/>
    <w:rsid w:val="00640493"/>
    <w:rsid w:val="00640984"/>
    <w:rsid w:val="006411DE"/>
    <w:rsid w:val="00641289"/>
    <w:rsid w:val="00641373"/>
    <w:rsid w:val="006417E6"/>
    <w:rsid w:val="00641F16"/>
    <w:rsid w:val="00641F5A"/>
    <w:rsid w:val="0064210A"/>
    <w:rsid w:val="006422C4"/>
    <w:rsid w:val="006423B3"/>
    <w:rsid w:val="00642460"/>
    <w:rsid w:val="006426EF"/>
    <w:rsid w:val="00642A5D"/>
    <w:rsid w:val="00642BB3"/>
    <w:rsid w:val="00642E94"/>
    <w:rsid w:val="00642EC2"/>
    <w:rsid w:val="0064306C"/>
    <w:rsid w:val="006437AE"/>
    <w:rsid w:val="00643851"/>
    <w:rsid w:val="00643AFA"/>
    <w:rsid w:val="00643B8D"/>
    <w:rsid w:val="00643D3B"/>
    <w:rsid w:val="00643DB4"/>
    <w:rsid w:val="00644162"/>
    <w:rsid w:val="006444E3"/>
    <w:rsid w:val="0064468D"/>
    <w:rsid w:val="006448C5"/>
    <w:rsid w:val="006449DE"/>
    <w:rsid w:val="00644BA1"/>
    <w:rsid w:val="00644FD5"/>
    <w:rsid w:val="00645B8E"/>
    <w:rsid w:val="006469B2"/>
    <w:rsid w:val="00646F76"/>
    <w:rsid w:val="0064788E"/>
    <w:rsid w:val="00650183"/>
    <w:rsid w:val="00650206"/>
    <w:rsid w:val="00650526"/>
    <w:rsid w:val="0065066E"/>
    <w:rsid w:val="00650BCC"/>
    <w:rsid w:val="0065137F"/>
    <w:rsid w:val="0065139B"/>
    <w:rsid w:val="0065173A"/>
    <w:rsid w:val="00651766"/>
    <w:rsid w:val="006518DC"/>
    <w:rsid w:val="00651A03"/>
    <w:rsid w:val="00651D1B"/>
    <w:rsid w:val="00651F0E"/>
    <w:rsid w:val="006528F2"/>
    <w:rsid w:val="00652D3C"/>
    <w:rsid w:val="0065341D"/>
    <w:rsid w:val="006538F4"/>
    <w:rsid w:val="006539D0"/>
    <w:rsid w:val="00653CBA"/>
    <w:rsid w:val="00653D33"/>
    <w:rsid w:val="00653E08"/>
    <w:rsid w:val="00653E87"/>
    <w:rsid w:val="00653EE0"/>
    <w:rsid w:val="00653FD1"/>
    <w:rsid w:val="00655013"/>
    <w:rsid w:val="00655555"/>
    <w:rsid w:val="006555BD"/>
    <w:rsid w:val="00656133"/>
    <w:rsid w:val="00656A22"/>
    <w:rsid w:val="00656AE4"/>
    <w:rsid w:val="00656E89"/>
    <w:rsid w:val="00657573"/>
    <w:rsid w:val="006576E9"/>
    <w:rsid w:val="00657802"/>
    <w:rsid w:val="0066024F"/>
    <w:rsid w:val="0066035E"/>
    <w:rsid w:val="00662B0A"/>
    <w:rsid w:val="00663605"/>
    <w:rsid w:val="00663823"/>
    <w:rsid w:val="00663AC8"/>
    <w:rsid w:val="00663B87"/>
    <w:rsid w:val="00663C4C"/>
    <w:rsid w:val="00666397"/>
    <w:rsid w:val="00666510"/>
    <w:rsid w:val="0066676B"/>
    <w:rsid w:val="0066677D"/>
    <w:rsid w:val="00666836"/>
    <w:rsid w:val="006676E2"/>
    <w:rsid w:val="00667AD5"/>
    <w:rsid w:val="0067055B"/>
    <w:rsid w:val="006708B1"/>
    <w:rsid w:val="00670C1A"/>
    <w:rsid w:val="00671983"/>
    <w:rsid w:val="00671E99"/>
    <w:rsid w:val="0067297E"/>
    <w:rsid w:val="00673B86"/>
    <w:rsid w:val="0067493B"/>
    <w:rsid w:val="00674D25"/>
    <w:rsid w:val="00676079"/>
    <w:rsid w:val="00676A26"/>
    <w:rsid w:val="00676D2C"/>
    <w:rsid w:val="00676F12"/>
    <w:rsid w:val="00677932"/>
    <w:rsid w:val="00680ADA"/>
    <w:rsid w:val="00680D23"/>
    <w:rsid w:val="00680D32"/>
    <w:rsid w:val="0068188F"/>
    <w:rsid w:val="00682B8C"/>
    <w:rsid w:val="006833CB"/>
    <w:rsid w:val="006836D5"/>
    <w:rsid w:val="00683A3D"/>
    <w:rsid w:val="00683C9D"/>
    <w:rsid w:val="006844BA"/>
    <w:rsid w:val="00684839"/>
    <w:rsid w:val="00684F81"/>
    <w:rsid w:val="00684FFC"/>
    <w:rsid w:val="00685960"/>
    <w:rsid w:val="00685EB4"/>
    <w:rsid w:val="00686007"/>
    <w:rsid w:val="0068636D"/>
    <w:rsid w:val="00686D14"/>
    <w:rsid w:val="00687187"/>
    <w:rsid w:val="00687587"/>
    <w:rsid w:val="00687F49"/>
    <w:rsid w:val="0069176D"/>
    <w:rsid w:val="00691CE7"/>
    <w:rsid w:val="00691D99"/>
    <w:rsid w:val="006929DD"/>
    <w:rsid w:val="00692DEA"/>
    <w:rsid w:val="00693394"/>
    <w:rsid w:val="006933C1"/>
    <w:rsid w:val="006936A8"/>
    <w:rsid w:val="0069381B"/>
    <w:rsid w:val="00693886"/>
    <w:rsid w:val="00693957"/>
    <w:rsid w:val="006942F4"/>
    <w:rsid w:val="0069482D"/>
    <w:rsid w:val="006948F4"/>
    <w:rsid w:val="006955D2"/>
    <w:rsid w:val="006959AE"/>
    <w:rsid w:val="006961ED"/>
    <w:rsid w:val="0069636F"/>
    <w:rsid w:val="006973CF"/>
    <w:rsid w:val="006A0045"/>
    <w:rsid w:val="006A0604"/>
    <w:rsid w:val="006A0783"/>
    <w:rsid w:val="006A178B"/>
    <w:rsid w:val="006A1CC4"/>
    <w:rsid w:val="006A24C5"/>
    <w:rsid w:val="006A2B4B"/>
    <w:rsid w:val="006A3774"/>
    <w:rsid w:val="006A4C05"/>
    <w:rsid w:val="006A4D4D"/>
    <w:rsid w:val="006A5748"/>
    <w:rsid w:val="006A5E8A"/>
    <w:rsid w:val="006A64AD"/>
    <w:rsid w:val="006A695B"/>
    <w:rsid w:val="006A7656"/>
    <w:rsid w:val="006A7C04"/>
    <w:rsid w:val="006A7DDF"/>
    <w:rsid w:val="006B01FA"/>
    <w:rsid w:val="006B0239"/>
    <w:rsid w:val="006B0313"/>
    <w:rsid w:val="006B0396"/>
    <w:rsid w:val="006B04F3"/>
    <w:rsid w:val="006B0A9F"/>
    <w:rsid w:val="006B0CF9"/>
    <w:rsid w:val="006B0F9F"/>
    <w:rsid w:val="006B1172"/>
    <w:rsid w:val="006B13D6"/>
    <w:rsid w:val="006B1529"/>
    <w:rsid w:val="006B15DC"/>
    <w:rsid w:val="006B1748"/>
    <w:rsid w:val="006B1B55"/>
    <w:rsid w:val="006B1E65"/>
    <w:rsid w:val="006B20F3"/>
    <w:rsid w:val="006B2567"/>
    <w:rsid w:val="006B2D04"/>
    <w:rsid w:val="006B2DFB"/>
    <w:rsid w:val="006B2E3A"/>
    <w:rsid w:val="006B2FD2"/>
    <w:rsid w:val="006B3C8A"/>
    <w:rsid w:val="006B4DB4"/>
    <w:rsid w:val="006B5235"/>
    <w:rsid w:val="006B5450"/>
    <w:rsid w:val="006B5540"/>
    <w:rsid w:val="006B65C9"/>
    <w:rsid w:val="006B6E85"/>
    <w:rsid w:val="006B7177"/>
    <w:rsid w:val="006B787D"/>
    <w:rsid w:val="006C024D"/>
    <w:rsid w:val="006C0FCC"/>
    <w:rsid w:val="006C1399"/>
    <w:rsid w:val="006C2B35"/>
    <w:rsid w:val="006C2B84"/>
    <w:rsid w:val="006C2EEA"/>
    <w:rsid w:val="006C31E9"/>
    <w:rsid w:val="006C3DFC"/>
    <w:rsid w:val="006C43AE"/>
    <w:rsid w:val="006C4CE3"/>
    <w:rsid w:val="006C50EB"/>
    <w:rsid w:val="006C535F"/>
    <w:rsid w:val="006C5AA3"/>
    <w:rsid w:val="006C629E"/>
    <w:rsid w:val="006C68FE"/>
    <w:rsid w:val="006C75D3"/>
    <w:rsid w:val="006C7FCA"/>
    <w:rsid w:val="006D0269"/>
    <w:rsid w:val="006D0312"/>
    <w:rsid w:val="006D0984"/>
    <w:rsid w:val="006D0A64"/>
    <w:rsid w:val="006D1E32"/>
    <w:rsid w:val="006D396A"/>
    <w:rsid w:val="006D4328"/>
    <w:rsid w:val="006D4482"/>
    <w:rsid w:val="006D4F98"/>
    <w:rsid w:val="006D5024"/>
    <w:rsid w:val="006D5146"/>
    <w:rsid w:val="006D57DD"/>
    <w:rsid w:val="006D5D28"/>
    <w:rsid w:val="006D6386"/>
    <w:rsid w:val="006D6392"/>
    <w:rsid w:val="006D665F"/>
    <w:rsid w:val="006D76F0"/>
    <w:rsid w:val="006E01B5"/>
    <w:rsid w:val="006E037A"/>
    <w:rsid w:val="006E0893"/>
    <w:rsid w:val="006E0B7F"/>
    <w:rsid w:val="006E1156"/>
    <w:rsid w:val="006E168A"/>
    <w:rsid w:val="006E1BD5"/>
    <w:rsid w:val="006E1C6F"/>
    <w:rsid w:val="006E20F9"/>
    <w:rsid w:val="006E210A"/>
    <w:rsid w:val="006E260B"/>
    <w:rsid w:val="006E27AF"/>
    <w:rsid w:val="006E2F38"/>
    <w:rsid w:val="006E3BB1"/>
    <w:rsid w:val="006E40AB"/>
    <w:rsid w:val="006E482A"/>
    <w:rsid w:val="006E48AC"/>
    <w:rsid w:val="006E4D3C"/>
    <w:rsid w:val="006E4DDB"/>
    <w:rsid w:val="006E50C8"/>
    <w:rsid w:val="006E51B3"/>
    <w:rsid w:val="006E52FD"/>
    <w:rsid w:val="006E560C"/>
    <w:rsid w:val="006E69FA"/>
    <w:rsid w:val="006E6CD4"/>
    <w:rsid w:val="006E6F50"/>
    <w:rsid w:val="006E770F"/>
    <w:rsid w:val="006E7C70"/>
    <w:rsid w:val="006E7E06"/>
    <w:rsid w:val="006F1B27"/>
    <w:rsid w:val="006F2700"/>
    <w:rsid w:val="006F34C1"/>
    <w:rsid w:val="006F3512"/>
    <w:rsid w:val="006F3C26"/>
    <w:rsid w:val="006F49D0"/>
    <w:rsid w:val="006F4BF8"/>
    <w:rsid w:val="006F5AF5"/>
    <w:rsid w:val="006F6C41"/>
    <w:rsid w:val="006F6F4C"/>
    <w:rsid w:val="006F7852"/>
    <w:rsid w:val="006F7A17"/>
    <w:rsid w:val="00700237"/>
    <w:rsid w:val="00701357"/>
    <w:rsid w:val="007013FB"/>
    <w:rsid w:val="007017E7"/>
    <w:rsid w:val="0070185A"/>
    <w:rsid w:val="00701960"/>
    <w:rsid w:val="00701CA7"/>
    <w:rsid w:val="00701F19"/>
    <w:rsid w:val="007026B5"/>
    <w:rsid w:val="00702BE5"/>
    <w:rsid w:val="00702E28"/>
    <w:rsid w:val="00703714"/>
    <w:rsid w:val="0070389A"/>
    <w:rsid w:val="00704707"/>
    <w:rsid w:val="00705146"/>
    <w:rsid w:val="007053FC"/>
    <w:rsid w:val="00705836"/>
    <w:rsid w:val="007068CB"/>
    <w:rsid w:val="00706CB7"/>
    <w:rsid w:val="00707832"/>
    <w:rsid w:val="00711068"/>
    <w:rsid w:val="007119A6"/>
    <w:rsid w:val="00711EFD"/>
    <w:rsid w:val="0071208C"/>
    <w:rsid w:val="007120C5"/>
    <w:rsid w:val="00712155"/>
    <w:rsid w:val="00712A1A"/>
    <w:rsid w:val="00712B6C"/>
    <w:rsid w:val="00713415"/>
    <w:rsid w:val="007138B1"/>
    <w:rsid w:val="007141C7"/>
    <w:rsid w:val="007155B8"/>
    <w:rsid w:val="007156EE"/>
    <w:rsid w:val="00716621"/>
    <w:rsid w:val="00716939"/>
    <w:rsid w:val="0071766E"/>
    <w:rsid w:val="007203D2"/>
    <w:rsid w:val="007203E7"/>
    <w:rsid w:val="0072042A"/>
    <w:rsid w:val="00720712"/>
    <w:rsid w:val="00720B2B"/>
    <w:rsid w:val="00720FF9"/>
    <w:rsid w:val="007214A9"/>
    <w:rsid w:val="00721E13"/>
    <w:rsid w:val="00722240"/>
    <w:rsid w:val="007222FE"/>
    <w:rsid w:val="0072293D"/>
    <w:rsid w:val="00722C37"/>
    <w:rsid w:val="0072308F"/>
    <w:rsid w:val="007254FF"/>
    <w:rsid w:val="00725776"/>
    <w:rsid w:val="00725C20"/>
    <w:rsid w:val="00725E2C"/>
    <w:rsid w:val="00726275"/>
    <w:rsid w:val="007266A3"/>
    <w:rsid w:val="00726719"/>
    <w:rsid w:val="00726CDE"/>
    <w:rsid w:val="0072714B"/>
    <w:rsid w:val="00727CFB"/>
    <w:rsid w:val="00730036"/>
    <w:rsid w:val="007306B1"/>
    <w:rsid w:val="00730DC6"/>
    <w:rsid w:val="00732043"/>
    <w:rsid w:val="00732080"/>
    <w:rsid w:val="0073271B"/>
    <w:rsid w:val="00732B82"/>
    <w:rsid w:val="00732F3D"/>
    <w:rsid w:val="00733436"/>
    <w:rsid w:val="00733C3A"/>
    <w:rsid w:val="00733F37"/>
    <w:rsid w:val="00733FFB"/>
    <w:rsid w:val="0073407E"/>
    <w:rsid w:val="007365CE"/>
    <w:rsid w:val="007373E7"/>
    <w:rsid w:val="00737FDD"/>
    <w:rsid w:val="00740066"/>
    <w:rsid w:val="007403AC"/>
    <w:rsid w:val="00740CDA"/>
    <w:rsid w:val="00741110"/>
    <w:rsid w:val="0074194C"/>
    <w:rsid w:val="007419C7"/>
    <w:rsid w:val="00741D91"/>
    <w:rsid w:val="007422A2"/>
    <w:rsid w:val="007424F5"/>
    <w:rsid w:val="0074294C"/>
    <w:rsid w:val="00742D4A"/>
    <w:rsid w:val="00743017"/>
    <w:rsid w:val="00743255"/>
    <w:rsid w:val="007443E6"/>
    <w:rsid w:val="0074442C"/>
    <w:rsid w:val="00744BF8"/>
    <w:rsid w:val="00744F01"/>
    <w:rsid w:val="00745301"/>
    <w:rsid w:val="00745604"/>
    <w:rsid w:val="007457B0"/>
    <w:rsid w:val="0074584A"/>
    <w:rsid w:val="00745AC5"/>
    <w:rsid w:val="007467AD"/>
    <w:rsid w:val="00746ACE"/>
    <w:rsid w:val="00746D4D"/>
    <w:rsid w:val="0074774D"/>
    <w:rsid w:val="00747A79"/>
    <w:rsid w:val="00750324"/>
    <w:rsid w:val="0075064C"/>
    <w:rsid w:val="00751AC4"/>
    <w:rsid w:val="00751E0B"/>
    <w:rsid w:val="00752143"/>
    <w:rsid w:val="0075253D"/>
    <w:rsid w:val="007528DB"/>
    <w:rsid w:val="007532D3"/>
    <w:rsid w:val="00753307"/>
    <w:rsid w:val="00753382"/>
    <w:rsid w:val="007539D6"/>
    <w:rsid w:val="00753FA1"/>
    <w:rsid w:val="007545B9"/>
    <w:rsid w:val="0075460B"/>
    <w:rsid w:val="00754CFE"/>
    <w:rsid w:val="007563CF"/>
    <w:rsid w:val="00757A17"/>
    <w:rsid w:val="00760367"/>
    <w:rsid w:val="0076118D"/>
    <w:rsid w:val="007615C0"/>
    <w:rsid w:val="0076210F"/>
    <w:rsid w:val="007625FA"/>
    <w:rsid w:val="007638C3"/>
    <w:rsid w:val="007638EF"/>
    <w:rsid w:val="007640F9"/>
    <w:rsid w:val="007641BF"/>
    <w:rsid w:val="00764913"/>
    <w:rsid w:val="007656AE"/>
    <w:rsid w:val="00765813"/>
    <w:rsid w:val="00765998"/>
    <w:rsid w:val="00765BCA"/>
    <w:rsid w:val="0076605C"/>
    <w:rsid w:val="007662C7"/>
    <w:rsid w:val="00766378"/>
    <w:rsid w:val="00766899"/>
    <w:rsid w:val="00766B16"/>
    <w:rsid w:val="00766CB6"/>
    <w:rsid w:val="00767BE6"/>
    <w:rsid w:val="00770140"/>
    <w:rsid w:val="00770625"/>
    <w:rsid w:val="00770666"/>
    <w:rsid w:val="00770669"/>
    <w:rsid w:val="00770A69"/>
    <w:rsid w:val="007711E2"/>
    <w:rsid w:val="00771916"/>
    <w:rsid w:val="00772135"/>
    <w:rsid w:val="00772311"/>
    <w:rsid w:val="00773E3B"/>
    <w:rsid w:val="007740E5"/>
    <w:rsid w:val="00774329"/>
    <w:rsid w:val="0077453E"/>
    <w:rsid w:val="00774A2A"/>
    <w:rsid w:val="007751D3"/>
    <w:rsid w:val="00775A31"/>
    <w:rsid w:val="00775D7D"/>
    <w:rsid w:val="00775DAC"/>
    <w:rsid w:val="0077604F"/>
    <w:rsid w:val="007760EF"/>
    <w:rsid w:val="00776117"/>
    <w:rsid w:val="00776737"/>
    <w:rsid w:val="007767FE"/>
    <w:rsid w:val="0077720F"/>
    <w:rsid w:val="00777356"/>
    <w:rsid w:val="007773DF"/>
    <w:rsid w:val="0077794B"/>
    <w:rsid w:val="00777A2F"/>
    <w:rsid w:val="00777C55"/>
    <w:rsid w:val="00780911"/>
    <w:rsid w:val="00780C9F"/>
    <w:rsid w:val="007810C0"/>
    <w:rsid w:val="007811F3"/>
    <w:rsid w:val="00781F1D"/>
    <w:rsid w:val="00781F26"/>
    <w:rsid w:val="00781F82"/>
    <w:rsid w:val="00782901"/>
    <w:rsid w:val="0078302D"/>
    <w:rsid w:val="00783220"/>
    <w:rsid w:val="00783A5F"/>
    <w:rsid w:val="00783E9C"/>
    <w:rsid w:val="007844EC"/>
    <w:rsid w:val="00784A42"/>
    <w:rsid w:val="00784D36"/>
    <w:rsid w:val="00784D8D"/>
    <w:rsid w:val="00785971"/>
    <w:rsid w:val="00785D94"/>
    <w:rsid w:val="00785E6F"/>
    <w:rsid w:val="007861AF"/>
    <w:rsid w:val="00786D09"/>
    <w:rsid w:val="0078701D"/>
    <w:rsid w:val="0078704C"/>
    <w:rsid w:val="0078741D"/>
    <w:rsid w:val="00787A93"/>
    <w:rsid w:val="00787B3A"/>
    <w:rsid w:val="00787B6E"/>
    <w:rsid w:val="00787BBF"/>
    <w:rsid w:val="00787CDC"/>
    <w:rsid w:val="0079003B"/>
    <w:rsid w:val="007900E9"/>
    <w:rsid w:val="00790704"/>
    <w:rsid w:val="00790BEE"/>
    <w:rsid w:val="00791090"/>
    <w:rsid w:val="00791309"/>
    <w:rsid w:val="0079144E"/>
    <w:rsid w:val="007919FB"/>
    <w:rsid w:val="00791A5C"/>
    <w:rsid w:val="00791C7C"/>
    <w:rsid w:val="00792CD3"/>
    <w:rsid w:val="00792EAD"/>
    <w:rsid w:val="007932D4"/>
    <w:rsid w:val="00793922"/>
    <w:rsid w:val="007939ED"/>
    <w:rsid w:val="00793E2B"/>
    <w:rsid w:val="00793F45"/>
    <w:rsid w:val="00794291"/>
    <w:rsid w:val="00795397"/>
    <w:rsid w:val="00795A14"/>
    <w:rsid w:val="00796254"/>
    <w:rsid w:val="0079787A"/>
    <w:rsid w:val="00797910"/>
    <w:rsid w:val="00797AC4"/>
    <w:rsid w:val="007A0DD7"/>
    <w:rsid w:val="007A1047"/>
    <w:rsid w:val="007A16BD"/>
    <w:rsid w:val="007A2351"/>
    <w:rsid w:val="007A2937"/>
    <w:rsid w:val="007A2987"/>
    <w:rsid w:val="007A2B53"/>
    <w:rsid w:val="007A32F0"/>
    <w:rsid w:val="007A3489"/>
    <w:rsid w:val="007A3A36"/>
    <w:rsid w:val="007A3AED"/>
    <w:rsid w:val="007A3D1B"/>
    <w:rsid w:val="007A429C"/>
    <w:rsid w:val="007A4482"/>
    <w:rsid w:val="007A4579"/>
    <w:rsid w:val="007A46C1"/>
    <w:rsid w:val="007A4D6F"/>
    <w:rsid w:val="007A5286"/>
    <w:rsid w:val="007A52DA"/>
    <w:rsid w:val="007A5BD7"/>
    <w:rsid w:val="007A5BF2"/>
    <w:rsid w:val="007A5C43"/>
    <w:rsid w:val="007A5E81"/>
    <w:rsid w:val="007A69FA"/>
    <w:rsid w:val="007A6F7C"/>
    <w:rsid w:val="007A74C0"/>
    <w:rsid w:val="007A75E1"/>
    <w:rsid w:val="007B0CC6"/>
    <w:rsid w:val="007B173F"/>
    <w:rsid w:val="007B17ED"/>
    <w:rsid w:val="007B1ABF"/>
    <w:rsid w:val="007B29C4"/>
    <w:rsid w:val="007B2CC9"/>
    <w:rsid w:val="007B3558"/>
    <w:rsid w:val="007B3FCD"/>
    <w:rsid w:val="007B448B"/>
    <w:rsid w:val="007B4F54"/>
    <w:rsid w:val="007B5089"/>
    <w:rsid w:val="007B5701"/>
    <w:rsid w:val="007B5C21"/>
    <w:rsid w:val="007B5F77"/>
    <w:rsid w:val="007B62B5"/>
    <w:rsid w:val="007B66DB"/>
    <w:rsid w:val="007B676F"/>
    <w:rsid w:val="007B6CFE"/>
    <w:rsid w:val="007B7A5E"/>
    <w:rsid w:val="007C0293"/>
    <w:rsid w:val="007C0694"/>
    <w:rsid w:val="007C095A"/>
    <w:rsid w:val="007C09FC"/>
    <w:rsid w:val="007C0E37"/>
    <w:rsid w:val="007C13DC"/>
    <w:rsid w:val="007C1543"/>
    <w:rsid w:val="007C15AC"/>
    <w:rsid w:val="007C1752"/>
    <w:rsid w:val="007C1B05"/>
    <w:rsid w:val="007C228F"/>
    <w:rsid w:val="007C294B"/>
    <w:rsid w:val="007C3750"/>
    <w:rsid w:val="007C377F"/>
    <w:rsid w:val="007C3988"/>
    <w:rsid w:val="007C3F9A"/>
    <w:rsid w:val="007C42DD"/>
    <w:rsid w:val="007C434A"/>
    <w:rsid w:val="007C53C9"/>
    <w:rsid w:val="007C5AB3"/>
    <w:rsid w:val="007C5F03"/>
    <w:rsid w:val="007C6267"/>
    <w:rsid w:val="007C696B"/>
    <w:rsid w:val="007C7968"/>
    <w:rsid w:val="007D00E1"/>
    <w:rsid w:val="007D01A7"/>
    <w:rsid w:val="007D022B"/>
    <w:rsid w:val="007D0A62"/>
    <w:rsid w:val="007D0BA9"/>
    <w:rsid w:val="007D0F10"/>
    <w:rsid w:val="007D1B7D"/>
    <w:rsid w:val="007D1CA6"/>
    <w:rsid w:val="007D1FC1"/>
    <w:rsid w:val="007D20C1"/>
    <w:rsid w:val="007D24D6"/>
    <w:rsid w:val="007D25E8"/>
    <w:rsid w:val="007D2E30"/>
    <w:rsid w:val="007D31B4"/>
    <w:rsid w:val="007D3498"/>
    <w:rsid w:val="007D3659"/>
    <w:rsid w:val="007D380F"/>
    <w:rsid w:val="007D3E99"/>
    <w:rsid w:val="007D40E3"/>
    <w:rsid w:val="007D4ABA"/>
    <w:rsid w:val="007D4C09"/>
    <w:rsid w:val="007D4DA1"/>
    <w:rsid w:val="007D52AE"/>
    <w:rsid w:val="007D5DA5"/>
    <w:rsid w:val="007D5EF3"/>
    <w:rsid w:val="007D625E"/>
    <w:rsid w:val="007D6440"/>
    <w:rsid w:val="007D6838"/>
    <w:rsid w:val="007D6C29"/>
    <w:rsid w:val="007E0CF9"/>
    <w:rsid w:val="007E1B2B"/>
    <w:rsid w:val="007E1CF3"/>
    <w:rsid w:val="007E208A"/>
    <w:rsid w:val="007E2C2E"/>
    <w:rsid w:val="007E2F45"/>
    <w:rsid w:val="007E31BB"/>
    <w:rsid w:val="007E3BB1"/>
    <w:rsid w:val="007E3E11"/>
    <w:rsid w:val="007E3E25"/>
    <w:rsid w:val="007E4096"/>
    <w:rsid w:val="007E46B5"/>
    <w:rsid w:val="007E4740"/>
    <w:rsid w:val="007E4EF4"/>
    <w:rsid w:val="007E595A"/>
    <w:rsid w:val="007E6E8E"/>
    <w:rsid w:val="007E7143"/>
    <w:rsid w:val="007E78D0"/>
    <w:rsid w:val="007E7AE1"/>
    <w:rsid w:val="007E7BA4"/>
    <w:rsid w:val="007E7CFF"/>
    <w:rsid w:val="007F03B7"/>
    <w:rsid w:val="007F0685"/>
    <w:rsid w:val="007F0B6A"/>
    <w:rsid w:val="007F0BC5"/>
    <w:rsid w:val="007F1013"/>
    <w:rsid w:val="007F13B6"/>
    <w:rsid w:val="007F222D"/>
    <w:rsid w:val="007F2319"/>
    <w:rsid w:val="007F2473"/>
    <w:rsid w:val="007F248E"/>
    <w:rsid w:val="007F2524"/>
    <w:rsid w:val="007F2923"/>
    <w:rsid w:val="007F2980"/>
    <w:rsid w:val="007F2C05"/>
    <w:rsid w:val="007F3818"/>
    <w:rsid w:val="007F39D7"/>
    <w:rsid w:val="007F3F1B"/>
    <w:rsid w:val="007F3F93"/>
    <w:rsid w:val="007F43B0"/>
    <w:rsid w:val="007F449B"/>
    <w:rsid w:val="007F4673"/>
    <w:rsid w:val="007F49CA"/>
    <w:rsid w:val="007F53AF"/>
    <w:rsid w:val="007F55D4"/>
    <w:rsid w:val="007F5B4D"/>
    <w:rsid w:val="007F5E1D"/>
    <w:rsid w:val="007F641F"/>
    <w:rsid w:val="007F6742"/>
    <w:rsid w:val="007F7742"/>
    <w:rsid w:val="007F7F99"/>
    <w:rsid w:val="0080009B"/>
    <w:rsid w:val="008003A3"/>
    <w:rsid w:val="00800CD5"/>
    <w:rsid w:val="00800FF3"/>
    <w:rsid w:val="00801109"/>
    <w:rsid w:val="00801C21"/>
    <w:rsid w:val="00801CA6"/>
    <w:rsid w:val="00801FB7"/>
    <w:rsid w:val="008033D8"/>
    <w:rsid w:val="008044E3"/>
    <w:rsid w:val="00804612"/>
    <w:rsid w:val="0080496E"/>
    <w:rsid w:val="00804BA8"/>
    <w:rsid w:val="008051A9"/>
    <w:rsid w:val="00805925"/>
    <w:rsid w:val="008069B7"/>
    <w:rsid w:val="00806A2A"/>
    <w:rsid w:val="00807188"/>
    <w:rsid w:val="008073A6"/>
    <w:rsid w:val="00807697"/>
    <w:rsid w:val="008076DD"/>
    <w:rsid w:val="00810547"/>
    <w:rsid w:val="0081078A"/>
    <w:rsid w:val="0081167C"/>
    <w:rsid w:val="00811750"/>
    <w:rsid w:val="008119A1"/>
    <w:rsid w:val="008126FA"/>
    <w:rsid w:val="00812906"/>
    <w:rsid w:val="00812D4C"/>
    <w:rsid w:val="00812EA7"/>
    <w:rsid w:val="008136B7"/>
    <w:rsid w:val="00815032"/>
    <w:rsid w:val="008152E5"/>
    <w:rsid w:val="008161AE"/>
    <w:rsid w:val="008163A6"/>
    <w:rsid w:val="00816D39"/>
    <w:rsid w:val="00817500"/>
    <w:rsid w:val="00817C19"/>
    <w:rsid w:val="00820004"/>
    <w:rsid w:val="00820032"/>
    <w:rsid w:val="00820711"/>
    <w:rsid w:val="008207B2"/>
    <w:rsid w:val="00820E38"/>
    <w:rsid w:val="00821013"/>
    <w:rsid w:val="00821740"/>
    <w:rsid w:val="00821DC1"/>
    <w:rsid w:val="0082217B"/>
    <w:rsid w:val="008225E4"/>
    <w:rsid w:val="00822BEA"/>
    <w:rsid w:val="00822F4F"/>
    <w:rsid w:val="008230BD"/>
    <w:rsid w:val="00823D37"/>
    <w:rsid w:val="00823E8F"/>
    <w:rsid w:val="0082446E"/>
    <w:rsid w:val="0082447A"/>
    <w:rsid w:val="00824A96"/>
    <w:rsid w:val="00824AEC"/>
    <w:rsid w:val="00824B1A"/>
    <w:rsid w:val="00824FAC"/>
    <w:rsid w:val="00825C8F"/>
    <w:rsid w:val="008266D6"/>
    <w:rsid w:val="00826ABA"/>
    <w:rsid w:val="00826C80"/>
    <w:rsid w:val="00827176"/>
    <w:rsid w:val="00827F77"/>
    <w:rsid w:val="00830A17"/>
    <w:rsid w:val="00830FAD"/>
    <w:rsid w:val="008316EC"/>
    <w:rsid w:val="00831766"/>
    <w:rsid w:val="00831A5D"/>
    <w:rsid w:val="00832112"/>
    <w:rsid w:val="00832332"/>
    <w:rsid w:val="00832592"/>
    <w:rsid w:val="008333A0"/>
    <w:rsid w:val="00833471"/>
    <w:rsid w:val="008335B8"/>
    <w:rsid w:val="00834608"/>
    <w:rsid w:val="008346F1"/>
    <w:rsid w:val="00834718"/>
    <w:rsid w:val="008348F0"/>
    <w:rsid w:val="00834C23"/>
    <w:rsid w:val="00835192"/>
    <w:rsid w:val="008351F7"/>
    <w:rsid w:val="00835221"/>
    <w:rsid w:val="0083537B"/>
    <w:rsid w:val="0083554F"/>
    <w:rsid w:val="00835A7E"/>
    <w:rsid w:val="00836C4F"/>
    <w:rsid w:val="008374E9"/>
    <w:rsid w:val="0083750B"/>
    <w:rsid w:val="00837F50"/>
    <w:rsid w:val="00840A50"/>
    <w:rsid w:val="00840E34"/>
    <w:rsid w:val="008411FF"/>
    <w:rsid w:val="008412A9"/>
    <w:rsid w:val="0084159F"/>
    <w:rsid w:val="008417DD"/>
    <w:rsid w:val="00841ABB"/>
    <w:rsid w:val="00841AFB"/>
    <w:rsid w:val="00841B6A"/>
    <w:rsid w:val="00841CFF"/>
    <w:rsid w:val="00842109"/>
    <w:rsid w:val="008421AA"/>
    <w:rsid w:val="008426A9"/>
    <w:rsid w:val="00842B6F"/>
    <w:rsid w:val="0084312F"/>
    <w:rsid w:val="0084346C"/>
    <w:rsid w:val="008436EC"/>
    <w:rsid w:val="00843AD0"/>
    <w:rsid w:val="008440D0"/>
    <w:rsid w:val="008442B6"/>
    <w:rsid w:val="00845071"/>
    <w:rsid w:val="00845351"/>
    <w:rsid w:val="008457AF"/>
    <w:rsid w:val="0084611F"/>
    <w:rsid w:val="0084613F"/>
    <w:rsid w:val="008462B6"/>
    <w:rsid w:val="0084656E"/>
    <w:rsid w:val="00846593"/>
    <w:rsid w:val="008465A8"/>
    <w:rsid w:val="0084685D"/>
    <w:rsid w:val="008468AF"/>
    <w:rsid w:val="00847856"/>
    <w:rsid w:val="00847EE3"/>
    <w:rsid w:val="0085006C"/>
    <w:rsid w:val="0085022F"/>
    <w:rsid w:val="00850C62"/>
    <w:rsid w:val="00851624"/>
    <w:rsid w:val="008517EE"/>
    <w:rsid w:val="0085264F"/>
    <w:rsid w:val="00852D07"/>
    <w:rsid w:val="008534FB"/>
    <w:rsid w:val="00853805"/>
    <w:rsid w:val="0085388C"/>
    <w:rsid w:val="0085413D"/>
    <w:rsid w:val="00855097"/>
    <w:rsid w:val="00855255"/>
    <w:rsid w:val="00855557"/>
    <w:rsid w:val="00855BCA"/>
    <w:rsid w:val="00856675"/>
    <w:rsid w:val="00856DC1"/>
    <w:rsid w:val="00857686"/>
    <w:rsid w:val="0086000A"/>
    <w:rsid w:val="00860686"/>
    <w:rsid w:val="0086074E"/>
    <w:rsid w:val="00860CF2"/>
    <w:rsid w:val="00860E1D"/>
    <w:rsid w:val="00861110"/>
    <w:rsid w:val="0086172E"/>
    <w:rsid w:val="008618BB"/>
    <w:rsid w:val="00861A5F"/>
    <w:rsid w:val="00861F16"/>
    <w:rsid w:val="00862584"/>
    <w:rsid w:val="00862591"/>
    <w:rsid w:val="00862698"/>
    <w:rsid w:val="0086446C"/>
    <w:rsid w:val="00864509"/>
    <w:rsid w:val="00864868"/>
    <w:rsid w:val="00864E55"/>
    <w:rsid w:val="008660D3"/>
    <w:rsid w:val="0086659A"/>
    <w:rsid w:val="0086683D"/>
    <w:rsid w:val="00867849"/>
    <w:rsid w:val="00867CDC"/>
    <w:rsid w:val="00867E28"/>
    <w:rsid w:val="008702DD"/>
    <w:rsid w:val="00870461"/>
    <w:rsid w:val="00870508"/>
    <w:rsid w:val="00870821"/>
    <w:rsid w:val="0087082E"/>
    <w:rsid w:val="00870940"/>
    <w:rsid w:val="00871204"/>
    <w:rsid w:val="008713B4"/>
    <w:rsid w:val="008717BD"/>
    <w:rsid w:val="008719A5"/>
    <w:rsid w:val="00871B2C"/>
    <w:rsid w:val="00871C71"/>
    <w:rsid w:val="00871CE8"/>
    <w:rsid w:val="00872438"/>
    <w:rsid w:val="008726DB"/>
    <w:rsid w:val="008727A7"/>
    <w:rsid w:val="00873199"/>
    <w:rsid w:val="008731D8"/>
    <w:rsid w:val="00873555"/>
    <w:rsid w:val="00873611"/>
    <w:rsid w:val="00873F42"/>
    <w:rsid w:val="00874347"/>
    <w:rsid w:val="0087505B"/>
    <w:rsid w:val="00875237"/>
    <w:rsid w:val="008753F8"/>
    <w:rsid w:val="00876021"/>
    <w:rsid w:val="00876980"/>
    <w:rsid w:val="00877A6F"/>
    <w:rsid w:val="00877D6B"/>
    <w:rsid w:val="00877DCF"/>
    <w:rsid w:val="0088019E"/>
    <w:rsid w:val="008802F4"/>
    <w:rsid w:val="008803BD"/>
    <w:rsid w:val="00880639"/>
    <w:rsid w:val="00880A63"/>
    <w:rsid w:val="00880A90"/>
    <w:rsid w:val="00880B93"/>
    <w:rsid w:val="00880C1D"/>
    <w:rsid w:val="00880CD0"/>
    <w:rsid w:val="00881089"/>
    <w:rsid w:val="0088158E"/>
    <w:rsid w:val="00881F11"/>
    <w:rsid w:val="00882392"/>
    <w:rsid w:val="00882749"/>
    <w:rsid w:val="00882B9B"/>
    <w:rsid w:val="00882D6F"/>
    <w:rsid w:val="00882DF1"/>
    <w:rsid w:val="00882F9A"/>
    <w:rsid w:val="00883210"/>
    <w:rsid w:val="00883A75"/>
    <w:rsid w:val="00883A8A"/>
    <w:rsid w:val="00883AC3"/>
    <w:rsid w:val="008844AF"/>
    <w:rsid w:val="0088475D"/>
    <w:rsid w:val="008847E9"/>
    <w:rsid w:val="00885174"/>
    <w:rsid w:val="008851EC"/>
    <w:rsid w:val="008854C8"/>
    <w:rsid w:val="00885670"/>
    <w:rsid w:val="00885F05"/>
    <w:rsid w:val="00886070"/>
    <w:rsid w:val="008861AE"/>
    <w:rsid w:val="008864D2"/>
    <w:rsid w:val="008869C6"/>
    <w:rsid w:val="00887B4B"/>
    <w:rsid w:val="00887F51"/>
    <w:rsid w:val="00890600"/>
    <w:rsid w:val="00890779"/>
    <w:rsid w:val="008908E6"/>
    <w:rsid w:val="00890958"/>
    <w:rsid w:val="00890A45"/>
    <w:rsid w:val="00890F35"/>
    <w:rsid w:val="00890FE6"/>
    <w:rsid w:val="008916BC"/>
    <w:rsid w:val="00891E7D"/>
    <w:rsid w:val="0089211F"/>
    <w:rsid w:val="008924D4"/>
    <w:rsid w:val="0089284E"/>
    <w:rsid w:val="00893199"/>
    <w:rsid w:val="008932CE"/>
    <w:rsid w:val="00893869"/>
    <w:rsid w:val="0089386C"/>
    <w:rsid w:val="00893A3F"/>
    <w:rsid w:val="00893D38"/>
    <w:rsid w:val="00893E49"/>
    <w:rsid w:val="0089453C"/>
    <w:rsid w:val="0089469D"/>
    <w:rsid w:val="00894CEB"/>
    <w:rsid w:val="00894DD8"/>
    <w:rsid w:val="00896B72"/>
    <w:rsid w:val="0089710F"/>
    <w:rsid w:val="008976AE"/>
    <w:rsid w:val="008A041A"/>
    <w:rsid w:val="008A0938"/>
    <w:rsid w:val="008A1128"/>
    <w:rsid w:val="008A205E"/>
    <w:rsid w:val="008A2229"/>
    <w:rsid w:val="008A2475"/>
    <w:rsid w:val="008A24EF"/>
    <w:rsid w:val="008A27BB"/>
    <w:rsid w:val="008A2A39"/>
    <w:rsid w:val="008A2C3A"/>
    <w:rsid w:val="008A2E54"/>
    <w:rsid w:val="008A3842"/>
    <w:rsid w:val="008A4687"/>
    <w:rsid w:val="008A4CF1"/>
    <w:rsid w:val="008A537B"/>
    <w:rsid w:val="008A59DA"/>
    <w:rsid w:val="008A5EDB"/>
    <w:rsid w:val="008A6195"/>
    <w:rsid w:val="008A61D5"/>
    <w:rsid w:val="008A65C8"/>
    <w:rsid w:val="008A6734"/>
    <w:rsid w:val="008A6835"/>
    <w:rsid w:val="008A6C8A"/>
    <w:rsid w:val="008A6C9B"/>
    <w:rsid w:val="008A6FCF"/>
    <w:rsid w:val="008A7DCE"/>
    <w:rsid w:val="008B00E2"/>
    <w:rsid w:val="008B0308"/>
    <w:rsid w:val="008B0535"/>
    <w:rsid w:val="008B091A"/>
    <w:rsid w:val="008B0A63"/>
    <w:rsid w:val="008B15F0"/>
    <w:rsid w:val="008B1F8D"/>
    <w:rsid w:val="008B2BC6"/>
    <w:rsid w:val="008B2C3E"/>
    <w:rsid w:val="008B3318"/>
    <w:rsid w:val="008B399D"/>
    <w:rsid w:val="008B41A1"/>
    <w:rsid w:val="008B4422"/>
    <w:rsid w:val="008B52FF"/>
    <w:rsid w:val="008B543E"/>
    <w:rsid w:val="008B6322"/>
    <w:rsid w:val="008B6BE5"/>
    <w:rsid w:val="008C01F0"/>
    <w:rsid w:val="008C04A3"/>
    <w:rsid w:val="008C13D6"/>
    <w:rsid w:val="008C18A8"/>
    <w:rsid w:val="008C1F30"/>
    <w:rsid w:val="008C202B"/>
    <w:rsid w:val="008C2875"/>
    <w:rsid w:val="008C28F8"/>
    <w:rsid w:val="008C30EA"/>
    <w:rsid w:val="008C383B"/>
    <w:rsid w:val="008C450E"/>
    <w:rsid w:val="008C4711"/>
    <w:rsid w:val="008C4D9E"/>
    <w:rsid w:val="008C54DE"/>
    <w:rsid w:val="008C5AC3"/>
    <w:rsid w:val="008C5AC4"/>
    <w:rsid w:val="008C5CAA"/>
    <w:rsid w:val="008C5FA6"/>
    <w:rsid w:val="008C670C"/>
    <w:rsid w:val="008C6EDB"/>
    <w:rsid w:val="008C6F99"/>
    <w:rsid w:val="008D03A3"/>
    <w:rsid w:val="008D0DB9"/>
    <w:rsid w:val="008D10F3"/>
    <w:rsid w:val="008D1807"/>
    <w:rsid w:val="008D20BF"/>
    <w:rsid w:val="008D2AB5"/>
    <w:rsid w:val="008D359D"/>
    <w:rsid w:val="008D3920"/>
    <w:rsid w:val="008D413A"/>
    <w:rsid w:val="008D43EF"/>
    <w:rsid w:val="008D4BF3"/>
    <w:rsid w:val="008D4F99"/>
    <w:rsid w:val="008D50D1"/>
    <w:rsid w:val="008D5E76"/>
    <w:rsid w:val="008D5FE4"/>
    <w:rsid w:val="008D635F"/>
    <w:rsid w:val="008D6E1D"/>
    <w:rsid w:val="008D765E"/>
    <w:rsid w:val="008D76E6"/>
    <w:rsid w:val="008D7853"/>
    <w:rsid w:val="008D7EA4"/>
    <w:rsid w:val="008D7EB4"/>
    <w:rsid w:val="008E05ED"/>
    <w:rsid w:val="008E0935"/>
    <w:rsid w:val="008E0A5F"/>
    <w:rsid w:val="008E0ACC"/>
    <w:rsid w:val="008E0B8F"/>
    <w:rsid w:val="008E0D33"/>
    <w:rsid w:val="008E1BBE"/>
    <w:rsid w:val="008E1D29"/>
    <w:rsid w:val="008E2976"/>
    <w:rsid w:val="008E2AB2"/>
    <w:rsid w:val="008E2B94"/>
    <w:rsid w:val="008E2BC3"/>
    <w:rsid w:val="008E3018"/>
    <w:rsid w:val="008E31AA"/>
    <w:rsid w:val="008E34BB"/>
    <w:rsid w:val="008E44C8"/>
    <w:rsid w:val="008E50AF"/>
    <w:rsid w:val="008E56E0"/>
    <w:rsid w:val="008E5A8B"/>
    <w:rsid w:val="008E61A1"/>
    <w:rsid w:val="008E7035"/>
    <w:rsid w:val="008E7C47"/>
    <w:rsid w:val="008E7ED9"/>
    <w:rsid w:val="008E7F97"/>
    <w:rsid w:val="008F000A"/>
    <w:rsid w:val="008F0124"/>
    <w:rsid w:val="008F0789"/>
    <w:rsid w:val="008F0C70"/>
    <w:rsid w:val="008F0CA2"/>
    <w:rsid w:val="008F0D7B"/>
    <w:rsid w:val="008F0FC7"/>
    <w:rsid w:val="008F140F"/>
    <w:rsid w:val="008F152D"/>
    <w:rsid w:val="008F1DD3"/>
    <w:rsid w:val="008F1FE5"/>
    <w:rsid w:val="008F2843"/>
    <w:rsid w:val="008F2E4E"/>
    <w:rsid w:val="008F2F66"/>
    <w:rsid w:val="008F3481"/>
    <w:rsid w:val="008F3810"/>
    <w:rsid w:val="008F4544"/>
    <w:rsid w:val="008F475D"/>
    <w:rsid w:val="008F4C10"/>
    <w:rsid w:val="008F549C"/>
    <w:rsid w:val="008F659F"/>
    <w:rsid w:val="008F704F"/>
    <w:rsid w:val="008F74DD"/>
    <w:rsid w:val="00900077"/>
    <w:rsid w:val="009006F7"/>
    <w:rsid w:val="00900DF4"/>
    <w:rsid w:val="0090100F"/>
    <w:rsid w:val="0090115F"/>
    <w:rsid w:val="00901BF7"/>
    <w:rsid w:val="00902540"/>
    <w:rsid w:val="00902B0A"/>
    <w:rsid w:val="009038C4"/>
    <w:rsid w:val="00903D7E"/>
    <w:rsid w:val="00903EBF"/>
    <w:rsid w:val="0090434C"/>
    <w:rsid w:val="009044F9"/>
    <w:rsid w:val="00904CD5"/>
    <w:rsid w:val="00904E88"/>
    <w:rsid w:val="00905253"/>
    <w:rsid w:val="0090542D"/>
    <w:rsid w:val="0090544E"/>
    <w:rsid w:val="009064F6"/>
    <w:rsid w:val="0090656E"/>
    <w:rsid w:val="00906BB4"/>
    <w:rsid w:val="00907561"/>
    <w:rsid w:val="00907625"/>
    <w:rsid w:val="009076CB"/>
    <w:rsid w:val="00910C55"/>
    <w:rsid w:val="00911253"/>
    <w:rsid w:val="0091198B"/>
    <w:rsid w:val="00912605"/>
    <w:rsid w:val="00912A30"/>
    <w:rsid w:val="00912E02"/>
    <w:rsid w:val="00913294"/>
    <w:rsid w:val="00913310"/>
    <w:rsid w:val="00913B89"/>
    <w:rsid w:val="00914073"/>
    <w:rsid w:val="009140A3"/>
    <w:rsid w:val="00914CD7"/>
    <w:rsid w:val="00915678"/>
    <w:rsid w:val="00915842"/>
    <w:rsid w:val="00915B93"/>
    <w:rsid w:val="0091704B"/>
    <w:rsid w:val="00917059"/>
    <w:rsid w:val="0091773D"/>
    <w:rsid w:val="00917A72"/>
    <w:rsid w:val="00917D4F"/>
    <w:rsid w:val="009200F3"/>
    <w:rsid w:val="00920846"/>
    <w:rsid w:val="00920A21"/>
    <w:rsid w:val="00920B02"/>
    <w:rsid w:val="00920BDC"/>
    <w:rsid w:val="00921467"/>
    <w:rsid w:val="0092182E"/>
    <w:rsid w:val="00921D2E"/>
    <w:rsid w:val="00922034"/>
    <w:rsid w:val="009220DD"/>
    <w:rsid w:val="009228DF"/>
    <w:rsid w:val="00922A86"/>
    <w:rsid w:val="00922C96"/>
    <w:rsid w:val="00922EAF"/>
    <w:rsid w:val="009233BB"/>
    <w:rsid w:val="00923D47"/>
    <w:rsid w:val="0092413A"/>
    <w:rsid w:val="00924344"/>
    <w:rsid w:val="00924BE7"/>
    <w:rsid w:val="00925015"/>
    <w:rsid w:val="009253A7"/>
    <w:rsid w:val="009253D8"/>
    <w:rsid w:val="00925A43"/>
    <w:rsid w:val="00925AB9"/>
    <w:rsid w:val="00926305"/>
    <w:rsid w:val="009266EC"/>
    <w:rsid w:val="00926C0F"/>
    <w:rsid w:val="00926FDC"/>
    <w:rsid w:val="00927362"/>
    <w:rsid w:val="00927E69"/>
    <w:rsid w:val="00927F01"/>
    <w:rsid w:val="009302E9"/>
    <w:rsid w:val="009309DA"/>
    <w:rsid w:val="00930E77"/>
    <w:rsid w:val="009312ED"/>
    <w:rsid w:val="00931727"/>
    <w:rsid w:val="00931F16"/>
    <w:rsid w:val="0093212A"/>
    <w:rsid w:val="00932443"/>
    <w:rsid w:val="009324E4"/>
    <w:rsid w:val="00932C88"/>
    <w:rsid w:val="00932CE8"/>
    <w:rsid w:val="00933123"/>
    <w:rsid w:val="009331D5"/>
    <w:rsid w:val="0093397E"/>
    <w:rsid w:val="00933ECC"/>
    <w:rsid w:val="009348FD"/>
    <w:rsid w:val="0093547B"/>
    <w:rsid w:val="00937952"/>
    <w:rsid w:val="00940182"/>
    <w:rsid w:val="00941535"/>
    <w:rsid w:val="00942545"/>
    <w:rsid w:val="009435FA"/>
    <w:rsid w:val="00943B46"/>
    <w:rsid w:val="00943BF6"/>
    <w:rsid w:val="009444D2"/>
    <w:rsid w:val="00944767"/>
    <w:rsid w:val="00944A6F"/>
    <w:rsid w:val="00944C5F"/>
    <w:rsid w:val="00944CB9"/>
    <w:rsid w:val="00945636"/>
    <w:rsid w:val="00945728"/>
    <w:rsid w:val="00945B8C"/>
    <w:rsid w:val="00945FEE"/>
    <w:rsid w:val="009462F1"/>
    <w:rsid w:val="009463FB"/>
    <w:rsid w:val="0094647C"/>
    <w:rsid w:val="00946A06"/>
    <w:rsid w:val="00946B22"/>
    <w:rsid w:val="0094719E"/>
    <w:rsid w:val="00947809"/>
    <w:rsid w:val="00947852"/>
    <w:rsid w:val="0095009B"/>
    <w:rsid w:val="00950713"/>
    <w:rsid w:val="00950790"/>
    <w:rsid w:val="009508B4"/>
    <w:rsid w:val="00950C21"/>
    <w:rsid w:val="00950CC4"/>
    <w:rsid w:val="00950ED1"/>
    <w:rsid w:val="00951E4F"/>
    <w:rsid w:val="00951F91"/>
    <w:rsid w:val="009524A0"/>
    <w:rsid w:val="009526AD"/>
    <w:rsid w:val="00953D78"/>
    <w:rsid w:val="009544D3"/>
    <w:rsid w:val="00954805"/>
    <w:rsid w:val="00954815"/>
    <w:rsid w:val="00955122"/>
    <w:rsid w:val="009552F9"/>
    <w:rsid w:val="00955BB7"/>
    <w:rsid w:val="00955E6E"/>
    <w:rsid w:val="00956172"/>
    <w:rsid w:val="00956859"/>
    <w:rsid w:val="00957A8A"/>
    <w:rsid w:val="00957C67"/>
    <w:rsid w:val="009603AC"/>
    <w:rsid w:val="00960C83"/>
    <w:rsid w:val="009612EB"/>
    <w:rsid w:val="00961A75"/>
    <w:rsid w:val="0096220E"/>
    <w:rsid w:val="00963731"/>
    <w:rsid w:val="009640BA"/>
    <w:rsid w:val="009645BF"/>
    <w:rsid w:val="0096494F"/>
    <w:rsid w:val="009660DC"/>
    <w:rsid w:val="009667A8"/>
    <w:rsid w:val="0096686B"/>
    <w:rsid w:val="00967D5F"/>
    <w:rsid w:val="0097013E"/>
    <w:rsid w:val="0097077E"/>
    <w:rsid w:val="00970832"/>
    <w:rsid w:val="00970C4B"/>
    <w:rsid w:val="00971CC7"/>
    <w:rsid w:val="00971ED7"/>
    <w:rsid w:val="00972F86"/>
    <w:rsid w:val="00972FA2"/>
    <w:rsid w:val="00973089"/>
    <w:rsid w:val="009733A6"/>
    <w:rsid w:val="00973B2A"/>
    <w:rsid w:val="0097444D"/>
    <w:rsid w:val="00974C65"/>
    <w:rsid w:val="00974C6D"/>
    <w:rsid w:val="00974F68"/>
    <w:rsid w:val="00976BC2"/>
    <w:rsid w:val="00977151"/>
    <w:rsid w:val="009771D6"/>
    <w:rsid w:val="00977373"/>
    <w:rsid w:val="00977CE0"/>
    <w:rsid w:val="0098084E"/>
    <w:rsid w:val="009809C9"/>
    <w:rsid w:val="00981470"/>
    <w:rsid w:val="00981A0B"/>
    <w:rsid w:val="00981BE7"/>
    <w:rsid w:val="00982472"/>
    <w:rsid w:val="009824D1"/>
    <w:rsid w:val="00982661"/>
    <w:rsid w:val="009827BD"/>
    <w:rsid w:val="00982E3B"/>
    <w:rsid w:val="009830D8"/>
    <w:rsid w:val="00983D0E"/>
    <w:rsid w:val="00984410"/>
    <w:rsid w:val="00984693"/>
    <w:rsid w:val="00984E80"/>
    <w:rsid w:val="00985126"/>
    <w:rsid w:val="009859A8"/>
    <w:rsid w:val="00986184"/>
    <w:rsid w:val="00986B9C"/>
    <w:rsid w:val="00987012"/>
    <w:rsid w:val="009873A9"/>
    <w:rsid w:val="00987AA8"/>
    <w:rsid w:val="00990503"/>
    <w:rsid w:val="00990962"/>
    <w:rsid w:val="00990A89"/>
    <w:rsid w:val="00991091"/>
    <w:rsid w:val="00991A20"/>
    <w:rsid w:val="00992A7B"/>
    <w:rsid w:val="00992B3C"/>
    <w:rsid w:val="00992CBA"/>
    <w:rsid w:val="00992EBE"/>
    <w:rsid w:val="00993419"/>
    <w:rsid w:val="00993DB9"/>
    <w:rsid w:val="00993E50"/>
    <w:rsid w:val="00994D05"/>
    <w:rsid w:val="009950A1"/>
    <w:rsid w:val="009950F5"/>
    <w:rsid w:val="00996280"/>
    <w:rsid w:val="009966CE"/>
    <w:rsid w:val="00996888"/>
    <w:rsid w:val="00996AA9"/>
    <w:rsid w:val="009973E1"/>
    <w:rsid w:val="00997900"/>
    <w:rsid w:val="00997957"/>
    <w:rsid w:val="009A0093"/>
    <w:rsid w:val="009A0D16"/>
    <w:rsid w:val="009A110C"/>
    <w:rsid w:val="009A1FE1"/>
    <w:rsid w:val="009A2470"/>
    <w:rsid w:val="009A254B"/>
    <w:rsid w:val="009A27D5"/>
    <w:rsid w:val="009A2A33"/>
    <w:rsid w:val="009A340A"/>
    <w:rsid w:val="009A3C8F"/>
    <w:rsid w:val="009A3D62"/>
    <w:rsid w:val="009A5772"/>
    <w:rsid w:val="009A57A2"/>
    <w:rsid w:val="009A611C"/>
    <w:rsid w:val="009A747F"/>
    <w:rsid w:val="009A7B1B"/>
    <w:rsid w:val="009A7FF6"/>
    <w:rsid w:val="009B05BE"/>
    <w:rsid w:val="009B0800"/>
    <w:rsid w:val="009B1393"/>
    <w:rsid w:val="009B1BA2"/>
    <w:rsid w:val="009B1BE5"/>
    <w:rsid w:val="009B1CA2"/>
    <w:rsid w:val="009B28CB"/>
    <w:rsid w:val="009B30EF"/>
    <w:rsid w:val="009B3C6A"/>
    <w:rsid w:val="009B4111"/>
    <w:rsid w:val="009B4406"/>
    <w:rsid w:val="009B4CA0"/>
    <w:rsid w:val="009B4E41"/>
    <w:rsid w:val="009B4F9E"/>
    <w:rsid w:val="009B53C4"/>
    <w:rsid w:val="009B5B6E"/>
    <w:rsid w:val="009B6167"/>
    <w:rsid w:val="009B6305"/>
    <w:rsid w:val="009B769B"/>
    <w:rsid w:val="009C081C"/>
    <w:rsid w:val="009C15BB"/>
    <w:rsid w:val="009C16C8"/>
    <w:rsid w:val="009C1C49"/>
    <w:rsid w:val="009C242B"/>
    <w:rsid w:val="009C2B64"/>
    <w:rsid w:val="009C2CCF"/>
    <w:rsid w:val="009C2EB2"/>
    <w:rsid w:val="009C2F88"/>
    <w:rsid w:val="009C3780"/>
    <w:rsid w:val="009C3816"/>
    <w:rsid w:val="009C39E1"/>
    <w:rsid w:val="009C3C5B"/>
    <w:rsid w:val="009C4002"/>
    <w:rsid w:val="009C530D"/>
    <w:rsid w:val="009C5758"/>
    <w:rsid w:val="009C607E"/>
    <w:rsid w:val="009C628F"/>
    <w:rsid w:val="009C679A"/>
    <w:rsid w:val="009C6886"/>
    <w:rsid w:val="009C6F7F"/>
    <w:rsid w:val="009C74A2"/>
    <w:rsid w:val="009C7915"/>
    <w:rsid w:val="009C7AB0"/>
    <w:rsid w:val="009C7D84"/>
    <w:rsid w:val="009D0B06"/>
    <w:rsid w:val="009D0BB7"/>
    <w:rsid w:val="009D13AF"/>
    <w:rsid w:val="009D1795"/>
    <w:rsid w:val="009D1935"/>
    <w:rsid w:val="009D1D6C"/>
    <w:rsid w:val="009D2114"/>
    <w:rsid w:val="009D21F5"/>
    <w:rsid w:val="009D243D"/>
    <w:rsid w:val="009D254F"/>
    <w:rsid w:val="009D25BB"/>
    <w:rsid w:val="009D2B2E"/>
    <w:rsid w:val="009D31BE"/>
    <w:rsid w:val="009D3D20"/>
    <w:rsid w:val="009D4ACA"/>
    <w:rsid w:val="009D4CCF"/>
    <w:rsid w:val="009D5120"/>
    <w:rsid w:val="009D5446"/>
    <w:rsid w:val="009D54E2"/>
    <w:rsid w:val="009D57C0"/>
    <w:rsid w:val="009D58CE"/>
    <w:rsid w:val="009D6A6A"/>
    <w:rsid w:val="009D6BC0"/>
    <w:rsid w:val="009D72ED"/>
    <w:rsid w:val="009D7822"/>
    <w:rsid w:val="009D7B3E"/>
    <w:rsid w:val="009E071B"/>
    <w:rsid w:val="009E0A87"/>
    <w:rsid w:val="009E10FD"/>
    <w:rsid w:val="009E12DB"/>
    <w:rsid w:val="009E1468"/>
    <w:rsid w:val="009E175A"/>
    <w:rsid w:val="009E17C9"/>
    <w:rsid w:val="009E239D"/>
    <w:rsid w:val="009E2A7A"/>
    <w:rsid w:val="009E2D22"/>
    <w:rsid w:val="009E2E03"/>
    <w:rsid w:val="009E34DC"/>
    <w:rsid w:val="009E3714"/>
    <w:rsid w:val="009E4075"/>
    <w:rsid w:val="009E4616"/>
    <w:rsid w:val="009E4C40"/>
    <w:rsid w:val="009E5005"/>
    <w:rsid w:val="009E506C"/>
    <w:rsid w:val="009E5305"/>
    <w:rsid w:val="009E5372"/>
    <w:rsid w:val="009E5A56"/>
    <w:rsid w:val="009E5D0E"/>
    <w:rsid w:val="009E5D87"/>
    <w:rsid w:val="009E643A"/>
    <w:rsid w:val="009E65FD"/>
    <w:rsid w:val="009E6B58"/>
    <w:rsid w:val="009E6C16"/>
    <w:rsid w:val="009E71C0"/>
    <w:rsid w:val="009E73A4"/>
    <w:rsid w:val="009E7419"/>
    <w:rsid w:val="009E77CB"/>
    <w:rsid w:val="009E79FD"/>
    <w:rsid w:val="009F04D0"/>
    <w:rsid w:val="009F0722"/>
    <w:rsid w:val="009F0C5E"/>
    <w:rsid w:val="009F0CDA"/>
    <w:rsid w:val="009F16E1"/>
    <w:rsid w:val="009F1DF7"/>
    <w:rsid w:val="009F2AFA"/>
    <w:rsid w:val="009F2B1C"/>
    <w:rsid w:val="009F2C31"/>
    <w:rsid w:val="009F44E4"/>
    <w:rsid w:val="009F47CA"/>
    <w:rsid w:val="009F4CD6"/>
    <w:rsid w:val="009F4D58"/>
    <w:rsid w:val="009F4DCD"/>
    <w:rsid w:val="009F56F7"/>
    <w:rsid w:val="009F5B23"/>
    <w:rsid w:val="009F5F62"/>
    <w:rsid w:val="009F6701"/>
    <w:rsid w:val="009F69DB"/>
    <w:rsid w:val="009F6A07"/>
    <w:rsid w:val="009F740B"/>
    <w:rsid w:val="009F7481"/>
    <w:rsid w:val="009F7489"/>
    <w:rsid w:val="009F77D2"/>
    <w:rsid w:val="009F7BDA"/>
    <w:rsid w:val="00A0108E"/>
    <w:rsid w:val="00A016EB"/>
    <w:rsid w:val="00A02399"/>
    <w:rsid w:val="00A0280B"/>
    <w:rsid w:val="00A02A13"/>
    <w:rsid w:val="00A03910"/>
    <w:rsid w:val="00A039C9"/>
    <w:rsid w:val="00A04287"/>
    <w:rsid w:val="00A0453C"/>
    <w:rsid w:val="00A04590"/>
    <w:rsid w:val="00A049CC"/>
    <w:rsid w:val="00A05931"/>
    <w:rsid w:val="00A05B07"/>
    <w:rsid w:val="00A06E8B"/>
    <w:rsid w:val="00A1019E"/>
    <w:rsid w:val="00A10362"/>
    <w:rsid w:val="00A11404"/>
    <w:rsid w:val="00A11F4C"/>
    <w:rsid w:val="00A12A14"/>
    <w:rsid w:val="00A12E0B"/>
    <w:rsid w:val="00A13B7A"/>
    <w:rsid w:val="00A13BBB"/>
    <w:rsid w:val="00A13FFF"/>
    <w:rsid w:val="00A14512"/>
    <w:rsid w:val="00A146CD"/>
    <w:rsid w:val="00A14BEE"/>
    <w:rsid w:val="00A15B73"/>
    <w:rsid w:val="00A1603D"/>
    <w:rsid w:val="00A1608A"/>
    <w:rsid w:val="00A16890"/>
    <w:rsid w:val="00A16C04"/>
    <w:rsid w:val="00A170C7"/>
    <w:rsid w:val="00A17984"/>
    <w:rsid w:val="00A20198"/>
    <w:rsid w:val="00A20CC7"/>
    <w:rsid w:val="00A211C1"/>
    <w:rsid w:val="00A2194B"/>
    <w:rsid w:val="00A21C36"/>
    <w:rsid w:val="00A21DC0"/>
    <w:rsid w:val="00A22BD2"/>
    <w:rsid w:val="00A23B68"/>
    <w:rsid w:val="00A24412"/>
    <w:rsid w:val="00A24A36"/>
    <w:rsid w:val="00A24BB3"/>
    <w:rsid w:val="00A24C28"/>
    <w:rsid w:val="00A2577E"/>
    <w:rsid w:val="00A2582D"/>
    <w:rsid w:val="00A262A1"/>
    <w:rsid w:val="00A2656B"/>
    <w:rsid w:val="00A2674D"/>
    <w:rsid w:val="00A2722A"/>
    <w:rsid w:val="00A272CD"/>
    <w:rsid w:val="00A2735F"/>
    <w:rsid w:val="00A2745E"/>
    <w:rsid w:val="00A27592"/>
    <w:rsid w:val="00A279DA"/>
    <w:rsid w:val="00A27F62"/>
    <w:rsid w:val="00A300B2"/>
    <w:rsid w:val="00A303F7"/>
    <w:rsid w:val="00A3092B"/>
    <w:rsid w:val="00A314DA"/>
    <w:rsid w:val="00A32038"/>
    <w:rsid w:val="00A32975"/>
    <w:rsid w:val="00A32F88"/>
    <w:rsid w:val="00A33887"/>
    <w:rsid w:val="00A33BE5"/>
    <w:rsid w:val="00A33E5C"/>
    <w:rsid w:val="00A34AC2"/>
    <w:rsid w:val="00A34DD5"/>
    <w:rsid w:val="00A34F51"/>
    <w:rsid w:val="00A35075"/>
    <w:rsid w:val="00A35929"/>
    <w:rsid w:val="00A35DD9"/>
    <w:rsid w:val="00A363B0"/>
    <w:rsid w:val="00A367E2"/>
    <w:rsid w:val="00A3685D"/>
    <w:rsid w:val="00A36964"/>
    <w:rsid w:val="00A3731F"/>
    <w:rsid w:val="00A37E53"/>
    <w:rsid w:val="00A400F8"/>
    <w:rsid w:val="00A406BD"/>
    <w:rsid w:val="00A416D7"/>
    <w:rsid w:val="00A41A51"/>
    <w:rsid w:val="00A41B5D"/>
    <w:rsid w:val="00A42281"/>
    <w:rsid w:val="00A42575"/>
    <w:rsid w:val="00A42AA8"/>
    <w:rsid w:val="00A4363D"/>
    <w:rsid w:val="00A439AC"/>
    <w:rsid w:val="00A43C67"/>
    <w:rsid w:val="00A4446A"/>
    <w:rsid w:val="00A44668"/>
    <w:rsid w:val="00A44BBC"/>
    <w:rsid w:val="00A45933"/>
    <w:rsid w:val="00A459F9"/>
    <w:rsid w:val="00A45A80"/>
    <w:rsid w:val="00A45B45"/>
    <w:rsid w:val="00A46343"/>
    <w:rsid w:val="00A46CFE"/>
    <w:rsid w:val="00A47350"/>
    <w:rsid w:val="00A50A1E"/>
    <w:rsid w:val="00A51846"/>
    <w:rsid w:val="00A51863"/>
    <w:rsid w:val="00A51E7A"/>
    <w:rsid w:val="00A52001"/>
    <w:rsid w:val="00A5230A"/>
    <w:rsid w:val="00A52E02"/>
    <w:rsid w:val="00A5309C"/>
    <w:rsid w:val="00A530BE"/>
    <w:rsid w:val="00A53456"/>
    <w:rsid w:val="00A53661"/>
    <w:rsid w:val="00A53A1C"/>
    <w:rsid w:val="00A543D6"/>
    <w:rsid w:val="00A549C1"/>
    <w:rsid w:val="00A55346"/>
    <w:rsid w:val="00A55B55"/>
    <w:rsid w:val="00A55DE0"/>
    <w:rsid w:val="00A55E72"/>
    <w:rsid w:val="00A57312"/>
    <w:rsid w:val="00A57579"/>
    <w:rsid w:val="00A5772F"/>
    <w:rsid w:val="00A57D77"/>
    <w:rsid w:val="00A57E96"/>
    <w:rsid w:val="00A6048A"/>
    <w:rsid w:val="00A605F0"/>
    <w:rsid w:val="00A60C3A"/>
    <w:rsid w:val="00A60C75"/>
    <w:rsid w:val="00A60CE3"/>
    <w:rsid w:val="00A60DCA"/>
    <w:rsid w:val="00A60FCF"/>
    <w:rsid w:val="00A61330"/>
    <w:rsid w:val="00A6211C"/>
    <w:rsid w:val="00A625E3"/>
    <w:rsid w:val="00A629B9"/>
    <w:rsid w:val="00A636CE"/>
    <w:rsid w:val="00A638F7"/>
    <w:rsid w:val="00A64515"/>
    <w:rsid w:val="00A64AE9"/>
    <w:rsid w:val="00A65183"/>
    <w:rsid w:val="00A6567F"/>
    <w:rsid w:val="00A65955"/>
    <w:rsid w:val="00A65F21"/>
    <w:rsid w:val="00A65F84"/>
    <w:rsid w:val="00A66B69"/>
    <w:rsid w:val="00A66B78"/>
    <w:rsid w:val="00A66C28"/>
    <w:rsid w:val="00A66CA4"/>
    <w:rsid w:val="00A66D2D"/>
    <w:rsid w:val="00A66E5E"/>
    <w:rsid w:val="00A67121"/>
    <w:rsid w:val="00A673E6"/>
    <w:rsid w:val="00A674FF"/>
    <w:rsid w:val="00A6751B"/>
    <w:rsid w:val="00A7092C"/>
    <w:rsid w:val="00A70F02"/>
    <w:rsid w:val="00A7104D"/>
    <w:rsid w:val="00A71510"/>
    <w:rsid w:val="00A71593"/>
    <w:rsid w:val="00A71B18"/>
    <w:rsid w:val="00A71C40"/>
    <w:rsid w:val="00A72564"/>
    <w:rsid w:val="00A72EE1"/>
    <w:rsid w:val="00A72FAE"/>
    <w:rsid w:val="00A74106"/>
    <w:rsid w:val="00A74392"/>
    <w:rsid w:val="00A75295"/>
    <w:rsid w:val="00A7656A"/>
    <w:rsid w:val="00A7680A"/>
    <w:rsid w:val="00A76E5F"/>
    <w:rsid w:val="00A77A80"/>
    <w:rsid w:val="00A77C41"/>
    <w:rsid w:val="00A815CA"/>
    <w:rsid w:val="00A81B16"/>
    <w:rsid w:val="00A81F23"/>
    <w:rsid w:val="00A8238A"/>
    <w:rsid w:val="00A833F1"/>
    <w:rsid w:val="00A83C41"/>
    <w:rsid w:val="00A83E24"/>
    <w:rsid w:val="00A83EC9"/>
    <w:rsid w:val="00A83FDB"/>
    <w:rsid w:val="00A842BF"/>
    <w:rsid w:val="00A845B5"/>
    <w:rsid w:val="00A84805"/>
    <w:rsid w:val="00A84D49"/>
    <w:rsid w:val="00A84DA2"/>
    <w:rsid w:val="00A85226"/>
    <w:rsid w:val="00A856FA"/>
    <w:rsid w:val="00A85950"/>
    <w:rsid w:val="00A86578"/>
    <w:rsid w:val="00A86FCC"/>
    <w:rsid w:val="00A87873"/>
    <w:rsid w:val="00A87CC7"/>
    <w:rsid w:val="00A87E1A"/>
    <w:rsid w:val="00A87F91"/>
    <w:rsid w:val="00A90299"/>
    <w:rsid w:val="00A907B1"/>
    <w:rsid w:val="00A907B8"/>
    <w:rsid w:val="00A909B4"/>
    <w:rsid w:val="00A90B27"/>
    <w:rsid w:val="00A9128E"/>
    <w:rsid w:val="00A912A7"/>
    <w:rsid w:val="00A9174E"/>
    <w:rsid w:val="00A92803"/>
    <w:rsid w:val="00A92EEE"/>
    <w:rsid w:val="00A9315B"/>
    <w:rsid w:val="00A945EE"/>
    <w:rsid w:val="00A94DFF"/>
    <w:rsid w:val="00A954F8"/>
    <w:rsid w:val="00A955F9"/>
    <w:rsid w:val="00A95D78"/>
    <w:rsid w:val="00A95E27"/>
    <w:rsid w:val="00A96304"/>
    <w:rsid w:val="00A965AA"/>
    <w:rsid w:val="00A969A9"/>
    <w:rsid w:val="00A9733A"/>
    <w:rsid w:val="00A9747E"/>
    <w:rsid w:val="00AA0199"/>
    <w:rsid w:val="00AA0D48"/>
    <w:rsid w:val="00AA174D"/>
    <w:rsid w:val="00AA1C2D"/>
    <w:rsid w:val="00AA1F22"/>
    <w:rsid w:val="00AA254E"/>
    <w:rsid w:val="00AA2595"/>
    <w:rsid w:val="00AA2F41"/>
    <w:rsid w:val="00AA31DA"/>
    <w:rsid w:val="00AA32E3"/>
    <w:rsid w:val="00AA46C7"/>
    <w:rsid w:val="00AA4C60"/>
    <w:rsid w:val="00AA5313"/>
    <w:rsid w:val="00AA5D19"/>
    <w:rsid w:val="00AA5F46"/>
    <w:rsid w:val="00AA6440"/>
    <w:rsid w:val="00AA71D3"/>
    <w:rsid w:val="00AA759F"/>
    <w:rsid w:val="00AA7D4C"/>
    <w:rsid w:val="00AA7E87"/>
    <w:rsid w:val="00AB00C9"/>
    <w:rsid w:val="00AB0932"/>
    <w:rsid w:val="00AB0FE9"/>
    <w:rsid w:val="00AB1201"/>
    <w:rsid w:val="00AB1960"/>
    <w:rsid w:val="00AB1A43"/>
    <w:rsid w:val="00AB1D0F"/>
    <w:rsid w:val="00AB20EB"/>
    <w:rsid w:val="00AB2152"/>
    <w:rsid w:val="00AB2B8E"/>
    <w:rsid w:val="00AB2EDF"/>
    <w:rsid w:val="00AB2F08"/>
    <w:rsid w:val="00AB3474"/>
    <w:rsid w:val="00AB41ED"/>
    <w:rsid w:val="00AB51FB"/>
    <w:rsid w:val="00AB658C"/>
    <w:rsid w:val="00AB6BE9"/>
    <w:rsid w:val="00AB6C7A"/>
    <w:rsid w:val="00AB6CEE"/>
    <w:rsid w:val="00AB70A8"/>
    <w:rsid w:val="00AB7140"/>
    <w:rsid w:val="00AB7244"/>
    <w:rsid w:val="00AB74F0"/>
    <w:rsid w:val="00AB7501"/>
    <w:rsid w:val="00AB75C7"/>
    <w:rsid w:val="00AC0BA7"/>
    <w:rsid w:val="00AC0DEE"/>
    <w:rsid w:val="00AC1175"/>
    <w:rsid w:val="00AC1399"/>
    <w:rsid w:val="00AC15E7"/>
    <w:rsid w:val="00AC20F1"/>
    <w:rsid w:val="00AC2BF4"/>
    <w:rsid w:val="00AC3140"/>
    <w:rsid w:val="00AC323A"/>
    <w:rsid w:val="00AC3BA1"/>
    <w:rsid w:val="00AC3DE5"/>
    <w:rsid w:val="00AC440A"/>
    <w:rsid w:val="00AC4C59"/>
    <w:rsid w:val="00AC4EA0"/>
    <w:rsid w:val="00AC5413"/>
    <w:rsid w:val="00AC5DEF"/>
    <w:rsid w:val="00AC70D6"/>
    <w:rsid w:val="00AC70E0"/>
    <w:rsid w:val="00AC7C1B"/>
    <w:rsid w:val="00AC7EEC"/>
    <w:rsid w:val="00AD05C3"/>
    <w:rsid w:val="00AD06E0"/>
    <w:rsid w:val="00AD0780"/>
    <w:rsid w:val="00AD081C"/>
    <w:rsid w:val="00AD0E6C"/>
    <w:rsid w:val="00AD1677"/>
    <w:rsid w:val="00AD1DA7"/>
    <w:rsid w:val="00AD2082"/>
    <w:rsid w:val="00AD2207"/>
    <w:rsid w:val="00AD26E6"/>
    <w:rsid w:val="00AD2C54"/>
    <w:rsid w:val="00AD317F"/>
    <w:rsid w:val="00AD3A1A"/>
    <w:rsid w:val="00AD3D55"/>
    <w:rsid w:val="00AD4224"/>
    <w:rsid w:val="00AD50B8"/>
    <w:rsid w:val="00AD54F2"/>
    <w:rsid w:val="00AD555B"/>
    <w:rsid w:val="00AD5C60"/>
    <w:rsid w:val="00AD5C7D"/>
    <w:rsid w:val="00AD5D4F"/>
    <w:rsid w:val="00AD5F5C"/>
    <w:rsid w:val="00AD63B1"/>
    <w:rsid w:val="00AD643E"/>
    <w:rsid w:val="00AD6455"/>
    <w:rsid w:val="00AD6575"/>
    <w:rsid w:val="00AD6AA1"/>
    <w:rsid w:val="00AD6B87"/>
    <w:rsid w:val="00AD6C06"/>
    <w:rsid w:val="00AD7363"/>
    <w:rsid w:val="00AD7DB1"/>
    <w:rsid w:val="00AE036F"/>
    <w:rsid w:val="00AE0670"/>
    <w:rsid w:val="00AE1637"/>
    <w:rsid w:val="00AE2142"/>
    <w:rsid w:val="00AE2685"/>
    <w:rsid w:val="00AE294D"/>
    <w:rsid w:val="00AE2F7B"/>
    <w:rsid w:val="00AE3629"/>
    <w:rsid w:val="00AE398F"/>
    <w:rsid w:val="00AE3E49"/>
    <w:rsid w:val="00AE4093"/>
    <w:rsid w:val="00AE46BA"/>
    <w:rsid w:val="00AE4B12"/>
    <w:rsid w:val="00AE583E"/>
    <w:rsid w:val="00AE5D15"/>
    <w:rsid w:val="00AE5FF0"/>
    <w:rsid w:val="00AE631D"/>
    <w:rsid w:val="00AE655D"/>
    <w:rsid w:val="00AE65BD"/>
    <w:rsid w:val="00AE66F6"/>
    <w:rsid w:val="00AE75AA"/>
    <w:rsid w:val="00AE75DE"/>
    <w:rsid w:val="00AE799A"/>
    <w:rsid w:val="00AE7A29"/>
    <w:rsid w:val="00AF001A"/>
    <w:rsid w:val="00AF05F8"/>
    <w:rsid w:val="00AF0901"/>
    <w:rsid w:val="00AF16EB"/>
    <w:rsid w:val="00AF20C1"/>
    <w:rsid w:val="00AF226F"/>
    <w:rsid w:val="00AF2821"/>
    <w:rsid w:val="00AF2A8F"/>
    <w:rsid w:val="00AF2C3A"/>
    <w:rsid w:val="00AF456D"/>
    <w:rsid w:val="00AF4904"/>
    <w:rsid w:val="00AF4E65"/>
    <w:rsid w:val="00AF4EC0"/>
    <w:rsid w:val="00AF5B2E"/>
    <w:rsid w:val="00AF5D6C"/>
    <w:rsid w:val="00AF6E25"/>
    <w:rsid w:val="00AF71A0"/>
    <w:rsid w:val="00AF7CAF"/>
    <w:rsid w:val="00B00EEA"/>
    <w:rsid w:val="00B01020"/>
    <w:rsid w:val="00B01222"/>
    <w:rsid w:val="00B01365"/>
    <w:rsid w:val="00B01498"/>
    <w:rsid w:val="00B01835"/>
    <w:rsid w:val="00B01DC7"/>
    <w:rsid w:val="00B01F81"/>
    <w:rsid w:val="00B025F3"/>
    <w:rsid w:val="00B03605"/>
    <w:rsid w:val="00B0413A"/>
    <w:rsid w:val="00B04320"/>
    <w:rsid w:val="00B0463A"/>
    <w:rsid w:val="00B049FE"/>
    <w:rsid w:val="00B051AE"/>
    <w:rsid w:val="00B05936"/>
    <w:rsid w:val="00B05EEA"/>
    <w:rsid w:val="00B062A0"/>
    <w:rsid w:val="00B0671A"/>
    <w:rsid w:val="00B06B5F"/>
    <w:rsid w:val="00B06CB7"/>
    <w:rsid w:val="00B07363"/>
    <w:rsid w:val="00B074BB"/>
    <w:rsid w:val="00B07875"/>
    <w:rsid w:val="00B07F49"/>
    <w:rsid w:val="00B07F88"/>
    <w:rsid w:val="00B10C39"/>
    <w:rsid w:val="00B10F09"/>
    <w:rsid w:val="00B11BD8"/>
    <w:rsid w:val="00B11DAC"/>
    <w:rsid w:val="00B123A2"/>
    <w:rsid w:val="00B12554"/>
    <w:rsid w:val="00B12B72"/>
    <w:rsid w:val="00B12CF3"/>
    <w:rsid w:val="00B12EE8"/>
    <w:rsid w:val="00B1324B"/>
    <w:rsid w:val="00B1335E"/>
    <w:rsid w:val="00B13759"/>
    <w:rsid w:val="00B13AD2"/>
    <w:rsid w:val="00B14544"/>
    <w:rsid w:val="00B14A57"/>
    <w:rsid w:val="00B151C5"/>
    <w:rsid w:val="00B15A50"/>
    <w:rsid w:val="00B161A2"/>
    <w:rsid w:val="00B1622B"/>
    <w:rsid w:val="00B1636F"/>
    <w:rsid w:val="00B16563"/>
    <w:rsid w:val="00B168AD"/>
    <w:rsid w:val="00B17114"/>
    <w:rsid w:val="00B17C71"/>
    <w:rsid w:val="00B20797"/>
    <w:rsid w:val="00B210AB"/>
    <w:rsid w:val="00B22133"/>
    <w:rsid w:val="00B2278A"/>
    <w:rsid w:val="00B227DB"/>
    <w:rsid w:val="00B229D7"/>
    <w:rsid w:val="00B22DE0"/>
    <w:rsid w:val="00B233FF"/>
    <w:rsid w:val="00B235C4"/>
    <w:rsid w:val="00B23685"/>
    <w:rsid w:val="00B23ECB"/>
    <w:rsid w:val="00B23FEC"/>
    <w:rsid w:val="00B23FFD"/>
    <w:rsid w:val="00B2462F"/>
    <w:rsid w:val="00B24A4C"/>
    <w:rsid w:val="00B25376"/>
    <w:rsid w:val="00B2614E"/>
    <w:rsid w:val="00B261A4"/>
    <w:rsid w:val="00B26A55"/>
    <w:rsid w:val="00B27009"/>
    <w:rsid w:val="00B27268"/>
    <w:rsid w:val="00B2784B"/>
    <w:rsid w:val="00B27DF6"/>
    <w:rsid w:val="00B30807"/>
    <w:rsid w:val="00B3088E"/>
    <w:rsid w:val="00B31323"/>
    <w:rsid w:val="00B3161F"/>
    <w:rsid w:val="00B31694"/>
    <w:rsid w:val="00B31939"/>
    <w:rsid w:val="00B31B9D"/>
    <w:rsid w:val="00B31D6B"/>
    <w:rsid w:val="00B31F13"/>
    <w:rsid w:val="00B32881"/>
    <w:rsid w:val="00B33A9B"/>
    <w:rsid w:val="00B33B64"/>
    <w:rsid w:val="00B33D3C"/>
    <w:rsid w:val="00B33F27"/>
    <w:rsid w:val="00B34163"/>
    <w:rsid w:val="00B3420A"/>
    <w:rsid w:val="00B349B5"/>
    <w:rsid w:val="00B35092"/>
    <w:rsid w:val="00B35133"/>
    <w:rsid w:val="00B35662"/>
    <w:rsid w:val="00B356F6"/>
    <w:rsid w:val="00B35C41"/>
    <w:rsid w:val="00B3634C"/>
    <w:rsid w:val="00B3667F"/>
    <w:rsid w:val="00B366F7"/>
    <w:rsid w:val="00B36823"/>
    <w:rsid w:val="00B36B5B"/>
    <w:rsid w:val="00B36E62"/>
    <w:rsid w:val="00B37DBF"/>
    <w:rsid w:val="00B37EAD"/>
    <w:rsid w:val="00B4005A"/>
    <w:rsid w:val="00B402CB"/>
    <w:rsid w:val="00B40965"/>
    <w:rsid w:val="00B40BAB"/>
    <w:rsid w:val="00B40BE4"/>
    <w:rsid w:val="00B40EBA"/>
    <w:rsid w:val="00B40F68"/>
    <w:rsid w:val="00B40FD6"/>
    <w:rsid w:val="00B41692"/>
    <w:rsid w:val="00B41789"/>
    <w:rsid w:val="00B41E61"/>
    <w:rsid w:val="00B41F2E"/>
    <w:rsid w:val="00B4217E"/>
    <w:rsid w:val="00B42DC8"/>
    <w:rsid w:val="00B42F26"/>
    <w:rsid w:val="00B4305F"/>
    <w:rsid w:val="00B46B31"/>
    <w:rsid w:val="00B46C24"/>
    <w:rsid w:val="00B46F3D"/>
    <w:rsid w:val="00B46FA6"/>
    <w:rsid w:val="00B47643"/>
    <w:rsid w:val="00B47F27"/>
    <w:rsid w:val="00B50371"/>
    <w:rsid w:val="00B50B2B"/>
    <w:rsid w:val="00B50CC9"/>
    <w:rsid w:val="00B50E21"/>
    <w:rsid w:val="00B513B1"/>
    <w:rsid w:val="00B5159A"/>
    <w:rsid w:val="00B51AE6"/>
    <w:rsid w:val="00B524F4"/>
    <w:rsid w:val="00B52C4F"/>
    <w:rsid w:val="00B52E83"/>
    <w:rsid w:val="00B532F0"/>
    <w:rsid w:val="00B5333B"/>
    <w:rsid w:val="00B53821"/>
    <w:rsid w:val="00B53E71"/>
    <w:rsid w:val="00B5490E"/>
    <w:rsid w:val="00B54E5C"/>
    <w:rsid w:val="00B553AF"/>
    <w:rsid w:val="00B55719"/>
    <w:rsid w:val="00B557F8"/>
    <w:rsid w:val="00B5633C"/>
    <w:rsid w:val="00B56F1C"/>
    <w:rsid w:val="00B57098"/>
    <w:rsid w:val="00B57211"/>
    <w:rsid w:val="00B5786C"/>
    <w:rsid w:val="00B57961"/>
    <w:rsid w:val="00B600A9"/>
    <w:rsid w:val="00B60982"/>
    <w:rsid w:val="00B60B5E"/>
    <w:rsid w:val="00B6243B"/>
    <w:rsid w:val="00B6291B"/>
    <w:rsid w:val="00B62A31"/>
    <w:rsid w:val="00B62CAE"/>
    <w:rsid w:val="00B6319E"/>
    <w:rsid w:val="00B6361A"/>
    <w:rsid w:val="00B63E56"/>
    <w:rsid w:val="00B64573"/>
    <w:rsid w:val="00B646A0"/>
    <w:rsid w:val="00B66069"/>
    <w:rsid w:val="00B6608E"/>
    <w:rsid w:val="00B66689"/>
    <w:rsid w:val="00B66840"/>
    <w:rsid w:val="00B66D31"/>
    <w:rsid w:val="00B67A85"/>
    <w:rsid w:val="00B67AC1"/>
    <w:rsid w:val="00B67F36"/>
    <w:rsid w:val="00B70AB3"/>
    <w:rsid w:val="00B71621"/>
    <w:rsid w:val="00B71C95"/>
    <w:rsid w:val="00B7200E"/>
    <w:rsid w:val="00B721A6"/>
    <w:rsid w:val="00B728FF"/>
    <w:rsid w:val="00B72CA3"/>
    <w:rsid w:val="00B73891"/>
    <w:rsid w:val="00B74542"/>
    <w:rsid w:val="00B7489C"/>
    <w:rsid w:val="00B752BE"/>
    <w:rsid w:val="00B7596B"/>
    <w:rsid w:val="00B75F0A"/>
    <w:rsid w:val="00B76DA3"/>
    <w:rsid w:val="00B76E21"/>
    <w:rsid w:val="00B771D4"/>
    <w:rsid w:val="00B773EB"/>
    <w:rsid w:val="00B777A9"/>
    <w:rsid w:val="00B77F21"/>
    <w:rsid w:val="00B805D0"/>
    <w:rsid w:val="00B80C6F"/>
    <w:rsid w:val="00B80D10"/>
    <w:rsid w:val="00B81122"/>
    <w:rsid w:val="00B82200"/>
    <w:rsid w:val="00B82ECA"/>
    <w:rsid w:val="00B83387"/>
    <w:rsid w:val="00B8414D"/>
    <w:rsid w:val="00B84324"/>
    <w:rsid w:val="00B843DD"/>
    <w:rsid w:val="00B847A1"/>
    <w:rsid w:val="00B854CB"/>
    <w:rsid w:val="00B867B2"/>
    <w:rsid w:val="00B86989"/>
    <w:rsid w:val="00B8699C"/>
    <w:rsid w:val="00B8740D"/>
    <w:rsid w:val="00B87DC4"/>
    <w:rsid w:val="00B90246"/>
    <w:rsid w:val="00B90284"/>
    <w:rsid w:val="00B90A25"/>
    <w:rsid w:val="00B90E8D"/>
    <w:rsid w:val="00B9158D"/>
    <w:rsid w:val="00B92022"/>
    <w:rsid w:val="00B920FC"/>
    <w:rsid w:val="00B93470"/>
    <w:rsid w:val="00B93D69"/>
    <w:rsid w:val="00B93EED"/>
    <w:rsid w:val="00B941E0"/>
    <w:rsid w:val="00B94802"/>
    <w:rsid w:val="00B94AFE"/>
    <w:rsid w:val="00B94EB6"/>
    <w:rsid w:val="00B9530E"/>
    <w:rsid w:val="00B957BD"/>
    <w:rsid w:val="00B9593A"/>
    <w:rsid w:val="00B95AF0"/>
    <w:rsid w:val="00B95C29"/>
    <w:rsid w:val="00B966AA"/>
    <w:rsid w:val="00B96F99"/>
    <w:rsid w:val="00B972E9"/>
    <w:rsid w:val="00B97823"/>
    <w:rsid w:val="00B97852"/>
    <w:rsid w:val="00B97B5F"/>
    <w:rsid w:val="00BA0A96"/>
    <w:rsid w:val="00BA1943"/>
    <w:rsid w:val="00BA1EA3"/>
    <w:rsid w:val="00BA1FEC"/>
    <w:rsid w:val="00BA2CDD"/>
    <w:rsid w:val="00BA2F9C"/>
    <w:rsid w:val="00BA3070"/>
    <w:rsid w:val="00BA377F"/>
    <w:rsid w:val="00BA5059"/>
    <w:rsid w:val="00BA51F9"/>
    <w:rsid w:val="00BA53AD"/>
    <w:rsid w:val="00BA548E"/>
    <w:rsid w:val="00BA571D"/>
    <w:rsid w:val="00BA5CA1"/>
    <w:rsid w:val="00BA5D73"/>
    <w:rsid w:val="00BA6425"/>
    <w:rsid w:val="00BA6FBF"/>
    <w:rsid w:val="00BA7836"/>
    <w:rsid w:val="00BA786C"/>
    <w:rsid w:val="00BA7889"/>
    <w:rsid w:val="00BA78F8"/>
    <w:rsid w:val="00BA7B2E"/>
    <w:rsid w:val="00BA7C36"/>
    <w:rsid w:val="00BA7C73"/>
    <w:rsid w:val="00BB0734"/>
    <w:rsid w:val="00BB1097"/>
    <w:rsid w:val="00BB1CB4"/>
    <w:rsid w:val="00BB1E37"/>
    <w:rsid w:val="00BB1F0B"/>
    <w:rsid w:val="00BB2F25"/>
    <w:rsid w:val="00BB3270"/>
    <w:rsid w:val="00BB45D9"/>
    <w:rsid w:val="00BB6087"/>
    <w:rsid w:val="00BB6348"/>
    <w:rsid w:val="00BB6C5B"/>
    <w:rsid w:val="00BB6DBA"/>
    <w:rsid w:val="00BB6E09"/>
    <w:rsid w:val="00BB70C3"/>
    <w:rsid w:val="00BB7330"/>
    <w:rsid w:val="00BB7840"/>
    <w:rsid w:val="00BB78BD"/>
    <w:rsid w:val="00BB7AF7"/>
    <w:rsid w:val="00BC027E"/>
    <w:rsid w:val="00BC028C"/>
    <w:rsid w:val="00BC067B"/>
    <w:rsid w:val="00BC0AD2"/>
    <w:rsid w:val="00BC0DA3"/>
    <w:rsid w:val="00BC1605"/>
    <w:rsid w:val="00BC1D43"/>
    <w:rsid w:val="00BC212F"/>
    <w:rsid w:val="00BC23B5"/>
    <w:rsid w:val="00BC27E2"/>
    <w:rsid w:val="00BC2987"/>
    <w:rsid w:val="00BC2E52"/>
    <w:rsid w:val="00BC31CE"/>
    <w:rsid w:val="00BC32F4"/>
    <w:rsid w:val="00BC33C4"/>
    <w:rsid w:val="00BC34E5"/>
    <w:rsid w:val="00BC3F17"/>
    <w:rsid w:val="00BC484A"/>
    <w:rsid w:val="00BC4979"/>
    <w:rsid w:val="00BC4FC0"/>
    <w:rsid w:val="00BC5868"/>
    <w:rsid w:val="00BC60EC"/>
    <w:rsid w:val="00BC63FA"/>
    <w:rsid w:val="00BC656C"/>
    <w:rsid w:val="00BC67AC"/>
    <w:rsid w:val="00BC721C"/>
    <w:rsid w:val="00BC7521"/>
    <w:rsid w:val="00BC775E"/>
    <w:rsid w:val="00BC79C7"/>
    <w:rsid w:val="00BC7D49"/>
    <w:rsid w:val="00BD0085"/>
    <w:rsid w:val="00BD0210"/>
    <w:rsid w:val="00BD146A"/>
    <w:rsid w:val="00BD28F3"/>
    <w:rsid w:val="00BD29A5"/>
    <w:rsid w:val="00BD3792"/>
    <w:rsid w:val="00BD3C52"/>
    <w:rsid w:val="00BD3D8F"/>
    <w:rsid w:val="00BD4237"/>
    <w:rsid w:val="00BD464B"/>
    <w:rsid w:val="00BD4AFD"/>
    <w:rsid w:val="00BD4D7A"/>
    <w:rsid w:val="00BD4FAD"/>
    <w:rsid w:val="00BD5270"/>
    <w:rsid w:val="00BD5580"/>
    <w:rsid w:val="00BD5626"/>
    <w:rsid w:val="00BD5AE7"/>
    <w:rsid w:val="00BD6692"/>
    <w:rsid w:val="00BD68B8"/>
    <w:rsid w:val="00BD74F7"/>
    <w:rsid w:val="00BD7A58"/>
    <w:rsid w:val="00BD7F09"/>
    <w:rsid w:val="00BE0261"/>
    <w:rsid w:val="00BE058F"/>
    <w:rsid w:val="00BE06BB"/>
    <w:rsid w:val="00BE0964"/>
    <w:rsid w:val="00BE15C1"/>
    <w:rsid w:val="00BE1F1A"/>
    <w:rsid w:val="00BE27E2"/>
    <w:rsid w:val="00BE41E2"/>
    <w:rsid w:val="00BE494C"/>
    <w:rsid w:val="00BE4D2A"/>
    <w:rsid w:val="00BE51B0"/>
    <w:rsid w:val="00BE581D"/>
    <w:rsid w:val="00BE58F5"/>
    <w:rsid w:val="00BE5B6B"/>
    <w:rsid w:val="00BE6057"/>
    <w:rsid w:val="00BE61C8"/>
    <w:rsid w:val="00BE6894"/>
    <w:rsid w:val="00BE7806"/>
    <w:rsid w:val="00BE79E1"/>
    <w:rsid w:val="00BF00B2"/>
    <w:rsid w:val="00BF0531"/>
    <w:rsid w:val="00BF1386"/>
    <w:rsid w:val="00BF1409"/>
    <w:rsid w:val="00BF1D43"/>
    <w:rsid w:val="00BF1DB9"/>
    <w:rsid w:val="00BF2D61"/>
    <w:rsid w:val="00BF36CC"/>
    <w:rsid w:val="00BF386A"/>
    <w:rsid w:val="00BF3F42"/>
    <w:rsid w:val="00BF4153"/>
    <w:rsid w:val="00BF4840"/>
    <w:rsid w:val="00BF4A87"/>
    <w:rsid w:val="00BF5893"/>
    <w:rsid w:val="00BF5BB8"/>
    <w:rsid w:val="00BF5D81"/>
    <w:rsid w:val="00BF5DC2"/>
    <w:rsid w:val="00BF5F89"/>
    <w:rsid w:val="00BF644D"/>
    <w:rsid w:val="00BF64E4"/>
    <w:rsid w:val="00BF6B02"/>
    <w:rsid w:val="00BF7540"/>
    <w:rsid w:val="00BF75D3"/>
    <w:rsid w:val="00BF777D"/>
    <w:rsid w:val="00BF7A48"/>
    <w:rsid w:val="00C00F33"/>
    <w:rsid w:val="00C0105D"/>
    <w:rsid w:val="00C01139"/>
    <w:rsid w:val="00C015E0"/>
    <w:rsid w:val="00C02163"/>
    <w:rsid w:val="00C0296B"/>
    <w:rsid w:val="00C02C0B"/>
    <w:rsid w:val="00C04480"/>
    <w:rsid w:val="00C04E5E"/>
    <w:rsid w:val="00C0590D"/>
    <w:rsid w:val="00C05D0D"/>
    <w:rsid w:val="00C060C5"/>
    <w:rsid w:val="00C063FC"/>
    <w:rsid w:val="00C06729"/>
    <w:rsid w:val="00C06D30"/>
    <w:rsid w:val="00C06F87"/>
    <w:rsid w:val="00C073E6"/>
    <w:rsid w:val="00C074DD"/>
    <w:rsid w:val="00C0778A"/>
    <w:rsid w:val="00C112CD"/>
    <w:rsid w:val="00C114FA"/>
    <w:rsid w:val="00C120C6"/>
    <w:rsid w:val="00C122FB"/>
    <w:rsid w:val="00C12D84"/>
    <w:rsid w:val="00C132C5"/>
    <w:rsid w:val="00C13596"/>
    <w:rsid w:val="00C139D7"/>
    <w:rsid w:val="00C13A90"/>
    <w:rsid w:val="00C142C5"/>
    <w:rsid w:val="00C1450F"/>
    <w:rsid w:val="00C147DF"/>
    <w:rsid w:val="00C14B7E"/>
    <w:rsid w:val="00C15038"/>
    <w:rsid w:val="00C153CB"/>
    <w:rsid w:val="00C157BE"/>
    <w:rsid w:val="00C163B9"/>
    <w:rsid w:val="00C1699B"/>
    <w:rsid w:val="00C16B20"/>
    <w:rsid w:val="00C17CF7"/>
    <w:rsid w:val="00C201F8"/>
    <w:rsid w:val="00C2049B"/>
    <w:rsid w:val="00C20AD1"/>
    <w:rsid w:val="00C21364"/>
    <w:rsid w:val="00C214B9"/>
    <w:rsid w:val="00C21B37"/>
    <w:rsid w:val="00C21D6A"/>
    <w:rsid w:val="00C22495"/>
    <w:rsid w:val="00C22C4A"/>
    <w:rsid w:val="00C22DCC"/>
    <w:rsid w:val="00C2388D"/>
    <w:rsid w:val="00C24833"/>
    <w:rsid w:val="00C25F76"/>
    <w:rsid w:val="00C26407"/>
    <w:rsid w:val="00C266E5"/>
    <w:rsid w:val="00C269A3"/>
    <w:rsid w:val="00C26D44"/>
    <w:rsid w:val="00C2720E"/>
    <w:rsid w:val="00C27752"/>
    <w:rsid w:val="00C27966"/>
    <w:rsid w:val="00C27B3E"/>
    <w:rsid w:val="00C30868"/>
    <w:rsid w:val="00C30C2C"/>
    <w:rsid w:val="00C31116"/>
    <w:rsid w:val="00C31C59"/>
    <w:rsid w:val="00C31E33"/>
    <w:rsid w:val="00C31FCF"/>
    <w:rsid w:val="00C324D3"/>
    <w:rsid w:val="00C32BC8"/>
    <w:rsid w:val="00C32BCF"/>
    <w:rsid w:val="00C341A3"/>
    <w:rsid w:val="00C341E3"/>
    <w:rsid w:val="00C34294"/>
    <w:rsid w:val="00C34D30"/>
    <w:rsid w:val="00C350DC"/>
    <w:rsid w:val="00C351EF"/>
    <w:rsid w:val="00C357D0"/>
    <w:rsid w:val="00C35954"/>
    <w:rsid w:val="00C35B0E"/>
    <w:rsid w:val="00C36156"/>
    <w:rsid w:val="00C3622C"/>
    <w:rsid w:val="00C365EA"/>
    <w:rsid w:val="00C36B37"/>
    <w:rsid w:val="00C370CA"/>
    <w:rsid w:val="00C37680"/>
    <w:rsid w:val="00C40318"/>
    <w:rsid w:val="00C40537"/>
    <w:rsid w:val="00C412A3"/>
    <w:rsid w:val="00C41404"/>
    <w:rsid w:val="00C41499"/>
    <w:rsid w:val="00C4218D"/>
    <w:rsid w:val="00C43118"/>
    <w:rsid w:val="00C43705"/>
    <w:rsid w:val="00C44B16"/>
    <w:rsid w:val="00C44D58"/>
    <w:rsid w:val="00C452BC"/>
    <w:rsid w:val="00C45608"/>
    <w:rsid w:val="00C4629D"/>
    <w:rsid w:val="00C46A1F"/>
    <w:rsid w:val="00C46AAD"/>
    <w:rsid w:val="00C47692"/>
    <w:rsid w:val="00C47784"/>
    <w:rsid w:val="00C47935"/>
    <w:rsid w:val="00C47B9C"/>
    <w:rsid w:val="00C47C6C"/>
    <w:rsid w:val="00C50421"/>
    <w:rsid w:val="00C505EF"/>
    <w:rsid w:val="00C50710"/>
    <w:rsid w:val="00C50F34"/>
    <w:rsid w:val="00C522FD"/>
    <w:rsid w:val="00C525F1"/>
    <w:rsid w:val="00C52602"/>
    <w:rsid w:val="00C529D0"/>
    <w:rsid w:val="00C52EC0"/>
    <w:rsid w:val="00C531AE"/>
    <w:rsid w:val="00C53DB5"/>
    <w:rsid w:val="00C5497F"/>
    <w:rsid w:val="00C54E0F"/>
    <w:rsid w:val="00C54F3A"/>
    <w:rsid w:val="00C55AA1"/>
    <w:rsid w:val="00C56025"/>
    <w:rsid w:val="00C562DA"/>
    <w:rsid w:val="00C568EF"/>
    <w:rsid w:val="00C5699F"/>
    <w:rsid w:val="00C56ED9"/>
    <w:rsid w:val="00C56FD9"/>
    <w:rsid w:val="00C573C6"/>
    <w:rsid w:val="00C579F2"/>
    <w:rsid w:val="00C6106D"/>
    <w:rsid w:val="00C61725"/>
    <w:rsid w:val="00C61788"/>
    <w:rsid w:val="00C61BCA"/>
    <w:rsid w:val="00C61BCB"/>
    <w:rsid w:val="00C621AC"/>
    <w:rsid w:val="00C6261C"/>
    <w:rsid w:val="00C6275C"/>
    <w:rsid w:val="00C62D3E"/>
    <w:rsid w:val="00C632F4"/>
    <w:rsid w:val="00C63ADB"/>
    <w:rsid w:val="00C63BC0"/>
    <w:rsid w:val="00C63CCF"/>
    <w:rsid w:val="00C640B6"/>
    <w:rsid w:val="00C65F0B"/>
    <w:rsid w:val="00C65F93"/>
    <w:rsid w:val="00C660C3"/>
    <w:rsid w:val="00C660D4"/>
    <w:rsid w:val="00C67952"/>
    <w:rsid w:val="00C702AB"/>
    <w:rsid w:val="00C70900"/>
    <w:rsid w:val="00C70A8B"/>
    <w:rsid w:val="00C70DE8"/>
    <w:rsid w:val="00C713DF"/>
    <w:rsid w:val="00C71638"/>
    <w:rsid w:val="00C7166E"/>
    <w:rsid w:val="00C7184E"/>
    <w:rsid w:val="00C71FF1"/>
    <w:rsid w:val="00C72713"/>
    <w:rsid w:val="00C72C75"/>
    <w:rsid w:val="00C74258"/>
    <w:rsid w:val="00C74683"/>
    <w:rsid w:val="00C74C6E"/>
    <w:rsid w:val="00C750D8"/>
    <w:rsid w:val="00C752B1"/>
    <w:rsid w:val="00C7532F"/>
    <w:rsid w:val="00C7648F"/>
    <w:rsid w:val="00C76B8A"/>
    <w:rsid w:val="00C76F39"/>
    <w:rsid w:val="00C77A30"/>
    <w:rsid w:val="00C77A77"/>
    <w:rsid w:val="00C77B6D"/>
    <w:rsid w:val="00C80FEB"/>
    <w:rsid w:val="00C810DC"/>
    <w:rsid w:val="00C811ED"/>
    <w:rsid w:val="00C81B47"/>
    <w:rsid w:val="00C81C68"/>
    <w:rsid w:val="00C8273B"/>
    <w:rsid w:val="00C82963"/>
    <w:rsid w:val="00C82BAF"/>
    <w:rsid w:val="00C831AF"/>
    <w:rsid w:val="00C8428D"/>
    <w:rsid w:val="00C84D7B"/>
    <w:rsid w:val="00C84D9C"/>
    <w:rsid w:val="00C84E40"/>
    <w:rsid w:val="00C85052"/>
    <w:rsid w:val="00C85756"/>
    <w:rsid w:val="00C85E28"/>
    <w:rsid w:val="00C86639"/>
    <w:rsid w:val="00C870D3"/>
    <w:rsid w:val="00C87AB6"/>
    <w:rsid w:val="00C87BCF"/>
    <w:rsid w:val="00C87C8B"/>
    <w:rsid w:val="00C87F96"/>
    <w:rsid w:val="00C9046A"/>
    <w:rsid w:val="00C90611"/>
    <w:rsid w:val="00C90953"/>
    <w:rsid w:val="00C90A37"/>
    <w:rsid w:val="00C90C23"/>
    <w:rsid w:val="00C90F06"/>
    <w:rsid w:val="00C914C4"/>
    <w:rsid w:val="00C91571"/>
    <w:rsid w:val="00C91667"/>
    <w:rsid w:val="00C9179B"/>
    <w:rsid w:val="00C920AD"/>
    <w:rsid w:val="00C93264"/>
    <w:rsid w:val="00C94A2B"/>
    <w:rsid w:val="00C9548F"/>
    <w:rsid w:val="00C95756"/>
    <w:rsid w:val="00C95FCB"/>
    <w:rsid w:val="00C96044"/>
    <w:rsid w:val="00C96172"/>
    <w:rsid w:val="00C9618D"/>
    <w:rsid w:val="00C963F0"/>
    <w:rsid w:val="00C966AC"/>
    <w:rsid w:val="00C97089"/>
    <w:rsid w:val="00C97180"/>
    <w:rsid w:val="00C9768E"/>
    <w:rsid w:val="00C97A26"/>
    <w:rsid w:val="00C97B6C"/>
    <w:rsid w:val="00C97DB4"/>
    <w:rsid w:val="00CA094F"/>
    <w:rsid w:val="00CA0F43"/>
    <w:rsid w:val="00CA10A0"/>
    <w:rsid w:val="00CA1261"/>
    <w:rsid w:val="00CA20C6"/>
    <w:rsid w:val="00CA3644"/>
    <w:rsid w:val="00CA37F3"/>
    <w:rsid w:val="00CA482F"/>
    <w:rsid w:val="00CA5C93"/>
    <w:rsid w:val="00CA7227"/>
    <w:rsid w:val="00CA726F"/>
    <w:rsid w:val="00CA7C32"/>
    <w:rsid w:val="00CA7D56"/>
    <w:rsid w:val="00CA7FBA"/>
    <w:rsid w:val="00CB01EC"/>
    <w:rsid w:val="00CB05BB"/>
    <w:rsid w:val="00CB06BE"/>
    <w:rsid w:val="00CB0809"/>
    <w:rsid w:val="00CB0BC0"/>
    <w:rsid w:val="00CB1BD3"/>
    <w:rsid w:val="00CB1CC3"/>
    <w:rsid w:val="00CB235E"/>
    <w:rsid w:val="00CB2504"/>
    <w:rsid w:val="00CB250F"/>
    <w:rsid w:val="00CB28A7"/>
    <w:rsid w:val="00CB2EB4"/>
    <w:rsid w:val="00CB3131"/>
    <w:rsid w:val="00CB31A1"/>
    <w:rsid w:val="00CB332D"/>
    <w:rsid w:val="00CB3E3D"/>
    <w:rsid w:val="00CB4966"/>
    <w:rsid w:val="00CB4ABA"/>
    <w:rsid w:val="00CB5AD8"/>
    <w:rsid w:val="00CB62CE"/>
    <w:rsid w:val="00CB686C"/>
    <w:rsid w:val="00CB6D59"/>
    <w:rsid w:val="00CB6D71"/>
    <w:rsid w:val="00CB6DD4"/>
    <w:rsid w:val="00CB7593"/>
    <w:rsid w:val="00CB7991"/>
    <w:rsid w:val="00CB7D9D"/>
    <w:rsid w:val="00CC06E9"/>
    <w:rsid w:val="00CC1689"/>
    <w:rsid w:val="00CC1E4F"/>
    <w:rsid w:val="00CC210D"/>
    <w:rsid w:val="00CC2B6A"/>
    <w:rsid w:val="00CC2C9D"/>
    <w:rsid w:val="00CC312B"/>
    <w:rsid w:val="00CC3D5C"/>
    <w:rsid w:val="00CC3E86"/>
    <w:rsid w:val="00CC3EF3"/>
    <w:rsid w:val="00CC44A4"/>
    <w:rsid w:val="00CC4A25"/>
    <w:rsid w:val="00CC60B8"/>
    <w:rsid w:val="00CC6B6D"/>
    <w:rsid w:val="00CC6BE1"/>
    <w:rsid w:val="00CC731A"/>
    <w:rsid w:val="00CC76C3"/>
    <w:rsid w:val="00CD03DD"/>
    <w:rsid w:val="00CD078A"/>
    <w:rsid w:val="00CD1583"/>
    <w:rsid w:val="00CD17A7"/>
    <w:rsid w:val="00CD20EF"/>
    <w:rsid w:val="00CD2820"/>
    <w:rsid w:val="00CD296B"/>
    <w:rsid w:val="00CD2D84"/>
    <w:rsid w:val="00CD32AA"/>
    <w:rsid w:val="00CD36C9"/>
    <w:rsid w:val="00CD3C1C"/>
    <w:rsid w:val="00CD4154"/>
    <w:rsid w:val="00CD439A"/>
    <w:rsid w:val="00CD46A4"/>
    <w:rsid w:val="00CD48D4"/>
    <w:rsid w:val="00CD4A07"/>
    <w:rsid w:val="00CD4A9B"/>
    <w:rsid w:val="00CD5377"/>
    <w:rsid w:val="00CD5486"/>
    <w:rsid w:val="00CD56D7"/>
    <w:rsid w:val="00CD5940"/>
    <w:rsid w:val="00CD5FFC"/>
    <w:rsid w:val="00CD63A3"/>
    <w:rsid w:val="00CD69D5"/>
    <w:rsid w:val="00CD78B8"/>
    <w:rsid w:val="00CE0476"/>
    <w:rsid w:val="00CE05C8"/>
    <w:rsid w:val="00CE07E1"/>
    <w:rsid w:val="00CE15FF"/>
    <w:rsid w:val="00CE1EA2"/>
    <w:rsid w:val="00CE25DA"/>
    <w:rsid w:val="00CE2964"/>
    <w:rsid w:val="00CE2977"/>
    <w:rsid w:val="00CE2BE8"/>
    <w:rsid w:val="00CE335F"/>
    <w:rsid w:val="00CE3837"/>
    <w:rsid w:val="00CE42F5"/>
    <w:rsid w:val="00CE4D6D"/>
    <w:rsid w:val="00CE4EEB"/>
    <w:rsid w:val="00CE5487"/>
    <w:rsid w:val="00CE58E4"/>
    <w:rsid w:val="00CE594A"/>
    <w:rsid w:val="00CE5E83"/>
    <w:rsid w:val="00CE6646"/>
    <w:rsid w:val="00CE67D1"/>
    <w:rsid w:val="00CE69CF"/>
    <w:rsid w:val="00CE6A4B"/>
    <w:rsid w:val="00CE6DFE"/>
    <w:rsid w:val="00CE7283"/>
    <w:rsid w:val="00CE74ED"/>
    <w:rsid w:val="00CE76CE"/>
    <w:rsid w:val="00CE7876"/>
    <w:rsid w:val="00CE7A07"/>
    <w:rsid w:val="00CF032F"/>
    <w:rsid w:val="00CF0586"/>
    <w:rsid w:val="00CF0C71"/>
    <w:rsid w:val="00CF0F57"/>
    <w:rsid w:val="00CF1CC5"/>
    <w:rsid w:val="00CF1DD7"/>
    <w:rsid w:val="00CF1FAE"/>
    <w:rsid w:val="00CF21BB"/>
    <w:rsid w:val="00CF23CC"/>
    <w:rsid w:val="00CF292B"/>
    <w:rsid w:val="00CF2BCA"/>
    <w:rsid w:val="00CF3155"/>
    <w:rsid w:val="00CF3EAB"/>
    <w:rsid w:val="00CF40DC"/>
    <w:rsid w:val="00CF4C21"/>
    <w:rsid w:val="00CF4F07"/>
    <w:rsid w:val="00CF4FC3"/>
    <w:rsid w:val="00CF5017"/>
    <w:rsid w:val="00CF5296"/>
    <w:rsid w:val="00CF58F8"/>
    <w:rsid w:val="00CF6067"/>
    <w:rsid w:val="00CF66AE"/>
    <w:rsid w:val="00CF6F00"/>
    <w:rsid w:val="00CF6F91"/>
    <w:rsid w:val="00CF788D"/>
    <w:rsid w:val="00CF7CAB"/>
    <w:rsid w:val="00D006E9"/>
    <w:rsid w:val="00D00974"/>
    <w:rsid w:val="00D00F73"/>
    <w:rsid w:val="00D01142"/>
    <w:rsid w:val="00D01493"/>
    <w:rsid w:val="00D01678"/>
    <w:rsid w:val="00D01C71"/>
    <w:rsid w:val="00D02217"/>
    <w:rsid w:val="00D02DE1"/>
    <w:rsid w:val="00D02E73"/>
    <w:rsid w:val="00D03756"/>
    <w:rsid w:val="00D0471D"/>
    <w:rsid w:val="00D04EC3"/>
    <w:rsid w:val="00D05017"/>
    <w:rsid w:val="00D050F0"/>
    <w:rsid w:val="00D05982"/>
    <w:rsid w:val="00D068A9"/>
    <w:rsid w:val="00D074FE"/>
    <w:rsid w:val="00D108F6"/>
    <w:rsid w:val="00D10F58"/>
    <w:rsid w:val="00D116CB"/>
    <w:rsid w:val="00D11977"/>
    <w:rsid w:val="00D12AB9"/>
    <w:rsid w:val="00D12CE4"/>
    <w:rsid w:val="00D13B36"/>
    <w:rsid w:val="00D13B41"/>
    <w:rsid w:val="00D13B76"/>
    <w:rsid w:val="00D14E6A"/>
    <w:rsid w:val="00D1513D"/>
    <w:rsid w:val="00D1526D"/>
    <w:rsid w:val="00D159F8"/>
    <w:rsid w:val="00D15FDB"/>
    <w:rsid w:val="00D16529"/>
    <w:rsid w:val="00D16E73"/>
    <w:rsid w:val="00D16EBD"/>
    <w:rsid w:val="00D16F88"/>
    <w:rsid w:val="00D17416"/>
    <w:rsid w:val="00D17F8E"/>
    <w:rsid w:val="00D17FEB"/>
    <w:rsid w:val="00D2013A"/>
    <w:rsid w:val="00D20299"/>
    <w:rsid w:val="00D20570"/>
    <w:rsid w:val="00D20B3F"/>
    <w:rsid w:val="00D21217"/>
    <w:rsid w:val="00D216B7"/>
    <w:rsid w:val="00D219BA"/>
    <w:rsid w:val="00D21EDF"/>
    <w:rsid w:val="00D22C39"/>
    <w:rsid w:val="00D23279"/>
    <w:rsid w:val="00D245C3"/>
    <w:rsid w:val="00D245F4"/>
    <w:rsid w:val="00D253A7"/>
    <w:rsid w:val="00D2593B"/>
    <w:rsid w:val="00D262B6"/>
    <w:rsid w:val="00D26300"/>
    <w:rsid w:val="00D26601"/>
    <w:rsid w:val="00D26E5A"/>
    <w:rsid w:val="00D27381"/>
    <w:rsid w:val="00D27523"/>
    <w:rsid w:val="00D2782E"/>
    <w:rsid w:val="00D27CE9"/>
    <w:rsid w:val="00D30491"/>
    <w:rsid w:val="00D30630"/>
    <w:rsid w:val="00D30707"/>
    <w:rsid w:val="00D30CD0"/>
    <w:rsid w:val="00D31009"/>
    <w:rsid w:val="00D311B5"/>
    <w:rsid w:val="00D33134"/>
    <w:rsid w:val="00D3318E"/>
    <w:rsid w:val="00D331C8"/>
    <w:rsid w:val="00D337A2"/>
    <w:rsid w:val="00D3384B"/>
    <w:rsid w:val="00D34183"/>
    <w:rsid w:val="00D354F5"/>
    <w:rsid w:val="00D35813"/>
    <w:rsid w:val="00D3664E"/>
    <w:rsid w:val="00D36C51"/>
    <w:rsid w:val="00D374CE"/>
    <w:rsid w:val="00D37FA8"/>
    <w:rsid w:val="00D40015"/>
    <w:rsid w:val="00D40A90"/>
    <w:rsid w:val="00D41304"/>
    <w:rsid w:val="00D41332"/>
    <w:rsid w:val="00D41657"/>
    <w:rsid w:val="00D418E3"/>
    <w:rsid w:val="00D41E2C"/>
    <w:rsid w:val="00D424BF"/>
    <w:rsid w:val="00D428C7"/>
    <w:rsid w:val="00D42DC0"/>
    <w:rsid w:val="00D42F87"/>
    <w:rsid w:val="00D4327A"/>
    <w:rsid w:val="00D434E3"/>
    <w:rsid w:val="00D44261"/>
    <w:rsid w:val="00D445A4"/>
    <w:rsid w:val="00D44CE7"/>
    <w:rsid w:val="00D4509E"/>
    <w:rsid w:val="00D45554"/>
    <w:rsid w:val="00D455D2"/>
    <w:rsid w:val="00D45DC4"/>
    <w:rsid w:val="00D45EAA"/>
    <w:rsid w:val="00D46425"/>
    <w:rsid w:val="00D46544"/>
    <w:rsid w:val="00D46573"/>
    <w:rsid w:val="00D47297"/>
    <w:rsid w:val="00D4749B"/>
    <w:rsid w:val="00D475AD"/>
    <w:rsid w:val="00D47F15"/>
    <w:rsid w:val="00D504A5"/>
    <w:rsid w:val="00D5081F"/>
    <w:rsid w:val="00D50C15"/>
    <w:rsid w:val="00D50DFA"/>
    <w:rsid w:val="00D512C6"/>
    <w:rsid w:val="00D52AA6"/>
    <w:rsid w:val="00D52D6A"/>
    <w:rsid w:val="00D52EEA"/>
    <w:rsid w:val="00D53208"/>
    <w:rsid w:val="00D535FD"/>
    <w:rsid w:val="00D54584"/>
    <w:rsid w:val="00D54674"/>
    <w:rsid w:val="00D54A39"/>
    <w:rsid w:val="00D55316"/>
    <w:rsid w:val="00D55584"/>
    <w:rsid w:val="00D5562E"/>
    <w:rsid w:val="00D5687B"/>
    <w:rsid w:val="00D56E50"/>
    <w:rsid w:val="00D57485"/>
    <w:rsid w:val="00D60019"/>
    <w:rsid w:val="00D607D4"/>
    <w:rsid w:val="00D60FBD"/>
    <w:rsid w:val="00D614DC"/>
    <w:rsid w:val="00D619ED"/>
    <w:rsid w:val="00D62042"/>
    <w:rsid w:val="00D629A5"/>
    <w:rsid w:val="00D63959"/>
    <w:rsid w:val="00D6423A"/>
    <w:rsid w:val="00D64CD9"/>
    <w:rsid w:val="00D65100"/>
    <w:rsid w:val="00D65A6D"/>
    <w:rsid w:val="00D65E71"/>
    <w:rsid w:val="00D66374"/>
    <w:rsid w:val="00D668DF"/>
    <w:rsid w:val="00D67D96"/>
    <w:rsid w:val="00D702C3"/>
    <w:rsid w:val="00D70EF3"/>
    <w:rsid w:val="00D719CD"/>
    <w:rsid w:val="00D71A21"/>
    <w:rsid w:val="00D71ABC"/>
    <w:rsid w:val="00D71CF8"/>
    <w:rsid w:val="00D72187"/>
    <w:rsid w:val="00D72E55"/>
    <w:rsid w:val="00D7379F"/>
    <w:rsid w:val="00D739D3"/>
    <w:rsid w:val="00D73CD5"/>
    <w:rsid w:val="00D74158"/>
    <w:rsid w:val="00D742C8"/>
    <w:rsid w:val="00D74481"/>
    <w:rsid w:val="00D7452D"/>
    <w:rsid w:val="00D74F15"/>
    <w:rsid w:val="00D74FFA"/>
    <w:rsid w:val="00D753FE"/>
    <w:rsid w:val="00D75756"/>
    <w:rsid w:val="00D757B8"/>
    <w:rsid w:val="00D758BF"/>
    <w:rsid w:val="00D75977"/>
    <w:rsid w:val="00D75B90"/>
    <w:rsid w:val="00D75BC5"/>
    <w:rsid w:val="00D760E9"/>
    <w:rsid w:val="00D7659B"/>
    <w:rsid w:val="00D76BAE"/>
    <w:rsid w:val="00D76EC8"/>
    <w:rsid w:val="00D77196"/>
    <w:rsid w:val="00D77584"/>
    <w:rsid w:val="00D80435"/>
    <w:rsid w:val="00D81437"/>
    <w:rsid w:val="00D81C9E"/>
    <w:rsid w:val="00D81E50"/>
    <w:rsid w:val="00D82171"/>
    <w:rsid w:val="00D824A4"/>
    <w:rsid w:val="00D8262C"/>
    <w:rsid w:val="00D82B5B"/>
    <w:rsid w:val="00D82FBC"/>
    <w:rsid w:val="00D83C58"/>
    <w:rsid w:val="00D83DCE"/>
    <w:rsid w:val="00D83E4B"/>
    <w:rsid w:val="00D842E2"/>
    <w:rsid w:val="00D84829"/>
    <w:rsid w:val="00D8581E"/>
    <w:rsid w:val="00D858AD"/>
    <w:rsid w:val="00D85A42"/>
    <w:rsid w:val="00D85C7F"/>
    <w:rsid w:val="00D86D20"/>
    <w:rsid w:val="00D87065"/>
    <w:rsid w:val="00D874A6"/>
    <w:rsid w:val="00D87806"/>
    <w:rsid w:val="00D9043D"/>
    <w:rsid w:val="00D90A63"/>
    <w:rsid w:val="00D91834"/>
    <w:rsid w:val="00D920B8"/>
    <w:rsid w:val="00D9251D"/>
    <w:rsid w:val="00D9328C"/>
    <w:rsid w:val="00D93558"/>
    <w:rsid w:val="00D93B4D"/>
    <w:rsid w:val="00D94631"/>
    <w:rsid w:val="00D9463F"/>
    <w:rsid w:val="00D94DF7"/>
    <w:rsid w:val="00D952D5"/>
    <w:rsid w:val="00D955C8"/>
    <w:rsid w:val="00D95EC6"/>
    <w:rsid w:val="00D96745"/>
    <w:rsid w:val="00D9685A"/>
    <w:rsid w:val="00D969AF"/>
    <w:rsid w:val="00D96F88"/>
    <w:rsid w:val="00D97392"/>
    <w:rsid w:val="00D974C5"/>
    <w:rsid w:val="00D97E56"/>
    <w:rsid w:val="00DA04C0"/>
    <w:rsid w:val="00DA08E7"/>
    <w:rsid w:val="00DA0CF1"/>
    <w:rsid w:val="00DA1013"/>
    <w:rsid w:val="00DA1198"/>
    <w:rsid w:val="00DA1206"/>
    <w:rsid w:val="00DA1339"/>
    <w:rsid w:val="00DA200A"/>
    <w:rsid w:val="00DA299C"/>
    <w:rsid w:val="00DA2B00"/>
    <w:rsid w:val="00DA2DD5"/>
    <w:rsid w:val="00DA2ECF"/>
    <w:rsid w:val="00DA35D2"/>
    <w:rsid w:val="00DA3CD6"/>
    <w:rsid w:val="00DA3CEB"/>
    <w:rsid w:val="00DA45C8"/>
    <w:rsid w:val="00DA46C0"/>
    <w:rsid w:val="00DA48D7"/>
    <w:rsid w:val="00DA4A37"/>
    <w:rsid w:val="00DA4D3F"/>
    <w:rsid w:val="00DA5D27"/>
    <w:rsid w:val="00DA5F67"/>
    <w:rsid w:val="00DA6015"/>
    <w:rsid w:val="00DA60A7"/>
    <w:rsid w:val="00DA6242"/>
    <w:rsid w:val="00DA6E2D"/>
    <w:rsid w:val="00DA6E58"/>
    <w:rsid w:val="00DA6F60"/>
    <w:rsid w:val="00DA7340"/>
    <w:rsid w:val="00DA7380"/>
    <w:rsid w:val="00DA7E28"/>
    <w:rsid w:val="00DA7E8E"/>
    <w:rsid w:val="00DB0125"/>
    <w:rsid w:val="00DB04A3"/>
    <w:rsid w:val="00DB085C"/>
    <w:rsid w:val="00DB08F9"/>
    <w:rsid w:val="00DB0FB4"/>
    <w:rsid w:val="00DB1694"/>
    <w:rsid w:val="00DB1F8B"/>
    <w:rsid w:val="00DB27B7"/>
    <w:rsid w:val="00DB2D34"/>
    <w:rsid w:val="00DB34C6"/>
    <w:rsid w:val="00DB3E45"/>
    <w:rsid w:val="00DB3FA0"/>
    <w:rsid w:val="00DB4812"/>
    <w:rsid w:val="00DB4B9B"/>
    <w:rsid w:val="00DB4D74"/>
    <w:rsid w:val="00DB50B9"/>
    <w:rsid w:val="00DB5151"/>
    <w:rsid w:val="00DB5266"/>
    <w:rsid w:val="00DB5522"/>
    <w:rsid w:val="00DB5625"/>
    <w:rsid w:val="00DB6607"/>
    <w:rsid w:val="00DB67F3"/>
    <w:rsid w:val="00DB6ED3"/>
    <w:rsid w:val="00DB7132"/>
    <w:rsid w:val="00DB75CC"/>
    <w:rsid w:val="00DC03B6"/>
    <w:rsid w:val="00DC08B9"/>
    <w:rsid w:val="00DC0AB5"/>
    <w:rsid w:val="00DC0CC7"/>
    <w:rsid w:val="00DC1285"/>
    <w:rsid w:val="00DC160E"/>
    <w:rsid w:val="00DC21C8"/>
    <w:rsid w:val="00DC243B"/>
    <w:rsid w:val="00DC27CD"/>
    <w:rsid w:val="00DC399A"/>
    <w:rsid w:val="00DC3D69"/>
    <w:rsid w:val="00DC41B5"/>
    <w:rsid w:val="00DC4271"/>
    <w:rsid w:val="00DC4589"/>
    <w:rsid w:val="00DC49A1"/>
    <w:rsid w:val="00DC51EC"/>
    <w:rsid w:val="00DC5D55"/>
    <w:rsid w:val="00DC6425"/>
    <w:rsid w:val="00DC6BCE"/>
    <w:rsid w:val="00DC6C0A"/>
    <w:rsid w:val="00DC716D"/>
    <w:rsid w:val="00DC7955"/>
    <w:rsid w:val="00DC7BA5"/>
    <w:rsid w:val="00DC7CF8"/>
    <w:rsid w:val="00DC7F1F"/>
    <w:rsid w:val="00DD0505"/>
    <w:rsid w:val="00DD0885"/>
    <w:rsid w:val="00DD0B6F"/>
    <w:rsid w:val="00DD11EE"/>
    <w:rsid w:val="00DD1632"/>
    <w:rsid w:val="00DD2965"/>
    <w:rsid w:val="00DD32AA"/>
    <w:rsid w:val="00DD3338"/>
    <w:rsid w:val="00DD3DD7"/>
    <w:rsid w:val="00DD4111"/>
    <w:rsid w:val="00DD54E6"/>
    <w:rsid w:val="00DD5DAC"/>
    <w:rsid w:val="00DD646E"/>
    <w:rsid w:val="00DD69AF"/>
    <w:rsid w:val="00DD6D7D"/>
    <w:rsid w:val="00DD7563"/>
    <w:rsid w:val="00DD7A1D"/>
    <w:rsid w:val="00DE0440"/>
    <w:rsid w:val="00DE09B2"/>
    <w:rsid w:val="00DE0BF4"/>
    <w:rsid w:val="00DE17C3"/>
    <w:rsid w:val="00DE187A"/>
    <w:rsid w:val="00DE21DB"/>
    <w:rsid w:val="00DE252A"/>
    <w:rsid w:val="00DE2B7B"/>
    <w:rsid w:val="00DE346B"/>
    <w:rsid w:val="00DE38A3"/>
    <w:rsid w:val="00DE3FF4"/>
    <w:rsid w:val="00DE48C0"/>
    <w:rsid w:val="00DE4F19"/>
    <w:rsid w:val="00DE4FBD"/>
    <w:rsid w:val="00DE5132"/>
    <w:rsid w:val="00DE54D8"/>
    <w:rsid w:val="00DE5824"/>
    <w:rsid w:val="00DE5906"/>
    <w:rsid w:val="00DE617C"/>
    <w:rsid w:val="00DE67A4"/>
    <w:rsid w:val="00DE6B7F"/>
    <w:rsid w:val="00DE7489"/>
    <w:rsid w:val="00DE7B4D"/>
    <w:rsid w:val="00DF04A5"/>
    <w:rsid w:val="00DF0D49"/>
    <w:rsid w:val="00DF11B1"/>
    <w:rsid w:val="00DF14DB"/>
    <w:rsid w:val="00DF166F"/>
    <w:rsid w:val="00DF2115"/>
    <w:rsid w:val="00DF21ED"/>
    <w:rsid w:val="00DF2EEE"/>
    <w:rsid w:val="00DF3267"/>
    <w:rsid w:val="00DF390E"/>
    <w:rsid w:val="00DF4164"/>
    <w:rsid w:val="00DF44D5"/>
    <w:rsid w:val="00DF44DC"/>
    <w:rsid w:val="00DF5157"/>
    <w:rsid w:val="00DF5ACB"/>
    <w:rsid w:val="00DF5C99"/>
    <w:rsid w:val="00DF6015"/>
    <w:rsid w:val="00DF6EE8"/>
    <w:rsid w:val="00E00338"/>
    <w:rsid w:val="00E00484"/>
    <w:rsid w:val="00E01C4B"/>
    <w:rsid w:val="00E01EF0"/>
    <w:rsid w:val="00E03425"/>
    <w:rsid w:val="00E03695"/>
    <w:rsid w:val="00E03C8E"/>
    <w:rsid w:val="00E03DE1"/>
    <w:rsid w:val="00E040E5"/>
    <w:rsid w:val="00E04CC2"/>
    <w:rsid w:val="00E05471"/>
    <w:rsid w:val="00E05F3D"/>
    <w:rsid w:val="00E06085"/>
    <w:rsid w:val="00E061E4"/>
    <w:rsid w:val="00E06828"/>
    <w:rsid w:val="00E074B9"/>
    <w:rsid w:val="00E10D7E"/>
    <w:rsid w:val="00E11576"/>
    <w:rsid w:val="00E115D2"/>
    <w:rsid w:val="00E11A15"/>
    <w:rsid w:val="00E122EF"/>
    <w:rsid w:val="00E1239E"/>
    <w:rsid w:val="00E12D04"/>
    <w:rsid w:val="00E13125"/>
    <w:rsid w:val="00E13474"/>
    <w:rsid w:val="00E13757"/>
    <w:rsid w:val="00E13E48"/>
    <w:rsid w:val="00E14255"/>
    <w:rsid w:val="00E14450"/>
    <w:rsid w:val="00E14813"/>
    <w:rsid w:val="00E15632"/>
    <w:rsid w:val="00E15C28"/>
    <w:rsid w:val="00E15CA4"/>
    <w:rsid w:val="00E15DE4"/>
    <w:rsid w:val="00E15F80"/>
    <w:rsid w:val="00E16710"/>
    <w:rsid w:val="00E167D4"/>
    <w:rsid w:val="00E168EE"/>
    <w:rsid w:val="00E16F39"/>
    <w:rsid w:val="00E1757E"/>
    <w:rsid w:val="00E175FD"/>
    <w:rsid w:val="00E1761D"/>
    <w:rsid w:val="00E17B3F"/>
    <w:rsid w:val="00E17CB5"/>
    <w:rsid w:val="00E2075A"/>
    <w:rsid w:val="00E20A98"/>
    <w:rsid w:val="00E21653"/>
    <w:rsid w:val="00E21AD2"/>
    <w:rsid w:val="00E21EB7"/>
    <w:rsid w:val="00E21FF9"/>
    <w:rsid w:val="00E22B68"/>
    <w:rsid w:val="00E22D31"/>
    <w:rsid w:val="00E23124"/>
    <w:rsid w:val="00E24142"/>
    <w:rsid w:val="00E24227"/>
    <w:rsid w:val="00E2466E"/>
    <w:rsid w:val="00E24883"/>
    <w:rsid w:val="00E25369"/>
    <w:rsid w:val="00E253DF"/>
    <w:rsid w:val="00E259D6"/>
    <w:rsid w:val="00E25A4A"/>
    <w:rsid w:val="00E25AC2"/>
    <w:rsid w:val="00E25CA5"/>
    <w:rsid w:val="00E25CFD"/>
    <w:rsid w:val="00E25F14"/>
    <w:rsid w:val="00E26403"/>
    <w:rsid w:val="00E26814"/>
    <w:rsid w:val="00E268AF"/>
    <w:rsid w:val="00E26A6D"/>
    <w:rsid w:val="00E26EE4"/>
    <w:rsid w:val="00E26F3D"/>
    <w:rsid w:val="00E27858"/>
    <w:rsid w:val="00E309D3"/>
    <w:rsid w:val="00E31225"/>
    <w:rsid w:val="00E31FFA"/>
    <w:rsid w:val="00E325AB"/>
    <w:rsid w:val="00E32945"/>
    <w:rsid w:val="00E33EDA"/>
    <w:rsid w:val="00E34558"/>
    <w:rsid w:val="00E34AAF"/>
    <w:rsid w:val="00E3509A"/>
    <w:rsid w:val="00E3515D"/>
    <w:rsid w:val="00E35C40"/>
    <w:rsid w:val="00E360FC"/>
    <w:rsid w:val="00E36193"/>
    <w:rsid w:val="00E368C4"/>
    <w:rsid w:val="00E36C97"/>
    <w:rsid w:val="00E36D23"/>
    <w:rsid w:val="00E36DF3"/>
    <w:rsid w:val="00E36FF1"/>
    <w:rsid w:val="00E374E1"/>
    <w:rsid w:val="00E37B58"/>
    <w:rsid w:val="00E40B09"/>
    <w:rsid w:val="00E415BE"/>
    <w:rsid w:val="00E41EFF"/>
    <w:rsid w:val="00E4273E"/>
    <w:rsid w:val="00E42915"/>
    <w:rsid w:val="00E42E44"/>
    <w:rsid w:val="00E42FE4"/>
    <w:rsid w:val="00E43342"/>
    <w:rsid w:val="00E43CEF"/>
    <w:rsid w:val="00E44B61"/>
    <w:rsid w:val="00E4545A"/>
    <w:rsid w:val="00E45658"/>
    <w:rsid w:val="00E45C1E"/>
    <w:rsid w:val="00E463FA"/>
    <w:rsid w:val="00E471A3"/>
    <w:rsid w:val="00E47360"/>
    <w:rsid w:val="00E47453"/>
    <w:rsid w:val="00E475AF"/>
    <w:rsid w:val="00E47737"/>
    <w:rsid w:val="00E47A4E"/>
    <w:rsid w:val="00E47EEA"/>
    <w:rsid w:val="00E47F00"/>
    <w:rsid w:val="00E50160"/>
    <w:rsid w:val="00E50555"/>
    <w:rsid w:val="00E5055F"/>
    <w:rsid w:val="00E50BD4"/>
    <w:rsid w:val="00E50BF6"/>
    <w:rsid w:val="00E51313"/>
    <w:rsid w:val="00E51397"/>
    <w:rsid w:val="00E518FF"/>
    <w:rsid w:val="00E51972"/>
    <w:rsid w:val="00E51E78"/>
    <w:rsid w:val="00E52681"/>
    <w:rsid w:val="00E52B5E"/>
    <w:rsid w:val="00E52EA8"/>
    <w:rsid w:val="00E53586"/>
    <w:rsid w:val="00E53761"/>
    <w:rsid w:val="00E53D2E"/>
    <w:rsid w:val="00E540BA"/>
    <w:rsid w:val="00E54DD0"/>
    <w:rsid w:val="00E55F09"/>
    <w:rsid w:val="00E5618C"/>
    <w:rsid w:val="00E5647A"/>
    <w:rsid w:val="00E57CF9"/>
    <w:rsid w:val="00E57DC9"/>
    <w:rsid w:val="00E6050D"/>
    <w:rsid w:val="00E6051D"/>
    <w:rsid w:val="00E60B2B"/>
    <w:rsid w:val="00E610DF"/>
    <w:rsid w:val="00E6130C"/>
    <w:rsid w:val="00E6144F"/>
    <w:rsid w:val="00E6236B"/>
    <w:rsid w:val="00E6275D"/>
    <w:rsid w:val="00E62AE6"/>
    <w:rsid w:val="00E62B25"/>
    <w:rsid w:val="00E62E1B"/>
    <w:rsid w:val="00E630F5"/>
    <w:rsid w:val="00E638D8"/>
    <w:rsid w:val="00E63942"/>
    <w:rsid w:val="00E642C7"/>
    <w:rsid w:val="00E644BB"/>
    <w:rsid w:val="00E645F6"/>
    <w:rsid w:val="00E64629"/>
    <w:rsid w:val="00E64DF7"/>
    <w:rsid w:val="00E6540A"/>
    <w:rsid w:val="00E6592E"/>
    <w:rsid w:val="00E65997"/>
    <w:rsid w:val="00E65AC6"/>
    <w:rsid w:val="00E6670D"/>
    <w:rsid w:val="00E66B3D"/>
    <w:rsid w:val="00E66D75"/>
    <w:rsid w:val="00E6717C"/>
    <w:rsid w:val="00E6726E"/>
    <w:rsid w:val="00E704EB"/>
    <w:rsid w:val="00E713F5"/>
    <w:rsid w:val="00E729C3"/>
    <w:rsid w:val="00E72D26"/>
    <w:rsid w:val="00E73BCC"/>
    <w:rsid w:val="00E73FFE"/>
    <w:rsid w:val="00E7484E"/>
    <w:rsid w:val="00E74DF3"/>
    <w:rsid w:val="00E74E10"/>
    <w:rsid w:val="00E756A4"/>
    <w:rsid w:val="00E75C28"/>
    <w:rsid w:val="00E76247"/>
    <w:rsid w:val="00E76DC2"/>
    <w:rsid w:val="00E77455"/>
    <w:rsid w:val="00E77697"/>
    <w:rsid w:val="00E7780E"/>
    <w:rsid w:val="00E77BCE"/>
    <w:rsid w:val="00E77DB3"/>
    <w:rsid w:val="00E77F2F"/>
    <w:rsid w:val="00E80E8C"/>
    <w:rsid w:val="00E816EF"/>
    <w:rsid w:val="00E817C1"/>
    <w:rsid w:val="00E81CF5"/>
    <w:rsid w:val="00E82700"/>
    <w:rsid w:val="00E82746"/>
    <w:rsid w:val="00E82BD8"/>
    <w:rsid w:val="00E83363"/>
    <w:rsid w:val="00E84108"/>
    <w:rsid w:val="00E8414F"/>
    <w:rsid w:val="00E8420D"/>
    <w:rsid w:val="00E842DB"/>
    <w:rsid w:val="00E843F2"/>
    <w:rsid w:val="00E84DC5"/>
    <w:rsid w:val="00E854C2"/>
    <w:rsid w:val="00E857E9"/>
    <w:rsid w:val="00E858ED"/>
    <w:rsid w:val="00E85BD0"/>
    <w:rsid w:val="00E85BF5"/>
    <w:rsid w:val="00E8625B"/>
    <w:rsid w:val="00E8780D"/>
    <w:rsid w:val="00E87850"/>
    <w:rsid w:val="00E87C81"/>
    <w:rsid w:val="00E90041"/>
    <w:rsid w:val="00E904E1"/>
    <w:rsid w:val="00E9094B"/>
    <w:rsid w:val="00E90D75"/>
    <w:rsid w:val="00E91025"/>
    <w:rsid w:val="00E91339"/>
    <w:rsid w:val="00E9142E"/>
    <w:rsid w:val="00E91A0B"/>
    <w:rsid w:val="00E91A72"/>
    <w:rsid w:val="00E91FFB"/>
    <w:rsid w:val="00E91FFD"/>
    <w:rsid w:val="00E923C3"/>
    <w:rsid w:val="00E927F7"/>
    <w:rsid w:val="00E92996"/>
    <w:rsid w:val="00E929B2"/>
    <w:rsid w:val="00E929FF"/>
    <w:rsid w:val="00E931A0"/>
    <w:rsid w:val="00E9357C"/>
    <w:rsid w:val="00E939AF"/>
    <w:rsid w:val="00E93C82"/>
    <w:rsid w:val="00E94783"/>
    <w:rsid w:val="00E94E89"/>
    <w:rsid w:val="00E95BCA"/>
    <w:rsid w:val="00E968AE"/>
    <w:rsid w:val="00E96923"/>
    <w:rsid w:val="00E96943"/>
    <w:rsid w:val="00E96CCE"/>
    <w:rsid w:val="00E96E69"/>
    <w:rsid w:val="00EA068A"/>
    <w:rsid w:val="00EA0801"/>
    <w:rsid w:val="00EA1339"/>
    <w:rsid w:val="00EA15CF"/>
    <w:rsid w:val="00EA1699"/>
    <w:rsid w:val="00EA1CF4"/>
    <w:rsid w:val="00EA20C0"/>
    <w:rsid w:val="00EA2E1D"/>
    <w:rsid w:val="00EA2E91"/>
    <w:rsid w:val="00EA3160"/>
    <w:rsid w:val="00EA44A2"/>
    <w:rsid w:val="00EA4676"/>
    <w:rsid w:val="00EA484D"/>
    <w:rsid w:val="00EA5804"/>
    <w:rsid w:val="00EA5D21"/>
    <w:rsid w:val="00EA630C"/>
    <w:rsid w:val="00EA71E5"/>
    <w:rsid w:val="00EB005F"/>
    <w:rsid w:val="00EB01F5"/>
    <w:rsid w:val="00EB0A20"/>
    <w:rsid w:val="00EB0C78"/>
    <w:rsid w:val="00EB14C1"/>
    <w:rsid w:val="00EB16DC"/>
    <w:rsid w:val="00EB1C1F"/>
    <w:rsid w:val="00EB1F10"/>
    <w:rsid w:val="00EB208E"/>
    <w:rsid w:val="00EB2A8F"/>
    <w:rsid w:val="00EB3006"/>
    <w:rsid w:val="00EB3369"/>
    <w:rsid w:val="00EB3860"/>
    <w:rsid w:val="00EB3A51"/>
    <w:rsid w:val="00EB3C45"/>
    <w:rsid w:val="00EB4540"/>
    <w:rsid w:val="00EB4C03"/>
    <w:rsid w:val="00EB628C"/>
    <w:rsid w:val="00EB6416"/>
    <w:rsid w:val="00EB6A29"/>
    <w:rsid w:val="00EB7125"/>
    <w:rsid w:val="00EB71DF"/>
    <w:rsid w:val="00EB74BC"/>
    <w:rsid w:val="00EC0042"/>
    <w:rsid w:val="00EC02E8"/>
    <w:rsid w:val="00EC0A4F"/>
    <w:rsid w:val="00EC0A65"/>
    <w:rsid w:val="00EC2897"/>
    <w:rsid w:val="00EC2BF0"/>
    <w:rsid w:val="00EC305B"/>
    <w:rsid w:val="00EC313F"/>
    <w:rsid w:val="00EC349A"/>
    <w:rsid w:val="00EC3DB5"/>
    <w:rsid w:val="00EC3FA8"/>
    <w:rsid w:val="00EC4687"/>
    <w:rsid w:val="00EC4EF8"/>
    <w:rsid w:val="00EC526C"/>
    <w:rsid w:val="00EC5A20"/>
    <w:rsid w:val="00EC5CEA"/>
    <w:rsid w:val="00EC6DBF"/>
    <w:rsid w:val="00EC7AC3"/>
    <w:rsid w:val="00ED0539"/>
    <w:rsid w:val="00ED0A92"/>
    <w:rsid w:val="00ED11F2"/>
    <w:rsid w:val="00ED14CE"/>
    <w:rsid w:val="00ED1EFD"/>
    <w:rsid w:val="00ED1FDE"/>
    <w:rsid w:val="00ED204A"/>
    <w:rsid w:val="00ED2E58"/>
    <w:rsid w:val="00ED3047"/>
    <w:rsid w:val="00ED3400"/>
    <w:rsid w:val="00ED3521"/>
    <w:rsid w:val="00ED43F2"/>
    <w:rsid w:val="00ED473A"/>
    <w:rsid w:val="00ED5421"/>
    <w:rsid w:val="00ED55BD"/>
    <w:rsid w:val="00ED57D9"/>
    <w:rsid w:val="00ED59F7"/>
    <w:rsid w:val="00ED5B69"/>
    <w:rsid w:val="00ED5FA0"/>
    <w:rsid w:val="00ED674A"/>
    <w:rsid w:val="00ED74C7"/>
    <w:rsid w:val="00ED7FE9"/>
    <w:rsid w:val="00EE160B"/>
    <w:rsid w:val="00EE22C7"/>
    <w:rsid w:val="00EE2549"/>
    <w:rsid w:val="00EE2AFE"/>
    <w:rsid w:val="00EE404F"/>
    <w:rsid w:val="00EE41D2"/>
    <w:rsid w:val="00EE48B6"/>
    <w:rsid w:val="00EE4D19"/>
    <w:rsid w:val="00EE4DB3"/>
    <w:rsid w:val="00EE50A2"/>
    <w:rsid w:val="00EE5AD3"/>
    <w:rsid w:val="00EE5EA7"/>
    <w:rsid w:val="00EE7191"/>
    <w:rsid w:val="00EF04F2"/>
    <w:rsid w:val="00EF062D"/>
    <w:rsid w:val="00EF08A8"/>
    <w:rsid w:val="00EF0B09"/>
    <w:rsid w:val="00EF17BA"/>
    <w:rsid w:val="00EF1C79"/>
    <w:rsid w:val="00EF23C4"/>
    <w:rsid w:val="00EF2950"/>
    <w:rsid w:val="00EF2B05"/>
    <w:rsid w:val="00EF2B9A"/>
    <w:rsid w:val="00EF2F8C"/>
    <w:rsid w:val="00EF361F"/>
    <w:rsid w:val="00EF386B"/>
    <w:rsid w:val="00EF38D7"/>
    <w:rsid w:val="00EF394C"/>
    <w:rsid w:val="00EF3BBC"/>
    <w:rsid w:val="00EF3CA7"/>
    <w:rsid w:val="00EF42DD"/>
    <w:rsid w:val="00EF4693"/>
    <w:rsid w:val="00EF4C1D"/>
    <w:rsid w:val="00EF5042"/>
    <w:rsid w:val="00EF51E1"/>
    <w:rsid w:val="00EF5ABC"/>
    <w:rsid w:val="00EF61B6"/>
    <w:rsid w:val="00EF6CA5"/>
    <w:rsid w:val="00EF71E8"/>
    <w:rsid w:val="00EF740C"/>
    <w:rsid w:val="00EF769B"/>
    <w:rsid w:val="00EF7CFB"/>
    <w:rsid w:val="00F00020"/>
    <w:rsid w:val="00F0075F"/>
    <w:rsid w:val="00F016B7"/>
    <w:rsid w:val="00F01A61"/>
    <w:rsid w:val="00F0251D"/>
    <w:rsid w:val="00F02856"/>
    <w:rsid w:val="00F0321F"/>
    <w:rsid w:val="00F04718"/>
    <w:rsid w:val="00F04A52"/>
    <w:rsid w:val="00F04AEE"/>
    <w:rsid w:val="00F05439"/>
    <w:rsid w:val="00F0590F"/>
    <w:rsid w:val="00F05AC4"/>
    <w:rsid w:val="00F06121"/>
    <w:rsid w:val="00F0686C"/>
    <w:rsid w:val="00F06F0D"/>
    <w:rsid w:val="00F071D5"/>
    <w:rsid w:val="00F07DAA"/>
    <w:rsid w:val="00F1080B"/>
    <w:rsid w:val="00F109DE"/>
    <w:rsid w:val="00F11817"/>
    <w:rsid w:val="00F118B9"/>
    <w:rsid w:val="00F118BB"/>
    <w:rsid w:val="00F11C5B"/>
    <w:rsid w:val="00F12302"/>
    <w:rsid w:val="00F126EE"/>
    <w:rsid w:val="00F12B27"/>
    <w:rsid w:val="00F12C10"/>
    <w:rsid w:val="00F133DB"/>
    <w:rsid w:val="00F13B68"/>
    <w:rsid w:val="00F13D10"/>
    <w:rsid w:val="00F1451D"/>
    <w:rsid w:val="00F148D0"/>
    <w:rsid w:val="00F15086"/>
    <w:rsid w:val="00F15090"/>
    <w:rsid w:val="00F151D2"/>
    <w:rsid w:val="00F1555E"/>
    <w:rsid w:val="00F15932"/>
    <w:rsid w:val="00F15B34"/>
    <w:rsid w:val="00F1637B"/>
    <w:rsid w:val="00F16992"/>
    <w:rsid w:val="00F172F1"/>
    <w:rsid w:val="00F178C6"/>
    <w:rsid w:val="00F20253"/>
    <w:rsid w:val="00F2066C"/>
    <w:rsid w:val="00F20DA7"/>
    <w:rsid w:val="00F20E06"/>
    <w:rsid w:val="00F2160D"/>
    <w:rsid w:val="00F22556"/>
    <w:rsid w:val="00F228DC"/>
    <w:rsid w:val="00F229D4"/>
    <w:rsid w:val="00F22F74"/>
    <w:rsid w:val="00F235A3"/>
    <w:rsid w:val="00F23C8A"/>
    <w:rsid w:val="00F23F8A"/>
    <w:rsid w:val="00F2409A"/>
    <w:rsid w:val="00F240F4"/>
    <w:rsid w:val="00F243E6"/>
    <w:rsid w:val="00F24534"/>
    <w:rsid w:val="00F24729"/>
    <w:rsid w:val="00F24E90"/>
    <w:rsid w:val="00F25691"/>
    <w:rsid w:val="00F25744"/>
    <w:rsid w:val="00F25E71"/>
    <w:rsid w:val="00F26262"/>
    <w:rsid w:val="00F26719"/>
    <w:rsid w:val="00F26902"/>
    <w:rsid w:val="00F27020"/>
    <w:rsid w:val="00F270A0"/>
    <w:rsid w:val="00F27DB9"/>
    <w:rsid w:val="00F30777"/>
    <w:rsid w:val="00F314FB"/>
    <w:rsid w:val="00F31AEC"/>
    <w:rsid w:val="00F327DA"/>
    <w:rsid w:val="00F329AC"/>
    <w:rsid w:val="00F32BDD"/>
    <w:rsid w:val="00F336C1"/>
    <w:rsid w:val="00F33FB5"/>
    <w:rsid w:val="00F34273"/>
    <w:rsid w:val="00F3445D"/>
    <w:rsid w:val="00F3489C"/>
    <w:rsid w:val="00F34CB6"/>
    <w:rsid w:val="00F34E19"/>
    <w:rsid w:val="00F34E86"/>
    <w:rsid w:val="00F3536B"/>
    <w:rsid w:val="00F35CC1"/>
    <w:rsid w:val="00F36536"/>
    <w:rsid w:val="00F36CCB"/>
    <w:rsid w:val="00F36F78"/>
    <w:rsid w:val="00F379D6"/>
    <w:rsid w:val="00F379DD"/>
    <w:rsid w:val="00F40A5C"/>
    <w:rsid w:val="00F4182D"/>
    <w:rsid w:val="00F41A48"/>
    <w:rsid w:val="00F41E3F"/>
    <w:rsid w:val="00F41FD3"/>
    <w:rsid w:val="00F4291A"/>
    <w:rsid w:val="00F436F2"/>
    <w:rsid w:val="00F43770"/>
    <w:rsid w:val="00F439F3"/>
    <w:rsid w:val="00F43AA4"/>
    <w:rsid w:val="00F444F9"/>
    <w:rsid w:val="00F453AD"/>
    <w:rsid w:val="00F461EB"/>
    <w:rsid w:val="00F46AAA"/>
    <w:rsid w:val="00F46BF0"/>
    <w:rsid w:val="00F47AD4"/>
    <w:rsid w:val="00F503CE"/>
    <w:rsid w:val="00F508FB"/>
    <w:rsid w:val="00F50E0E"/>
    <w:rsid w:val="00F50F85"/>
    <w:rsid w:val="00F52AC2"/>
    <w:rsid w:val="00F52C36"/>
    <w:rsid w:val="00F53266"/>
    <w:rsid w:val="00F536B8"/>
    <w:rsid w:val="00F53B17"/>
    <w:rsid w:val="00F53BE8"/>
    <w:rsid w:val="00F544EE"/>
    <w:rsid w:val="00F5483F"/>
    <w:rsid w:val="00F549FA"/>
    <w:rsid w:val="00F54CA0"/>
    <w:rsid w:val="00F553AF"/>
    <w:rsid w:val="00F55422"/>
    <w:rsid w:val="00F55AB6"/>
    <w:rsid w:val="00F575E6"/>
    <w:rsid w:val="00F57B4C"/>
    <w:rsid w:val="00F60448"/>
    <w:rsid w:val="00F604B9"/>
    <w:rsid w:val="00F61404"/>
    <w:rsid w:val="00F62AD7"/>
    <w:rsid w:val="00F63101"/>
    <w:rsid w:val="00F63ACD"/>
    <w:rsid w:val="00F6537A"/>
    <w:rsid w:val="00F6569E"/>
    <w:rsid w:val="00F658B4"/>
    <w:rsid w:val="00F65FD4"/>
    <w:rsid w:val="00F66081"/>
    <w:rsid w:val="00F67016"/>
    <w:rsid w:val="00F675EB"/>
    <w:rsid w:val="00F6795F"/>
    <w:rsid w:val="00F67C28"/>
    <w:rsid w:val="00F67EB0"/>
    <w:rsid w:val="00F700BA"/>
    <w:rsid w:val="00F701D1"/>
    <w:rsid w:val="00F70434"/>
    <w:rsid w:val="00F70E9D"/>
    <w:rsid w:val="00F70F58"/>
    <w:rsid w:val="00F721BE"/>
    <w:rsid w:val="00F72A84"/>
    <w:rsid w:val="00F7300A"/>
    <w:rsid w:val="00F73736"/>
    <w:rsid w:val="00F74754"/>
    <w:rsid w:val="00F758F1"/>
    <w:rsid w:val="00F75C6D"/>
    <w:rsid w:val="00F75D61"/>
    <w:rsid w:val="00F76450"/>
    <w:rsid w:val="00F767F6"/>
    <w:rsid w:val="00F76CB2"/>
    <w:rsid w:val="00F76CEB"/>
    <w:rsid w:val="00F76D87"/>
    <w:rsid w:val="00F76DA5"/>
    <w:rsid w:val="00F77BCC"/>
    <w:rsid w:val="00F77EF3"/>
    <w:rsid w:val="00F80209"/>
    <w:rsid w:val="00F80C10"/>
    <w:rsid w:val="00F80C96"/>
    <w:rsid w:val="00F81026"/>
    <w:rsid w:val="00F816EE"/>
    <w:rsid w:val="00F81B35"/>
    <w:rsid w:val="00F821CA"/>
    <w:rsid w:val="00F8271E"/>
    <w:rsid w:val="00F828E6"/>
    <w:rsid w:val="00F8302D"/>
    <w:rsid w:val="00F83691"/>
    <w:rsid w:val="00F83A13"/>
    <w:rsid w:val="00F83B1B"/>
    <w:rsid w:val="00F83E4D"/>
    <w:rsid w:val="00F84156"/>
    <w:rsid w:val="00F84823"/>
    <w:rsid w:val="00F84E9C"/>
    <w:rsid w:val="00F854E6"/>
    <w:rsid w:val="00F85554"/>
    <w:rsid w:val="00F857DE"/>
    <w:rsid w:val="00F85EB3"/>
    <w:rsid w:val="00F86303"/>
    <w:rsid w:val="00F87248"/>
    <w:rsid w:val="00F8783F"/>
    <w:rsid w:val="00F9063D"/>
    <w:rsid w:val="00F912E4"/>
    <w:rsid w:val="00F91BF6"/>
    <w:rsid w:val="00F927C8"/>
    <w:rsid w:val="00F92F77"/>
    <w:rsid w:val="00F93374"/>
    <w:rsid w:val="00F93F5D"/>
    <w:rsid w:val="00F93FCA"/>
    <w:rsid w:val="00F9448A"/>
    <w:rsid w:val="00F94644"/>
    <w:rsid w:val="00F94EE7"/>
    <w:rsid w:val="00F95345"/>
    <w:rsid w:val="00F95384"/>
    <w:rsid w:val="00F95461"/>
    <w:rsid w:val="00F95A72"/>
    <w:rsid w:val="00F9670B"/>
    <w:rsid w:val="00F96FB8"/>
    <w:rsid w:val="00F977C6"/>
    <w:rsid w:val="00F97CA3"/>
    <w:rsid w:val="00FA0C6C"/>
    <w:rsid w:val="00FA0DB5"/>
    <w:rsid w:val="00FA1EE3"/>
    <w:rsid w:val="00FA24A0"/>
    <w:rsid w:val="00FA262E"/>
    <w:rsid w:val="00FA2B94"/>
    <w:rsid w:val="00FA33C9"/>
    <w:rsid w:val="00FA3B50"/>
    <w:rsid w:val="00FA47DC"/>
    <w:rsid w:val="00FA576D"/>
    <w:rsid w:val="00FA602B"/>
    <w:rsid w:val="00FA60F3"/>
    <w:rsid w:val="00FA645B"/>
    <w:rsid w:val="00FA65AC"/>
    <w:rsid w:val="00FA6AFB"/>
    <w:rsid w:val="00FA6C02"/>
    <w:rsid w:val="00FA7A03"/>
    <w:rsid w:val="00FA7F51"/>
    <w:rsid w:val="00FB0F63"/>
    <w:rsid w:val="00FB10EE"/>
    <w:rsid w:val="00FB1240"/>
    <w:rsid w:val="00FB228D"/>
    <w:rsid w:val="00FB2571"/>
    <w:rsid w:val="00FB257A"/>
    <w:rsid w:val="00FB2600"/>
    <w:rsid w:val="00FB28C1"/>
    <w:rsid w:val="00FB2DAA"/>
    <w:rsid w:val="00FB2E2C"/>
    <w:rsid w:val="00FB30AE"/>
    <w:rsid w:val="00FB316C"/>
    <w:rsid w:val="00FB3675"/>
    <w:rsid w:val="00FB3F5C"/>
    <w:rsid w:val="00FB4566"/>
    <w:rsid w:val="00FB48D2"/>
    <w:rsid w:val="00FB60BB"/>
    <w:rsid w:val="00FB6399"/>
    <w:rsid w:val="00FB74A9"/>
    <w:rsid w:val="00FB7716"/>
    <w:rsid w:val="00FB7742"/>
    <w:rsid w:val="00FB791D"/>
    <w:rsid w:val="00FC0727"/>
    <w:rsid w:val="00FC0B44"/>
    <w:rsid w:val="00FC0C1A"/>
    <w:rsid w:val="00FC12C5"/>
    <w:rsid w:val="00FC165D"/>
    <w:rsid w:val="00FC18E3"/>
    <w:rsid w:val="00FC1912"/>
    <w:rsid w:val="00FC1AA2"/>
    <w:rsid w:val="00FC1F37"/>
    <w:rsid w:val="00FC1F47"/>
    <w:rsid w:val="00FC2315"/>
    <w:rsid w:val="00FC33FA"/>
    <w:rsid w:val="00FC3936"/>
    <w:rsid w:val="00FC3FB8"/>
    <w:rsid w:val="00FC4DC9"/>
    <w:rsid w:val="00FC5481"/>
    <w:rsid w:val="00FC573F"/>
    <w:rsid w:val="00FC636C"/>
    <w:rsid w:val="00FC66FF"/>
    <w:rsid w:val="00FC6B67"/>
    <w:rsid w:val="00FC76C1"/>
    <w:rsid w:val="00FC7953"/>
    <w:rsid w:val="00FC7C6D"/>
    <w:rsid w:val="00FD029B"/>
    <w:rsid w:val="00FD0B22"/>
    <w:rsid w:val="00FD2519"/>
    <w:rsid w:val="00FD2549"/>
    <w:rsid w:val="00FD2609"/>
    <w:rsid w:val="00FD2B03"/>
    <w:rsid w:val="00FD2C66"/>
    <w:rsid w:val="00FD3884"/>
    <w:rsid w:val="00FD39A0"/>
    <w:rsid w:val="00FD3B07"/>
    <w:rsid w:val="00FD3F41"/>
    <w:rsid w:val="00FD416F"/>
    <w:rsid w:val="00FD4186"/>
    <w:rsid w:val="00FD4263"/>
    <w:rsid w:val="00FD447D"/>
    <w:rsid w:val="00FD4C4F"/>
    <w:rsid w:val="00FD4C8A"/>
    <w:rsid w:val="00FD52BD"/>
    <w:rsid w:val="00FD5708"/>
    <w:rsid w:val="00FD5B32"/>
    <w:rsid w:val="00FD5DBB"/>
    <w:rsid w:val="00FD5EB3"/>
    <w:rsid w:val="00FD67A9"/>
    <w:rsid w:val="00FD71B2"/>
    <w:rsid w:val="00FE0260"/>
    <w:rsid w:val="00FE054D"/>
    <w:rsid w:val="00FE0863"/>
    <w:rsid w:val="00FE1492"/>
    <w:rsid w:val="00FE1F63"/>
    <w:rsid w:val="00FE20A2"/>
    <w:rsid w:val="00FE2150"/>
    <w:rsid w:val="00FE2625"/>
    <w:rsid w:val="00FE2BC5"/>
    <w:rsid w:val="00FE3233"/>
    <w:rsid w:val="00FE390A"/>
    <w:rsid w:val="00FE49CB"/>
    <w:rsid w:val="00FE4ABE"/>
    <w:rsid w:val="00FE4B71"/>
    <w:rsid w:val="00FE4C7E"/>
    <w:rsid w:val="00FE555D"/>
    <w:rsid w:val="00FE55F0"/>
    <w:rsid w:val="00FE5670"/>
    <w:rsid w:val="00FE57F9"/>
    <w:rsid w:val="00FE6A14"/>
    <w:rsid w:val="00FE6F29"/>
    <w:rsid w:val="00FE7124"/>
    <w:rsid w:val="00FE7395"/>
    <w:rsid w:val="00FE7913"/>
    <w:rsid w:val="00FE7EE8"/>
    <w:rsid w:val="00FF0137"/>
    <w:rsid w:val="00FF09FF"/>
    <w:rsid w:val="00FF0BD1"/>
    <w:rsid w:val="00FF0CDC"/>
    <w:rsid w:val="00FF13B9"/>
    <w:rsid w:val="00FF21BF"/>
    <w:rsid w:val="00FF21E4"/>
    <w:rsid w:val="00FF2231"/>
    <w:rsid w:val="00FF264C"/>
    <w:rsid w:val="00FF2998"/>
    <w:rsid w:val="00FF2A65"/>
    <w:rsid w:val="00FF2E2B"/>
    <w:rsid w:val="00FF3DF3"/>
    <w:rsid w:val="00FF40D1"/>
    <w:rsid w:val="00FF45D6"/>
    <w:rsid w:val="00FF4A6A"/>
    <w:rsid w:val="00FF5092"/>
    <w:rsid w:val="00FF564B"/>
    <w:rsid w:val="00FF58F2"/>
    <w:rsid w:val="00FF61E8"/>
    <w:rsid w:val="00FF66B0"/>
    <w:rsid w:val="00FF6860"/>
    <w:rsid w:val="00FF7785"/>
    <w:rsid w:val="00FF7DF1"/>
    <w:rsid w:val="097B41C0"/>
    <w:rsid w:val="0D8A67B6"/>
    <w:rsid w:val="12C36EAB"/>
    <w:rsid w:val="18A90E03"/>
    <w:rsid w:val="1C5E9AE8"/>
    <w:rsid w:val="20406626"/>
    <w:rsid w:val="258FC2BB"/>
    <w:rsid w:val="25A9EBC6"/>
    <w:rsid w:val="29742520"/>
    <w:rsid w:val="29FF8970"/>
    <w:rsid w:val="2E5F6142"/>
    <w:rsid w:val="3253C7B8"/>
    <w:rsid w:val="3648EE6A"/>
    <w:rsid w:val="43C5639B"/>
    <w:rsid w:val="46E04A04"/>
    <w:rsid w:val="47A91A53"/>
    <w:rsid w:val="47F25133"/>
    <w:rsid w:val="491EEF00"/>
    <w:rsid w:val="4A194A5F"/>
    <w:rsid w:val="584E949F"/>
    <w:rsid w:val="666AFBBB"/>
    <w:rsid w:val="67DA5849"/>
    <w:rsid w:val="6BA34337"/>
    <w:rsid w:val="6BBE4CAA"/>
    <w:rsid w:val="7438F057"/>
    <w:rsid w:val="76161988"/>
    <w:rsid w:val="76B6F196"/>
    <w:rsid w:val="7FE1245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1BD2C"/>
  <w15:docId w15:val="{C8D4C2A8-F20A-4F07-AAF8-8209A1E6B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2906"/>
    <w:pPr>
      <w:spacing w:after="0" w:line="276" w:lineRule="auto"/>
    </w:pPr>
    <w:rPr>
      <w:lang w:val="fr-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link w:val="Titre3Car"/>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BA571D"/>
    <w:pPr>
      <w:spacing w:before="60" w:after="6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15268B"/>
    <w:pPr>
      <w:ind w:left="567" w:hanging="567"/>
      <w:jc w:val="both"/>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uiPriority w:val="99"/>
    <w:rsid w:val="009D72ED"/>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qFormat/>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BA571D"/>
    <w:rPr>
      <w:lang w:val="fr-CH"/>
    </w:rPr>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qFormat/>
    <w:rsid w:val="004C3CB8"/>
    <w:pPr>
      <w:ind w:right="3969"/>
    </w:pPr>
  </w:style>
  <w:style w:type="character" w:customStyle="1" w:styleId="Corpsdetexte2Car">
    <w:name w:val="Corps de texte 2 Car"/>
    <w:basedOn w:val="Policepardfaut"/>
    <w:link w:val="Corpsdetexte2"/>
    <w:rsid w:val="004C3CB8"/>
  </w:style>
  <w:style w:type="paragraph" w:styleId="Corpsdetexte3">
    <w:name w:val="Body Text 3"/>
    <w:basedOn w:val="Corpsdetexte"/>
    <w:link w:val="Corpsdetexte3Car"/>
    <w:autoRedefine/>
    <w:rsid w:val="00871204"/>
    <w:pPr>
      <w:spacing w:before="0" w:after="0"/>
    </w:pPr>
    <w:rPr>
      <w:shd w:val="clear" w:color="auto" w:fill="FFFFFF"/>
      <w:lang w:val="de-CH"/>
    </w:rPr>
  </w:style>
  <w:style w:type="character" w:customStyle="1" w:styleId="Corpsdetexte3Car">
    <w:name w:val="Corps de texte 3 Car"/>
    <w:basedOn w:val="Policepardfaut"/>
    <w:link w:val="Corpsdetexte3"/>
    <w:rsid w:val="00871204"/>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uiPriority w:val="22"/>
    <w:qForma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uiPriority w:val="99"/>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CD1583"/>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Citation">
    <w:name w:val="Quote"/>
    <w:basedOn w:val="Normal"/>
    <w:next w:val="Normal"/>
    <w:link w:val="CitationCar"/>
    <w:qFormat/>
    <w:rsid w:val="004C3CB8"/>
    <w:pPr>
      <w:spacing w:before="240" w:after="120" w:line="360" w:lineRule="auto"/>
    </w:pPr>
    <w:rPr>
      <w:rFonts w:ascii="Frutiger LT Pro 57 Condensed" w:hAnsi="Frutiger LT Pro 57 Condensed"/>
      <w:b/>
      <w:iCs/>
      <w:spacing w:val="0"/>
      <w:szCs w:val="24"/>
    </w:rPr>
  </w:style>
  <w:style w:type="character" w:customStyle="1" w:styleId="CitationCar">
    <w:name w:val="Citation Car"/>
    <w:basedOn w:val="Policepardfaut"/>
    <w:link w:val="Citation"/>
    <w:rsid w:val="004C3CB8"/>
    <w:rPr>
      <w:rFonts w:ascii="Frutiger LT Pro 57 Condensed" w:hAnsi="Frutiger LT Pro 57 Condensed"/>
      <w:b/>
      <w:iCs/>
      <w:spacing w:val="0"/>
      <w:szCs w:val="24"/>
    </w:rPr>
  </w:style>
  <w:style w:type="paragraph" w:styleId="TM1">
    <w:name w:val="toc 1"/>
    <w:basedOn w:val="Normal"/>
    <w:next w:val="Normal"/>
    <w:autoRedefine/>
    <w:uiPriority w:val="39"/>
    <w:unhideWhenUsed/>
    <w:rsid w:val="000C5977"/>
    <w:pPr>
      <w:tabs>
        <w:tab w:val="right" w:leader="dot" w:pos="9061"/>
      </w:tabs>
      <w:spacing w:after="100"/>
    </w:pPr>
  </w:style>
  <w:style w:type="paragraph" w:styleId="TM2">
    <w:name w:val="toc 2"/>
    <w:basedOn w:val="Normal"/>
    <w:next w:val="Normal"/>
    <w:autoRedefine/>
    <w:uiPriority w:val="39"/>
    <w:unhideWhenUsed/>
    <w:rsid w:val="004308B7"/>
    <w:pPr>
      <w:spacing w:after="100"/>
      <w:ind w:left="200"/>
    </w:pPr>
  </w:style>
  <w:style w:type="paragraph" w:styleId="TM3">
    <w:name w:val="toc 3"/>
    <w:basedOn w:val="Normal"/>
    <w:next w:val="Normal"/>
    <w:autoRedefine/>
    <w:uiPriority w:val="39"/>
    <w:unhideWhenUsed/>
    <w:rsid w:val="004308B7"/>
    <w:pPr>
      <w:spacing w:after="100"/>
      <w:ind w:left="400"/>
    </w:pPr>
  </w:style>
  <w:style w:type="character" w:customStyle="1" w:styleId="Titre3Car">
    <w:name w:val="Titre 3 Car"/>
    <w:basedOn w:val="Policepardfaut"/>
    <w:link w:val="Titre3"/>
    <w:uiPriority w:val="9"/>
    <w:rsid w:val="000D3294"/>
    <w:rPr>
      <w:rFonts w:eastAsiaTheme="majorEastAsia" w:cs="Open Sans SemiCondensed"/>
      <w:bCs/>
      <w:i/>
    </w:rPr>
  </w:style>
  <w:style w:type="character" w:styleId="Accentuation">
    <w:name w:val="Emphasis"/>
    <w:basedOn w:val="Policepardfaut"/>
    <w:uiPriority w:val="20"/>
    <w:qFormat/>
    <w:rsid w:val="00DD3DD7"/>
    <w:rPr>
      <w:i/>
      <w:iCs/>
    </w:rPr>
  </w:style>
  <w:style w:type="character" w:customStyle="1" w:styleId="uppercase">
    <w:name w:val="uppercase"/>
    <w:basedOn w:val="Policepardfaut"/>
    <w:rsid w:val="00541064"/>
  </w:style>
  <w:style w:type="character" w:customStyle="1" w:styleId="petitecap">
    <w:name w:val="petitecap"/>
    <w:basedOn w:val="Policepardfaut"/>
    <w:rsid w:val="00DA1013"/>
  </w:style>
  <w:style w:type="paragraph" w:styleId="z-Hautduformulaire">
    <w:name w:val="HTML Top of Form"/>
    <w:basedOn w:val="Normal"/>
    <w:next w:val="Normal"/>
    <w:link w:val="z-HautduformulaireCar"/>
    <w:hidden/>
    <w:uiPriority w:val="99"/>
    <w:semiHidden/>
    <w:unhideWhenUsed/>
    <w:rsid w:val="00F65FD4"/>
    <w:pPr>
      <w:pBdr>
        <w:bottom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HautduformulaireCar">
    <w:name w:val="z-Haut du formulaire Car"/>
    <w:basedOn w:val="Policepardfaut"/>
    <w:link w:val="z-Hautduformulaire"/>
    <w:uiPriority w:val="99"/>
    <w:semiHidden/>
    <w:rsid w:val="00F65FD4"/>
    <w:rPr>
      <w:rFonts w:ascii="Arial" w:eastAsia="Times New Roman" w:hAnsi="Arial" w:cs="Arial"/>
      <w:vanish/>
      <w:spacing w:val="0"/>
      <w:sz w:val="16"/>
      <w:szCs w:val="16"/>
      <w:lang w:val="fr-CH" w:eastAsia="fr-CH"/>
    </w:rPr>
  </w:style>
  <w:style w:type="character" w:customStyle="1" w:styleId="input-group-btn">
    <w:name w:val="input-group-btn"/>
    <w:basedOn w:val="Policepardfaut"/>
    <w:rsid w:val="00F65FD4"/>
  </w:style>
  <w:style w:type="paragraph" w:styleId="z-Basduformulaire">
    <w:name w:val="HTML Bottom of Form"/>
    <w:basedOn w:val="Normal"/>
    <w:next w:val="Normal"/>
    <w:link w:val="z-BasduformulaireCar"/>
    <w:hidden/>
    <w:uiPriority w:val="99"/>
    <w:semiHidden/>
    <w:unhideWhenUsed/>
    <w:rsid w:val="00F65FD4"/>
    <w:pPr>
      <w:pBdr>
        <w:top w:val="single" w:sz="6" w:space="1" w:color="auto"/>
      </w:pBdr>
      <w:spacing w:line="240" w:lineRule="auto"/>
      <w:jc w:val="center"/>
    </w:pPr>
    <w:rPr>
      <w:rFonts w:ascii="Arial" w:eastAsia="Times New Roman" w:hAnsi="Arial" w:cs="Arial"/>
      <w:vanish/>
      <w:spacing w:val="0"/>
      <w:sz w:val="16"/>
      <w:szCs w:val="16"/>
      <w:lang w:eastAsia="fr-CH"/>
    </w:rPr>
  </w:style>
  <w:style w:type="character" w:customStyle="1" w:styleId="z-BasduformulaireCar">
    <w:name w:val="z-Bas du formulaire Car"/>
    <w:basedOn w:val="Policepardfaut"/>
    <w:link w:val="z-Basduformulaire"/>
    <w:uiPriority w:val="99"/>
    <w:semiHidden/>
    <w:rsid w:val="00F65FD4"/>
    <w:rPr>
      <w:rFonts w:ascii="Arial" w:eastAsia="Times New Roman" w:hAnsi="Arial" w:cs="Arial"/>
      <w:vanish/>
      <w:spacing w:val="0"/>
      <w:sz w:val="16"/>
      <w:szCs w:val="16"/>
      <w:lang w:val="fr-CH" w:eastAsia="fr-CH"/>
    </w:rPr>
  </w:style>
  <w:style w:type="paragraph" w:customStyle="1" w:styleId="active">
    <w:name w:val="active"/>
    <w:basedOn w:val="Normal"/>
    <w:rsid w:val="00F65FD4"/>
    <w:pPr>
      <w:spacing w:before="100" w:beforeAutospacing="1" w:after="100" w:afterAutospacing="1" w:line="240" w:lineRule="auto"/>
    </w:pPr>
    <w:rPr>
      <w:rFonts w:ascii="Times New Roman" w:eastAsia="Times New Roman" w:hAnsi="Times New Roman" w:cs="Times New Roman"/>
      <w:spacing w:val="0"/>
      <w:sz w:val="24"/>
      <w:szCs w:val="24"/>
      <w:lang w:eastAsia="fr-CH"/>
    </w:rPr>
  </w:style>
  <w:style w:type="character" w:customStyle="1" w:styleId="normaltextrun">
    <w:name w:val="normaltextrun"/>
    <w:basedOn w:val="Policepardfaut"/>
    <w:rsid w:val="00E360FC"/>
  </w:style>
  <w:style w:type="character" w:customStyle="1" w:styleId="Titre2Car">
    <w:name w:val="Titre 2 Car"/>
    <w:basedOn w:val="Policepardfaut"/>
    <w:link w:val="Titre2"/>
    <w:uiPriority w:val="9"/>
    <w:rsid w:val="001F719C"/>
    <w:rPr>
      <w:rFonts w:eastAsiaTheme="majorEastAsia" w:cs="Open Sans SemiCondensed"/>
      <w:b/>
      <w:bCs/>
      <w:szCs w:val="24"/>
    </w:rPr>
  </w:style>
  <w:style w:type="paragraph" w:styleId="Paragraphedeliste">
    <w:name w:val="List Paragraph"/>
    <w:basedOn w:val="Normal"/>
    <w:uiPriority w:val="34"/>
    <w:qFormat/>
    <w:rsid w:val="00E24227"/>
    <w:pPr>
      <w:spacing w:line="240" w:lineRule="auto"/>
      <w:ind w:left="720"/>
    </w:pPr>
    <w:rPr>
      <w:rFonts w:ascii="Calibri" w:hAnsi="Calibri" w:cs="Calibri"/>
      <w:spacing w:val="0"/>
      <w:sz w:val="22"/>
      <w:szCs w:val="22"/>
    </w:rPr>
  </w:style>
  <w:style w:type="character" w:customStyle="1" w:styleId="ui-provider">
    <w:name w:val="ui-provider"/>
    <w:basedOn w:val="Policepardfaut"/>
    <w:rsid w:val="00CD2820"/>
  </w:style>
  <w:style w:type="paragraph" w:styleId="Rvision">
    <w:name w:val="Revision"/>
    <w:hidden/>
    <w:semiHidden/>
    <w:rsid w:val="00EA71E5"/>
    <w:pPr>
      <w:spacing w:after="0"/>
    </w:pPr>
  </w:style>
  <w:style w:type="character" w:customStyle="1" w:styleId="sc-afe43def-1">
    <w:name w:val="sc-afe43def-1"/>
    <w:basedOn w:val="Policepardfaut"/>
    <w:rsid w:val="003165BD"/>
  </w:style>
  <w:style w:type="character" w:customStyle="1" w:styleId="format">
    <w:name w:val="format"/>
    <w:basedOn w:val="Policepardfaut"/>
    <w:rsid w:val="002040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2468">
      <w:bodyDiv w:val="1"/>
      <w:marLeft w:val="0"/>
      <w:marRight w:val="0"/>
      <w:marTop w:val="0"/>
      <w:marBottom w:val="0"/>
      <w:divBdr>
        <w:top w:val="none" w:sz="0" w:space="0" w:color="auto"/>
        <w:left w:val="none" w:sz="0" w:space="0" w:color="auto"/>
        <w:bottom w:val="none" w:sz="0" w:space="0" w:color="auto"/>
        <w:right w:val="none" w:sz="0" w:space="0" w:color="auto"/>
      </w:divBdr>
    </w:div>
    <w:div w:id="14044709">
      <w:bodyDiv w:val="1"/>
      <w:marLeft w:val="0"/>
      <w:marRight w:val="0"/>
      <w:marTop w:val="0"/>
      <w:marBottom w:val="0"/>
      <w:divBdr>
        <w:top w:val="none" w:sz="0" w:space="0" w:color="auto"/>
        <w:left w:val="none" w:sz="0" w:space="0" w:color="auto"/>
        <w:bottom w:val="none" w:sz="0" w:space="0" w:color="auto"/>
        <w:right w:val="none" w:sz="0" w:space="0" w:color="auto"/>
      </w:divBdr>
    </w:div>
    <w:div w:id="18698600">
      <w:bodyDiv w:val="1"/>
      <w:marLeft w:val="0"/>
      <w:marRight w:val="0"/>
      <w:marTop w:val="0"/>
      <w:marBottom w:val="0"/>
      <w:divBdr>
        <w:top w:val="none" w:sz="0" w:space="0" w:color="auto"/>
        <w:left w:val="none" w:sz="0" w:space="0" w:color="auto"/>
        <w:bottom w:val="none" w:sz="0" w:space="0" w:color="auto"/>
        <w:right w:val="none" w:sz="0" w:space="0" w:color="auto"/>
      </w:divBdr>
      <w:divsChild>
        <w:div w:id="554121856">
          <w:marLeft w:val="0"/>
          <w:marRight w:val="0"/>
          <w:marTop w:val="150"/>
          <w:marBottom w:val="0"/>
          <w:divBdr>
            <w:top w:val="none" w:sz="0" w:space="0" w:color="auto"/>
            <w:left w:val="none" w:sz="0" w:space="0" w:color="auto"/>
            <w:bottom w:val="none" w:sz="0" w:space="0" w:color="auto"/>
            <w:right w:val="none" w:sz="0" w:space="0" w:color="auto"/>
          </w:divBdr>
        </w:div>
        <w:div w:id="1050767432">
          <w:marLeft w:val="0"/>
          <w:marRight w:val="0"/>
          <w:marTop w:val="0"/>
          <w:marBottom w:val="225"/>
          <w:divBdr>
            <w:top w:val="none" w:sz="0" w:space="0" w:color="auto"/>
            <w:left w:val="none" w:sz="0" w:space="0" w:color="auto"/>
            <w:bottom w:val="none" w:sz="0" w:space="0" w:color="auto"/>
            <w:right w:val="none" w:sz="0" w:space="0" w:color="auto"/>
          </w:divBdr>
        </w:div>
        <w:div w:id="1866363642">
          <w:marLeft w:val="0"/>
          <w:marRight w:val="0"/>
          <w:marTop w:val="255"/>
          <w:marBottom w:val="0"/>
          <w:divBdr>
            <w:top w:val="none" w:sz="0" w:space="0" w:color="auto"/>
            <w:left w:val="none" w:sz="0" w:space="0" w:color="auto"/>
            <w:bottom w:val="none" w:sz="0" w:space="0" w:color="auto"/>
            <w:right w:val="none" w:sz="0" w:space="0" w:color="auto"/>
          </w:divBdr>
          <w:divsChild>
            <w:div w:id="162627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3906">
      <w:bodyDiv w:val="1"/>
      <w:marLeft w:val="0"/>
      <w:marRight w:val="0"/>
      <w:marTop w:val="0"/>
      <w:marBottom w:val="0"/>
      <w:divBdr>
        <w:top w:val="none" w:sz="0" w:space="0" w:color="auto"/>
        <w:left w:val="none" w:sz="0" w:space="0" w:color="auto"/>
        <w:bottom w:val="none" w:sz="0" w:space="0" w:color="auto"/>
        <w:right w:val="none" w:sz="0" w:space="0" w:color="auto"/>
      </w:divBdr>
    </w:div>
    <w:div w:id="23599901">
      <w:bodyDiv w:val="1"/>
      <w:marLeft w:val="0"/>
      <w:marRight w:val="0"/>
      <w:marTop w:val="0"/>
      <w:marBottom w:val="0"/>
      <w:divBdr>
        <w:top w:val="none" w:sz="0" w:space="0" w:color="auto"/>
        <w:left w:val="none" w:sz="0" w:space="0" w:color="auto"/>
        <w:bottom w:val="none" w:sz="0" w:space="0" w:color="auto"/>
        <w:right w:val="none" w:sz="0" w:space="0" w:color="auto"/>
      </w:divBdr>
    </w:div>
    <w:div w:id="27150234">
      <w:bodyDiv w:val="1"/>
      <w:marLeft w:val="0"/>
      <w:marRight w:val="0"/>
      <w:marTop w:val="0"/>
      <w:marBottom w:val="0"/>
      <w:divBdr>
        <w:top w:val="none" w:sz="0" w:space="0" w:color="auto"/>
        <w:left w:val="none" w:sz="0" w:space="0" w:color="auto"/>
        <w:bottom w:val="none" w:sz="0" w:space="0" w:color="auto"/>
        <w:right w:val="none" w:sz="0" w:space="0" w:color="auto"/>
      </w:divBdr>
    </w:div>
    <w:div w:id="34937878">
      <w:bodyDiv w:val="1"/>
      <w:marLeft w:val="0"/>
      <w:marRight w:val="0"/>
      <w:marTop w:val="0"/>
      <w:marBottom w:val="0"/>
      <w:divBdr>
        <w:top w:val="none" w:sz="0" w:space="0" w:color="auto"/>
        <w:left w:val="none" w:sz="0" w:space="0" w:color="auto"/>
        <w:bottom w:val="none" w:sz="0" w:space="0" w:color="auto"/>
        <w:right w:val="none" w:sz="0" w:space="0" w:color="auto"/>
      </w:divBdr>
      <w:divsChild>
        <w:div w:id="1344626611">
          <w:marLeft w:val="0"/>
          <w:marRight w:val="0"/>
          <w:marTop w:val="0"/>
          <w:marBottom w:val="225"/>
          <w:divBdr>
            <w:top w:val="none" w:sz="0" w:space="0" w:color="auto"/>
            <w:left w:val="none" w:sz="0" w:space="0" w:color="auto"/>
            <w:bottom w:val="none" w:sz="0" w:space="0" w:color="auto"/>
            <w:right w:val="none" w:sz="0" w:space="0" w:color="auto"/>
          </w:divBdr>
        </w:div>
        <w:div w:id="1853295346">
          <w:marLeft w:val="0"/>
          <w:marRight w:val="0"/>
          <w:marTop w:val="150"/>
          <w:marBottom w:val="0"/>
          <w:divBdr>
            <w:top w:val="none" w:sz="0" w:space="0" w:color="auto"/>
            <w:left w:val="none" w:sz="0" w:space="0" w:color="auto"/>
            <w:bottom w:val="none" w:sz="0" w:space="0" w:color="auto"/>
            <w:right w:val="none" w:sz="0" w:space="0" w:color="auto"/>
          </w:divBdr>
        </w:div>
      </w:divsChild>
    </w:div>
    <w:div w:id="35205857">
      <w:bodyDiv w:val="1"/>
      <w:marLeft w:val="0"/>
      <w:marRight w:val="0"/>
      <w:marTop w:val="0"/>
      <w:marBottom w:val="0"/>
      <w:divBdr>
        <w:top w:val="none" w:sz="0" w:space="0" w:color="auto"/>
        <w:left w:val="none" w:sz="0" w:space="0" w:color="auto"/>
        <w:bottom w:val="none" w:sz="0" w:space="0" w:color="auto"/>
        <w:right w:val="none" w:sz="0" w:space="0" w:color="auto"/>
      </w:divBdr>
      <w:divsChild>
        <w:div w:id="772895447">
          <w:marLeft w:val="0"/>
          <w:marRight w:val="0"/>
          <w:marTop w:val="0"/>
          <w:marBottom w:val="225"/>
          <w:divBdr>
            <w:top w:val="none" w:sz="0" w:space="0" w:color="auto"/>
            <w:left w:val="none" w:sz="0" w:space="0" w:color="auto"/>
            <w:bottom w:val="none" w:sz="0" w:space="0" w:color="auto"/>
            <w:right w:val="none" w:sz="0" w:space="0" w:color="auto"/>
          </w:divBdr>
        </w:div>
        <w:div w:id="1219123453">
          <w:marLeft w:val="0"/>
          <w:marRight w:val="0"/>
          <w:marTop w:val="255"/>
          <w:marBottom w:val="0"/>
          <w:divBdr>
            <w:top w:val="none" w:sz="0" w:space="0" w:color="auto"/>
            <w:left w:val="none" w:sz="0" w:space="0" w:color="auto"/>
            <w:bottom w:val="none" w:sz="0" w:space="0" w:color="auto"/>
            <w:right w:val="none" w:sz="0" w:space="0" w:color="auto"/>
          </w:divBdr>
          <w:divsChild>
            <w:div w:id="1804695766">
              <w:marLeft w:val="0"/>
              <w:marRight w:val="0"/>
              <w:marTop w:val="0"/>
              <w:marBottom w:val="0"/>
              <w:divBdr>
                <w:top w:val="none" w:sz="0" w:space="0" w:color="auto"/>
                <w:left w:val="none" w:sz="0" w:space="0" w:color="auto"/>
                <w:bottom w:val="none" w:sz="0" w:space="0" w:color="auto"/>
                <w:right w:val="none" w:sz="0" w:space="0" w:color="auto"/>
              </w:divBdr>
            </w:div>
          </w:divsChild>
        </w:div>
        <w:div w:id="1256328582">
          <w:marLeft w:val="0"/>
          <w:marRight w:val="0"/>
          <w:marTop w:val="150"/>
          <w:marBottom w:val="0"/>
          <w:divBdr>
            <w:top w:val="none" w:sz="0" w:space="0" w:color="auto"/>
            <w:left w:val="none" w:sz="0" w:space="0" w:color="auto"/>
            <w:bottom w:val="none" w:sz="0" w:space="0" w:color="auto"/>
            <w:right w:val="none" w:sz="0" w:space="0" w:color="auto"/>
          </w:divBdr>
        </w:div>
      </w:divsChild>
    </w:div>
    <w:div w:id="39521518">
      <w:bodyDiv w:val="1"/>
      <w:marLeft w:val="0"/>
      <w:marRight w:val="0"/>
      <w:marTop w:val="0"/>
      <w:marBottom w:val="0"/>
      <w:divBdr>
        <w:top w:val="none" w:sz="0" w:space="0" w:color="auto"/>
        <w:left w:val="none" w:sz="0" w:space="0" w:color="auto"/>
        <w:bottom w:val="none" w:sz="0" w:space="0" w:color="auto"/>
        <w:right w:val="none" w:sz="0" w:space="0" w:color="auto"/>
      </w:divBdr>
      <w:divsChild>
        <w:div w:id="392123615">
          <w:marLeft w:val="0"/>
          <w:marRight w:val="0"/>
          <w:marTop w:val="0"/>
          <w:marBottom w:val="0"/>
          <w:divBdr>
            <w:top w:val="none" w:sz="0" w:space="0" w:color="auto"/>
            <w:left w:val="none" w:sz="0" w:space="0" w:color="auto"/>
            <w:bottom w:val="single" w:sz="6" w:space="0" w:color="D0D0D0"/>
            <w:right w:val="none" w:sz="0" w:space="0" w:color="auto"/>
          </w:divBdr>
        </w:div>
        <w:div w:id="834492462">
          <w:marLeft w:val="0"/>
          <w:marRight w:val="0"/>
          <w:marTop w:val="150"/>
          <w:marBottom w:val="0"/>
          <w:divBdr>
            <w:top w:val="none" w:sz="0" w:space="0" w:color="auto"/>
            <w:left w:val="none" w:sz="0" w:space="0" w:color="auto"/>
            <w:bottom w:val="none" w:sz="0" w:space="0" w:color="auto"/>
            <w:right w:val="none" w:sz="0" w:space="0" w:color="auto"/>
          </w:divBdr>
        </w:div>
        <w:div w:id="1665468260">
          <w:marLeft w:val="0"/>
          <w:marRight w:val="0"/>
          <w:marTop w:val="255"/>
          <w:marBottom w:val="0"/>
          <w:divBdr>
            <w:top w:val="none" w:sz="0" w:space="0" w:color="auto"/>
            <w:left w:val="none" w:sz="0" w:space="0" w:color="auto"/>
            <w:bottom w:val="none" w:sz="0" w:space="0" w:color="auto"/>
            <w:right w:val="none" w:sz="0" w:space="0" w:color="auto"/>
          </w:divBdr>
          <w:divsChild>
            <w:div w:id="217938151">
              <w:marLeft w:val="0"/>
              <w:marRight w:val="0"/>
              <w:marTop w:val="0"/>
              <w:marBottom w:val="0"/>
              <w:divBdr>
                <w:top w:val="none" w:sz="0" w:space="0" w:color="auto"/>
                <w:left w:val="none" w:sz="0" w:space="0" w:color="auto"/>
                <w:bottom w:val="none" w:sz="0" w:space="0" w:color="auto"/>
                <w:right w:val="none" w:sz="0" w:space="0" w:color="auto"/>
              </w:divBdr>
            </w:div>
          </w:divsChild>
        </w:div>
        <w:div w:id="2043238301">
          <w:marLeft w:val="0"/>
          <w:marRight w:val="0"/>
          <w:marTop w:val="0"/>
          <w:marBottom w:val="225"/>
          <w:divBdr>
            <w:top w:val="none" w:sz="0" w:space="0" w:color="auto"/>
            <w:left w:val="none" w:sz="0" w:space="0" w:color="auto"/>
            <w:bottom w:val="none" w:sz="0" w:space="0" w:color="auto"/>
            <w:right w:val="none" w:sz="0" w:space="0" w:color="auto"/>
          </w:divBdr>
        </w:div>
      </w:divsChild>
    </w:div>
    <w:div w:id="39716620">
      <w:bodyDiv w:val="1"/>
      <w:marLeft w:val="0"/>
      <w:marRight w:val="0"/>
      <w:marTop w:val="0"/>
      <w:marBottom w:val="0"/>
      <w:divBdr>
        <w:top w:val="none" w:sz="0" w:space="0" w:color="auto"/>
        <w:left w:val="none" w:sz="0" w:space="0" w:color="auto"/>
        <w:bottom w:val="none" w:sz="0" w:space="0" w:color="auto"/>
        <w:right w:val="none" w:sz="0" w:space="0" w:color="auto"/>
      </w:divBdr>
    </w:div>
    <w:div w:id="40253258">
      <w:bodyDiv w:val="1"/>
      <w:marLeft w:val="0"/>
      <w:marRight w:val="0"/>
      <w:marTop w:val="0"/>
      <w:marBottom w:val="0"/>
      <w:divBdr>
        <w:top w:val="none" w:sz="0" w:space="0" w:color="auto"/>
        <w:left w:val="none" w:sz="0" w:space="0" w:color="auto"/>
        <w:bottom w:val="none" w:sz="0" w:space="0" w:color="auto"/>
        <w:right w:val="none" w:sz="0" w:space="0" w:color="auto"/>
      </w:divBdr>
      <w:divsChild>
        <w:div w:id="34814049">
          <w:marLeft w:val="0"/>
          <w:marRight w:val="0"/>
          <w:marTop w:val="0"/>
          <w:marBottom w:val="0"/>
          <w:divBdr>
            <w:top w:val="none" w:sz="0" w:space="0" w:color="auto"/>
            <w:left w:val="none" w:sz="0" w:space="0" w:color="auto"/>
            <w:bottom w:val="none" w:sz="0" w:space="0" w:color="auto"/>
            <w:right w:val="none" w:sz="0" w:space="0" w:color="auto"/>
          </w:divBdr>
          <w:divsChild>
            <w:div w:id="51778872">
              <w:marLeft w:val="0"/>
              <w:marRight w:val="0"/>
              <w:marTop w:val="0"/>
              <w:marBottom w:val="0"/>
              <w:divBdr>
                <w:top w:val="none" w:sz="0" w:space="0" w:color="auto"/>
                <w:left w:val="none" w:sz="0" w:space="0" w:color="auto"/>
                <w:bottom w:val="none" w:sz="0" w:space="0" w:color="auto"/>
                <w:right w:val="none" w:sz="0" w:space="0" w:color="auto"/>
              </w:divBdr>
              <w:divsChild>
                <w:div w:id="104833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68301">
          <w:marLeft w:val="0"/>
          <w:marRight w:val="0"/>
          <w:marTop w:val="0"/>
          <w:marBottom w:val="0"/>
          <w:divBdr>
            <w:top w:val="none" w:sz="0" w:space="0" w:color="auto"/>
            <w:left w:val="none" w:sz="0" w:space="0" w:color="auto"/>
            <w:bottom w:val="none" w:sz="0" w:space="0" w:color="auto"/>
            <w:right w:val="none" w:sz="0" w:space="0" w:color="auto"/>
          </w:divBdr>
          <w:divsChild>
            <w:div w:id="19298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35095">
      <w:bodyDiv w:val="1"/>
      <w:marLeft w:val="0"/>
      <w:marRight w:val="0"/>
      <w:marTop w:val="0"/>
      <w:marBottom w:val="0"/>
      <w:divBdr>
        <w:top w:val="none" w:sz="0" w:space="0" w:color="auto"/>
        <w:left w:val="none" w:sz="0" w:space="0" w:color="auto"/>
        <w:bottom w:val="none" w:sz="0" w:space="0" w:color="auto"/>
        <w:right w:val="none" w:sz="0" w:space="0" w:color="auto"/>
      </w:divBdr>
    </w:div>
    <w:div w:id="46028312">
      <w:bodyDiv w:val="1"/>
      <w:marLeft w:val="0"/>
      <w:marRight w:val="0"/>
      <w:marTop w:val="0"/>
      <w:marBottom w:val="0"/>
      <w:divBdr>
        <w:top w:val="none" w:sz="0" w:space="0" w:color="auto"/>
        <w:left w:val="none" w:sz="0" w:space="0" w:color="auto"/>
        <w:bottom w:val="none" w:sz="0" w:space="0" w:color="auto"/>
        <w:right w:val="none" w:sz="0" w:space="0" w:color="auto"/>
      </w:divBdr>
      <w:divsChild>
        <w:div w:id="602109096">
          <w:marLeft w:val="0"/>
          <w:marRight w:val="0"/>
          <w:marTop w:val="0"/>
          <w:marBottom w:val="225"/>
          <w:divBdr>
            <w:top w:val="none" w:sz="0" w:space="0" w:color="auto"/>
            <w:left w:val="none" w:sz="0" w:space="0" w:color="auto"/>
            <w:bottom w:val="none" w:sz="0" w:space="0" w:color="auto"/>
            <w:right w:val="none" w:sz="0" w:space="0" w:color="auto"/>
          </w:divBdr>
        </w:div>
        <w:div w:id="1494568385">
          <w:marLeft w:val="0"/>
          <w:marRight w:val="0"/>
          <w:marTop w:val="255"/>
          <w:marBottom w:val="0"/>
          <w:divBdr>
            <w:top w:val="none" w:sz="0" w:space="0" w:color="auto"/>
            <w:left w:val="none" w:sz="0" w:space="0" w:color="auto"/>
            <w:bottom w:val="none" w:sz="0" w:space="0" w:color="auto"/>
            <w:right w:val="none" w:sz="0" w:space="0" w:color="auto"/>
          </w:divBdr>
          <w:divsChild>
            <w:div w:id="988290963">
              <w:marLeft w:val="0"/>
              <w:marRight w:val="0"/>
              <w:marTop w:val="0"/>
              <w:marBottom w:val="0"/>
              <w:divBdr>
                <w:top w:val="none" w:sz="0" w:space="0" w:color="auto"/>
                <w:left w:val="none" w:sz="0" w:space="0" w:color="auto"/>
                <w:bottom w:val="none" w:sz="0" w:space="0" w:color="auto"/>
                <w:right w:val="none" w:sz="0" w:space="0" w:color="auto"/>
              </w:divBdr>
            </w:div>
          </w:divsChild>
        </w:div>
        <w:div w:id="1818188127">
          <w:marLeft w:val="0"/>
          <w:marRight w:val="0"/>
          <w:marTop w:val="150"/>
          <w:marBottom w:val="0"/>
          <w:divBdr>
            <w:top w:val="none" w:sz="0" w:space="0" w:color="auto"/>
            <w:left w:val="none" w:sz="0" w:space="0" w:color="auto"/>
            <w:bottom w:val="none" w:sz="0" w:space="0" w:color="auto"/>
            <w:right w:val="none" w:sz="0" w:space="0" w:color="auto"/>
          </w:divBdr>
        </w:div>
      </w:divsChild>
    </w:div>
    <w:div w:id="46342369">
      <w:bodyDiv w:val="1"/>
      <w:marLeft w:val="0"/>
      <w:marRight w:val="0"/>
      <w:marTop w:val="0"/>
      <w:marBottom w:val="0"/>
      <w:divBdr>
        <w:top w:val="none" w:sz="0" w:space="0" w:color="auto"/>
        <w:left w:val="none" w:sz="0" w:space="0" w:color="auto"/>
        <w:bottom w:val="none" w:sz="0" w:space="0" w:color="auto"/>
        <w:right w:val="none" w:sz="0" w:space="0" w:color="auto"/>
      </w:divBdr>
      <w:divsChild>
        <w:div w:id="190531936">
          <w:marLeft w:val="0"/>
          <w:marRight w:val="0"/>
          <w:marTop w:val="255"/>
          <w:marBottom w:val="0"/>
          <w:divBdr>
            <w:top w:val="none" w:sz="0" w:space="0" w:color="auto"/>
            <w:left w:val="none" w:sz="0" w:space="0" w:color="auto"/>
            <w:bottom w:val="none" w:sz="0" w:space="0" w:color="auto"/>
            <w:right w:val="none" w:sz="0" w:space="0" w:color="auto"/>
          </w:divBdr>
          <w:divsChild>
            <w:div w:id="1477410572">
              <w:marLeft w:val="0"/>
              <w:marRight w:val="0"/>
              <w:marTop w:val="0"/>
              <w:marBottom w:val="0"/>
              <w:divBdr>
                <w:top w:val="none" w:sz="0" w:space="0" w:color="auto"/>
                <w:left w:val="none" w:sz="0" w:space="0" w:color="auto"/>
                <w:bottom w:val="none" w:sz="0" w:space="0" w:color="auto"/>
                <w:right w:val="none" w:sz="0" w:space="0" w:color="auto"/>
              </w:divBdr>
            </w:div>
          </w:divsChild>
        </w:div>
        <w:div w:id="281426066">
          <w:marLeft w:val="0"/>
          <w:marRight w:val="0"/>
          <w:marTop w:val="0"/>
          <w:marBottom w:val="225"/>
          <w:divBdr>
            <w:top w:val="none" w:sz="0" w:space="0" w:color="auto"/>
            <w:left w:val="none" w:sz="0" w:space="0" w:color="auto"/>
            <w:bottom w:val="none" w:sz="0" w:space="0" w:color="auto"/>
            <w:right w:val="none" w:sz="0" w:space="0" w:color="auto"/>
          </w:divBdr>
        </w:div>
        <w:div w:id="1117486344">
          <w:marLeft w:val="0"/>
          <w:marRight w:val="0"/>
          <w:marTop w:val="150"/>
          <w:marBottom w:val="0"/>
          <w:divBdr>
            <w:top w:val="none" w:sz="0" w:space="0" w:color="auto"/>
            <w:left w:val="none" w:sz="0" w:space="0" w:color="auto"/>
            <w:bottom w:val="none" w:sz="0" w:space="0" w:color="auto"/>
            <w:right w:val="none" w:sz="0" w:space="0" w:color="auto"/>
          </w:divBdr>
        </w:div>
      </w:divsChild>
    </w:div>
    <w:div w:id="58020542">
      <w:bodyDiv w:val="1"/>
      <w:marLeft w:val="0"/>
      <w:marRight w:val="0"/>
      <w:marTop w:val="0"/>
      <w:marBottom w:val="0"/>
      <w:divBdr>
        <w:top w:val="none" w:sz="0" w:space="0" w:color="auto"/>
        <w:left w:val="none" w:sz="0" w:space="0" w:color="auto"/>
        <w:bottom w:val="none" w:sz="0" w:space="0" w:color="auto"/>
        <w:right w:val="none" w:sz="0" w:space="0" w:color="auto"/>
      </w:divBdr>
    </w:div>
    <w:div w:id="60909006">
      <w:bodyDiv w:val="1"/>
      <w:marLeft w:val="0"/>
      <w:marRight w:val="0"/>
      <w:marTop w:val="0"/>
      <w:marBottom w:val="0"/>
      <w:divBdr>
        <w:top w:val="none" w:sz="0" w:space="0" w:color="auto"/>
        <w:left w:val="none" w:sz="0" w:space="0" w:color="auto"/>
        <w:bottom w:val="none" w:sz="0" w:space="0" w:color="auto"/>
        <w:right w:val="none" w:sz="0" w:space="0" w:color="auto"/>
      </w:divBdr>
    </w:div>
    <w:div w:id="69931373">
      <w:bodyDiv w:val="1"/>
      <w:marLeft w:val="0"/>
      <w:marRight w:val="0"/>
      <w:marTop w:val="0"/>
      <w:marBottom w:val="0"/>
      <w:divBdr>
        <w:top w:val="none" w:sz="0" w:space="0" w:color="auto"/>
        <w:left w:val="none" w:sz="0" w:space="0" w:color="auto"/>
        <w:bottom w:val="none" w:sz="0" w:space="0" w:color="auto"/>
        <w:right w:val="none" w:sz="0" w:space="0" w:color="auto"/>
      </w:divBdr>
    </w:div>
    <w:div w:id="78992744">
      <w:bodyDiv w:val="1"/>
      <w:marLeft w:val="0"/>
      <w:marRight w:val="0"/>
      <w:marTop w:val="0"/>
      <w:marBottom w:val="0"/>
      <w:divBdr>
        <w:top w:val="none" w:sz="0" w:space="0" w:color="auto"/>
        <w:left w:val="none" w:sz="0" w:space="0" w:color="auto"/>
        <w:bottom w:val="none" w:sz="0" w:space="0" w:color="auto"/>
        <w:right w:val="none" w:sz="0" w:space="0" w:color="auto"/>
      </w:divBdr>
      <w:divsChild>
        <w:div w:id="1247299547">
          <w:marLeft w:val="0"/>
          <w:marRight w:val="0"/>
          <w:marTop w:val="0"/>
          <w:marBottom w:val="600"/>
          <w:divBdr>
            <w:top w:val="none" w:sz="0" w:space="0" w:color="auto"/>
            <w:left w:val="none" w:sz="0" w:space="0" w:color="auto"/>
            <w:bottom w:val="none" w:sz="0" w:space="0" w:color="auto"/>
            <w:right w:val="none" w:sz="0" w:space="0" w:color="auto"/>
          </w:divBdr>
        </w:div>
        <w:div w:id="1266578834">
          <w:marLeft w:val="0"/>
          <w:marRight w:val="0"/>
          <w:marTop w:val="0"/>
          <w:marBottom w:val="0"/>
          <w:divBdr>
            <w:top w:val="none" w:sz="0" w:space="0" w:color="auto"/>
            <w:left w:val="none" w:sz="0" w:space="0" w:color="auto"/>
            <w:bottom w:val="none" w:sz="0" w:space="0" w:color="auto"/>
            <w:right w:val="none" w:sz="0" w:space="0" w:color="auto"/>
          </w:divBdr>
        </w:div>
      </w:divsChild>
    </w:div>
    <w:div w:id="79910932">
      <w:bodyDiv w:val="1"/>
      <w:marLeft w:val="0"/>
      <w:marRight w:val="0"/>
      <w:marTop w:val="0"/>
      <w:marBottom w:val="0"/>
      <w:divBdr>
        <w:top w:val="none" w:sz="0" w:space="0" w:color="auto"/>
        <w:left w:val="none" w:sz="0" w:space="0" w:color="auto"/>
        <w:bottom w:val="none" w:sz="0" w:space="0" w:color="auto"/>
        <w:right w:val="none" w:sz="0" w:space="0" w:color="auto"/>
      </w:divBdr>
      <w:divsChild>
        <w:div w:id="15431612">
          <w:marLeft w:val="0"/>
          <w:marRight w:val="0"/>
          <w:marTop w:val="255"/>
          <w:marBottom w:val="0"/>
          <w:divBdr>
            <w:top w:val="none" w:sz="0" w:space="0" w:color="auto"/>
            <w:left w:val="none" w:sz="0" w:space="0" w:color="auto"/>
            <w:bottom w:val="none" w:sz="0" w:space="0" w:color="auto"/>
            <w:right w:val="none" w:sz="0" w:space="0" w:color="auto"/>
          </w:divBdr>
          <w:divsChild>
            <w:div w:id="746343219">
              <w:marLeft w:val="0"/>
              <w:marRight w:val="0"/>
              <w:marTop w:val="0"/>
              <w:marBottom w:val="0"/>
              <w:divBdr>
                <w:top w:val="none" w:sz="0" w:space="0" w:color="auto"/>
                <w:left w:val="none" w:sz="0" w:space="0" w:color="auto"/>
                <w:bottom w:val="none" w:sz="0" w:space="0" w:color="auto"/>
                <w:right w:val="none" w:sz="0" w:space="0" w:color="auto"/>
              </w:divBdr>
            </w:div>
          </w:divsChild>
        </w:div>
        <w:div w:id="1445147371">
          <w:marLeft w:val="0"/>
          <w:marRight w:val="0"/>
          <w:marTop w:val="0"/>
          <w:marBottom w:val="225"/>
          <w:divBdr>
            <w:top w:val="none" w:sz="0" w:space="0" w:color="auto"/>
            <w:left w:val="none" w:sz="0" w:space="0" w:color="auto"/>
            <w:bottom w:val="none" w:sz="0" w:space="0" w:color="auto"/>
            <w:right w:val="none" w:sz="0" w:space="0" w:color="auto"/>
          </w:divBdr>
        </w:div>
        <w:div w:id="1777599122">
          <w:marLeft w:val="0"/>
          <w:marRight w:val="0"/>
          <w:marTop w:val="150"/>
          <w:marBottom w:val="0"/>
          <w:divBdr>
            <w:top w:val="none" w:sz="0" w:space="0" w:color="auto"/>
            <w:left w:val="none" w:sz="0" w:space="0" w:color="auto"/>
            <w:bottom w:val="none" w:sz="0" w:space="0" w:color="auto"/>
            <w:right w:val="none" w:sz="0" w:space="0" w:color="auto"/>
          </w:divBdr>
        </w:div>
      </w:divsChild>
    </w:div>
    <w:div w:id="87822246">
      <w:bodyDiv w:val="1"/>
      <w:marLeft w:val="0"/>
      <w:marRight w:val="0"/>
      <w:marTop w:val="0"/>
      <w:marBottom w:val="0"/>
      <w:divBdr>
        <w:top w:val="none" w:sz="0" w:space="0" w:color="auto"/>
        <w:left w:val="none" w:sz="0" w:space="0" w:color="auto"/>
        <w:bottom w:val="none" w:sz="0" w:space="0" w:color="auto"/>
        <w:right w:val="none" w:sz="0" w:space="0" w:color="auto"/>
      </w:divBdr>
      <w:divsChild>
        <w:div w:id="1451782829">
          <w:marLeft w:val="0"/>
          <w:marRight w:val="0"/>
          <w:marTop w:val="0"/>
          <w:marBottom w:val="0"/>
          <w:divBdr>
            <w:top w:val="none" w:sz="0" w:space="0" w:color="auto"/>
            <w:left w:val="none" w:sz="0" w:space="0" w:color="auto"/>
            <w:bottom w:val="none" w:sz="0" w:space="0" w:color="auto"/>
            <w:right w:val="none" w:sz="0" w:space="0" w:color="auto"/>
          </w:divBdr>
          <w:divsChild>
            <w:div w:id="1020661073">
              <w:marLeft w:val="0"/>
              <w:marRight w:val="0"/>
              <w:marTop w:val="0"/>
              <w:marBottom w:val="0"/>
              <w:divBdr>
                <w:top w:val="none" w:sz="0" w:space="0" w:color="auto"/>
                <w:left w:val="none" w:sz="0" w:space="0" w:color="auto"/>
                <w:bottom w:val="none" w:sz="0" w:space="0" w:color="auto"/>
                <w:right w:val="none" w:sz="0" w:space="0" w:color="auto"/>
              </w:divBdr>
              <w:divsChild>
                <w:div w:id="1444494198">
                  <w:marLeft w:val="0"/>
                  <w:marRight w:val="0"/>
                  <w:marTop w:val="0"/>
                  <w:marBottom w:val="0"/>
                  <w:divBdr>
                    <w:top w:val="none" w:sz="0" w:space="0" w:color="auto"/>
                    <w:left w:val="none" w:sz="0" w:space="0" w:color="auto"/>
                    <w:bottom w:val="none" w:sz="0" w:space="0" w:color="auto"/>
                    <w:right w:val="none" w:sz="0" w:space="0" w:color="auto"/>
                  </w:divBdr>
                  <w:divsChild>
                    <w:div w:id="711072232">
                      <w:marLeft w:val="0"/>
                      <w:marRight w:val="0"/>
                      <w:marTop w:val="0"/>
                      <w:marBottom w:val="0"/>
                      <w:divBdr>
                        <w:top w:val="none" w:sz="0" w:space="0" w:color="auto"/>
                        <w:left w:val="none" w:sz="0" w:space="0" w:color="auto"/>
                        <w:bottom w:val="none" w:sz="0" w:space="0" w:color="auto"/>
                        <w:right w:val="none" w:sz="0" w:space="0" w:color="auto"/>
                      </w:divBdr>
                      <w:divsChild>
                        <w:div w:id="390269500">
                          <w:marLeft w:val="0"/>
                          <w:marRight w:val="0"/>
                          <w:marTop w:val="0"/>
                          <w:marBottom w:val="0"/>
                          <w:divBdr>
                            <w:top w:val="none" w:sz="0" w:space="0" w:color="auto"/>
                            <w:left w:val="none" w:sz="0" w:space="0" w:color="auto"/>
                            <w:bottom w:val="none" w:sz="0" w:space="0" w:color="auto"/>
                            <w:right w:val="none" w:sz="0" w:space="0" w:color="auto"/>
                          </w:divBdr>
                          <w:divsChild>
                            <w:div w:id="154345274">
                              <w:marLeft w:val="0"/>
                              <w:marRight w:val="0"/>
                              <w:marTop w:val="0"/>
                              <w:marBottom w:val="0"/>
                              <w:divBdr>
                                <w:top w:val="none" w:sz="0" w:space="0" w:color="auto"/>
                                <w:left w:val="none" w:sz="0" w:space="0" w:color="auto"/>
                                <w:bottom w:val="none" w:sz="0" w:space="0" w:color="auto"/>
                                <w:right w:val="none" w:sz="0" w:space="0" w:color="auto"/>
                              </w:divBdr>
                              <w:divsChild>
                                <w:div w:id="16380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49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204711">
      <w:bodyDiv w:val="1"/>
      <w:marLeft w:val="0"/>
      <w:marRight w:val="0"/>
      <w:marTop w:val="0"/>
      <w:marBottom w:val="0"/>
      <w:divBdr>
        <w:top w:val="none" w:sz="0" w:space="0" w:color="auto"/>
        <w:left w:val="none" w:sz="0" w:space="0" w:color="auto"/>
        <w:bottom w:val="none" w:sz="0" w:space="0" w:color="auto"/>
        <w:right w:val="none" w:sz="0" w:space="0" w:color="auto"/>
      </w:divBdr>
    </w:div>
    <w:div w:id="91707201">
      <w:bodyDiv w:val="1"/>
      <w:marLeft w:val="0"/>
      <w:marRight w:val="0"/>
      <w:marTop w:val="0"/>
      <w:marBottom w:val="0"/>
      <w:divBdr>
        <w:top w:val="none" w:sz="0" w:space="0" w:color="auto"/>
        <w:left w:val="none" w:sz="0" w:space="0" w:color="auto"/>
        <w:bottom w:val="none" w:sz="0" w:space="0" w:color="auto"/>
        <w:right w:val="none" w:sz="0" w:space="0" w:color="auto"/>
      </w:divBdr>
      <w:divsChild>
        <w:div w:id="294988942">
          <w:marLeft w:val="0"/>
          <w:marRight w:val="0"/>
          <w:marTop w:val="150"/>
          <w:marBottom w:val="0"/>
          <w:divBdr>
            <w:top w:val="none" w:sz="0" w:space="0" w:color="auto"/>
            <w:left w:val="none" w:sz="0" w:space="0" w:color="auto"/>
            <w:bottom w:val="none" w:sz="0" w:space="0" w:color="auto"/>
            <w:right w:val="none" w:sz="0" w:space="0" w:color="auto"/>
          </w:divBdr>
        </w:div>
        <w:div w:id="1413116913">
          <w:marLeft w:val="0"/>
          <w:marRight w:val="0"/>
          <w:marTop w:val="0"/>
          <w:marBottom w:val="225"/>
          <w:divBdr>
            <w:top w:val="none" w:sz="0" w:space="0" w:color="auto"/>
            <w:left w:val="none" w:sz="0" w:space="0" w:color="auto"/>
            <w:bottom w:val="none" w:sz="0" w:space="0" w:color="auto"/>
            <w:right w:val="none" w:sz="0" w:space="0" w:color="auto"/>
          </w:divBdr>
        </w:div>
        <w:div w:id="1556621398">
          <w:marLeft w:val="0"/>
          <w:marRight w:val="0"/>
          <w:marTop w:val="255"/>
          <w:marBottom w:val="0"/>
          <w:divBdr>
            <w:top w:val="none" w:sz="0" w:space="0" w:color="auto"/>
            <w:left w:val="none" w:sz="0" w:space="0" w:color="auto"/>
            <w:bottom w:val="none" w:sz="0" w:space="0" w:color="auto"/>
            <w:right w:val="none" w:sz="0" w:space="0" w:color="auto"/>
          </w:divBdr>
          <w:divsChild>
            <w:div w:id="14237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64424">
      <w:bodyDiv w:val="1"/>
      <w:marLeft w:val="0"/>
      <w:marRight w:val="0"/>
      <w:marTop w:val="0"/>
      <w:marBottom w:val="0"/>
      <w:divBdr>
        <w:top w:val="none" w:sz="0" w:space="0" w:color="auto"/>
        <w:left w:val="none" w:sz="0" w:space="0" w:color="auto"/>
        <w:bottom w:val="none" w:sz="0" w:space="0" w:color="auto"/>
        <w:right w:val="none" w:sz="0" w:space="0" w:color="auto"/>
      </w:divBdr>
      <w:divsChild>
        <w:div w:id="169299833">
          <w:marLeft w:val="0"/>
          <w:marRight w:val="0"/>
          <w:marTop w:val="150"/>
          <w:marBottom w:val="0"/>
          <w:divBdr>
            <w:top w:val="none" w:sz="0" w:space="0" w:color="auto"/>
            <w:left w:val="none" w:sz="0" w:space="0" w:color="auto"/>
            <w:bottom w:val="none" w:sz="0" w:space="0" w:color="auto"/>
            <w:right w:val="none" w:sz="0" w:space="0" w:color="auto"/>
          </w:divBdr>
        </w:div>
        <w:div w:id="1543712664">
          <w:marLeft w:val="0"/>
          <w:marRight w:val="0"/>
          <w:marTop w:val="0"/>
          <w:marBottom w:val="0"/>
          <w:divBdr>
            <w:top w:val="none" w:sz="0" w:space="0" w:color="auto"/>
            <w:left w:val="none" w:sz="0" w:space="0" w:color="auto"/>
            <w:bottom w:val="single" w:sz="6" w:space="0" w:color="D0D0D0"/>
            <w:right w:val="none" w:sz="0" w:space="0" w:color="auto"/>
          </w:divBdr>
        </w:div>
        <w:div w:id="1547182415">
          <w:marLeft w:val="0"/>
          <w:marRight w:val="0"/>
          <w:marTop w:val="255"/>
          <w:marBottom w:val="0"/>
          <w:divBdr>
            <w:top w:val="none" w:sz="0" w:space="0" w:color="auto"/>
            <w:left w:val="none" w:sz="0" w:space="0" w:color="auto"/>
            <w:bottom w:val="none" w:sz="0" w:space="0" w:color="auto"/>
            <w:right w:val="none" w:sz="0" w:space="0" w:color="auto"/>
          </w:divBdr>
          <w:divsChild>
            <w:div w:id="929386514">
              <w:marLeft w:val="0"/>
              <w:marRight w:val="0"/>
              <w:marTop w:val="0"/>
              <w:marBottom w:val="0"/>
              <w:divBdr>
                <w:top w:val="none" w:sz="0" w:space="0" w:color="auto"/>
                <w:left w:val="none" w:sz="0" w:space="0" w:color="auto"/>
                <w:bottom w:val="none" w:sz="0" w:space="0" w:color="auto"/>
                <w:right w:val="none" w:sz="0" w:space="0" w:color="auto"/>
              </w:divBdr>
            </w:div>
          </w:divsChild>
        </w:div>
        <w:div w:id="1764719398">
          <w:marLeft w:val="0"/>
          <w:marRight w:val="0"/>
          <w:marTop w:val="0"/>
          <w:marBottom w:val="225"/>
          <w:divBdr>
            <w:top w:val="none" w:sz="0" w:space="0" w:color="auto"/>
            <w:left w:val="none" w:sz="0" w:space="0" w:color="auto"/>
            <w:bottom w:val="none" w:sz="0" w:space="0" w:color="auto"/>
            <w:right w:val="none" w:sz="0" w:space="0" w:color="auto"/>
          </w:divBdr>
        </w:div>
        <w:div w:id="2004359510">
          <w:marLeft w:val="0"/>
          <w:marRight w:val="0"/>
          <w:marTop w:val="0"/>
          <w:marBottom w:val="0"/>
          <w:divBdr>
            <w:top w:val="none" w:sz="0" w:space="0" w:color="auto"/>
            <w:left w:val="none" w:sz="0" w:space="0" w:color="auto"/>
            <w:bottom w:val="none" w:sz="0" w:space="0" w:color="auto"/>
            <w:right w:val="none" w:sz="0" w:space="0" w:color="auto"/>
          </w:divBdr>
        </w:div>
      </w:divsChild>
    </w:div>
    <w:div w:id="105544493">
      <w:bodyDiv w:val="1"/>
      <w:marLeft w:val="0"/>
      <w:marRight w:val="0"/>
      <w:marTop w:val="0"/>
      <w:marBottom w:val="0"/>
      <w:divBdr>
        <w:top w:val="none" w:sz="0" w:space="0" w:color="auto"/>
        <w:left w:val="none" w:sz="0" w:space="0" w:color="auto"/>
        <w:bottom w:val="none" w:sz="0" w:space="0" w:color="auto"/>
        <w:right w:val="none" w:sz="0" w:space="0" w:color="auto"/>
      </w:divBdr>
    </w:div>
    <w:div w:id="106582937">
      <w:bodyDiv w:val="1"/>
      <w:marLeft w:val="0"/>
      <w:marRight w:val="0"/>
      <w:marTop w:val="0"/>
      <w:marBottom w:val="0"/>
      <w:divBdr>
        <w:top w:val="none" w:sz="0" w:space="0" w:color="auto"/>
        <w:left w:val="none" w:sz="0" w:space="0" w:color="auto"/>
        <w:bottom w:val="none" w:sz="0" w:space="0" w:color="auto"/>
        <w:right w:val="none" w:sz="0" w:space="0" w:color="auto"/>
      </w:divBdr>
    </w:div>
    <w:div w:id="114759899">
      <w:bodyDiv w:val="1"/>
      <w:marLeft w:val="0"/>
      <w:marRight w:val="0"/>
      <w:marTop w:val="0"/>
      <w:marBottom w:val="0"/>
      <w:divBdr>
        <w:top w:val="none" w:sz="0" w:space="0" w:color="auto"/>
        <w:left w:val="none" w:sz="0" w:space="0" w:color="auto"/>
        <w:bottom w:val="none" w:sz="0" w:space="0" w:color="auto"/>
        <w:right w:val="none" w:sz="0" w:space="0" w:color="auto"/>
      </w:divBdr>
      <w:divsChild>
        <w:div w:id="54402627">
          <w:marLeft w:val="0"/>
          <w:marRight w:val="0"/>
          <w:marTop w:val="150"/>
          <w:marBottom w:val="0"/>
          <w:divBdr>
            <w:top w:val="none" w:sz="0" w:space="0" w:color="auto"/>
            <w:left w:val="none" w:sz="0" w:space="0" w:color="auto"/>
            <w:bottom w:val="none" w:sz="0" w:space="0" w:color="auto"/>
            <w:right w:val="none" w:sz="0" w:space="0" w:color="auto"/>
          </w:divBdr>
        </w:div>
        <w:div w:id="1834177745">
          <w:marLeft w:val="0"/>
          <w:marRight w:val="0"/>
          <w:marTop w:val="255"/>
          <w:marBottom w:val="0"/>
          <w:divBdr>
            <w:top w:val="none" w:sz="0" w:space="0" w:color="auto"/>
            <w:left w:val="none" w:sz="0" w:space="0" w:color="auto"/>
            <w:bottom w:val="none" w:sz="0" w:space="0" w:color="auto"/>
            <w:right w:val="none" w:sz="0" w:space="0" w:color="auto"/>
          </w:divBdr>
          <w:divsChild>
            <w:div w:id="72119674">
              <w:marLeft w:val="0"/>
              <w:marRight w:val="0"/>
              <w:marTop w:val="0"/>
              <w:marBottom w:val="0"/>
              <w:divBdr>
                <w:top w:val="none" w:sz="0" w:space="0" w:color="auto"/>
                <w:left w:val="none" w:sz="0" w:space="0" w:color="auto"/>
                <w:bottom w:val="none" w:sz="0" w:space="0" w:color="auto"/>
                <w:right w:val="none" w:sz="0" w:space="0" w:color="auto"/>
              </w:divBdr>
            </w:div>
          </w:divsChild>
        </w:div>
        <w:div w:id="1963463781">
          <w:marLeft w:val="0"/>
          <w:marRight w:val="0"/>
          <w:marTop w:val="0"/>
          <w:marBottom w:val="225"/>
          <w:divBdr>
            <w:top w:val="none" w:sz="0" w:space="0" w:color="auto"/>
            <w:left w:val="none" w:sz="0" w:space="0" w:color="auto"/>
            <w:bottom w:val="none" w:sz="0" w:space="0" w:color="auto"/>
            <w:right w:val="none" w:sz="0" w:space="0" w:color="auto"/>
          </w:divBdr>
        </w:div>
      </w:divsChild>
    </w:div>
    <w:div w:id="115032362">
      <w:bodyDiv w:val="1"/>
      <w:marLeft w:val="0"/>
      <w:marRight w:val="0"/>
      <w:marTop w:val="0"/>
      <w:marBottom w:val="0"/>
      <w:divBdr>
        <w:top w:val="none" w:sz="0" w:space="0" w:color="auto"/>
        <w:left w:val="none" w:sz="0" w:space="0" w:color="auto"/>
        <w:bottom w:val="none" w:sz="0" w:space="0" w:color="auto"/>
        <w:right w:val="none" w:sz="0" w:space="0" w:color="auto"/>
      </w:divBdr>
    </w:div>
    <w:div w:id="117067140">
      <w:bodyDiv w:val="1"/>
      <w:marLeft w:val="0"/>
      <w:marRight w:val="0"/>
      <w:marTop w:val="0"/>
      <w:marBottom w:val="0"/>
      <w:divBdr>
        <w:top w:val="none" w:sz="0" w:space="0" w:color="auto"/>
        <w:left w:val="none" w:sz="0" w:space="0" w:color="auto"/>
        <w:bottom w:val="none" w:sz="0" w:space="0" w:color="auto"/>
        <w:right w:val="none" w:sz="0" w:space="0" w:color="auto"/>
      </w:divBdr>
    </w:div>
    <w:div w:id="118227500">
      <w:bodyDiv w:val="1"/>
      <w:marLeft w:val="0"/>
      <w:marRight w:val="0"/>
      <w:marTop w:val="0"/>
      <w:marBottom w:val="0"/>
      <w:divBdr>
        <w:top w:val="none" w:sz="0" w:space="0" w:color="auto"/>
        <w:left w:val="none" w:sz="0" w:space="0" w:color="auto"/>
        <w:bottom w:val="none" w:sz="0" w:space="0" w:color="auto"/>
        <w:right w:val="none" w:sz="0" w:space="0" w:color="auto"/>
      </w:divBdr>
    </w:div>
    <w:div w:id="121046029">
      <w:bodyDiv w:val="1"/>
      <w:marLeft w:val="0"/>
      <w:marRight w:val="0"/>
      <w:marTop w:val="0"/>
      <w:marBottom w:val="0"/>
      <w:divBdr>
        <w:top w:val="none" w:sz="0" w:space="0" w:color="auto"/>
        <w:left w:val="none" w:sz="0" w:space="0" w:color="auto"/>
        <w:bottom w:val="none" w:sz="0" w:space="0" w:color="auto"/>
        <w:right w:val="none" w:sz="0" w:space="0" w:color="auto"/>
      </w:divBdr>
      <w:divsChild>
        <w:div w:id="73819150">
          <w:marLeft w:val="0"/>
          <w:marRight w:val="0"/>
          <w:marTop w:val="255"/>
          <w:marBottom w:val="0"/>
          <w:divBdr>
            <w:top w:val="none" w:sz="0" w:space="0" w:color="auto"/>
            <w:left w:val="none" w:sz="0" w:space="0" w:color="auto"/>
            <w:bottom w:val="none" w:sz="0" w:space="0" w:color="auto"/>
            <w:right w:val="none" w:sz="0" w:space="0" w:color="auto"/>
          </w:divBdr>
          <w:divsChild>
            <w:div w:id="750808552">
              <w:marLeft w:val="0"/>
              <w:marRight w:val="0"/>
              <w:marTop w:val="0"/>
              <w:marBottom w:val="0"/>
              <w:divBdr>
                <w:top w:val="none" w:sz="0" w:space="0" w:color="auto"/>
                <w:left w:val="none" w:sz="0" w:space="0" w:color="auto"/>
                <w:bottom w:val="none" w:sz="0" w:space="0" w:color="auto"/>
                <w:right w:val="none" w:sz="0" w:space="0" w:color="auto"/>
              </w:divBdr>
            </w:div>
          </w:divsChild>
        </w:div>
        <w:div w:id="334695523">
          <w:marLeft w:val="0"/>
          <w:marRight w:val="0"/>
          <w:marTop w:val="150"/>
          <w:marBottom w:val="0"/>
          <w:divBdr>
            <w:top w:val="none" w:sz="0" w:space="0" w:color="auto"/>
            <w:left w:val="none" w:sz="0" w:space="0" w:color="auto"/>
            <w:bottom w:val="none" w:sz="0" w:space="0" w:color="auto"/>
            <w:right w:val="none" w:sz="0" w:space="0" w:color="auto"/>
          </w:divBdr>
        </w:div>
        <w:div w:id="2064015204">
          <w:marLeft w:val="0"/>
          <w:marRight w:val="0"/>
          <w:marTop w:val="0"/>
          <w:marBottom w:val="225"/>
          <w:divBdr>
            <w:top w:val="none" w:sz="0" w:space="0" w:color="auto"/>
            <w:left w:val="none" w:sz="0" w:space="0" w:color="auto"/>
            <w:bottom w:val="none" w:sz="0" w:space="0" w:color="auto"/>
            <w:right w:val="none" w:sz="0" w:space="0" w:color="auto"/>
          </w:divBdr>
        </w:div>
      </w:divsChild>
    </w:div>
    <w:div w:id="125509170">
      <w:bodyDiv w:val="1"/>
      <w:marLeft w:val="0"/>
      <w:marRight w:val="0"/>
      <w:marTop w:val="0"/>
      <w:marBottom w:val="0"/>
      <w:divBdr>
        <w:top w:val="none" w:sz="0" w:space="0" w:color="auto"/>
        <w:left w:val="none" w:sz="0" w:space="0" w:color="auto"/>
        <w:bottom w:val="none" w:sz="0" w:space="0" w:color="auto"/>
        <w:right w:val="none" w:sz="0" w:space="0" w:color="auto"/>
      </w:divBdr>
    </w:div>
    <w:div w:id="131141072">
      <w:bodyDiv w:val="1"/>
      <w:marLeft w:val="0"/>
      <w:marRight w:val="0"/>
      <w:marTop w:val="0"/>
      <w:marBottom w:val="0"/>
      <w:divBdr>
        <w:top w:val="none" w:sz="0" w:space="0" w:color="auto"/>
        <w:left w:val="none" w:sz="0" w:space="0" w:color="auto"/>
        <w:bottom w:val="none" w:sz="0" w:space="0" w:color="auto"/>
        <w:right w:val="none" w:sz="0" w:space="0" w:color="auto"/>
      </w:divBdr>
      <w:divsChild>
        <w:div w:id="2015566583">
          <w:marLeft w:val="480"/>
          <w:marRight w:val="0"/>
          <w:marTop w:val="0"/>
          <w:marBottom w:val="0"/>
          <w:divBdr>
            <w:top w:val="none" w:sz="0" w:space="0" w:color="auto"/>
            <w:left w:val="none" w:sz="0" w:space="0" w:color="auto"/>
            <w:bottom w:val="none" w:sz="0" w:space="0" w:color="auto"/>
            <w:right w:val="none" w:sz="0" w:space="0" w:color="auto"/>
          </w:divBdr>
          <w:divsChild>
            <w:div w:id="30647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92136">
      <w:bodyDiv w:val="1"/>
      <w:marLeft w:val="0"/>
      <w:marRight w:val="0"/>
      <w:marTop w:val="0"/>
      <w:marBottom w:val="0"/>
      <w:divBdr>
        <w:top w:val="none" w:sz="0" w:space="0" w:color="auto"/>
        <w:left w:val="none" w:sz="0" w:space="0" w:color="auto"/>
        <w:bottom w:val="none" w:sz="0" w:space="0" w:color="auto"/>
        <w:right w:val="none" w:sz="0" w:space="0" w:color="auto"/>
      </w:divBdr>
    </w:div>
    <w:div w:id="160391951">
      <w:bodyDiv w:val="1"/>
      <w:marLeft w:val="0"/>
      <w:marRight w:val="0"/>
      <w:marTop w:val="0"/>
      <w:marBottom w:val="0"/>
      <w:divBdr>
        <w:top w:val="none" w:sz="0" w:space="0" w:color="auto"/>
        <w:left w:val="none" w:sz="0" w:space="0" w:color="auto"/>
        <w:bottom w:val="none" w:sz="0" w:space="0" w:color="auto"/>
        <w:right w:val="none" w:sz="0" w:space="0" w:color="auto"/>
      </w:divBdr>
      <w:divsChild>
        <w:div w:id="394531">
          <w:marLeft w:val="0"/>
          <w:marRight w:val="0"/>
          <w:marTop w:val="0"/>
          <w:marBottom w:val="300"/>
          <w:divBdr>
            <w:top w:val="none" w:sz="0" w:space="0" w:color="auto"/>
            <w:left w:val="none" w:sz="0" w:space="0" w:color="auto"/>
            <w:bottom w:val="none" w:sz="0" w:space="0" w:color="auto"/>
            <w:right w:val="none" w:sz="0" w:space="0" w:color="auto"/>
          </w:divBdr>
          <w:divsChild>
            <w:div w:id="431826246">
              <w:marLeft w:val="0"/>
              <w:marRight w:val="0"/>
              <w:marTop w:val="0"/>
              <w:marBottom w:val="0"/>
              <w:divBdr>
                <w:top w:val="none" w:sz="0" w:space="0" w:color="auto"/>
                <w:left w:val="none" w:sz="0" w:space="0" w:color="auto"/>
                <w:bottom w:val="none" w:sz="0" w:space="0" w:color="auto"/>
                <w:right w:val="none" w:sz="0" w:space="0" w:color="auto"/>
              </w:divBdr>
            </w:div>
          </w:divsChild>
        </w:div>
        <w:div w:id="1800994963">
          <w:marLeft w:val="0"/>
          <w:marRight w:val="0"/>
          <w:marTop w:val="0"/>
          <w:marBottom w:val="300"/>
          <w:divBdr>
            <w:top w:val="none" w:sz="0" w:space="0" w:color="auto"/>
            <w:left w:val="none" w:sz="0" w:space="0" w:color="auto"/>
            <w:bottom w:val="none" w:sz="0" w:space="0" w:color="auto"/>
            <w:right w:val="none" w:sz="0" w:space="0" w:color="auto"/>
          </w:divBdr>
          <w:divsChild>
            <w:div w:id="76522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0842">
      <w:bodyDiv w:val="1"/>
      <w:marLeft w:val="0"/>
      <w:marRight w:val="0"/>
      <w:marTop w:val="0"/>
      <w:marBottom w:val="0"/>
      <w:divBdr>
        <w:top w:val="none" w:sz="0" w:space="0" w:color="auto"/>
        <w:left w:val="none" w:sz="0" w:space="0" w:color="auto"/>
        <w:bottom w:val="none" w:sz="0" w:space="0" w:color="auto"/>
        <w:right w:val="none" w:sz="0" w:space="0" w:color="auto"/>
      </w:divBdr>
    </w:div>
    <w:div w:id="165751940">
      <w:bodyDiv w:val="1"/>
      <w:marLeft w:val="0"/>
      <w:marRight w:val="0"/>
      <w:marTop w:val="0"/>
      <w:marBottom w:val="0"/>
      <w:divBdr>
        <w:top w:val="none" w:sz="0" w:space="0" w:color="auto"/>
        <w:left w:val="none" w:sz="0" w:space="0" w:color="auto"/>
        <w:bottom w:val="none" w:sz="0" w:space="0" w:color="auto"/>
        <w:right w:val="none" w:sz="0" w:space="0" w:color="auto"/>
      </w:divBdr>
    </w:div>
    <w:div w:id="175199627">
      <w:bodyDiv w:val="1"/>
      <w:marLeft w:val="0"/>
      <w:marRight w:val="0"/>
      <w:marTop w:val="0"/>
      <w:marBottom w:val="0"/>
      <w:divBdr>
        <w:top w:val="none" w:sz="0" w:space="0" w:color="auto"/>
        <w:left w:val="none" w:sz="0" w:space="0" w:color="auto"/>
        <w:bottom w:val="none" w:sz="0" w:space="0" w:color="auto"/>
        <w:right w:val="none" w:sz="0" w:space="0" w:color="auto"/>
      </w:divBdr>
    </w:div>
    <w:div w:id="178587779">
      <w:bodyDiv w:val="1"/>
      <w:marLeft w:val="0"/>
      <w:marRight w:val="0"/>
      <w:marTop w:val="0"/>
      <w:marBottom w:val="0"/>
      <w:divBdr>
        <w:top w:val="none" w:sz="0" w:space="0" w:color="auto"/>
        <w:left w:val="none" w:sz="0" w:space="0" w:color="auto"/>
        <w:bottom w:val="none" w:sz="0" w:space="0" w:color="auto"/>
        <w:right w:val="none" w:sz="0" w:space="0" w:color="auto"/>
      </w:divBdr>
      <w:divsChild>
        <w:div w:id="65497723">
          <w:marLeft w:val="0"/>
          <w:marRight w:val="0"/>
          <w:marTop w:val="255"/>
          <w:marBottom w:val="0"/>
          <w:divBdr>
            <w:top w:val="none" w:sz="0" w:space="0" w:color="auto"/>
            <w:left w:val="none" w:sz="0" w:space="0" w:color="auto"/>
            <w:bottom w:val="none" w:sz="0" w:space="0" w:color="auto"/>
            <w:right w:val="none" w:sz="0" w:space="0" w:color="auto"/>
          </w:divBdr>
          <w:divsChild>
            <w:div w:id="2140028168">
              <w:marLeft w:val="0"/>
              <w:marRight w:val="0"/>
              <w:marTop w:val="0"/>
              <w:marBottom w:val="0"/>
              <w:divBdr>
                <w:top w:val="none" w:sz="0" w:space="0" w:color="auto"/>
                <w:left w:val="none" w:sz="0" w:space="0" w:color="auto"/>
                <w:bottom w:val="none" w:sz="0" w:space="0" w:color="auto"/>
                <w:right w:val="none" w:sz="0" w:space="0" w:color="auto"/>
              </w:divBdr>
            </w:div>
          </w:divsChild>
        </w:div>
        <w:div w:id="677275018">
          <w:marLeft w:val="0"/>
          <w:marRight w:val="0"/>
          <w:marTop w:val="0"/>
          <w:marBottom w:val="225"/>
          <w:divBdr>
            <w:top w:val="none" w:sz="0" w:space="0" w:color="auto"/>
            <w:left w:val="none" w:sz="0" w:space="0" w:color="auto"/>
            <w:bottom w:val="none" w:sz="0" w:space="0" w:color="auto"/>
            <w:right w:val="none" w:sz="0" w:space="0" w:color="auto"/>
          </w:divBdr>
        </w:div>
        <w:div w:id="2109959913">
          <w:marLeft w:val="0"/>
          <w:marRight w:val="0"/>
          <w:marTop w:val="150"/>
          <w:marBottom w:val="0"/>
          <w:divBdr>
            <w:top w:val="none" w:sz="0" w:space="0" w:color="auto"/>
            <w:left w:val="none" w:sz="0" w:space="0" w:color="auto"/>
            <w:bottom w:val="none" w:sz="0" w:space="0" w:color="auto"/>
            <w:right w:val="none" w:sz="0" w:space="0" w:color="auto"/>
          </w:divBdr>
        </w:div>
      </w:divsChild>
    </w:div>
    <w:div w:id="185026420">
      <w:bodyDiv w:val="1"/>
      <w:marLeft w:val="0"/>
      <w:marRight w:val="0"/>
      <w:marTop w:val="0"/>
      <w:marBottom w:val="0"/>
      <w:divBdr>
        <w:top w:val="none" w:sz="0" w:space="0" w:color="auto"/>
        <w:left w:val="none" w:sz="0" w:space="0" w:color="auto"/>
        <w:bottom w:val="none" w:sz="0" w:space="0" w:color="auto"/>
        <w:right w:val="none" w:sz="0" w:space="0" w:color="auto"/>
      </w:divBdr>
    </w:div>
    <w:div w:id="186604581">
      <w:bodyDiv w:val="1"/>
      <w:marLeft w:val="0"/>
      <w:marRight w:val="0"/>
      <w:marTop w:val="0"/>
      <w:marBottom w:val="0"/>
      <w:divBdr>
        <w:top w:val="none" w:sz="0" w:space="0" w:color="auto"/>
        <w:left w:val="none" w:sz="0" w:space="0" w:color="auto"/>
        <w:bottom w:val="none" w:sz="0" w:space="0" w:color="auto"/>
        <w:right w:val="none" w:sz="0" w:space="0" w:color="auto"/>
      </w:divBdr>
      <w:divsChild>
        <w:div w:id="571816157">
          <w:marLeft w:val="0"/>
          <w:marRight w:val="0"/>
          <w:marTop w:val="255"/>
          <w:marBottom w:val="0"/>
          <w:divBdr>
            <w:top w:val="none" w:sz="0" w:space="0" w:color="auto"/>
            <w:left w:val="none" w:sz="0" w:space="0" w:color="auto"/>
            <w:bottom w:val="none" w:sz="0" w:space="0" w:color="auto"/>
            <w:right w:val="none" w:sz="0" w:space="0" w:color="auto"/>
          </w:divBdr>
          <w:divsChild>
            <w:div w:id="1425802188">
              <w:marLeft w:val="0"/>
              <w:marRight w:val="0"/>
              <w:marTop w:val="0"/>
              <w:marBottom w:val="0"/>
              <w:divBdr>
                <w:top w:val="none" w:sz="0" w:space="0" w:color="auto"/>
                <w:left w:val="none" w:sz="0" w:space="0" w:color="auto"/>
                <w:bottom w:val="none" w:sz="0" w:space="0" w:color="auto"/>
                <w:right w:val="none" w:sz="0" w:space="0" w:color="auto"/>
              </w:divBdr>
            </w:div>
          </w:divsChild>
        </w:div>
        <w:div w:id="732314294">
          <w:marLeft w:val="0"/>
          <w:marRight w:val="0"/>
          <w:marTop w:val="0"/>
          <w:marBottom w:val="225"/>
          <w:divBdr>
            <w:top w:val="none" w:sz="0" w:space="0" w:color="auto"/>
            <w:left w:val="none" w:sz="0" w:space="0" w:color="auto"/>
            <w:bottom w:val="none" w:sz="0" w:space="0" w:color="auto"/>
            <w:right w:val="none" w:sz="0" w:space="0" w:color="auto"/>
          </w:divBdr>
        </w:div>
        <w:div w:id="1824737467">
          <w:marLeft w:val="0"/>
          <w:marRight w:val="0"/>
          <w:marTop w:val="150"/>
          <w:marBottom w:val="0"/>
          <w:divBdr>
            <w:top w:val="none" w:sz="0" w:space="0" w:color="auto"/>
            <w:left w:val="none" w:sz="0" w:space="0" w:color="auto"/>
            <w:bottom w:val="none" w:sz="0" w:space="0" w:color="auto"/>
            <w:right w:val="none" w:sz="0" w:space="0" w:color="auto"/>
          </w:divBdr>
        </w:div>
      </w:divsChild>
    </w:div>
    <w:div w:id="192500152">
      <w:bodyDiv w:val="1"/>
      <w:marLeft w:val="0"/>
      <w:marRight w:val="0"/>
      <w:marTop w:val="0"/>
      <w:marBottom w:val="0"/>
      <w:divBdr>
        <w:top w:val="none" w:sz="0" w:space="0" w:color="auto"/>
        <w:left w:val="none" w:sz="0" w:space="0" w:color="auto"/>
        <w:bottom w:val="none" w:sz="0" w:space="0" w:color="auto"/>
        <w:right w:val="none" w:sz="0" w:space="0" w:color="auto"/>
      </w:divBdr>
      <w:divsChild>
        <w:div w:id="1356349124">
          <w:marLeft w:val="605"/>
          <w:marRight w:val="0"/>
          <w:marTop w:val="200"/>
          <w:marBottom w:val="40"/>
          <w:divBdr>
            <w:top w:val="none" w:sz="0" w:space="0" w:color="auto"/>
            <w:left w:val="none" w:sz="0" w:space="0" w:color="auto"/>
            <w:bottom w:val="none" w:sz="0" w:space="0" w:color="auto"/>
            <w:right w:val="none" w:sz="0" w:space="0" w:color="auto"/>
          </w:divBdr>
        </w:div>
      </w:divsChild>
    </w:div>
    <w:div w:id="195894960">
      <w:bodyDiv w:val="1"/>
      <w:marLeft w:val="0"/>
      <w:marRight w:val="0"/>
      <w:marTop w:val="0"/>
      <w:marBottom w:val="0"/>
      <w:divBdr>
        <w:top w:val="none" w:sz="0" w:space="0" w:color="auto"/>
        <w:left w:val="none" w:sz="0" w:space="0" w:color="auto"/>
        <w:bottom w:val="none" w:sz="0" w:space="0" w:color="auto"/>
        <w:right w:val="none" w:sz="0" w:space="0" w:color="auto"/>
      </w:divBdr>
      <w:divsChild>
        <w:div w:id="78213419">
          <w:marLeft w:val="0"/>
          <w:marRight w:val="0"/>
          <w:marTop w:val="150"/>
          <w:marBottom w:val="0"/>
          <w:divBdr>
            <w:top w:val="none" w:sz="0" w:space="0" w:color="auto"/>
            <w:left w:val="none" w:sz="0" w:space="0" w:color="auto"/>
            <w:bottom w:val="none" w:sz="0" w:space="0" w:color="auto"/>
            <w:right w:val="none" w:sz="0" w:space="0" w:color="auto"/>
          </w:divBdr>
        </w:div>
        <w:div w:id="1649282296">
          <w:marLeft w:val="0"/>
          <w:marRight w:val="0"/>
          <w:marTop w:val="0"/>
          <w:marBottom w:val="225"/>
          <w:divBdr>
            <w:top w:val="none" w:sz="0" w:space="0" w:color="auto"/>
            <w:left w:val="none" w:sz="0" w:space="0" w:color="auto"/>
            <w:bottom w:val="none" w:sz="0" w:space="0" w:color="auto"/>
            <w:right w:val="none" w:sz="0" w:space="0" w:color="auto"/>
          </w:divBdr>
        </w:div>
        <w:div w:id="1973830671">
          <w:marLeft w:val="0"/>
          <w:marRight w:val="0"/>
          <w:marTop w:val="255"/>
          <w:marBottom w:val="0"/>
          <w:divBdr>
            <w:top w:val="none" w:sz="0" w:space="0" w:color="auto"/>
            <w:left w:val="none" w:sz="0" w:space="0" w:color="auto"/>
            <w:bottom w:val="none" w:sz="0" w:space="0" w:color="auto"/>
            <w:right w:val="none" w:sz="0" w:space="0" w:color="auto"/>
          </w:divBdr>
          <w:divsChild>
            <w:div w:id="77386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45594">
      <w:bodyDiv w:val="1"/>
      <w:marLeft w:val="0"/>
      <w:marRight w:val="0"/>
      <w:marTop w:val="0"/>
      <w:marBottom w:val="0"/>
      <w:divBdr>
        <w:top w:val="none" w:sz="0" w:space="0" w:color="auto"/>
        <w:left w:val="none" w:sz="0" w:space="0" w:color="auto"/>
        <w:bottom w:val="none" w:sz="0" w:space="0" w:color="auto"/>
        <w:right w:val="none" w:sz="0" w:space="0" w:color="auto"/>
      </w:divBdr>
    </w:div>
    <w:div w:id="204606079">
      <w:bodyDiv w:val="1"/>
      <w:marLeft w:val="0"/>
      <w:marRight w:val="0"/>
      <w:marTop w:val="0"/>
      <w:marBottom w:val="0"/>
      <w:divBdr>
        <w:top w:val="none" w:sz="0" w:space="0" w:color="auto"/>
        <w:left w:val="none" w:sz="0" w:space="0" w:color="auto"/>
        <w:bottom w:val="none" w:sz="0" w:space="0" w:color="auto"/>
        <w:right w:val="none" w:sz="0" w:space="0" w:color="auto"/>
      </w:divBdr>
      <w:divsChild>
        <w:div w:id="95831627">
          <w:marLeft w:val="0"/>
          <w:marRight w:val="0"/>
          <w:marTop w:val="150"/>
          <w:marBottom w:val="0"/>
          <w:divBdr>
            <w:top w:val="none" w:sz="0" w:space="0" w:color="auto"/>
            <w:left w:val="none" w:sz="0" w:space="0" w:color="auto"/>
            <w:bottom w:val="none" w:sz="0" w:space="0" w:color="auto"/>
            <w:right w:val="none" w:sz="0" w:space="0" w:color="auto"/>
          </w:divBdr>
        </w:div>
        <w:div w:id="1432581709">
          <w:marLeft w:val="0"/>
          <w:marRight w:val="0"/>
          <w:marTop w:val="0"/>
          <w:marBottom w:val="0"/>
          <w:divBdr>
            <w:top w:val="none" w:sz="0" w:space="0" w:color="auto"/>
            <w:left w:val="none" w:sz="0" w:space="0" w:color="auto"/>
            <w:bottom w:val="single" w:sz="6" w:space="0" w:color="D0D0D0"/>
            <w:right w:val="none" w:sz="0" w:space="0" w:color="auto"/>
          </w:divBdr>
        </w:div>
        <w:div w:id="1501387135">
          <w:marLeft w:val="0"/>
          <w:marRight w:val="0"/>
          <w:marTop w:val="0"/>
          <w:marBottom w:val="225"/>
          <w:divBdr>
            <w:top w:val="none" w:sz="0" w:space="0" w:color="auto"/>
            <w:left w:val="none" w:sz="0" w:space="0" w:color="auto"/>
            <w:bottom w:val="none" w:sz="0" w:space="0" w:color="auto"/>
            <w:right w:val="none" w:sz="0" w:space="0" w:color="auto"/>
          </w:divBdr>
        </w:div>
        <w:div w:id="1885211204">
          <w:marLeft w:val="0"/>
          <w:marRight w:val="0"/>
          <w:marTop w:val="255"/>
          <w:marBottom w:val="0"/>
          <w:divBdr>
            <w:top w:val="none" w:sz="0" w:space="0" w:color="auto"/>
            <w:left w:val="none" w:sz="0" w:space="0" w:color="auto"/>
            <w:bottom w:val="none" w:sz="0" w:space="0" w:color="auto"/>
            <w:right w:val="none" w:sz="0" w:space="0" w:color="auto"/>
          </w:divBdr>
          <w:divsChild>
            <w:div w:id="105816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892849">
      <w:bodyDiv w:val="1"/>
      <w:marLeft w:val="0"/>
      <w:marRight w:val="0"/>
      <w:marTop w:val="0"/>
      <w:marBottom w:val="0"/>
      <w:divBdr>
        <w:top w:val="none" w:sz="0" w:space="0" w:color="auto"/>
        <w:left w:val="none" w:sz="0" w:space="0" w:color="auto"/>
        <w:bottom w:val="none" w:sz="0" w:space="0" w:color="auto"/>
        <w:right w:val="none" w:sz="0" w:space="0" w:color="auto"/>
      </w:divBdr>
      <w:divsChild>
        <w:div w:id="87819256">
          <w:marLeft w:val="0"/>
          <w:marRight w:val="0"/>
          <w:marTop w:val="150"/>
          <w:marBottom w:val="0"/>
          <w:divBdr>
            <w:top w:val="none" w:sz="0" w:space="0" w:color="auto"/>
            <w:left w:val="none" w:sz="0" w:space="0" w:color="auto"/>
            <w:bottom w:val="none" w:sz="0" w:space="0" w:color="auto"/>
            <w:right w:val="none" w:sz="0" w:space="0" w:color="auto"/>
          </w:divBdr>
        </w:div>
        <w:div w:id="867723500">
          <w:marLeft w:val="0"/>
          <w:marRight w:val="0"/>
          <w:marTop w:val="255"/>
          <w:marBottom w:val="0"/>
          <w:divBdr>
            <w:top w:val="none" w:sz="0" w:space="0" w:color="auto"/>
            <w:left w:val="none" w:sz="0" w:space="0" w:color="auto"/>
            <w:bottom w:val="none" w:sz="0" w:space="0" w:color="auto"/>
            <w:right w:val="none" w:sz="0" w:space="0" w:color="auto"/>
          </w:divBdr>
          <w:divsChild>
            <w:div w:id="379744625">
              <w:marLeft w:val="0"/>
              <w:marRight w:val="0"/>
              <w:marTop w:val="0"/>
              <w:marBottom w:val="0"/>
              <w:divBdr>
                <w:top w:val="none" w:sz="0" w:space="0" w:color="auto"/>
                <w:left w:val="none" w:sz="0" w:space="0" w:color="auto"/>
                <w:bottom w:val="none" w:sz="0" w:space="0" w:color="auto"/>
                <w:right w:val="none" w:sz="0" w:space="0" w:color="auto"/>
              </w:divBdr>
            </w:div>
          </w:divsChild>
        </w:div>
        <w:div w:id="1090388292">
          <w:marLeft w:val="0"/>
          <w:marRight w:val="0"/>
          <w:marTop w:val="0"/>
          <w:marBottom w:val="0"/>
          <w:divBdr>
            <w:top w:val="none" w:sz="0" w:space="0" w:color="auto"/>
            <w:left w:val="none" w:sz="0" w:space="0" w:color="auto"/>
            <w:bottom w:val="single" w:sz="6" w:space="0" w:color="D0D0D0"/>
            <w:right w:val="none" w:sz="0" w:space="0" w:color="auto"/>
          </w:divBdr>
        </w:div>
        <w:div w:id="1315915010">
          <w:marLeft w:val="0"/>
          <w:marRight w:val="0"/>
          <w:marTop w:val="0"/>
          <w:marBottom w:val="225"/>
          <w:divBdr>
            <w:top w:val="none" w:sz="0" w:space="0" w:color="auto"/>
            <w:left w:val="none" w:sz="0" w:space="0" w:color="auto"/>
            <w:bottom w:val="none" w:sz="0" w:space="0" w:color="auto"/>
            <w:right w:val="none" w:sz="0" w:space="0" w:color="auto"/>
          </w:divBdr>
        </w:div>
      </w:divsChild>
    </w:div>
    <w:div w:id="216819299">
      <w:bodyDiv w:val="1"/>
      <w:marLeft w:val="0"/>
      <w:marRight w:val="0"/>
      <w:marTop w:val="0"/>
      <w:marBottom w:val="0"/>
      <w:divBdr>
        <w:top w:val="none" w:sz="0" w:space="0" w:color="auto"/>
        <w:left w:val="none" w:sz="0" w:space="0" w:color="auto"/>
        <w:bottom w:val="none" w:sz="0" w:space="0" w:color="auto"/>
        <w:right w:val="none" w:sz="0" w:space="0" w:color="auto"/>
      </w:divBdr>
    </w:div>
    <w:div w:id="217978287">
      <w:bodyDiv w:val="1"/>
      <w:marLeft w:val="0"/>
      <w:marRight w:val="0"/>
      <w:marTop w:val="0"/>
      <w:marBottom w:val="0"/>
      <w:divBdr>
        <w:top w:val="none" w:sz="0" w:space="0" w:color="auto"/>
        <w:left w:val="none" w:sz="0" w:space="0" w:color="auto"/>
        <w:bottom w:val="none" w:sz="0" w:space="0" w:color="auto"/>
        <w:right w:val="none" w:sz="0" w:space="0" w:color="auto"/>
      </w:divBdr>
    </w:div>
    <w:div w:id="234170534">
      <w:bodyDiv w:val="1"/>
      <w:marLeft w:val="0"/>
      <w:marRight w:val="0"/>
      <w:marTop w:val="0"/>
      <w:marBottom w:val="0"/>
      <w:divBdr>
        <w:top w:val="none" w:sz="0" w:space="0" w:color="auto"/>
        <w:left w:val="none" w:sz="0" w:space="0" w:color="auto"/>
        <w:bottom w:val="none" w:sz="0" w:space="0" w:color="auto"/>
        <w:right w:val="none" w:sz="0" w:space="0" w:color="auto"/>
      </w:divBdr>
    </w:div>
    <w:div w:id="239217665">
      <w:bodyDiv w:val="1"/>
      <w:marLeft w:val="0"/>
      <w:marRight w:val="0"/>
      <w:marTop w:val="0"/>
      <w:marBottom w:val="0"/>
      <w:divBdr>
        <w:top w:val="none" w:sz="0" w:space="0" w:color="auto"/>
        <w:left w:val="none" w:sz="0" w:space="0" w:color="auto"/>
        <w:bottom w:val="none" w:sz="0" w:space="0" w:color="auto"/>
        <w:right w:val="none" w:sz="0" w:space="0" w:color="auto"/>
      </w:divBdr>
    </w:div>
    <w:div w:id="242954747">
      <w:bodyDiv w:val="1"/>
      <w:marLeft w:val="0"/>
      <w:marRight w:val="0"/>
      <w:marTop w:val="0"/>
      <w:marBottom w:val="0"/>
      <w:divBdr>
        <w:top w:val="none" w:sz="0" w:space="0" w:color="auto"/>
        <w:left w:val="none" w:sz="0" w:space="0" w:color="auto"/>
        <w:bottom w:val="none" w:sz="0" w:space="0" w:color="auto"/>
        <w:right w:val="none" w:sz="0" w:space="0" w:color="auto"/>
      </w:divBdr>
    </w:div>
    <w:div w:id="243491161">
      <w:bodyDiv w:val="1"/>
      <w:marLeft w:val="0"/>
      <w:marRight w:val="0"/>
      <w:marTop w:val="0"/>
      <w:marBottom w:val="0"/>
      <w:divBdr>
        <w:top w:val="none" w:sz="0" w:space="0" w:color="auto"/>
        <w:left w:val="none" w:sz="0" w:space="0" w:color="auto"/>
        <w:bottom w:val="none" w:sz="0" w:space="0" w:color="auto"/>
        <w:right w:val="none" w:sz="0" w:space="0" w:color="auto"/>
      </w:divBdr>
    </w:div>
    <w:div w:id="255285723">
      <w:bodyDiv w:val="1"/>
      <w:marLeft w:val="0"/>
      <w:marRight w:val="0"/>
      <w:marTop w:val="0"/>
      <w:marBottom w:val="0"/>
      <w:divBdr>
        <w:top w:val="none" w:sz="0" w:space="0" w:color="auto"/>
        <w:left w:val="none" w:sz="0" w:space="0" w:color="auto"/>
        <w:bottom w:val="none" w:sz="0" w:space="0" w:color="auto"/>
        <w:right w:val="none" w:sz="0" w:space="0" w:color="auto"/>
      </w:divBdr>
    </w:div>
    <w:div w:id="262685375">
      <w:bodyDiv w:val="1"/>
      <w:marLeft w:val="0"/>
      <w:marRight w:val="0"/>
      <w:marTop w:val="0"/>
      <w:marBottom w:val="0"/>
      <w:divBdr>
        <w:top w:val="none" w:sz="0" w:space="0" w:color="auto"/>
        <w:left w:val="none" w:sz="0" w:space="0" w:color="auto"/>
        <w:bottom w:val="none" w:sz="0" w:space="0" w:color="auto"/>
        <w:right w:val="none" w:sz="0" w:space="0" w:color="auto"/>
      </w:divBdr>
    </w:div>
    <w:div w:id="269243592">
      <w:bodyDiv w:val="1"/>
      <w:marLeft w:val="0"/>
      <w:marRight w:val="0"/>
      <w:marTop w:val="0"/>
      <w:marBottom w:val="0"/>
      <w:divBdr>
        <w:top w:val="none" w:sz="0" w:space="0" w:color="auto"/>
        <w:left w:val="none" w:sz="0" w:space="0" w:color="auto"/>
        <w:bottom w:val="none" w:sz="0" w:space="0" w:color="auto"/>
        <w:right w:val="none" w:sz="0" w:space="0" w:color="auto"/>
      </w:divBdr>
      <w:divsChild>
        <w:div w:id="689112522">
          <w:marLeft w:val="0"/>
          <w:marRight w:val="0"/>
          <w:marTop w:val="255"/>
          <w:marBottom w:val="0"/>
          <w:divBdr>
            <w:top w:val="none" w:sz="0" w:space="0" w:color="auto"/>
            <w:left w:val="none" w:sz="0" w:space="0" w:color="auto"/>
            <w:bottom w:val="none" w:sz="0" w:space="0" w:color="auto"/>
            <w:right w:val="none" w:sz="0" w:space="0" w:color="auto"/>
          </w:divBdr>
          <w:divsChild>
            <w:div w:id="1210537641">
              <w:marLeft w:val="0"/>
              <w:marRight w:val="0"/>
              <w:marTop w:val="0"/>
              <w:marBottom w:val="0"/>
              <w:divBdr>
                <w:top w:val="none" w:sz="0" w:space="0" w:color="auto"/>
                <w:left w:val="none" w:sz="0" w:space="0" w:color="auto"/>
                <w:bottom w:val="none" w:sz="0" w:space="0" w:color="auto"/>
                <w:right w:val="none" w:sz="0" w:space="0" w:color="auto"/>
              </w:divBdr>
            </w:div>
          </w:divsChild>
        </w:div>
        <w:div w:id="716321794">
          <w:marLeft w:val="0"/>
          <w:marRight w:val="0"/>
          <w:marTop w:val="150"/>
          <w:marBottom w:val="0"/>
          <w:divBdr>
            <w:top w:val="none" w:sz="0" w:space="0" w:color="auto"/>
            <w:left w:val="none" w:sz="0" w:space="0" w:color="auto"/>
            <w:bottom w:val="none" w:sz="0" w:space="0" w:color="auto"/>
            <w:right w:val="none" w:sz="0" w:space="0" w:color="auto"/>
          </w:divBdr>
        </w:div>
        <w:div w:id="1954090887">
          <w:marLeft w:val="0"/>
          <w:marRight w:val="0"/>
          <w:marTop w:val="0"/>
          <w:marBottom w:val="225"/>
          <w:divBdr>
            <w:top w:val="none" w:sz="0" w:space="0" w:color="auto"/>
            <w:left w:val="none" w:sz="0" w:space="0" w:color="auto"/>
            <w:bottom w:val="none" w:sz="0" w:space="0" w:color="auto"/>
            <w:right w:val="none" w:sz="0" w:space="0" w:color="auto"/>
          </w:divBdr>
        </w:div>
      </w:divsChild>
    </w:div>
    <w:div w:id="272056877">
      <w:bodyDiv w:val="1"/>
      <w:marLeft w:val="0"/>
      <w:marRight w:val="0"/>
      <w:marTop w:val="0"/>
      <w:marBottom w:val="0"/>
      <w:divBdr>
        <w:top w:val="none" w:sz="0" w:space="0" w:color="auto"/>
        <w:left w:val="none" w:sz="0" w:space="0" w:color="auto"/>
        <w:bottom w:val="none" w:sz="0" w:space="0" w:color="auto"/>
        <w:right w:val="none" w:sz="0" w:space="0" w:color="auto"/>
      </w:divBdr>
      <w:divsChild>
        <w:div w:id="649166470">
          <w:marLeft w:val="0"/>
          <w:marRight w:val="0"/>
          <w:marTop w:val="0"/>
          <w:marBottom w:val="0"/>
          <w:divBdr>
            <w:top w:val="none" w:sz="0" w:space="0" w:color="auto"/>
            <w:left w:val="none" w:sz="0" w:space="0" w:color="auto"/>
            <w:bottom w:val="none" w:sz="0" w:space="0" w:color="auto"/>
            <w:right w:val="none" w:sz="0" w:space="0" w:color="auto"/>
          </w:divBdr>
        </w:div>
        <w:div w:id="1636138387">
          <w:marLeft w:val="0"/>
          <w:marRight w:val="0"/>
          <w:marTop w:val="0"/>
          <w:marBottom w:val="0"/>
          <w:divBdr>
            <w:top w:val="none" w:sz="0" w:space="0" w:color="auto"/>
            <w:left w:val="none" w:sz="0" w:space="0" w:color="auto"/>
            <w:bottom w:val="none" w:sz="0" w:space="0" w:color="auto"/>
            <w:right w:val="none" w:sz="0" w:space="0" w:color="auto"/>
          </w:divBdr>
        </w:div>
      </w:divsChild>
    </w:div>
    <w:div w:id="276300368">
      <w:bodyDiv w:val="1"/>
      <w:marLeft w:val="0"/>
      <w:marRight w:val="0"/>
      <w:marTop w:val="0"/>
      <w:marBottom w:val="0"/>
      <w:divBdr>
        <w:top w:val="none" w:sz="0" w:space="0" w:color="auto"/>
        <w:left w:val="none" w:sz="0" w:space="0" w:color="auto"/>
        <w:bottom w:val="none" w:sz="0" w:space="0" w:color="auto"/>
        <w:right w:val="none" w:sz="0" w:space="0" w:color="auto"/>
      </w:divBdr>
      <w:divsChild>
        <w:div w:id="1189950926">
          <w:marLeft w:val="0"/>
          <w:marRight w:val="0"/>
          <w:marTop w:val="150"/>
          <w:marBottom w:val="0"/>
          <w:divBdr>
            <w:top w:val="none" w:sz="0" w:space="0" w:color="auto"/>
            <w:left w:val="none" w:sz="0" w:space="0" w:color="auto"/>
            <w:bottom w:val="none" w:sz="0" w:space="0" w:color="auto"/>
            <w:right w:val="none" w:sz="0" w:space="0" w:color="auto"/>
          </w:divBdr>
        </w:div>
        <w:div w:id="1750039926">
          <w:marLeft w:val="0"/>
          <w:marRight w:val="0"/>
          <w:marTop w:val="0"/>
          <w:marBottom w:val="225"/>
          <w:divBdr>
            <w:top w:val="none" w:sz="0" w:space="0" w:color="auto"/>
            <w:left w:val="none" w:sz="0" w:space="0" w:color="auto"/>
            <w:bottom w:val="none" w:sz="0" w:space="0" w:color="auto"/>
            <w:right w:val="none" w:sz="0" w:space="0" w:color="auto"/>
          </w:divBdr>
        </w:div>
        <w:div w:id="1945071294">
          <w:marLeft w:val="0"/>
          <w:marRight w:val="0"/>
          <w:marTop w:val="255"/>
          <w:marBottom w:val="0"/>
          <w:divBdr>
            <w:top w:val="none" w:sz="0" w:space="0" w:color="auto"/>
            <w:left w:val="none" w:sz="0" w:space="0" w:color="auto"/>
            <w:bottom w:val="none" w:sz="0" w:space="0" w:color="auto"/>
            <w:right w:val="none" w:sz="0" w:space="0" w:color="auto"/>
          </w:divBdr>
          <w:divsChild>
            <w:div w:id="73743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041816">
      <w:bodyDiv w:val="1"/>
      <w:marLeft w:val="0"/>
      <w:marRight w:val="0"/>
      <w:marTop w:val="0"/>
      <w:marBottom w:val="0"/>
      <w:divBdr>
        <w:top w:val="none" w:sz="0" w:space="0" w:color="auto"/>
        <w:left w:val="none" w:sz="0" w:space="0" w:color="auto"/>
        <w:bottom w:val="none" w:sz="0" w:space="0" w:color="auto"/>
        <w:right w:val="none" w:sz="0" w:space="0" w:color="auto"/>
      </w:divBdr>
      <w:divsChild>
        <w:div w:id="587426866">
          <w:marLeft w:val="0"/>
          <w:marRight w:val="0"/>
          <w:marTop w:val="0"/>
          <w:marBottom w:val="225"/>
          <w:divBdr>
            <w:top w:val="none" w:sz="0" w:space="0" w:color="auto"/>
            <w:left w:val="none" w:sz="0" w:space="0" w:color="auto"/>
            <w:bottom w:val="none" w:sz="0" w:space="0" w:color="auto"/>
            <w:right w:val="none" w:sz="0" w:space="0" w:color="auto"/>
          </w:divBdr>
        </w:div>
        <w:div w:id="1796605051">
          <w:marLeft w:val="0"/>
          <w:marRight w:val="0"/>
          <w:marTop w:val="150"/>
          <w:marBottom w:val="0"/>
          <w:divBdr>
            <w:top w:val="none" w:sz="0" w:space="0" w:color="auto"/>
            <w:left w:val="none" w:sz="0" w:space="0" w:color="auto"/>
            <w:bottom w:val="none" w:sz="0" w:space="0" w:color="auto"/>
            <w:right w:val="none" w:sz="0" w:space="0" w:color="auto"/>
          </w:divBdr>
        </w:div>
        <w:div w:id="1965843243">
          <w:marLeft w:val="0"/>
          <w:marRight w:val="0"/>
          <w:marTop w:val="255"/>
          <w:marBottom w:val="0"/>
          <w:divBdr>
            <w:top w:val="none" w:sz="0" w:space="0" w:color="auto"/>
            <w:left w:val="none" w:sz="0" w:space="0" w:color="auto"/>
            <w:bottom w:val="none" w:sz="0" w:space="0" w:color="auto"/>
            <w:right w:val="none" w:sz="0" w:space="0" w:color="auto"/>
          </w:divBdr>
          <w:divsChild>
            <w:div w:id="151842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0635">
      <w:bodyDiv w:val="1"/>
      <w:marLeft w:val="0"/>
      <w:marRight w:val="0"/>
      <w:marTop w:val="0"/>
      <w:marBottom w:val="0"/>
      <w:divBdr>
        <w:top w:val="none" w:sz="0" w:space="0" w:color="auto"/>
        <w:left w:val="none" w:sz="0" w:space="0" w:color="auto"/>
        <w:bottom w:val="none" w:sz="0" w:space="0" w:color="auto"/>
        <w:right w:val="none" w:sz="0" w:space="0" w:color="auto"/>
      </w:divBdr>
    </w:div>
    <w:div w:id="288056279">
      <w:bodyDiv w:val="1"/>
      <w:marLeft w:val="0"/>
      <w:marRight w:val="0"/>
      <w:marTop w:val="0"/>
      <w:marBottom w:val="0"/>
      <w:divBdr>
        <w:top w:val="none" w:sz="0" w:space="0" w:color="auto"/>
        <w:left w:val="none" w:sz="0" w:space="0" w:color="auto"/>
        <w:bottom w:val="none" w:sz="0" w:space="0" w:color="auto"/>
        <w:right w:val="none" w:sz="0" w:space="0" w:color="auto"/>
      </w:divBdr>
      <w:divsChild>
        <w:div w:id="185142557">
          <w:marLeft w:val="0"/>
          <w:marRight w:val="0"/>
          <w:marTop w:val="255"/>
          <w:marBottom w:val="0"/>
          <w:divBdr>
            <w:top w:val="none" w:sz="0" w:space="0" w:color="auto"/>
            <w:left w:val="none" w:sz="0" w:space="0" w:color="auto"/>
            <w:bottom w:val="none" w:sz="0" w:space="0" w:color="auto"/>
            <w:right w:val="none" w:sz="0" w:space="0" w:color="auto"/>
          </w:divBdr>
          <w:divsChild>
            <w:div w:id="748499805">
              <w:marLeft w:val="0"/>
              <w:marRight w:val="0"/>
              <w:marTop w:val="0"/>
              <w:marBottom w:val="0"/>
              <w:divBdr>
                <w:top w:val="none" w:sz="0" w:space="0" w:color="auto"/>
                <w:left w:val="none" w:sz="0" w:space="0" w:color="auto"/>
                <w:bottom w:val="none" w:sz="0" w:space="0" w:color="auto"/>
                <w:right w:val="none" w:sz="0" w:space="0" w:color="auto"/>
              </w:divBdr>
            </w:div>
          </w:divsChild>
        </w:div>
        <w:div w:id="350451184">
          <w:marLeft w:val="0"/>
          <w:marRight w:val="0"/>
          <w:marTop w:val="0"/>
          <w:marBottom w:val="225"/>
          <w:divBdr>
            <w:top w:val="none" w:sz="0" w:space="0" w:color="auto"/>
            <w:left w:val="none" w:sz="0" w:space="0" w:color="auto"/>
            <w:bottom w:val="none" w:sz="0" w:space="0" w:color="auto"/>
            <w:right w:val="none" w:sz="0" w:space="0" w:color="auto"/>
          </w:divBdr>
        </w:div>
        <w:div w:id="867379504">
          <w:marLeft w:val="0"/>
          <w:marRight w:val="0"/>
          <w:marTop w:val="150"/>
          <w:marBottom w:val="0"/>
          <w:divBdr>
            <w:top w:val="none" w:sz="0" w:space="0" w:color="auto"/>
            <w:left w:val="none" w:sz="0" w:space="0" w:color="auto"/>
            <w:bottom w:val="none" w:sz="0" w:space="0" w:color="auto"/>
            <w:right w:val="none" w:sz="0" w:space="0" w:color="auto"/>
          </w:divBdr>
        </w:div>
      </w:divsChild>
    </w:div>
    <w:div w:id="294025711">
      <w:bodyDiv w:val="1"/>
      <w:marLeft w:val="0"/>
      <w:marRight w:val="0"/>
      <w:marTop w:val="0"/>
      <w:marBottom w:val="0"/>
      <w:divBdr>
        <w:top w:val="none" w:sz="0" w:space="0" w:color="auto"/>
        <w:left w:val="none" w:sz="0" w:space="0" w:color="auto"/>
        <w:bottom w:val="none" w:sz="0" w:space="0" w:color="auto"/>
        <w:right w:val="none" w:sz="0" w:space="0" w:color="auto"/>
      </w:divBdr>
    </w:div>
    <w:div w:id="295456153">
      <w:bodyDiv w:val="1"/>
      <w:marLeft w:val="0"/>
      <w:marRight w:val="0"/>
      <w:marTop w:val="0"/>
      <w:marBottom w:val="0"/>
      <w:divBdr>
        <w:top w:val="none" w:sz="0" w:space="0" w:color="auto"/>
        <w:left w:val="none" w:sz="0" w:space="0" w:color="auto"/>
        <w:bottom w:val="none" w:sz="0" w:space="0" w:color="auto"/>
        <w:right w:val="none" w:sz="0" w:space="0" w:color="auto"/>
      </w:divBdr>
    </w:div>
    <w:div w:id="298153119">
      <w:bodyDiv w:val="1"/>
      <w:marLeft w:val="0"/>
      <w:marRight w:val="0"/>
      <w:marTop w:val="0"/>
      <w:marBottom w:val="0"/>
      <w:divBdr>
        <w:top w:val="none" w:sz="0" w:space="0" w:color="auto"/>
        <w:left w:val="none" w:sz="0" w:space="0" w:color="auto"/>
        <w:bottom w:val="none" w:sz="0" w:space="0" w:color="auto"/>
        <w:right w:val="none" w:sz="0" w:space="0" w:color="auto"/>
      </w:divBdr>
    </w:div>
    <w:div w:id="301666448">
      <w:bodyDiv w:val="1"/>
      <w:marLeft w:val="0"/>
      <w:marRight w:val="0"/>
      <w:marTop w:val="0"/>
      <w:marBottom w:val="0"/>
      <w:divBdr>
        <w:top w:val="none" w:sz="0" w:space="0" w:color="auto"/>
        <w:left w:val="none" w:sz="0" w:space="0" w:color="auto"/>
        <w:bottom w:val="none" w:sz="0" w:space="0" w:color="auto"/>
        <w:right w:val="none" w:sz="0" w:space="0" w:color="auto"/>
      </w:divBdr>
      <w:divsChild>
        <w:div w:id="773592395">
          <w:marLeft w:val="0"/>
          <w:marRight w:val="0"/>
          <w:marTop w:val="0"/>
          <w:marBottom w:val="225"/>
          <w:divBdr>
            <w:top w:val="none" w:sz="0" w:space="0" w:color="auto"/>
            <w:left w:val="none" w:sz="0" w:space="0" w:color="auto"/>
            <w:bottom w:val="none" w:sz="0" w:space="0" w:color="auto"/>
            <w:right w:val="none" w:sz="0" w:space="0" w:color="auto"/>
          </w:divBdr>
        </w:div>
        <w:div w:id="1554274037">
          <w:marLeft w:val="0"/>
          <w:marRight w:val="0"/>
          <w:marTop w:val="150"/>
          <w:marBottom w:val="0"/>
          <w:divBdr>
            <w:top w:val="none" w:sz="0" w:space="0" w:color="auto"/>
            <w:left w:val="none" w:sz="0" w:space="0" w:color="auto"/>
            <w:bottom w:val="none" w:sz="0" w:space="0" w:color="auto"/>
            <w:right w:val="none" w:sz="0" w:space="0" w:color="auto"/>
          </w:divBdr>
        </w:div>
      </w:divsChild>
    </w:div>
    <w:div w:id="302466955">
      <w:bodyDiv w:val="1"/>
      <w:marLeft w:val="0"/>
      <w:marRight w:val="0"/>
      <w:marTop w:val="0"/>
      <w:marBottom w:val="0"/>
      <w:divBdr>
        <w:top w:val="none" w:sz="0" w:space="0" w:color="auto"/>
        <w:left w:val="none" w:sz="0" w:space="0" w:color="auto"/>
        <w:bottom w:val="none" w:sz="0" w:space="0" w:color="auto"/>
        <w:right w:val="none" w:sz="0" w:space="0" w:color="auto"/>
      </w:divBdr>
      <w:divsChild>
        <w:div w:id="1749688910">
          <w:marLeft w:val="605"/>
          <w:marRight w:val="0"/>
          <w:marTop w:val="200"/>
          <w:marBottom w:val="40"/>
          <w:divBdr>
            <w:top w:val="none" w:sz="0" w:space="0" w:color="auto"/>
            <w:left w:val="none" w:sz="0" w:space="0" w:color="auto"/>
            <w:bottom w:val="none" w:sz="0" w:space="0" w:color="auto"/>
            <w:right w:val="none" w:sz="0" w:space="0" w:color="auto"/>
          </w:divBdr>
        </w:div>
      </w:divsChild>
    </w:div>
    <w:div w:id="303895224">
      <w:bodyDiv w:val="1"/>
      <w:marLeft w:val="0"/>
      <w:marRight w:val="0"/>
      <w:marTop w:val="0"/>
      <w:marBottom w:val="0"/>
      <w:divBdr>
        <w:top w:val="none" w:sz="0" w:space="0" w:color="auto"/>
        <w:left w:val="none" w:sz="0" w:space="0" w:color="auto"/>
        <w:bottom w:val="none" w:sz="0" w:space="0" w:color="auto"/>
        <w:right w:val="none" w:sz="0" w:space="0" w:color="auto"/>
      </w:divBdr>
    </w:div>
    <w:div w:id="308244392">
      <w:bodyDiv w:val="1"/>
      <w:marLeft w:val="0"/>
      <w:marRight w:val="0"/>
      <w:marTop w:val="0"/>
      <w:marBottom w:val="0"/>
      <w:divBdr>
        <w:top w:val="none" w:sz="0" w:space="0" w:color="auto"/>
        <w:left w:val="none" w:sz="0" w:space="0" w:color="auto"/>
        <w:bottom w:val="none" w:sz="0" w:space="0" w:color="auto"/>
        <w:right w:val="none" w:sz="0" w:space="0" w:color="auto"/>
      </w:divBdr>
      <w:divsChild>
        <w:div w:id="71319437">
          <w:marLeft w:val="0"/>
          <w:marRight w:val="0"/>
          <w:marTop w:val="0"/>
          <w:marBottom w:val="225"/>
          <w:divBdr>
            <w:top w:val="none" w:sz="0" w:space="0" w:color="auto"/>
            <w:left w:val="none" w:sz="0" w:space="0" w:color="auto"/>
            <w:bottom w:val="none" w:sz="0" w:space="0" w:color="auto"/>
            <w:right w:val="none" w:sz="0" w:space="0" w:color="auto"/>
          </w:divBdr>
        </w:div>
        <w:div w:id="291443734">
          <w:marLeft w:val="0"/>
          <w:marRight w:val="0"/>
          <w:marTop w:val="150"/>
          <w:marBottom w:val="0"/>
          <w:divBdr>
            <w:top w:val="none" w:sz="0" w:space="0" w:color="auto"/>
            <w:left w:val="none" w:sz="0" w:space="0" w:color="auto"/>
            <w:bottom w:val="none" w:sz="0" w:space="0" w:color="auto"/>
            <w:right w:val="none" w:sz="0" w:space="0" w:color="auto"/>
          </w:divBdr>
        </w:div>
      </w:divsChild>
    </w:div>
    <w:div w:id="324016399">
      <w:bodyDiv w:val="1"/>
      <w:marLeft w:val="0"/>
      <w:marRight w:val="0"/>
      <w:marTop w:val="0"/>
      <w:marBottom w:val="0"/>
      <w:divBdr>
        <w:top w:val="none" w:sz="0" w:space="0" w:color="auto"/>
        <w:left w:val="none" w:sz="0" w:space="0" w:color="auto"/>
        <w:bottom w:val="none" w:sz="0" w:space="0" w:color="auto"/>
        <w:right w:val="none" w:sz="0" w:space="0" w:color="auto"/>
      </w:divBdr>
      <w:divsChild>
        <w:div w:id="1112628266">
          <w:marLeft w:val="0"/>
          <w:marRight w:val="0"/>
          <w:marTop w:val="255"/>
          <w:marBottom w:val="0"/>
          <w:divBdr>
            <w:top w:val="none" w:sz="0" w:space="0" w:color="auto"/>
            <w:left w:val="none" w:sz="0" w:space="0" w:color="auto"/>
            <w:bottom w:val="none" w:sz="0" w:space="0" w:color="auto"/>
            <w:right w:val="none" w:sz="0" w:space="0" w:color="auto"/>
          </w:divBdr>
          <w:divsChild>
            <w:div w:id="56242188">
              <w:marLeft w:val="0"/>
              <w:marRight w:val="0"/>
              <w:marTop w:val="0"/>
              <w:marBottom w:val="0"/>
              <w:divBdr>
                <w:top w:val="none" w:sz="0" w:space="0" w:color="auto"/>
                <w:left w:val="none" w:sz="0" w:space="0" w:color="auto"/>
                <w:bottom w:val="none" w:sz="0" w:space="0" w:color="auto"/>
                <w:right w:val="none" w:sz="0" w:space="0" w:color="auto"/>
              </w:divBdr>
            </w:div>
          </w:divsChild>
        </w:div>
        <w:div w:id="1787507436">
          <w:marLeft w:val="0"/>
          <w:marRight w:val="0"/>
          <w:marTop w:val="0"/>
          <w:marBottom w:val="0"/>
          <w:divBdr>
            <w:top w:val="none" w:sz="0" w:space="0" w:color="auto"/>
            <w:left w:val="none" w:sz="0" w:space="0" w:color="auto"/>
            <w:bottom w:val="single" w:sz="6" w:space="0" w:color="D0D0D0"/>
            <w:right w:val="none" w:sz="0" w:space="0" w:color="auto"/>
          </w:divBdr>
        </w:div>
        <w:div w:id="1905986387">
          <w:marLeft w:val="0"/>
          <w:marRight w:val="0"/>
          <w:marTop w:val="150"/>
          <w:marBottom w:val="0"/>
          <w:divBdr>
            <w:top w:val="none" w:sz="0" w:space="0" w:color="auto"/>
            <w:left w:val="none" w:sz="0" w:space="0" w:color="auto"/>
            <w:bottom w:val="none" w:sz="0" w:space="0" w:color="auto"/>
            <w:right w:val="none" w:sz="0" w:space="0" w:color="auto"/>
          </w:divBdr>
        </w:div>
        <w:div w:id="2021200683">
          <w:marLeft w:val="0"/>
          <w:marRight w:val="0"/>
          <w:marTop w:val="0"/>
          <w:marBottom w:val="225"/>
          <w:divBdr>
            <w:top w:val="none" w:sz="0" w:space="0" w:color="auto"/>
            <w:left w:val="none" w:sz="0" w:space="0" w:color="auto"/>
            <w:bottom w:val="none" w:sz="0" w:space="0" w:color="auto"/>
            <w:right w:val="none" w:sz="0" w:space="0" w:color="auto"/>
          </w:divBdr>
        </w:div>
      </w:divsChild>
    </w:div>
    <w:div w:id="336463298">
      <w:bodyDiv w:val="1"/>
      <w:marLeft w:val="0"/>
      <w:marRight w:val="0"/>
      <w:marTop w:val="0"/>
      <w:marBottom w:val="0"/>
      <w:divBdr>
        <w:top w:val="none" w:sz="0" w:space="0" w:color="auto"/>
        <w:left w:val="none" w:sz="0" w:space="0" w:color="auto"/>
        <w:bottom w:val="none" w:sz="0" w:space="0" w:color="auto"/>
        <w:right w:val="none" w:sz="0" w:space="0" w:color="auto"/>
      </w:divBdr>
    </w:div>
    <w:div w:id="340089795">
      <w:bodyDiv w:val="1"/>
      <w:marLeft w:val="0"/>
      <w:marRight w:val="0"/>
      <w:marTop w:val="0"/>
      <w:marBottom w:val="0"/>
      <w:divBdr>
        <w:top w:val="none" w:sz="0" w:space="0" w:color="auto"/>
        <w:left w:val="none" w:sz="0" w:space="0" w:color="auto"/>
        <w:bottom w:val="none" w:sz="0" w:space="0" w:color="auto"/>
        <w:right w:val="none" w:sz="0" w:space="0" w:color="auto"/>
      </w:divBdr>
    </w:div>
    <w:div w:id="341590384">
      <w:bodyDiv w:val="1"/>
      <w:marLeft w:val="0"/>
      <w:marRight w:val="0"/>
      <w:marTop w:val="0"/>
      <w:marBottom w:val="0"/>
      <w:divBdr>
        <w:top w:val="none" w:sz="0" w:space="0" w:color="auto"/>
        <w:left w:val="none" w:sz="0" w:space="0" w:color="auto"/>
        <w:bottom w:val="none" w:sz="0" w:space="0" w:color="auto"/>
        <w:right w:val="none" w:sz="0" w:space="0" w:color="auto"/>
      </w:divBdr>
    </w:div>
    <w:div w:id="344211140">
      <w:bodyDiv w:val="1"/>
      <w:marLeft w:val="0"/>
      <w:marRight w:val="0"/>
      <w:marTop w:val="0"/>
      <w:marBottom w:val="0"/>
      <w:divBdr>
        <w:top w:val="none" w:sz="0" w:space="0" w:color="auto"/>
        <w:left w:val="none" w:sz="0" w:space="0" w:color="auto"/>
        <w:bottom w:val="none" w:sz="0" w:space="0" w:color="auto"/>
        <w:right w:val="none" w:sz="0" w:space="0" w:color="auto"/>
      </w:divBdr>
    </w:div>
    <w:div w:id="345644855">
      <w:bodyDiv w:val="1"/>
      <w:marLeft w:val="0"/>
      <w:marRight w:val="0"/>
      <w:marTop w:val="0"/>
      <w:marBottom w:val="0"/>
      <w:divBdr>
        <w:top w:val="none" w:sz="0" w:space="0" w:color="auto"/>
        <w:left w:val="none" w:sz="0" w:space="0" w:color="auto"/>
        <w:bottom w:val="none" w:sz="0" w:space="0" w:color="auto"/>
        <w:right w:val="none" w:sz="0" w:space="0" w:color="auto"/>
      </w:divBdr>
      <w:divsChild>
        <w:div w:id="45613334">
          <w:marLeft w:val="0"/>
          <w:marRight w:val="0"/>
          <w:marTop w:val="0"/>
          <w:marBottom w:val="450"/>
          <w:divBdr>
            <w:top w:val="none" w:sz="0" w:space="0" w:color="auto"/>
            <w:left w:val="none" w:sz="0" w:space="0" w:color="auto"/>
            <w:bottom w:val="none" w:sz="0" w:space="0" w:color="auto"/>
            <w:right w:val="none" w:sz="0" w:space="0" w:color="auto"/>
          </w:divBdr>
          <w:divsChild>
            <w:div w:id="922682779">
              <w:marLeft w:val="0"/>
              <w:marRight w:val="0"/>
              <w:marTop w:val="0"/>
              <w:marBottom w:val="0"/>
              <w:divBdr>
                <w:top w:val="none" w:sz="0" w:space="0" w:color="auto"/>
                <w:left w:val="none" w:sz="0" w:space="0" w:color="auto"/>
                <w:bottom w:val="none" w:sz="0" w:space="0" w:color="auto"/>
                <w:right w:val="none" w:sz="0" w:space="0" w:color="auto"/>
              </w:divBdr>
              <w:divsChild>
                <w:div w:id="635573060">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 w:id="553202111">
          <w:marLeft w:val="0"/>
          <w:marRight w:val="0"/>
          <w:marTop w:val="0"/>
          <w:marBottom w:val="225"/>
          <w:divBdr>
            <w:top w:val="none" w:sz="0" w:space="0" w:color="auto"/>
            <w:left w:val="none" w:sz="0" w:space="0" w:color="auto"/>
            <w:bottom w:val="none" w:sz="0" w:space="0" w:color="auto"/>
            <w:right w:val="none" w:sz="0" w:space="0" w:color="auto"/>
          </w:divBdr>
        </w:div>
      </w:divsChild>
    </w:div>
    <w:div w:id="349987821">
      <w:bodyDiv w:val="1"/>
      <w:marLeft w:val="0"/>
      <w:marRight w:val="0"/>
      <w:marTop w:val="0"/>
      <w:marBottom w:val="0"/>
      <w:divBdr>
        <w:top w:val="none" w:sz="0" w:space="0" w:color="auto"/>
        <w:left w:val="none" w:sz="0" w:space="0" w:color="auto"/>
        <w:bottom w:val="none" w:sz="0" w:space="0" w:color="auto"/>
        <w:right w:val="none" w:sz="0" w:space="0" w:color="auto"/>
      </w:divBdr>
      <w:divsChild>
        <w:div w:id="961888040">
          <w:marLeft w:val="0"/>
          <w:marRight w:val="0"/>
          <w:marTop w:val="0"/>
          <w:marBottom w:val="225"/>
          <w:divBdr>
            <w:top w:val="none" w:sz="0" w:space="0" w:color="auto"/>
            <w:left w:val="none" w:sz="0" w:space="0" w:color="auto"/>
            <w:bottom w:val="none" w:sz="0" w:space="0" w:color="auto"/>
            <w:right w:val="none" w:sz="0" w:space="0" w:color="auto"/>
          </w:divBdr>
        </w:div>
        <w:div w:id="1369843295">
          <w:marLeft w:val="0"/>
          <w:marRight w:val="0"/>
          <w:marTop w:val="255"/>
          <w:marBottom w:val="0"/>
          <w:divBdr>
            <w:top w:val="none" w:sz="0" w:space="0" w:color="auto"/>
            <w:left w:val="none" w:sz="0" w:space="0" w:color="auto"/>
            <w:bottom w:val="none" w:sz="0" w:space="0" w:color="auto"/>
            <w:right w:val="none" w:sz="0" w:space="0" w:color="auto"/>
          </w:divBdr>
          <w:divsChild>
            <w:div w:id="578905748">
              <w:marLeft w:val="0"/>
              <w:marRight w:val="0"/>
              <w:marTop w:val="0"/>
              <w:marBottom w:val="0"/>
              <w:divBdr>
                <w:top w:val="none" w:sz="0" w:space="0" w:color="auto"/>
                <w:left w:val="none" w:sz="0" w:space="0" w:color="auto"/>
                <w:bottom w:val="none" w:sz="0" w:space="0" w:color="auto"/>
                <w:right w:val="none" w:sz="0" w:space="0" w:color="auto"/>
              </w:divBdr>
            </w:div>
          </w:divsChild>
        </w:div>
        <w:div w:id="1948081029">
          <w:marLeft w:val="0"/>
          <w:marRight w:val="0"/>
          <w:marTop w:val="150"/>
          <w:marBottom w:val="0"/>
          <w:divBdr>
            <w:top w:val="none" w:sz="0" w:space="0" w:color="auto"/>
            <w:left w:val="none" w:sz="0" w:space="0" w:color="auto"/>
            <w:bottom w:val="none" w:sz="0" w:space="0" w:color="auto"/>
            <w:right w:val="none" w:sz="0" w:space="0" w:color="auto"/>
          </w:divBdr>
        </w:div>
      </w:divsChild>
    </w:div>
    <w:div w:id="352808026">
      <w:bodyDiv w:val="1"/>
      <w:marLeft w:val="0"/>
      <w:marRight w:val="0"/>
      <w:marTop w:val="0"/>
      <w:marBottom w:val="0"/>
      <w:divBdr>
        <w:top w:val="none" w:sz="0" w:space="0" w:color="auto"/>
        <w:left w:val="none" w:sz="0" w:space="0" w:color="auto"/>
        <w:bottom w:val="none" w:sz="0" w:space="0" w:color="auto"/>
        <w:right w:val="none" w:sz="0" w:space="0" w:color="auto"/>
      </w:divBdr>
    </w:div>
    <w:div w:id="362446022">
      <w:bodyDiv w:val="1"/>
      <w:marLeft w:val="0"/>
      <w:marRight w:val="0"/>
      <w:marTop w:val="0"/>
      <w:marBottom w:val="0"/>
      <w:divBdr>
        <w:top w:val="none" w:sz="0" w:space="0" w:color="auto"/>
        <w:left w:val="none" w:sz="0" w:space="0" w:color="auto"/>
        <w:bottom w:val="none" w:sz="0" w:space="0" w:color="auto"/>
        <w:right w:val="none" w:sz="0" w:space="0" w:color="auto"/>
      </w:divBdr>
    </w:div>
    <w:div w:id="363990625">
      <w:bodyDiv w:val="1"/>
      <w:marLeft w:val="0"/>
      <w:marRight w:val="0"/>
      <w:marTop w:val="0"/>
      <w:marBottom w:val="0"/>
      <w:divBdr>
        <w:top w:val="none" w:sz="0" w:space="0" w:color="auto"/>
        <w:left w:val="none" w:sz="0" w:space="0" w:color="auto"/>
        <w:bottom w:val="none" w:sz="0" w:space="0" w:color="auto"/>
        <w:right w:val="none" w:sz="0" w:space="0" w:color="auto"/>
      </w:divBdr>
    </w:div>
    <w:div w:id="372310470">
      <w:bodyDiv w:val="1"/>
      <w:marLeft w:val="0"/>
      <w:marRight w:val="0"/>
      <w:marTop w:val="0"/>
      <w:marBottom w:val="0"/>
      <w:divBdr>
        <w:top w:val="none" w:sz="0" w:space="0" w:color="auto"/>
        <w:left w:val="none" w:sz="0" w:space="0" w:color="auto"/>
        <w:bottom w:val="none" w:sz="0" w:space="0" w:color="auto"/>
        <w:right w:val="none" w:sz="0" w:space="0" w:color="auto"/>
      </w:divBdr>
      <w:divsChild>
        <w:div w:id="92484345">
          <w:marLeft w:val="0"/>
          <w:marRight w:val="0"/>
          <w:marTop w:val="0"/>
          <w:marBottom w:val="225"/>
          <w:divBdr>
            <w:top w:val="none" w:sz="0" w:space="0" w:color="auto"/>
            <w:left w:val="none" w:sz="0" w:space="0" w:color="auto"/>
            <w:bottom w:val="none" w:sz="0" w:space="0" w:color="auto"/>
            <w:right w:val="none" w:sz="0" w:space="0" w:color="auto"/>
          </w:divBdr>
        </w:div>
        <w:div w:id="200168966">
          <w:marLeft w:val="0"/>
          <w:marRight w:val="0"/>
          <w:marTop w:val="150"/>
          <w:marBottom w:val="0"/>
          <w:divBdr>
            <w:top w:val="none" w:sz="0" w:space="0" w:color="auto"/>
            <w:left w:val="none" w:sz="0" w:space="0" w:color="auto"/>
            <w:bottom w:val="none" w:sz="0" w:space="0" w:color="auto"/>
            <w:right w:val="none" w:sz="0" w:space="0" w:color="auto"/>
          </w:divBdr>
        </w:div>
        <w:div w:id="529222585">
          <w:marLeft w:val="0"/>
          <w:marRight w:val="0"/>
          <w:marTop w:val="255"/>
          <w:marBottom w:val="0"/>
          <w:divBdr>
            <w:top w:val="none" w:sz="0" w:space="0" w:color="auto"/>
            <w:left w:val="none" w:sz="0" w:space="0" w:color="auto"/>
            <w:bottom w:val="none" w:sz="0" w:space="0" w:color="auto"/>
            <w:right w:val="none" w:sz="0" w:space="0" w:color="auto"/>
          </w:divBdr>
          <w:divsChild>
            <w:div w:id="127994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5534">
      <w:bodyDiv w:val="1"/>
      <w:marLeft w:val="0"/>
      <w:marRight w:val="0"/>
      <w:marTop w:val="0"/>
      <w:marBottom w:val="0"/>
      <w:divBdr>
        <w:top w:val="none" w:sz="0" w:space="0" w:color="auto"/>
        <w:left w:val="none" w:sz="0" w:space="0" w:color="auto"/>
        <w:bottom w:val="none" w:sz="0" w:space="0" w:color="auto"/>
        <w:right w:val="none" w:sz="0" w:space="0" w:color="auto"/>
      </w:divBdr>
      <w:divsChild>
        <w:div w:id="184056118">
          <w:marLeft w:val="0"/>
          <w:marRight w:val="0"/>
          <w:marTop w:val="150"/>
          <w:marBottom w:val="0"/>
          <w:divBdr>
            <w:top w:val="none" w:sz="0" w:space="0" w:color="auto"/>
            <w:left w:val="none" w:sz="0" w:space="0" w:color="auto"/>
            <w:bottom w:val="none" w:sz="0" w:space="0" w:color="auto"/>
            <w:right w:val="none" w:sz="0" w:space="0" w:color="auto"/>
          </w:divBdr>
        </w:div>
        <w:div w:id="1542279855">
          <w:marLeft w:val="0"/>
          <w:marRight w:val="0"/>
          <w:marTop w:val="255"/>
          <w:marBottom w:val="0"/>
          <w:divBdr>
            <w:top w:val="none" w:sz="0" w:space="0" w:color="auto"/>
            <w:left w:val="none" w:sz="0" w:space="0" w:color="auto"/>
            <w:bottom w:val="none" w:sz="0" w:space="0" w:color="auto"/>
            <w:right w:val="none" w:sz="0" w:space="0" w:color="auto"/>
          </w:divBdr>
          <w:divsChild>
            <w:div w:id="637802727">
              <w:marLeft w:val="0"/>
              <w:marRight w:val="0"/>
              <w:marTop w:val="0"/>
              <w:marBottom w:val="0"/>
              <w:divBdr>
                <w:top w:val="none" w:sz="0" w:space="0" w:color="auto"/>
                <w:left w:val="none" w:sz="0" w:space="0" w:color="auto"/>
                <w:bottom w:val="none" w:sz="0" w:space="0" w:color="auto"/>
                <w:right w:val="none" w:sz="0" w:space="0" w:color="auto"/>
              </w:divBdr>
            </w:div>
          </w:divsChild>
        </w:div>
        <w:div w:id="1851262069">
          <w:marLeft w:val="0"/>
          <w:marRight w:val="0"/>
          <w:marTop w:val="0"/>
          <w:marBottom w:val="225"/>
          <w:divBdr>
            <w:top w:val="none" w:sz="0" w:space="0" w:color="auto"/>
            <w:left w:val="none" w:sz="0" w:space="0" w:color="auto"/>
            <w:bottom w:val="none" w:sz="0" w:space="0" w:color="auto"/>
            <w:right w:val="none" w:sz="0" w:space="0" w:color="auto"/>
          </w:divBdr>
        </w:div>
      </w:divsChild>
    </w:div>
    <w:div w:id="385035318">
      <w:bodyDiv w:val="1"/>
      <w:marLeft w:val="0"/>
      <w:marRight w:val="0"/>
      <w:marTop w:val="0"/>
      <w:marBottom w:val="0"/>
      <w:divBdr>
        <w:top w:val="none" w:sz="0" w:space="0" w:color="auto"/>
        <w:left w:val="none" w:sz="0" w:space="0" w:color="auto"/>
        <w:bottom w:val="none" w:sz="0" w:space="0" w:color="auto"/>
        <w:right w:val="none" w:sz="0" w:space="0" w:color="auto"/>
      </w:divBdr>
      <w:divsChild>
        <w:div w:id="304894138">
          <w:marLeft w:val="0"/>
          <w:marRight w:val="0"/>
          <w:marTop w:val="255"/>
          <w:marBottom w:val="0"/>
          <w:divBdr>
            <w:top w:val="none" w:sz="0" w:space="0" w:color="auto"/>
            <w:left w:val="none" w:sz="0" w:space="0" w:color="auto"/>
            <w:bottom w:val="none" w:sz="0" w:space="0" w:color="auto"/>
            <w:right w:val="none" w:sz="0" w:space="0" w:color="auto"/>
          </w:divBdr>
          <w:divsChild>
            <w:div w:id="1129280330">
              <w:marLeft w:val="0"/>
              <w:marRight w:val="0"/>
              <w:marTop w:val="0"/>
              <w:marBottom w:val="0"/>
              <w:divBdr>
                <w:top w:val="none" w:sz="0" w:space="0" w:color="auto"/>
                <w:left w:val="none" w:sz="0" w:space="0" w:color="auto"/>
                <w:bottom w:val="none" w:sz="0" w:space="0" w:color="auto"/>
                <w:right w:val="none" w:sz="0" w:space="0" w:color="auto"/>
              </w:divBdr>
            </w:div>
          </w:divsChild>
        </w:div>
        <w:div w:id="1409036341">
          <w:marLeft w:val="0"/>
          <w:marRight w:val="0"/>
          <w:marTop w:val="0"/>
          <w:marBottom w:val="225"/>
          <w:divBdr>
            <w:top w:val="none" w:sz="0" w:space="0" w:color="auto"/>
            <w:left w:val="none" w:sz="0" w:space="0" w:color="auto"/>
            <w:bottom w:val="none" w:sz="0" w:space="0" w:color="auto"/>
            <w:right w:val="none" w:sz="0" w:space="0" w:color="auto"/>
          </w:divBdr>
        </w:div>
        <w:div w:id="1918899236">
          <w:marLeft w:val="0"/>
          <w:marRight w:val="0"/>
          <w:marTop w:val="150"/>
          <w:marBottom w:val="0"/>
          <w:divBdr>
            <w:top w:val="none" w:sz="0" w:space="0" w:color="auto"/>
            <w:left w:val="none" w:sz="0" w:space="0" w:color="auto"/>
            <w:bottom w:val="none" w:sz="0" w:space="0" w:color="auto"/>
            <w:right w:val="none" w:sz="0" w:space="0" w:color="auto"/>
          </w:divBdr>
        </w:div>
      </w:divsChild>
    </w:div>
    <w:div w:id="386490029">
      <w:bodyDiv w:val="1"/>
      <w:marLeft w:val="0"/>
      <w:marRight w:val="0"/>
      <w:marTop w:val="0"/>
      <w:marBottom w:val="0"/>
      <w:divBdr>
        <w:top w:val="none" w:sz="0" w:space="0" w:color="auto"/>
        <w:left w:val="none" w:sz="0" w:space="0" w:color="auto"/>
        <w:bottom w:val="none" w:sz="0" w:space="0" w:color="auto"/>
        <w:right w:val="none" w:sz="0" w:space="0" w:color="auto"/>
      </w:divBdr>
      <w:divsChild>
        <w:div w:id="311642932">
          <w:marLeft w:val="0"/>
          <w:marRight w:val="0"/>
          <w:marTop w:val="0"/>
          <w:marBottom w:val="225"/>
          <w:divBdr>
            <w:top w:val="none" w:sz="0" w:space="0" w:color="auto"/>
            <w:left w:val="none" w:sz="0" w:space="0" w:color="auto"/>
            <w:bottom w:val="none" w:sz="0" w:space="0" w:color="auto"/>
            <w:right w:val="none" w:sz="0" w:space="0" w:color="auto"/>
          </w:divBdr>
        </w:div>
        <w:div w:id="601768420">
          <w:marLeft w:val="0"/>
          <w:marRight w:val="0"/>
          <w:marTop w:val="150"/>
          <w:marBottom w:val="0"/>
          <w:divBdr>
            <w:top w:val="none" w:sz="0" w:space="0" w:color="auto"/>
            <w:left w:val="none" w:sz="0" w:space="0" w:color="auto"/>
            <w:bottom w:val="none" w:sz="0" w:space="0" w:color="auto"/>
            <w:right w:val="none" w:sz="0" w:space="0" w:color="auto"/>
          </w:divBdr>
        </w:div>
        <w:div w:id="1308706394">
          <w:marLeft w:val="0"/>
          <w:marRight w:val="0"/>
          <w:marTop w:val="255"/>
          <w:marBottom w:val="0"/>
          <w:divBdr>
            <w:top w:val="none" w:sz="0" w:space="0" w:color="auto"/>
            <w:left w:val="none" w:sz="0" w:space="0" w:color="auto"/>
            <w:bottom w:val="none" w:sz="0" w:space="0" w:color="auto"/>
            <w:right w:val="none" w:sz="0" w:space="0" w:color="auto"/>
          </w:divBdr>
          <w:divsChild>
            <w:div w:id="194414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5567">
      <w:bodyDiv w:val="1"/>
      <w:marLeft w:val="0"/>
      <w:marRight w:val="0"/>
      <w:marTop w:val="0"/>
      <w:marBottom w:val="0"/>
      <w:divBdr>
        <w:top w:val="none" w:sz="0" w:space="0" w:color="auto"/>
        <w:left w:val="none" w:sz="0" w:space="0" w:color="auto"/>
        <w:bottom w:val="none" w:sz="0" w:space="0" w:color="auto"/>
        <w:right w:val="none" w:sz="0" w:space="0" w:color="auto"/>
      </w:divBdr>
      <w:divsChild>
        <w:div w:id="455105331">
          <w:marLeft w:val="0"/>
          <w:marRight w:val="0"/>
          <w:marTop w:val="150"/>
          <w:marBottom w:val="0"/>
          <w:divBdr>
            <w:top w:val="none" w:sz="0" w:space="0" w:color="auto"/>
            <w:left w:val="none" w:sz="0" w:space="0" w:color="auto"/>
            <w:bottom w:val="none" w:sz="0" w:space="0" w:color="auto"/>
            <w:right w:val="none" w:sz="0" w:space="0" w:color="auto"/>
          </w:divBdr>
        </w:div>
        <w:div w:id="489909803">
          <w:marLeft w:val="0"/>
          <w:marRight w:val="0"/>
          <w:marTop w:val="255"/>
          <w:marBottom w:val="0"/>
          <w:divBdr>
            <w:top w:val="none" w:sz="0" w:space="0" w:color="auto"/>
            <w:left w:val="none" w:sz="0" w:space="0" w:color="auto"/>
            <w:bottom w:val="none" w:sz="0" w:space="0" w:color="auto"/>
            <w:right w:val="none" w:sz="0" w:space="0" w:color="auto"/>
          </w:divBdr>
          <w:divsChild>
            <w:div w:id="1452675224">
              <w:marLeft w:val="0"/>
              <w:marRight w:val="0"/>
              <w:marTop w:val="0"/>
              <w:marBottom w:val="0"/>
              <w:divBdr>
                <w:top w:val="none" w:sz="0" w:space="0" w:color="auto"/>
                <w:left w:val="none" w:sz="0" w:space="0" w:color="auto"/>
                <w:bottom w:val="none" w:sz="0" w:space="0" w:color="auto"/>
                <w:right w:val="none" w:sz="0" w:space="0" w:color="auto"/>
              </w:divBdr>
            </w:div>
          </w:divsChild>
        </w:div>
        <w:div w:id="1664044578">
          <w:marLeft w:val="0"/>
          <w:marRight w:val="0"/>
          <w:marTop w:val="0"/>
          <w:marBottom w:val="225"/>
          <w:divBdr>
            <w:top w:val="none" w:sz="0" w:space="0" w:color="auto"/>
            <w:left w:val="none" w:sz="0" w:space="0" w:color="auto"/>
            <w:bottom w:val="none" w:sz="0" w:space="0" w:color="auto"/>
            <w:right w:val="none" w:sz="0" w:space="0" w:color="auto"/>
          </w:divBdr>
        </w:div>
      </w:divsChild>
    </w:div>
    <w:div w:id="411129044">
      <w:bodyDiv w:val="1"/>
      <w:marLeft w:val="0"/>
      <w:marRight w:val="0"/>
      <w:marTop w:val="0"/>
      <w:marBottom w:val="0"/>
      <w:divBdr>
        <w:top w:val="none" w:sz="0" w:space="0" w:color="auto"/>
        <w:left w:val="none" w:sz="0" w:space="0" w:color="auto"/>
        <w:bottom w:val="none" w:sz="0" w:space="0" w:color="auto"/>
        <w:right w:val="none" w:sz="0" w:space="0" w:color="auto"/>
      </w:divBdr>
    </w:div>
    <w:div w:id="411974958">
      <w:bodyDiv w:val="1"/>
      <w:marLeft w:val="0"/>
      <w:marRight w:val="0"/>
      <w:marTop w:val="0"/>
      <w:marBottom w:val="0"/>
      <w:divBdr>
        <w:top w:val="none" w:sz="0" w:space="0" w:color="auto"/>
        <w:left w:val="none" w:sz="0" w:space="0" w:color="auto"/>
        <w:bottom w:val="none" w:sz="0" w:space="0" w:color="auto"/>
        <w:right w:val="none" w:sz="0" w:space="0" w:color="auto"/>
      </w:divBdr>
    </w:div>
    <w:div w:id="433407607">
      <w:bodyDiv w:val="1"/>
      <w:marLeft w:val="0"/>
      <w:marRight w:val="0"/>
      <w:marTop w:val="0"/>
      <w:marBottom w:val="0"/>
      <w:divBdr>
        <w:top w:val="none" w:sz="0" w:space="0" w:color="auto"/>
        <w:left w:val="none" w:sz="0" w:space="0" w:color="auto"/>
        <w:bottom w:val="none" w:sz="0" w:space="0" w:color="auto"/>
        <w:right w:val="none" w:sz="0" w:space="0" w:color="auto"/>
      </w:divBdr>
      <w:divsChild>
        <w:div w:id="1590458596">
          <w:marLeft w:val="0"/>
          <w:marRight w:val="0"/>
          <w:marTop w:val="0"/>
          <w:marBottom w:val="419"/>
          <w:divBdr>
            <w:top w:val="none" w:sz="0" w:space="0" w:color="auto"/>
            <w:left w:val="none" w:sz="0" w:space="0" w:color="auto"/>
            <w:bottom w:val="none" w:sz="0" w:space="0" w:color="auto"/>
            <w:right w:val="none" w:sz="0" w:space="0" w:color="auto"/>
          </w:divBdr>
          <w:divsChild>
            <w:div w:id="1626154152">
              <w:marLeft w:val="0"/>
              <w:marRight w:val="0"/>
              <w:marTop w:val="0"/>
              <w:marBottom w:val="0"/>
              <w:divBdr>
                <w:top w:val="none" w:sz="0" w:space="0" w:color="auto"/>
                <w:left w:val="none" w:sz="0" w:space="0" w:color="auto"/>
                <w:bottom w:val="none" w:sz="0" w:space="0" w:color="auto"/>
                <w:right w:val="none" w:sz="0" w:space="0" w:color="auto"/>
              </w:divBdr>
            </w:div>
          </w:divsChild>
        </w:div>
        <w:div w:id="1879706175">
          <w:marLeft w:val="0"/>
          <w:marRight w:val="0"/>
          <w:marTop w:val="0"/>
          <w:marBottom w:val="0"/>
          <w:divBdr>
            <w:top w:val="none" w:sz="0" w:space="0" w:color="auto"/>
            <w:left w:val="none" w:sz="0" w:space="0" w:color="auto"/>
            <w:bottom w:val="none" w:sz="0" w:space="0" w:color="auto"/>
            <w:right w:val="none" w:sz="0" w:space="0" w:color="auto"/>
          </w:divBdr>
        </w:div>
      </w:divsChild>
    </w:div>
    <w:div w:id="443574954">
      <w:bodyDiv w:val="1"/>
      <w:marLeft w:val="0"/>
      <w:marRight w:val="0"/>
      <w:marTop w:val="0"/>
      <w:marBottom w:val="0"/>
      <w:divBdr>
        <w:top w:val="none" w:sz="0" w:space="0" w:color="auto"/>
        <w:left w:val="none" w:sz="0" w:space="0" w:color="auto"/>
        <w:bottom w:val="none" w:sz="0" w:space="0" w:color="auto"/>
        <w:right w:val="none" w:sz="0" w:space="0" w:color="auto"/>
      </w:divBdr>
      <w:divsChild>
        <w:div w:id="102648797">
          <w:marLeft w:val="0"/>
          <w:marRight w:val="0"/>
          <w:marTop w:val="150"/>
          <w:marBottom w:val="0"/>
          <w:divBdr>
            <w:top w:val="none" w:sz="0" w:space="0" w:color="auto"/>
            <w:left w:val="none" w:sz="0" w:space="0" w:color="auto"/>
            <w:bottom w:val="none" w:sz="0" w:space="0" w:color="auto"/>
            <w:right w:val="none" w:sz="0" w:space="0" w:color="auto"/>
          </w:divBdr>
        </w:div>
        <w:div w:id="1042560321">
          <w:marLeft w:val="0"/>
          <w:marRight w:val="0"/>
          <w:marTop w:val="255"/>
          <w:marBottom w:val="0"/>
          <w:divBdr>
            <w:top w:val="none" w:sz="0" w:space="0" w:color="auto"/>
            <w:left w:val="none" w:sz="0" w:space="0" w:color="auto"/>
            <w:bottom w:val="none" w:sz="0" w:space="0" w:color="auto"/>
            <w:right w:val="none" w:sz="0" w:space="0" w:color="auto"/>
          </w:divBdr>
          <w:divsChild>
            <w:div w:id="1796752167">
              <w:marLeft w:val="0"/>
              <w:marRight w:val="0"/>
              <w:marTop w:val="0"/>
              <w:marBottom w:val="0"/>
              <w:divBdr>
                <w:top w:val="none" w:sz="0" w:space="0" w:color="auto"/>
                <w:left w:val="none" w:sz="0" w:space="0" w:color="auto"/>
                <w:bottom w:val="none" w:sz="0" w:space="0" w:color="auto"/>
                <w:right w:val="none" w:sz="0" w:space="0" w:color="auto"/>
              </w:divBdr>
            </w:div>
          </w:divsChild>
        </w:div>
        <w:div w:id="1093168236">
          <w:marLeft w:val="0"/>
          <w:marRight w:val="0"/>
          <w:marTop w:val="0"/>
          <w:marBottom w:val="225"/>
          <w:divBdr>
            <w:top w:val="none" w:sz="0" w:space="0" w:color="auto"/>
            <w:left w:val="none" w:sz="0" w:space="0" w:color="auto"/>
            <w:bottom w:val="none" w:sz="0" w:space="0" w:color="auto"/>
            <w:right w:val="none" w:sz="0" w:space="0" w:color="auto"/>
          </w:divBdr>
        </w:div>
      </w:divsChild>
    </w:div>
    <w:div w:id="453987591">
      <w:bodyDiv w:val="1"/>
      <w:marLeft w:val="0"/>
      <w:marRight w:val="0"/>
      <w:marTop w:val="0"/>
      <w:marBottom w:val="0"/>
      <w:divBdr>
        <w:top w:val="none" w:sz="0" w:space="0" w:color="auto"/>
        <w:left w:val="none" w:sz="0" w:space="0" w:color="auto"/>
        <w:bottom w:val="none" w:sz="0" w:space="0" w:color="auto"/>
        <w:right w:val="none" w:sz="0" w:space="0" w:color="auto"/>
      </w:divBdr>
      <w:divsChild>
        <w:div w:id="175852243">
          <w:marLeft w:val="0"/>
          <w:marRight w:val="0"/>
          <w:marTop w:val="150"/>
          <w:marBottom w:val="0"/>
          <w:divBdr>
            <w:top w:val="none" w:sz="0" w:space="0" w:color="auto"/>
            <w:left w:val="none" w:sz="0" w:space="0" w:color="auto"/>
            <w:bottom w:val="none" w:sz="0" w:space="0" w:color="auto"/>
            <w:right w:val="none" w:sz="0" w:space="0" w:color="auto"/>
          </w:divBdr>
        </w:div>
        <w:div w:id="310521700">
          <w:marLeft w:val="0"/>
          <w:marRight w:val="0"/>
          <w:marTop w:val="255"/>
          <w:marBottom w:val="0"/>
          <w:divBdr>
            <w:top w:val="none" w:sz="0" w:space="0" w:color="auto"/>
            <w:left w:val="none" w:sz="0" w:space="0" w:color="auto"/>
            <w:bottom w:val="none" w:sz="0" w:space="0" w:color="auto"/>
            <w:right w:val="none" w:sz="0" w:space="0" w:color="auto"/>
          </w:divBdr>
          <w:divsChild>
            <w:div w:id="314146231">
              <w:marLeft w:val="0"/>
              <w:marRight w:val="0"/>
              <w:marTop w:val="0"/>
              <w:marBottom w:val="0"/>
              <w:divBdr>
                <w:top w:val="none" w:sz="0" w:space="0" w:color="auto"/>
                <w:left w:val="none" w:sz="0" w:space="0" w:color="auto"/>
                <w:bottom w:val="none" w:sz="0" w:space="0" w:color="auto"/>
                <w:right w:val="none" w:sz="0" w:space="0" w:color="auto"/>
              </w:divBdr>
            </w:div>
          </w:divsChild>
        </w:div>
        <w:div w:id="817459675">
          <w:marLeft w:val="0"/>
          <w:marRight w:val="0"/>
          <w:marTop w:val="0"/>
          <w:marBottom w:val="225"/>
          <w:divBdr>
            <w:top w:val="none" w:sz="0" w:space="0" w:color="auto"/>
            <w:left w:val="none" w:sz="0" w:space="0" w:color="auto"/>
            <w:bottom w:val="none" w:sz="0" w:space="0" w:color="auto"/>
            <w:right w:val="none" w:sz="0" w:space="0" w:color="auto"/>
          </w:divBdr>
        </w:div>
      </w:divsChild>
    </w:div>
    <w:div w:id="455879287">
      <w:bodyDiv w:val="1"/>
      <w:marLeft w:val="0"/>
      <w:marRight w:val="0"/>
      <w:marTop w:val="0"/>
      <w:marBottom w:val="0"/>
      <w:divBdr>
        <w:top w:val="none" w:sz="0" w:space="0" w:color="auto"/>
        <w:left w:val="none" w:sz="0" w:space="0" w:color="auto"/>
        <w:bottom w:val="none" w:sz="0" w:space="0" w:color="auto"/>
        <w:right w:val="none" w:sz="0" w:space="0" w:color="auto"/>
      </w:divBdr>
    </w:div>
    <w:div w:id="459306296">
      <w:bodyDiv w:val="1"/>
      <w:marLeft w:val="0"/>
      <w:marRight w:val="0"/>
      <w:marTop w:val="0"/>
      <w:marBottom w:val="0"/>
      <w:divBdr>
        <w:top w:val="none" w:sz="0" w:space="0" w:color="auto"/>
        <w:left w:val="none" w:sz="0" w:space="0" w:color="auto"/>
        <w:bottom w:val="none" w:sz="0" w:space="0" w:color="auto"/>
        <w:right w:val="none" w:sz="0" w:space="0" w:color="auto"/>
      </w:divBdr>
    </w:div>
    <w:div w:id="467287524">
      <w:bodyDiv w:val="1"/>
      <w:marLeft w:val="0"/>
      <w:marRight w:val="0"/>
      <w:marTop w:val="0"/>
      <w:marBottom w:val="0"/>
      <w:divBdr>
        <w:top w:val="none" w:sz="0" w:space="0" w:color="auto"/>
        <w:left w:val="none" w:sz="0" w:space="0" w:color="auto"/>
        <w:bottom w:val="none" w:sz="0" w:space="0" w:color="auto"/>
        <w:right w:val="none" w:sz="0" w:space="0" w:color="auto"/>
      </w:divBdr>
    </w:div>
    <w:div w:id="469832773">
      <w:bodyDiv w:val="1"/>
      <w:marLeft w:val="0"/>
      <w:marRight w:val="0"/>
      <w:marTop w:val="0"/>
      <w:marBottom w:val="0"/>
      <w:divBdr>
        <w:top w:val="none" w:sz="0" w:space="0" w:color="auto"/>
        <w:left w:val="none" w:sz="0" w:space="0" w:color="auto"/>
        <w:bottom w:val="none" w:sz="0" w:space="0" w:color="auto"/>
        <w:right w:val="none" w:sz="0" w:space="0" w:color="auto"/>
      </w:divBdr>
      <w:divsChild>
        <w:div w:id="140538855">
          <w:marLeft w:val="0"/>
          <w:marRight w:val="0"/>
          <w:marTop w:val="0"/>
          <w:marBottom w:val="0"/>
          <w:divBdr>
            <w:top w:val="none" w:sz="0" w:space="0" w:color="auto"/>
            <w:left w:val="none" w:sz="0" w:space="0" w:color="auto"/>
            <w:bottom w:val="none" w:sz="0" w:space="0" w:color="auto"/>
            <w:right w:val="none" w:sz="0" w:space="0" w:color="auto"/>
          </w:divBdr>
        </w:div>
        <w:div w:id="257642536">
          <w:marLeft w:val="0"/>
          <w:marRight w:val="0"/>
          <w:marTop w:val="0"/>
          <w:marBottom w:val="0"/>
          <w:divBdr>
            <w:top w:val="none" w:sz="0" w:space="0" w:color="auto"/>
            <w:left w:val="none" w:sz="0" w:space="0" w:color="auto"/>
            <w:bottom w:val="none" w:sz="0" w:space="0" w:color="auto"/>
            <w:right w:val="none" w:sz="0" w:space="0" w:color="auto"/>
          </w:divBdr>
        </w:div>
      </w:divsChild>
    </w:div>
    <w:div w:id="472410091">
      <w:bodyDiv w:val="1"/>
      <w:marLeft w:val="0"/>
      <w:marRight w:val="0"/>
      <w:marTop w:val="0"/>
      <w:marBottom w:val="0"/>
      <w:divBdr>
        <w:top w:val="none" w:sz="0" w:space="0" w:color="auto"/>
        <w:left w:val="none" w:sz="0" w:space="0" w:color="auto"/>
        <w:bottom w:val="none" w:sz="0" w:space="0" w:color="auto"/>
        <w:right w:val="none" w:sz="0" w:space="0" w:color="auto"/>
      </w:divBdr>
    </w:div>
    <w:div w:id="482233509">
      <w:bodyDiv w:val="1"/>
      <w:marLeft w:val="0"/>
      <w:marRight w:val="0"/>
      <w:marTop w:val="0"/>
      <w:marBottom w:val="0"/>
      <w:divBdr>
        <w:top w:val="none" w:sz="0" w:space="0" w:color="auto"/>
        <w:left w:val="none" w:sz="0" w:space="0" w:color="auto"/>
        <w:bottom w:val="none" w:sz="0" w:space="0" w:color="auto"/>
        <w:right w:val="none" w:sz="0" w:space="0" w:color="auto"/>
      </w:divBdr>
    </w:div>
    <w:div w:id="485557490">
      <w:bodyDiv w:val="1"/>
      <w:marLeft w:val="0"/>
      <w:marRight w:val="0"/>
      <w:marTop w:val="0"/>
      <w:marBottom w:val="0"/>
      <w:divBdr>
        <w:top w:val="none" w:sz="0" w:space="0" w:color="auto"/>
        <w:left w:val="none" w:sz="0" w:space="0" w:color="auto"/>
        <w:bottom w:val="none" w:sz="0" w:space="0" w:color="auto"/>
        <w:right w:val="none" w:sz="0" w:space="0" w:color="auto"/>
      </w:divBdr>
      <w:divsChild>
        <w:div w:id="742675926">
          <w:marLeft w:val="0"/>
          <w:marRight w:val="0"/>
          <w:marTop w:val="255"/>
          <w:marBottom w:val="0"/>
          <w:divBdr>
            <w:top w:val="none" w:sz="0" w:space="0" w:color="auto"/>
            <w:left w:val="none" w:sz="0" w:space="0" w:color="auto"/>
            <w:bottom w:val="none" w:sz="0" w:space="0" w:color="auto"/>
            <w:right w:val="none" w:sz="0" w:space="0" w:color="auto"/>
          </w:divBdr>
          <w:divsChild>
            <w:div w:id="371273165">
              <w:marLeft w:val="0"/>
              <w:marRight w:val="0"/>
              <w:marTop w:val="0"/>
              <w:marBottom w:val="0"/>
              <w:divBdr>
                <w:top w:val="none" w:sz="0" w:space="0" w:color="auto"/>
                <w:left w:val="none" w:sz="0" w:space="0" w:color="auto"/>
                <w:bottom w:val="none" w:sz="0" w:space="0" w:color="auto"/>
                <w:right w:val="none" w:sz="0" w:space="0" w:color="auto"/>
              </w:divBdr>
            </w:div>
          </w:divsChild>
        </w:div>
        <w:div w:id="1761097676">
          <w:marLeft w:val="0"/>
          <w:marRight w:val="0"/>
          <w:marTop w:val="150"/>
          <w:marBottom w:val="0"/>
          <w:divBdr>
            <w:top w:val="none" w:sz="0" w:space="0" w:color="auto"/>
            <w:left w:val="none" w:sz="0" w:space="0" w:color="auto"/>
            <w:bottom w:val="none" w:sz="0" w:space="0" w:color="auto"/>
            <w:right w:val="none" w:sz="0" w:space="0" w:color="auto"/>
          </w:divBdr>
        </w:div>
        <w:div w:id="1986816340">
          <w:marLeft w:val="0"/>
          <w:marRight w:val="0"/>
          <w:marTop w:val="0"/>
          <w:marBottom w:val="225"/>
          <w:divBdr>
            <w:top w:val="none" w:sz="0" w:space="0" w:color="auto"/>
            <w:left w:val="none" w:sz="0" w:space="0" w:color="auto"/>
            <w:bottom w:val="none" w:sz="0" w:space="0" w:color="auto"/>
            <w:right w:val="none" w:sz="0" w:space="0" w:color="auto"/>
          </w:divBdr>
        </w:div>
      </w:divsChild>
    </w:div>
    <w:div w:id="488177894">
      <w:bodyDiv w:val="1"/>
      <w:marLeft w:val="0"/>
      <w:marRight w:val="0"/>
      <w:marTop w:val="0"/>
      <w:marBottom w:val="0"/>
      <w:divBdr>
        <w:top w:val="none" w:sz="0" w:space="0" w:color="auto"/>
        <w:left w:val="none" w:sz="0" w:space="0" w:color="auto"/>
        <w:bottom w:val="none" w:sz="0" w:space="0" w:color="auto"/>
        <w:right w:val="none" w:sz="0" w:space="0" w:color="auto"/>
      </w:divBdr>
    </w:div>
    <w:div w:id="499275539">
      <w:bodyDiv w:val="1"/>
      <w:marLeft w:val="0"/>
      <w:marRight w:val="0"/>
      <w:marTop w:val="0"/>
      <w:marBottom w:val="0"/>
      <w:divBdr>
        <w:top w:val="none" w:sz="0" w:space="0" w:color="auto"/>
        <w:left w:val="none" w:sz="0" w:space="0" w:color="auto"/>
        <w:bottom w:val="none" w:sz="0" w:space="0" w:color="auto"/>
        <w:right w:val="none" w:sz="0" w:space="0" w:color="auto"/>
      </w:divBdr>
    </w:div>
    <w:div w:id="522744602">
      <w:bodyDiv w:val="1"/>
      <w:marLeft w:val="0"/>
      <w:marRight w:val="0"/>
      <w:marTop w:val="0"/>
      <w:marBottom w:val="0"/>
      <w:divBdr>
        <w:top w:val="none" w:sz="0" w:space="0" w:color="auto"/>
        <w:left w:val="none" w:sz="0" w:space="0" w:color="auto"/>
        <w:bottom w:val="none" w:sz="0" w:space="0" w:color="auto"/>
        <w:right w:val="none" w:sz="0" w:space="0" w:color="auto"/>
      </w:divBdr>
      <w:divsChild>
        <w:div w:id="1005740356">
          <w:marLeft w:val="0"/>
          <w:marRight w:val="0"/>
          <w:marTop w:val="255"/>
          <w:marBottom w:val="0"/>
          <w:divBdr>
            <w:top w:val="none" w:sz="0" w:space="0" w:color="auto"/>
            <w:left w:val="none" w:sz="0" w:space="0" w:color="auto"/>
            <w:bottom w:val="none" w:sz="0" w:space="0" w:color="auto"/>
            <w:right w:val="none" w:sz="0" w:space="0" w:color="auto"/>
          </w:divBdr>
          <w:divsChild>
            <w:div w:id="2001418716">
              <w:marLeft w:val="0"/>
              <w:marRight w:val="0"/>
              <w:marTop w:val="0"/>
              <w:marBottom w:val="0"/>
              <w:divBdr>
                <w:top w:val="none" w:sz="0" w:space="0" w:color="auto"/>
                <w:left w:val="none" w:sz="0" w:space="0" w:color="auto"/>
                <w:bottom w:val="none" w:sz="0" w:space="0" w:color="auto"/>
                <w:right w:val="none" w:sz="0" w:space="0" w:color="auto"/>
              </w:divBdr>
            </w:div>
          </w:divsChild>
        </w:div>
        <w:div w:id="1048065361">
          <w:marLeft w:val="0"/>
          <w:marRight w:val="0"/>
          <w:marTop w:val="0"/>
          <w:marBottom w:val="225"/>
          <w:divBdr>
            <w:top w:val="none" w:sz="0" w:space="0" w:color="auto"/>
            <w:left w:val="none" w:sz="0" w:space="0" w:color="auto"/>
            <w:bottom w:val="none" w:sz="0" w:space="0" w:color="auto"/>
            <w:right w:val="none" w:sz="0" w:space="0" w:color="auto"/>
          </w:divBdr>
        </w:div>
        <w:div w:id="1880703114">
          <w:marLeft w:val="0"/>
          <w:marRight w:val="0"/>
          <w:marTop w:val="150"/>
          <w:marBottom w:val="0"/>
          <w:divBdr>
            <w:top w:val="none" w:sz="0" w:space="0" w:color="auto"/>
            <w:left w:val="none" w:sz="0" w:space="0" w:color="auto"/>
            <w:bottom w:val="none" w:sz="0" w:space="0" w:color="auto"/>
            <w:right w:val="none" w:sz="0" w:space="0" w:color="auto"/>
          </w:divBdr>
        </w:div>
      </w:divsChild>
    </w:div>
    <w:div w:id="522982262">
      <w:bodyDiv w:val="1"/>
      <w:marLeft w:val="0"/>
      <w:marRight w:val="0"/>
      <w:marTop w:val="0"/>
      <w:marBottom w:val="0"/>
      <w:divBdr>
        <w:top w:val="none" w:sz="0" w:space="0" w:color="auto"/>
        <w:left w:val="none" w:sz="0" w:space="0" w:color="auto"/>
        <w:bottom w:val="none" w:sz="0" w:space="0" w:color="auto"/>
        <w:right w:val="none" w:sz="0" w:space="0" w:color="auto"/>
      </w:divBdr>
      <w:divsChild>
        <w:div w:id="878204081">
          <w:marLeft w:val="0"/>
          <w:marRight w:val="0"/>
          <w:marTop w:val="255"/>
          <w:marBottom w:val="0"/>
          <w:divBdr>
            <w:top w:val="none" w:sz="0" w:space="0" w:color="auto"/>
            <w:left w:val="none" w:sz="0" w:space="0" w:color="auto"/>
            <w:bottom w:val="none" w:sz="0" w:space="0" w:color="auto"/>
            <w:right w:val="none" w:sz="0" w:space="0" w:color="auto"/>
          </w:divBdr>
          <w:divsChild>
            <w:div w:id="1668289842">
              <w:marLeft w:val="0"/>
              <w:marRight w:val="0"/>
              <w:marTop w:val="0"/>
              <w:marBottom w:val="0"/>
              <w:divBdr>
                <w:top w:val="none" w:sz="0" w:space="0" w:color="auto"/>
                <w:left w:val="none" w:sz="0" w:space="0" w:color="auto"/>
                <w:bottom w:val="none" w:sz="0" w:space="0" w:color="auto"/>
                <w:right w:val="none" w:sz="0" w:space="0" w:color="auto"/>
              </w:divBdr>
            </w:div>
          </w:divsChild>
        </w:div>
        <w:div w:id="1074820014">
          <w:marLeft w:val="0"/>
          <w:marRight w:val="0"/>
          <w:marTop w:val="0"/>
          <w:marBottom w:val="225"/>
          <w:divBdr>
            <w:top w:val="none" w:sz="0" w:space="0" w:color="auto"/>
            <w:left w:val="none" w:sz="0" w:space="0" w:color="auto"/>
            <w:bottom w:val="none" w:sz="0" w:space="0" w:color="auto"/>
            <w:right w:val="none" w:sz="0" w:space="0" w:color="auto"/>
          </w:divBdr>
        </w:div>
        <w:div w:id="1905602112">
          <w:marLeft w:val="0"/>
          <w:marRight w:val="0"/>
          <w:marTop w:val="150"/>
          <w:marBottom w:val="0"/>
          <w:divBdr>
            <w:top w:val="none" w:sz="0" w:space="0" w:color="auto"/>
            <w:left w:val="none" w:sz="0" w:space="0" w:color="auto"/>
            <w:bottom w:val="none" w:sz="0" w:space="0" w:color="auto"/>
            <w:right w:val="none" w:sz="0" w:space="0" w:color="auto"/>
          </w:divBdr>
        </w:div>
      </w:divsChild>
    </w:div>
    <w:div w:id="537007495">
      <w:bodyDiv w:val="1"/>
      <w:marLeft w:val="0"/>
      <w:marRight w:val="0"/>
      <w:marTop w:val="0"/>
      <w:marBottom w:val="0"/>
      <w:divBdr>
        <w:top w:val="none" w:sz="0" w:space="0" w:color="auto"/>
        <w:left w:val="none" w:sz="0" w:space="0" w:color="auto"/>
        <w:bottom w:val="none" w:sz="0" w:space="0" w:color="auto"/>
        <w:right w:val="none" w:sz="0" w:space="0" w:color="auto"/>
      </w:divBdr>
    </w:div>
    <w:div w:id="545530885">
      <w:bodyDiv w:val="1"/>
      <w:marLeft w:val="0"/>
      <w:marRight w:val="0"/>
      <w:marTop w:val="0"/>
      <w:marBottom w:val="0"/>
      <w:divBdr>
        <w:top w:val="none" w:sz="0" w:space="0" w:color="auto"/>
        <w:left w:val="none" w:sz="0" w:space="0" w:color="auto"/>
        <w:bottom w:val="none" w:sz="0" w:space="0" w:color="auto"/>
        <w:right w:val="none" w:sz="0" w:space="0" w:color="auto"/>
      </w:divBdr>
    </w:div>
    <w:div w:id="545919784">
      <w:bodyDiv w:val="1"/>
      <w:marLeft w:val="0"/>
      <w:marRight w:val="0"/>
      <w:marTop w:val="0"/>
      <w:marBottom w:val="0"/>
      <w:divBdr>
        <w:top w:val="none" w:sz="0" w:space="0" w:color="auto"/>
        <w:left w:val="none" w:sz="0" w:space="0" w:color="auto"/>
        <w:bottom w:val="none" w:sz="0" w:space="0" w:color="auto"/>
        <w:right w:val="none" w:sz="0" w:space="0" w:color="auto"/>
      </w:divBdr>
    </w:div>
    <w:div w:id="551694478">
      <w:bodyDiv w:val="1"/>
      <w:marLeft w:val="0"/>
      <w:marRight w:val="0"/>
      <w:marTop w:val="0"/>
      <w:marBottom w:val="0"/>
      <w:divBdr>
        <w:top w:val="none" w:sz="0" w:space="0" w:color="auto"/>
        <w:left w:val="none" w:sz="0" w:space="0" w:color="auto"/>
        <w:bottom w:val="none" w:sz="0" w:space="0" w:color="auto"/>
        <w:right w:val="none" w:sz="0" w:space="0" w:color="auto"/>
      </w:divBdr>
      <w:divsChild>
        <w:div w:id="960451986">
          <w:marLeft w:val="0"/>
          <w:marRight w:val="0"/>
          <w:marTop w:val="0"/>
          <w:marBottom w:val="225"/>
          <w:divBdr>
            <w:top w:val="none" w:sz="0" w:space="0" w:color="auto"/>
            <w:left w:val="none" w:sz="0" w:space="0" w:color="auto"/>
            <w:bottom w:val="none" w:sz="0" w:space="0" w:color="auto"/>
            <w:right w:val="none" w:sz="0" w:space="0" w:color="auto"/>
          </w:divBdr>
        </w:div>
        <w:div w:id="1518155287">
          <w:marLeft w:val="0"/>
          <w:marRight w:val="0"/>
          <w:marTop w:val="255"/>
          <w:marBottom w:val="0"/>
          <w:divBdr>
            <w:top w:val="none" w:sz="0" w:space="0" w:color="auto"/>
            <w:left w:val="none" w:sz="0" w:space="0" w:color="auto"/>
            <w:bottom w:val="none" w:sz="0" w:space="0" w:color="auto"/>
            <w:right w:val="none" w:sz="0" w:space="0" w:color="auto"/>
          </w:divBdr>
          <w:divsChild>
            <w:div w:id="346173452">
              <w:marLeft w:val="0"/>
              <w:marRight w:val="0"/>
              <w:marTop w:val="0"/>
              <w:marBottom w:val="0"/>
              <w:divBdr>
                <w:top w:val="none" w:sz="0" w:space="0" w:color="auto"/>
                <w:left w:val="none" w:sz="0" w:space="0" w:color="auto"/>
                <w:bottom w:val="none" w:sz="0" w:space="0" w:color="auto"/>
                <w:right w:val="none" w:sz="0" w:space="0" w:color="auto"/>
              </w:divBdr>
            </w:div>
          </w:divsChild>
        </w:div>
        <w:div w:id="1831948578">
          <w:marLeft w:val="0"/>
          <w:marRight w:val="0"/>
          <w:marTop w:val="150"/>
          <w:marBottom w:val="0"/>
          <w:divBdr>
            <w:top w:val="none" w:sz="0" w:space="0" w:color="auto"/>
            <w:left w:val="none" w:sz="0" w:space="0" w:color="auto"/>
            <w:bottom w:val="none" w:sz="0" w:space="0" w:color="auto"/>
            <w:right w:val="none" w:sz="0" w:space="0" w:color="auto"/>
          </w:divBdr>
        </w:div>
      </w:divsChild>
    </w:div>
    <w:div w:id="553395666">
      <w:bodyDiv w:val="1"/>
      <w:marLeft w:val="0"/>
      <w:marRight w:val="0"/>
      <w:marTop w:val="0"/>
      <w:marBottom w:val="0"/>
      <w:divBdr>
        <w:top w:val="none" w:sz="0" w:space="0" w:color="auto"/>
        <w:left w:val="none" w:sz="0" w:space="0" w:color="auto"/>
        <w:bottom w:val="none" w:sz="0" w:space="0" w:color="auto"/>
        <w:right w:val="none" w:sz="0" w:space="0" w:color="auto"/>
      </w:divBdr>
    </w:div>
    <w:div w:id="554973879">
      <w:bodyDiv w:val="1"/>
      <w:marLeft w:val="0"/>
      <w:marRight w:val="0"/>
      <w:marTop w:val="0"/>
      <w:marBottom w:val="0"/>
      <w:divBdr>
        <w:top w:val="none" w:sz="0" w:space="0" w:color="auto"/>
        <w:left w:val="none" w:sz="0" w:space="0" w:color="auto"/>
        <w:bottom w:val="none" w:sz="0" w:space="0" w:color="auto"/>
        <w:right w:val="none" w:sz="0" w:space="0" w:color="auto"/>
      </w:divBdr>
    </w:div>
    <w:div w:id="571887168">
      <w:bodyDiv w:val="1"/>
      <w:marLeft w:val="0"/>
      <w:marRight w:val="0"/>
      <w:marTop w:val="0"/>
      <w:marBottom w:val="0"/>
      <w:divBdr>
        <w:top w:val="none" w:sz="0" w:space="0" w:color="auto"/>
        <w:left w:val="none" w:sz="0" w:space="0" w:color="auto"/>
        <w:bottom w:val="none" w:sz="0" w:space="0" w:color="auto"/>
        <w:right w:val="none" w:sz="0" w:space="0" w:color="auto"/>
      </w:divBdr>
    </w:div>
    <w:div w:id="576861759">
      <w:bodyDiv w:val="1"/>
      <w:marLeft w:val="0"/>
      <w:marRight w:val="0"/>
      <w:marTop w:val="0"/>
      <w:marBottom w:val="0"/>
      <w:divBdr>
        <w:top w:val="none" w:sz="0" w:space="0" w:color="auto"/>
        <w:left w:val="none" w:sz="0" w:space="0" w:color="auto"/>
        <w:bottom w:val="none" w:sz="0" w:space="0" w:color="auto"/>
        <w:right w:val="none" w:sz="0" w:space="0" w:color="auto"/>
      </w:divBdr>
      <w:divsChild>
        <w:div w:id="1093282293">
          <w:marLeft w:val="0"/>
          <w:marRight w:val="0"/>
          <w:marTop w:val="150"/>
          <w:marBottom w:val="0"/>
          <w:divBdr>
            <w:top w:val="none" w:sz="0" w:space="0" w:color="auto"/>
            <w:left w:val="none" w:sz="0" w:space="0" w:color="auto"/>
            <w:bottom w:val="none" w:sz="0" w:space="0" w:color="auto"/>
            <w:right w:val="none" w:sz="0" w:space="0" w:color="auto"/>
          </w:divBdr>
        </w:div>
        <w:div w:id="1141192606">
          <w:marLeft w:val="0"/>
          <w:marRight w:val="0"/>
          <w:marTop w:val="0"/>
          <w:marBottom w:val="225"/>
          <w:divBdr>
            <w:top w:val="none" w:sz="0" w:space="0" w:color="auto"/>
            <w:left w:val="none" w:sz="0" w:space="0" w:color="auto"/>
            <w:bottom w:val="none" w:sz="0" w:space="0" w:color="auto"/>
            <w:right w:val="none" w:sz="0" w:space="0" w:color="auto"/>
          </w:divBdr>
        </w:div>
        <w:div w:id="1690990114">
          <w:marLeft w:val="0"/>
          <w:marRight w:val="0"/>
          <w:marTop w:val="255"/>
          <w:marBottom w:val="0"/>
          <w:divBdr>
            <w:top w:val="none" w:sz="0" w:space="0" w:color="auto"/>
            <w:left w:val="none" w:sz="0" w:space="0" w:color="auto"/>
            <w:bottom w:val="none" w:sz="0" w:space="0" w:color="auto"/>
            <w:right w:val="none" w:sz="0" w:space="0" w:color="auto"/>
          </w:divBdr>
          <w:divsChild>
            <w:div w:id="65418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50044">
      <w:bodyDiv w:val="1"/>
      <w:marLeft w:val="0"/>
      <w:marRight w:val="0"/>
      <w:marTop w:val="0"/>
      <w:marBottom w:val="0"/>
      <w:divBdr>
        <w:top w:val="none" w:sz="0" w:space="0" w:color="auto"/>
        <w:left w:val="none" w:sz="0" w:space="0" w:color="auto"/>
        <w:bottom w:val="none" w:sz="0" w:space="0" w:color="auto"/>
        <w:right w:val="none" w:sz="0" w:space="0" w:color="auto"/>
      </w:divBdr>
    </w:div>
    <w:div w:id="580677541">
      <w:bodyDiv w:val="1"/>
      <w:marLeft w:val="0"/>
      <w:marRight w:val="0"/>
      <w:marTop w:val="0"/>
      <w:marBottom w:val="0"/>
      <w:divBdr>
        <w:top w:val="none" w:sz="0" w:space="0" w:color="auto"/>
        <w:left w:val="none" w:sz="0" w:space="0" w:color="auto"/>
        <w:bottom w:val="none" w:sz="0" w:space="0" w:color="auto"/>
        <w:right w:val="none" w:sz="0" w:space="0" w:color="auto"/>
      </w:divBdr>
      <w:divsChild>
        <w:div w:id="883756022">
          <w:marLeft w:val="0"/>
          <w:marRight w:val="0"/>
          <w:marTop w:val="150"/>
          <w:marBottom w:val="0"/>
          <w:divBdr>
            <w:top w:val="none" w:sz="0" w:space="0" w:color="auto"/>
            <w:left w:val="none" w:sz="0" w:space="0" w:color="auto"/>
            <w:bottom w:val="none" w:sz="0" w:space="0" w:color="auto"/>
            <w:right w:val="none" w:sz="0" w:space="0" w:color="auto"/>
          </w:divBdr>
        </w:div>
        <w:div w:id="1852521314">
          <w:marLeft w:val="0"/>
          <w:marRight w:val="0"/>
          <w:marTop w:val="0"/>
          <w:marBottom w:val="225"/>
          <w:divBdr>
            <w:top w:val="none" w:sz="0" w:space="0" w:color="auto"/>
            <w:left w:val="none" w:sz="0" w:space="0" w:color="auto"/>
            <w:bottom w:val="none" w:sz="0" w:space="0" w:color="auto"/>
            <w:right w:val="none" w:sz="0" w:space="0" w:color="auto"/>
          </w:divBdr>
        </w:div>
        <w:div w:id="2135979497">
          <w:marLeft w:val="0"/>
          <w:marRight w:val="0"/>
          <w:marTop w:val="255"/>
          <w:marBottom w:val="0"/>
          <w:divBdr>
            <w:top w:val="none" w:sz="0" w:space="0" w:color="auto"/>
            <w:left w:val="none" w:sz="0" w:space="0" w:color="auto"/>
            <w:bottom w:val="none" w:sz="0" w:space="0" w:color="auto"/>
            <w:right w:val="none" w:sz="0" w:space="0" w:color="auto"/>
          </w:divBdr>
          <w:divsChild>
            <w:div w:id="206035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531">
      <w:bodyDiv w:val="1"/>
      <w:marLeft w:val="0"/>
      <w:marRight w:val="0"/>
      <w:marTop w:val="0"/>
      <w:marBottom w:val="0"/>
      <w:divBdr>
        <w:top w:val="none" w:sz="0" w:space="0" w:color="auto"/>
        <w:left w:val="none" w:sz="0" w:space="0" w:color="auto"/>
        <w:bottom w:val="none" w:sz="0" w:space="0" w:color="auto"/>
        <w:right w:val="none" w:sz="0" w:space="0" w:color="auto"/>
      </w:divBdr>
    </w:div>
    <w:div w:id="587661606">
      <w:bodyDiv w:val="1"/>
      <w:marLeft w:val="0"/>
      <w:marRight w:val="0"/>
      <w:marTop w:val="0"/>
      <w:marBottom w:val="0"/>
      <w:divBdr>
        <w:top w:val="none" w:sz="0" w:space="0" w:color="auto"/>
        <w:left w:val="none" w:sz="0" w:space="0" w:color="auto"/>
        <w:bottom w:val="none" w:sz="0" w:space="0" w:color="auto"/>
        <w:right w:val="none" w:sz="0" w:space="0" w:color="auto"/>
      </w:divBdr>
    </w:div>
    <w:div w:id="590550793">
      <w:bodyDiv w:val="1"/>
      <w:marLeft w:val="0"/>
      <w:marRight w:val="0"/>
      <w:marTop w:val="0"/>
      <w:marBottom w:val="0"/>
      <w:divBdr>
        <w:top w:val="none" w:sz="0" w:space="0" w:color="auto"/>
        <w:left w:val="none" w:sz="0" w:space="0" w:color="auto"/>
        <w:bottom w:val="none" w:sz="0" w:space="0" w:color="auto"/>
        <w:right w:val="none" w:sz="0" w:space="0" w:color="auto"/>
      </w:divBdr>
    </w:div>
    <w:div w:id="594170250">
      <w:bodyDiv w:val="1"/>
      <w:marLeft w:val="0"/>
      <w:marRight w:val="0"/>
      <w:marTop w:val="0"/>
      <w:marBottom w:val="0"/>
      <w:divBdr>
        <w:top w:val="none" w:sz="0" w:space="0" w:color="auto"/>
        <w:left w:val="none" w:sz="0" w:space="0" w:color="auto"/>
        <w:bottom w:val="none" w:sz="0" w:space="0" w:color="auto"/>
        <w:right w:val="none" w:sz="0" w:space="0" w:color="auto"/>
      </w:divBdr>
    </w:div>
    <w:div w:id="598173720">
      <w:bodyDiv w:val="1"/>
      <w:marLeft w:val="0"/>
      <w:marRight w:val="0"/>
      <w:marTop w:val="0"/>
      <w:marBottom w:val="0"/>
      <w:divBdr>
        <w:top w:val="none" w:sz="0" w:space="0" w:color="auto"/>
        <w:left w:val="none" w:sz="0" w:space="0" w:color="auto"/>
        <w:bottom w:val="none" w:sz="0" w:space="0" w:color="auto"/>
        <w:right w:val="none" w:sz="0" w:space="0" w:color="auto"/>
      </w:divBdr>
      <w:divsChild>
        <w:div w:id="268122822">
          <w:marLeft w:val="0"/>
          <w:marRight w:val="0"/>
          <w:marTop w:val="0"/>
          <w:marBottom w:val="0"/>
          <w:divBdr>
            <w:top w:val="none" w:sz="0" w:space="0" w:color="auto"/>
            <w:left w:val="none" w:sz="0" w:space="0" w:color="auto"/>
            <w:bottom w:val="none" w:sz="0" w:space="0" w:color="auto"/>
            <w:right w:val="none" w:sz="0" w:space="0" w:color="auto"/>
          </w:divBdr>
          <w:divsChild>
            <w:div w:id="355272832">
              <w:marLeft w:val="0"/>
              <w:marRight w:val="0"/>
              <w:marTop w:val="0"/>
              <w:marBottom w:val="0"/>
              <w:divBdr>
                <w:top w:val="none" w:sz="0" w:space="0" w:color="auto"/>
                <w:left w:val="none" w:sz="0" w:space="0" w:color="auto"/>
                <w:bottom w:val="none" w:sz="0" w:space="0" w:color="auto"/>
                <w:right w:val="none" w:sz="0" w:space="0" w:color="auto"/>
              </w:divBdr>
              <w:divsChild>
                <w:div w:id="33739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0684">
          <w:marLeft w:val="-225"/>
          <w:marRight w:val="-225"/>
          <w:marTop w:val="0"/>
          <w:marBottom w:val="0"/>
          <w:divBdr>
            <w:top w:val="none" w:sz="0" w:space="0" w:color="auto"/>
            <w:left w:val="none" w:sz="0" w:space="0" w:color="auto"/>
            <w:bottom w:val="none" w:sz="0" w:space="0" w:color="auto"/>
            <w:right w:val="none" w:sz="0" w:space="0" w:color="auto"/>
          </w:divBdr>
          <w:divsChild>
            <w:div w:id="998508819">
              <w:marLeft w:val="0"/>
              <w:marRight w:val="0"/>
              <w:marTop w:val="120"/>
              <w:marBottom w:val="120"/>
              <w:divBdr>
                <w:top w:val="none" w:sz="0" w:space="0" w:color="auto"/>
                <w:left w:val="none" w:sz="0" w:space="0" w:color="auto"/>
                <w:bottom w:val="none" w:sz="0" w:space="0" w:color="auto"/>
                <w:right w:val="none" w:sz="0" w:space="0" w:color="auto"/>
              </w:divBdr>
            </w:div>
          </w:divsChild>
        </w:div>
        <w:div w:id="496961621">
          <w:marLeft w:val="0"/>
          <w:marRight w:val="0"/>
          <w:marTop w:val="0"/>
          <w:marBottom w:val="0"/>
          <w:divBdr>
            <w:top w:val="none" w:sz="0" w:space="0" w:color="auto"/>
            <w:left w:val="none" w:sz="0" w:space="0" w:color="auto"/>
            <w:bottom w:val="none" w:sz="0" w:space="0" w:color="auto"/>
            <w:right w:val="none" w:sz="0" w:space="0" w:color="auto"/>
          </w:divBdr>
          <w:divsChild>
            <w:div w:id="1147475093">
              <w:marLeft w:val="0"/>
              <w:marRight w:val="0"/>
              <w:marTop w:val="0"/>
              <w:marBottom w:val="0"/>
              <w:divBdr>
                <w:top w:val="none" w:sz="0" w:space="0" w:color="auto"/>
                <w:left w:val="none" w:sz="0" w:space="0" w:color="auto"/>
                <w:bottom w:val="none" w:sz="0" w:space="0" w:color="auto"/>
                <w:right w:val="none" w:sz="0" w:space="0" w:color="auto"/>
              </w:divBdr>
              <w:divsChild>
                <w:div w:id="524490051">
                  <w:marLeft w:val="0"/>
                  <w:marRight w:val="0"/>
                  <w:marTop w:val="450"/>
                  <w:marBottom w:val="450"/>
                  <w:divBdr>
                    <w:top w:val="none" w:sz="0" w:space="0" w:color="auto"/>
                    <w:left w:val="none" w:sz="0" w:space="0" w:color="auto"/>
                    <w:bottom w:val="none" w:sz="0" w:space="0" w:color="auto"/>
                    <w:right w:val="none" w:sz="0" w:space="0" w:color="auto"/>
                  </w:divBdr>
                  <w:divsChild>
                    <w:div w:id="79178153">
                      <w:marLeft w:val="0"/>
                      <w:marRight w:val="0"/>
                      <w:marTop w:val="0"/>
                      <w:marBottom w:val="0"/>
                      <w:divBdr>
                        <w:top w:val="none" w:sz="0" w:space="0" w:color="auto"/>
                        <w:left w:val="none" w:sz="0" w:space="0" w:color="auto"/>
                        <w:bottom w:val="none" w:sz="0" w:space="0" w:color="auto"/>
                        <w:right w:val="none" w:sz="0" w:space="0" w:color="auto"/>
                      </w:divBdr>
                      <w:divsChild>
                        <w:div w:id="1676574469">
                          <w:marLeft w:val="0"/>
                          <w:marRight w:val="0"/>
                          <w:marTop w:val="0"/>
                          <w:marBottom w:val="0"/>
                          <w:divBdr>
                            <w:top w:val="none" w:sz="0" w:space="8" w:color="C7D0CC"/>
                            <w:left w:val="none" w:sz="0" w:space="11" w:color="C7D0CC"/>
                            <w:bottom w:val="single" w:sz="6" w:space="8" w:color="C7D0CC"/>
                            <w:right w:val="none" w:sz="0" w:space="11" w:color="C7D0CC"/>
                          </w:divBdr>
                        </w:div>
                        <w:div w:id="1748186022">
                          <w:marLeft w:val="0"/>
                          <w:marRight w:val="0"/>
                          <w:marTop w:val="0"/>
                          <w:marBottom w:val="0"/>
                          <w:divBdr>
                            <w:top w:val="none" w:sz="0" w:space="0" w:color="auto"/>
                            <w:left w:val="none" w:sz="0" w:space="0" w:color="auto"/>
                            <w:bottom w:val="none" w:sz="0" w:space="0" w:color="auto"/>
                            <w:right w:val="none" w:sz="0" w:space="0" w:color="auto"/>
                          </w:divBdr>
                        </w:div>
                      </w:divsChild>
                    </w:div>
                    <w:div w:id="1507019786">
                      <w:marLeft w:val="0"/>
                      <w:marRight w:val="0"/>
                      <w:marTop w:val="75"/>
                      <w:marBottom w:val="0"/>
                      <w:divBdr>
                        <w:top w:val="none" w:sz="0" w:space="0" w:color="auto"/>
                        <w:left w:val="none" w:sz="0" w:space="0" w:color="auto"/>
                        <w:bottom w:val="none" w:sz="0" w:space="0" w:color="auto"/>
                        <w:right w:val="none" w:sz="0" w:space="0" w:color="auto"/>
                      </w:divBdr>
                      <w:divsChild>
                        <w:div w:id="1101534565">
                          <w:marLeft w:val="0"/>
                          <w:marRight w:val="0"/>
                          <w:marTop w:val="0"/>
                          <w:marBottom w:val="0"/>
                          <w:divBdr>
                            <w:top w:val="none" w:sz="0" w:space="8" w:color="C7D0CC"/>
                            <w:left w:val="none" w:sz="0" w:space="11" w:color="C7D0CC"/>
                            <w:bottom w:val="single" w:sz="6" w:space="8" w:color="C7D0CC"/>
                            <w:right w:val="none" w:sz="0" w:space="11" w:color="C7D0CC"/>
                          </w:divBdr>
                        </w:div>
                      </w:divsChild>
                    </w:div>
                    <w:div w:id="1964194160">
                      <w:marLeft w:val="0"/>
                      <w:marRight w:val="0"/>
                      <w:marTop w:val="75"/>
                      <w:marBottom w:val="0"/>
                      <w:divBdr>
                        <w:top w:val="none" w:sz="0" w:space="0" w:color="auto"/>
                        <w:left w:val="none" w:sz="0" w:space="0" w:color="auto"/>
                        <w:bottom w:val="none" w:sz="0" w:space="0" w:color="auto"/>
                        <w:right w:val="none" w:sz="0" w:space="0" w:color="auto"/>
                      </w:divBdr>
                      <w:divsChild>
                        <w:div w:id="841121420">
                          <w:marLeft w:val="0"/>
                          <w:marRight w:val="0"/>
                          <w:marTop w:val="0"/>
                          <w:marBottom w:val="0"/>
                          <w:divBdr>
                            <w:top w:val="none" w:sz="0" w:space="8" w:color="C7D0CC"/>
                            <w:left w:val="none" w:sz="0" w:space="11" w:color="C7D0CC"/>
                            <w:bottom w:val="single" w:sz="6" w:space="8" w:color="C7D0CC"/>
                            <w:right w:val="none" w:sz="0" w:space="11" w:color="C7D0CC"/>
                          </w:divBdr>
                        </w:div>
                      </w:divsChild>
                    </w:div>
                  </w:divsChild>
                </w:div>
                <w:div w:id="707534872">
                  <w:marLeft w:val="0"/>
                  <w:marRight w:val="0"/>
                  <w:marTop w:val="450"/>
                  <w:marBottom w:val="450"/>
                  <w:divBdr>
                    <w:top w:val="single" w:sz="6" w:space="23" w:color="C7D0CC"/>
                    <w:left w:val="none" w:sz="0" w:space="0" w:color="auto"/>
                    <w:bottom w:val="single" w:sz="6" w:space="23" w:color="C7D0CC"/>
                    <w:right w:val="none" w:sz="0" w:space="0" w:color="auto"/>
                  </w:divBdr>
                  <w:divsChild>
                    <w:div w:id="1583374824">
                      <w:marLeft w:val="0"/>
                      <w:marRight w:val="0"/>
                      <w:marTop w:val="0"/>
                      <w:marBottom w:val="0"/>
                      <w:divBdr>
                        <w:top w:val="none" w:sz="0" w:space="0" w:color="auto"/>
                        <w:left w:val="none" w:sz="0" w:space="0" w:color="auto"/>
                        <w:bottom w:val="none" w:sz="0" w:space="0" w:color="auto"/>
                        <w:right w:val="none" w:sz="0" w:space="0" w:color="auto"/>
                      </w:divBdr>
                    </w:div>
                  </w:divsChild>
                </w:div>
                <w:div w:id="782921290">
                  <w:marLeft w:val="0"/>
                  <w:marRight w:val="0"/>
                  <w:marTop w:val="0"/>
                  <w:marBottom w:val="0"/>
                  <w:divBdr>
                    <w:top w:val="none" w:sz="0" w:space="0" w:color="auto"/>
                    <w:left w:val="none" w:sz="0" w:space="0" w:color="auto"/>
                    <w:bottom w:val="none" w:sz="0" w:space="0" w:color="auto"/>
                    <w:right w:val="none" w:sz="0" w:space="0" w:color="auto"/>
                  </w:divBdr>
                </w:div>
                <w:div w:id="819812638">
                  <w:marLeft w:val="0"/>
                  <w:marRight w:val="0"/>
                  <w:marTop w:val="75"/>
                  <w:marBottom w:val="0"/>
                  <w:divBdr>
                    <w:top w:val="none" w:sz="0" w:space="0" w:color="auto"/>
                    <w:left w:val="none" w:sz="0" w:space="0" w:color="auto"/>
                    <w:bottom w:val="none" w:sz="0" w:space="0" w:color="auto"/>
                    <w:right w:val="none" w:sz="0" w:space="0" w:color="auto"/>
                  </w:divBdr>
                </w:div>
                <w:div w:id="976256091">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1468087998">
          <w:marLeft w:val="0"/>
          <w:marRight w:val="0"/>
          <w:marTop w:val="0"/>
          <w:marBottom w:val="0"/>
          <w:divBdr>
            <w:top w:val="none" w:sz="0" w:space="0" w:color="auto"/>
            <w:left w:val="none" w:sz="0" w:space="0" w:color="auto"/>
            <w:bottom w:val="none" w:sz="0" w:space="0" w:color="auto"/>
            <w:right w:val="none" w:sz="0" w:space="0" w:color="auto"/>
          </w:divBdr>
          <w:divsChild>
            <w:div w:id="2131629627">
              <w:marLeft w:val="15"/>
              <w:marRight w:val="15"/>
              <w:marTop w:val="150"/>
              <w:marBottom w:val="150"/>
              <w:divBdr>
                <w:top w:val="none" w:sz="0" w:space="0" w:color="auto"/>
                <w:left w:val="none" w:sz="0" w:space="0" w:color="auto"/>
                <w:bottom w:val="none" w:sz="0" w:space="0" w:color="auto"/>
                <w:right w:val="none" w:sz="0" w:space="0" w:color="auto"/>
              </w:divBdr>
              <w:divsChild>
                <w:div w:id="49547588">
                  <w:marLeft w:val="0"/>
                  <w:marRight w:val="0"/>
                  <w:marTop w:val="0"/>
                  <w:marBottom w:val="0"/>
                  <w:divBdr>
                    <w:top w:val="none" w:sz="0" w:space="0" w:color="auto"/>
                    <w:left w:val="none" w:sz="0" w:space="0" w:color="auto"/>
                    <w:bottom w:val="none" w:sz="0" w:space="0" w:color="auto"/>
                    <w:right w:val="none" w:sz="0" w:space="0" w:color="auto"/>
                  </w:divBdr>
                </w:div>
                <w:div w:id="18044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1264">
          <w:marLeft w:val="0"/>
          <w:marRight w:val="0"/>
          <w:marTop w:val="0"/>
          <w:marBottom w:val="0"/>
          <w:divBdr>
            <w:top w:val="none" w:sz="0" w:space="0" w:color="auto"/>
            <w:left w:val="none" w:sz="0" w:space="0" w:color="auto"/>
            <w:bottom w:val="none" w:sz="0" w:space="0" w:color="auto"/>
            <w:right w:val="none" w:sz="0" w:space="0" w:color="auto"/>
          </w:divBdr>
          <w:divsChild>
            <w:div w:id="17153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268589">
      <w:bodyDiv w:val="1"/>
      <w:marLeft w:val="0"/>
      <w:marRight w:val="0"/>
      <w:marTop w:val="0"/>
      <w:marBottom w:val="0"/>
      <w:divBdr>
        <w:top w:val="none" w:sz="0" w:space="0" w:color="auto"/>
        <w:left w:val="none" w:sz="0" w:space="0" w:color="auto"/>
        <w:bottom w:val="none" w:sz="0" w:space="0" w:color="auto"/>
        <w:right w:val="none" w:sz="0" w:space="0" w:color="auto"/>
      </w:divBdr>
      <w:divsChild>
        <w:div w:id="324359592">
          <w:marLeft w:val="0"/>
          <w:marRight w:val="0"/>
          <w:marTop w:val="0"/>
          <w:marBottom w:val="300"/>
          <w:divBdr>
            <w:top w:val="none" w:sz="0" w:space="0" w:color="auto"/>
            <w:left w:val="none" w:sz="0" w:space="0" w:color="auto"/>
            <w:bottom w:val="none" w:sz="0" w:space="0" w:color="auto"/>
            <w:right w:val="none" w:sz="0" w:space="0" w:color="auto"/>
          </w:divBdr>
          <w:divsChild>
            <w:div w:id="522284037">
              <w:marLeft w:val="0"/>
              <w:marRight w:val="0"/>
              <w:marTop w:val="0"/>
              <w:marBottom w:val="0"/>
              <w:divBdr>
                <w:top w:val="none" w:sz="0" w:space="0" w:color="auto"/>
                <w:left w:val="none" w:sz="0" w:space="0" w:color="auto"/>
                <w:bottom w:val="none" w:sz="0" w:space="0" w:color="auto"/>
                <w:right w:val="none" w:sz="0" w:space="0" w:color="auto"/>
              </w:divBdr>
            </w:div>
          </w:divsChild>
        </w:div>
        <w:div w:id="1416901650">
          <w:marLeft w:val="0"/>
          <w:marRight w:val="0"/>
          <w:marTop w:val="0"/>
          <w:marBottom w:val="300"/>
          <w:divBdr>
            <w:top w:val="none" w:sz="0" w:space="0" w:color="auto"/>
            <w:left w:val="none" w:sz="0" w:space="0" w:color="auto"/>
            <w:bottom w:val="none" w:sz="0" w:space="0" w:color="auto"/>
            <w:right w:val="none" w:sz="0" w:space="0" w:color="auto"/>
          </w:divBdr>
          <w:divsChild>
            <w:div w:id="191535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579465">
      <w:bodyDiv w:val="1"/>
      <w:marLeft w:val="0"/>
      <w:marRight w:val="0"/>
      <w:marTop w:val="0"/>
      <w:marBottom w:val="0"/>
      <w:divBdr>
        <w:top w:val="none" w:sz="0" w:space="0" w:color="auto"/>
        <w:left w:val="none" w:sz="0" w:space="0" w:color="auto"/>
        <w:bottom w:val="none" w:sz="0" w:space="0" w:color="auto"/>
        <w:right w:val="none" w:sz="0" w:space="0" w:color="auto"/>
      </w:divBdr>
      <w:divsChild>
        <w:div w:id="105514613">
          <w:marLeft w:val="0"/>
          <w:marRight w:val="0"/>
          <w:marTop w:val="255"/>
          <w:marBottom w:val="0"/>
          <w:divBdr>
            <w:top w:val="none" w:sz="0" w:space="0" w:color="auto"/>
            <w:left w:val="none" w:sz="0" w:space="0" w:color="auto"/>
            <w:bottom w:val="none" w:sz="0" w:space="0" w:color="auto"/>
            <w:right w:val="none" w:sz="0" w:space="0" w:color="auto"/>
          </w:divBdr>
          <w:divsChild>
            <w:div w:id="1041708393">
              <w:marLeft w:val="0"/>
              <w:marRight w:val="0"/>
              <w:marTop w:val="0"/>
              <w:marBottom w:val="0"/>
              <w:divBdr>
                <w:top w:val="none" w:sz="0" w:space="0" w:color="auto"/>
                <w:left w:val="none" w:sz="0" w:space="0" w:color="auto"/>
                <w:bottom w:val="none" w:sz="0" w:space="0" w:color="auto"/>
                <w:right w:val="none" w:sz="0" w:space="0" w:color="auto"/>
              </w:divBdr>
            </w:div>
          </w:divsChild>
        </w:div>
        <w:div w:id="944924497">
          <w:marLeft w:val="0"/>
          <w:marRight w:val="0"/>
          <w:marTop w:val="0"/>
          <w:marBottom w:val="0"/>
          <w:divBdr>
            <w:top w:val="none" w:sz="0" w:space="0" w:color="auto"/>
            <w:left w:val="none" w:sz="0" w:space="0" w:color="auto"/>
            <w:bottom w:val="single" w:sz="6" w:space="0" w:color="D0D0D0"/>
            <w:right w:val="none" w:sz="0" w:space="0" w:color="auto"/>
          </w:divBdr>
        </w:div>
        <w:div w:id="1310746270">
          <w:marLeft w:val="0"/>
          <w:marRight w:val="0"/>
          <w:marTop w:val="0"/>
          <w:marBottom w:val="225"/>
          <w:divBdr>
            <w:top w:val="none" w:sz="0" w:space="0" w:color="auto"/>
            <w:left w:val="none" w:sz="0" w:space="0" w:color="auto"/>
            <w:bottom w:val="none" w:sz="0" w:space="0" w:color="auto"/>
            <w:right w:val="none" w:sz="0" w:space="0" w:color="auto"/>
          </w:divBdr>
        </w:div>
        <w:div w:id="1914587943">
          <w:marLeft w:val="0"/>
          <w:marRight w:val="0"/>
          <w:marTop w:val="150"/>
          <w:marBottom w:val="0"/>
          <w:divBdr>
            <w:top w:val="none" w:sz="0" w:space="0" w:color="auto"/>
            <w:left w:val="none" w:sz="0" w:space="0" w:color="auto"/>
            <w:bottom w:val="none" w:sz="0" w:space="0" w:color="auto"/>
            <w:right w:val="none" w:sz="0" w:space="0" w:color="auto"/>
          </w:divBdr>
        </w:div>
      </w:divsChild>
    </w:div>
    <w:div w:id="620721483">
      <w:bodyDiv w:val="1"/>
      <w:marLeft w:val="0"/>
      <w:marRight w:val="0"/>
      <w:marTop w:val="0"/>
      <w:marBottom w:val="0"/>
      <w:divBdr>
        <w:top w:val="none" w:sz="0" w:space="0" w:color="auto"/>
        <w:left w:val="none" w:sz="0" w:space="0" w:color="auto"/>
        <w:bottom w:val="none" w:sz="0" w:space="0" w:color="auto"/>
        <w:right w:val="none" w:sz="0" w:space="0" w:color="auto"/>
      </w:divBdr>
      <w:divsChild>
        <w:div w:id="1806318140">
          <w:marLeft w:val="480"/>
          <w:marRight w:val="0"/>
          <w:marTop w:val="0"/>
          <w:marBottom w:val="0"/>
          <w:divBdr>
            <w:top w:val="none" w:sz="0" w:space="0" w:color="auto"/>
            <w:left w:val="none" w:sz="0" w:space="0" w:color="auto"/>
            <w:bottom w:val="none" w:sz="0" w:space="0" w:color="auto"/>
            <w:right w:val="none" w:sz="0" w:space="0" w:color="auto"/>
          </w:divBdr>
          <w:divsChild>
            <w:div w:id="189369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090398">
      <w:bodyDiv w:val="1"/>
      <w:marLeft w:val="0"/>
      <w:marRight w:val="0"/>
      <w:marTop w:val="0"/>
      <w:marBottom w:val="0"/>
      <w:divBdr>
        <w:top w:val="none" w:sz="0" w:space="0" w:color="auto"/>
        <w:left w:val="none" w:sz="0" w:space="0" w:color="auto"/>
        <w:bottom w:val="none" w:sz="0" w:space="0" w:color="auto"/>
        <w:right w:val="none" w:sz="0" w:space="0" w:color="auto"/>
      </w:divBdr>
    </w:div>
    <w:div w:id="630522078">
      <w:bodyDiv w:val="1"/>
      <w:marLeft w:val="0"/>
      <w:marRight w:val="0"/>
      <w:marTop w:val="0"/>
      <w:marBottom w:val="0"/>
      <w:divBdr>
        <w:top w:val="none" w:sz="0" w:space="0" w:color="auto"/>
        <w:left w:val="none" w:sz="0" w:space="0" w:color="auto"/>
        <w:bottom w:val="none" w:sz="0" w:space="0" w:color="auto"/>
        <w:right w:val="none" w:sz="0" w:space="0" w:color="auto"/>
      </w:divBdr>
      <w:divsChild>
        <w:div w:id="269746711">
          <w:marLeft w:val="0"/>
          <w:marRight w:val="0"/>
          <w:marTop w:val="0"/>
          <w:marBottom w:val="0"/>
          <w:divBdr>
            <w:top w:val="none" w:sz="0" w:space="0" w:color="auto"/>
            <w:left w:val="none" w:sz="0" w:space="0" w:color="auto"/>
            <w:bottom w:val="none" w:sz="0" w:space="0" w:color="auto"/>
            <w:right w:val="none" w:sz="0" w:space="0" w:color="auto"/>
          </w:divBdr>
        </w:div>
        <w:div w:id="1122770529">
          <w:marLeft w:val="0"/>
          <w:marRight w:val="0"/>
          <w:marTop w:val="0"/>
          <w:marBottom w:val="0"/>
          <w:divBdr>
            <w:top w:val="none" w:sz="0" w:space="0" w:color="auto"/>
            <w:left w:val="none" w:sz="0" w:space="0" w:color="auto"/>
            <w:bottom w:val="none" w:sz="0" w:space="0" w:color="auto"/>
            <w:right w:val="none" w:sz="0" w:space="0" w:color="auto"/>
          </w:divBdr>
        </w:div>
        <w:div w:id="1252860597">
          <w:marLeft w:val="0"/>
          <w:marRight w:val="0"/>
          <w:marTop w:val="0"/>
          <w:marBottom w:val="0"/>
          <w:divBdr>
            <w:top w:val="none" w:sz="0" w:space="0" w:color="auto"/>
            <w:left w:val="none" w:sz="0" w:space="0" w:color="auto"/>
            <w:bottom w:val="none" w:sz="0" w:space="0" w:color="auto"/>
            <w:right w:val="none" w:sz="0" w:space="0" w:color="auto"/>
          </w:divBdr>
        </w:div>
        <w:div w:id="2052606276">
          <w:marLeft w:val="0"/>
          <w:marRight w:val="0"/>
          <w:marTop w:val="0"/>
          <w:marBottom w:val="0"/>
          <w:divBdr>
            <w:top w:val="none" w:sz="0" w:space="0" w:color="auto"/>
            <w:left w:val="none" w:sz="0" w:space="0" w:color="auto"/>
            <w:bottom w:val="none" w:sz="0" w:space="0" w:color="auto"/>
            <w:right w:val="none" w:sz="0" w:space="0" w:color="auto"/>
          </w:divBdr>
        </w:div>
      </w:divsChild>
    </w:div>
    <w:div w:id="631833134">
      <w:bodyDiv w:val="1"/>
      <w:marLeft w:val="0"/>
      <w:marRight w:val="0"/>
      <w:marTop w:val="0"/>
      <w:marBottom w:val="0"/>
      <w:divBdr>
        <w:top w:val="none" w:sz="0" w:space="0" w:color="auto"/>
        <w:left w:val="none" w:sz="0" w:space="0" w:color="auto"/>
        <w:bottom w:val="none" w:sz="0" w:space="0" w:color="auto"/>
        <w:right w:val="none" w:sz="0" w:space="0" w:color="auto"/>
      </w:divBdr>
    </w:div>
    <w:div w:id="631977984">
      <w:bodyDiv w:val="1"/>
      <w:marLeft w:val="0"/>
      <w:marRight w:val="0"/>
      <w:marTop w:val="0"/>
      <w:marBottom w:val="0"/>
      <w:divBdr>
        <w:top w:val="none" w:sz="0" w:space="0" w:color="auto"/>
        <w:left w:val="none" w:sz="0" w:space="0" w:color="auto"/>
        <w:bottom w:val="none" w:sz="0" w:space="0" w:color="auto"/>
        <w:right w:val="none" w:sz="0" w:space="0" w:color="auto"/>
      </w:divBdr>
    </w:div>
    <w:div w:id="649864818">
      <w:bodyDiv w:val="1"/>
      <w:marLeft w:val="0"/>
      <w:marRight w:val="0"/>
      <w:marTop w:val="0"/>
      <w:marBottom w:val="0"/>
      <w:divBdr>
        <w:top w:val="none" w:sz="0" w:space="0" w:color="auto"/>
        <w:left w:val="none" w:sz="0" w:space="0" w:color="auto"/>
        <w:bottom w:val="none" w:sz="0" w:space="0" w:color="auto"/>
        <w:right w:val="none" w:sz="0" w:space="0" w:color="auto"/>
      </w:divBdr>
      <w:divsChild>
        <w:div w:id="259221247">
          <w:marLeft w:val="0"/>
          <w:marRight w:val="0"/>
          <w:marTop w:val="150"/>
          <w:marBottom w:val="0"/>
          <w:divBdr>
            <w:top w:val="none" w:sz="0" w:space="0" w:color="auto"/>
            <w:left w:val="none" w:sz="0" w:space="0" w:color="auto"/>
            <w:bottom w:val="none" w:sz="0" w:space="0" w:color="auto"/>
            <w:right w:val="none" w:sz="0" w:space="0" w:color="auto"/>
          </w:divBdr>
        </w:div>
        <w:div w:id="572931677">
          <w:marLeft w:val="0"/>
          <w:marRight w:val="0"/>
          <w:marTop w:val="0"/>
          <w:marBottom w:val="225"/>
          <w:divBdr>
            <w:top w:val="none" w:sz="0" w:space="0" w:color="auto"/>
            <w:left w:val="none" w:sz="0" w:space="0" w:color="auto"/>
            <w:bottom w:val="none" w:sz="0" w:space="0" w:color="auto"/>
            <w:right w:val="none" w:sz="0" w:space="0" w:color="auto"/>
          </w:divBdr>
        </w:div>
        <w:div w:id="1073814337">
          <w:marLeft w:val="0"/>
          <w:marRight w:val="0"/>
          <w:marTop w:val="255"/>
          <w:marBottom w:val="0"/>
          <w:divBdr>
            <w:top w:val="none" w:sz="0" w:space="0" w:color="auto"/>
            <w:left w:val="none" w:sz="0" w:space="0" w:color="auto"/>
            <w:bottom w:val="none" w:sz="0" w:space="0" w:color="auto"/>
            <w:right w:val="none" w:sz="0" w:space="0" w:color="auto"/>
          </w:divBdr>
          <w:divsChild>
            <w:div w:id="178483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098753">
      <w:bodyDiv w:val="1"/>
      <w:marLeft w:val="0"/>
      <w:marRight w:val="0"/>
      <w:marTop w:val="0"/>
      <w:marBottom w:val="0"/>
      <w:divBdr>
        <w:top w:val="none" w:sz="0" w:space="0" w:color="auto"/>
        <w:left w:val="none" w:sz="0" w:space="0" w:color="auto"/>
        <w:bottom w:val="none" w:sz="0" w:space="0" w:color="auto"/>
        <w:right w:val="none" w:sz="0" w:space="0" w:color="auto"/>
      </w:divBdr>
    </w:div>
    <w:div w:id="654333434">
      <w:bodyDiv w:val="1"/>
      <w:marLeft w:val="0"/>
      <w:marRight w:val="0"/>
      <w:marTop w:val="0"/>
      <w:marBottom w:val="0"/>
      <w:divBdr>
        <w:top w:val="none" w:sz="0" w:space="0" w:color="auto"/>
        <w:left w:val="none" w:sz="0" w:space="0" w:color="auto"/>
        <w:bottom w:val="none" w:sz="0" w:space="0" w:color="auto"/>
        <w:right w:val="none" w:sz="0" w:space="0" w:color="auto"/>
      </w:divBdr>
    </w:div>
    <w:div w:id="657730146">
      <w:bodyDiv w:val="1"/>
      <w:marLeft w:val="0"/>
      <w:marRight w:val="0"/>
      <w:marTop w:val="0"/>
      <w:marBottom w:val="0"/>
      <w:divBdr>
        <w:top w:val="none" w:sz="0" w:space="0" w:color="auto"/>
        <w:left w:val="none" w:sz="0" w:space="0" w:color="auto"/>
        <w:bottom w:val="none" w:sz="0" w:space="0" w:color="auto"/>
        <w:right w:val="none" w:sz="0" w:space="0" w:color="auto"/>
      </w:divBdr>
      <w:divsChild>
        <w:div w:id="559443461">
          <w:marLeft w:val="0"/>
          <w:marRight w:val="0"/>
          <w:marTop w:val="150"/>
          <w:marBottom w:val="0"/>
          <w:divBdr>
            <w:top w:val="none" w:sz="0" w:space="0" w:color="auto"/>
            <w:left w:val="none" w:sz="0" w:space="0" w:color="auto"/>
            <w:bottom w:val="none" w:sz="0" w:space="0" w:color="auto"/>
            <w:right w:val="none" w:sz="0" w:space="0" w:color="auto"/>
          </w:divBdr>
        </w:div>
        <w:div w:id="1251089070">
          <w:marLeft w:val="0"/>
          <w:marRight w:val="0"/>
          <w:marTop w:val="0"/>
          <w:marBottom w:val="225"/>
          <w:divBdr>
            <w:top w:val="none" w:sz="0" w:space="0" w:color="auto"/>
            <w:left w:val="none" w:sz="0" w:space="0" w:color="auto"/>
            <w:bottom w:val="none" w:sz="0" w:space="0" w:color="auto"/>
            <w:right w:val="none" w:sz="0" w:space="0" w:color="auto"/>
          </w:divBdr>
        </w:div>
        <w:div w:id="1650088644">
          <w:marLeft w:val="0"/>
          <w:marRight w:val="0"/>
          <w:marTop w:val="255"/>
          <w:marBottom w:val="0"/>
          <w:divBdr>
            <w:top w:val="none" w:sz="0" w:space="0" w:color="auto"/>
            <w:left w:val="none" w:sz="0" w:space="0" w:color="auto"/>
            <w:bottom w:val="none" w:sz="0" w:space="0" w:color="auto"/>
            <w:right w:val="none" w:sz="0" w:space="0" w:color="auto"/>
          </w:divBdr>
          <w:divsChild>
            <w:div w:id="15513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111193">
      <w:bodyDiv w:val="1"/>
      <w:marLeft w:val="0"/>
      <w:marRight w:val="0"/>
      <w:marTop w:val="0"/>
      <w:marBottom w:val="0"/>
      <w:divBdr>
        <w:top w:val="none" w:sz="0" w:space="0" w:color="auto"/>
        <w:left w:val="none" w:sz="0" w:space="0" w:color="auto"/>
        <w:bottom w:val="none" w:sz="0" w:space="0" w:color="auto"/>
        <w:right w:val="none" w:sz="0" w:space="0" w:color="auto"/>
      </w:divBdr>
    </w:div>
    <w:div w:id="677460494">
      <w:bodyDiv w:val="1"/>
      <w:marLeft w:val="0"/>
      <w:marRight w:val="0"/>
      <w:marTop w:val="0"/>
      <w:marBottom w:val="0"/>
      <w:divBdr>
        <w:top w:val="none" w:sz="0" w:space="0" w:color="auto"/>
        <w:left w:val="none" w:sz="0" w:space="0" w:color="auto"/>
        <w:bottom w:val="none" w:sz="0" w:space="0" w:color="auto"/>
        <w:right w:val="none" w:sz="0" w:space="0" w:color="auto"/>
      </w:divBdr>
    </w:div>
    <w:div w:id="679549165">
      <w:bodyDiv w:val="1"/>
      <w:marLeft w:val="0"/>
      <w:marRight w:val="0"/>
      <w:marTop w:val="0"/>
      <w:marBottom w:val="0"/>
      <w:divBdr>
        <w:top w:val="none" w:sz="0" w:space="0" w:color="auto"/>
        <w:left w:val="none" w:sz="0" w:space="0" w:color="auto"/>
        <w:bottom w:val="none" w:sz="0" w:space="0" w:color="auto"/>
        <w:right w:val="none" w:sz="0" w:space="0" w:color="auto"/>
      </w:divBdr>
    </w:div>
    <w:div w:id="681471059">
      <w:bodyDiv w:val="1"/>
      <w:marLeft w:val="0"/>
      <w:marRight w:val="0"/>
      <w:marTop w:val="0"/>
      <w:marBottom w:val="0"/>
      <w:divBdr>
        <w:top w:val="none" w:sz="0" w:space="0" w:color="auto"/>
        <w:left w:val="none" w:sz="0" w:space="0" w:color="auto"/>
        <w:bottom w:val="none" w:sz="0" w:space="0" w:color="auto"/>
        <w:right w:val="none" w:sz="0" w:space="0" w:color="auto"/>
      </w:divBdr>
      <w:divsChild>
        <w:div w:id="1263798727">
          <w:marLeft w:val="0"/>
          <w:marRight w:val="0"/>
          <w:marTop w:val="255"/>
          <w:marBottom w:val="0"/>
          <w:divBdr>
            <w:top w:val="none" w:sz="0" w:space="0" w:color="auto"/>
            <w:left w:val="none" w:sz="0" w:space="0" w:color="auto"/>
            <w:bottom w:val="none" w:sz="0" w:space="0" w:color="auto"/>
            <w:right w:val="none" w:sz="0" w:space="0" w:color="auto"/>
          </w:divBdr>
          <w:divsChild>
            <w:div w:id="1503474540">
              <w:marLeft w:val="0"/>
              <w:marRight w:val="0"/>
              <w:marTop w:val="0"/>
              <w:marBottom w:val="0"/>
              <w:divBdr>
                <w:top w:val="none" w:sz="0" w:space="0" w:color="auto"/>
                <w:left w:val="none" w:sz="0" w:space="0" w:color="auto"/>
                <w:bottom w:val="none" w:sz="0" w:space="0" w:color="auto"/>
                <w:right w:val="none" w:sz="0" w:space="0" w:color="auto"/>
              </w:divBdr>
            </w:div>
          </w:divsChild>
        </w:div>
        <w:div w:id="1647468823">
          <w:marLeft w:val="0"/>
          <w:marRight w:val="0"/>
          <w:marTop w:val="0"/>
          <w:marBottom w:val="225"/>
          <w:divBdr>
            <w:top w:val="none" w:sz="0" w:space="0" w:color="auto"/>
            <w:left w:val="none" w:sz="0" w:space="0" w:color="auto"/>
            <w:bottom w:val="none" w:sz="0" w:space="0" w:color="auto"/>
            <w:right w:val="none" w:sz="0" w:space="0" w:color="auto"/>
          </w:divBdr>
        </w:div>
        <w:div w:id="1677806092">
          <w:marLeft w:val="0"/>
          <w:marRight w:val="0"/>
          <w:marTop w:val="150"/>
          <w:marBottom w:val="0"/>
          <w:divBdr>
            <w:top w:val="none" w:sz="0" w:space="0" w:color="auto"/>
            <w:left w:val="none" w:sz="0" w:space="0" w:color="auto"/>
            <w:bottom w:val="none" w:sz="0" w:space="0" w:color="auto"/>
            <w:right w:val="none" w:sz="0" w:space="0" w:color="auto"/>
          </w:divBdr>
        </w:div>
      </w:divsChild>
    </w:div>
    <w:div w:id="698168113">
      <w:bodyDiv w:val="1"/>
      <w:marLeft w:val="0"/>
      <w:marRight w:val="0"/>
      <w:marTop w:val="0"/>
      <w:marBottom w:val="0"/>
      <w:divBdr>
        <w:top w:val="none" w:sz="0" w:space="0" w:color="auto"/>
        <w:left w:val="none" w:sz="0" w:space="0" w:color="auto"/>
        <w:bottom w:val="none" w:sz="0" w:space="0" w:color="auto"/>
        <w:right w:val="none" w:sz="0" w:space="0" w:color="auto"/>
      </w:divBdr>
    </w:div>
    <w:div w:id="698897100">
      <w:bodyDiv w:val="1"/>
      <w:marLeft w:val="0"/>
      <w:marRight w:val="0"/>
      <w:marTop w:val="0"/>
      <w:marBottom w:val="0"/>
      <w:divBdr>
        <w:top w:val="none" w:sz="0" w:space="0" w:color="auto"/>
        <w:left w:val="none" w:sz="0" w:space="0" w:color="auto"/>
        <w:bottom w:val="none" w:sz="0" w:space="0" w:color="auto"/>
        <w:right w:val="none" w:sz="0" w:space="0" w:color="auto"/>
      </w:divBdr>
    </w:div>
    <w:div w:id="699162035">
      <w:bodyDiv w:val="1"/>
      <w:marLeft w:val="0"/>
      <w:marRight w:val="0"/>
      <w:marTop w:val="0"/>
      <w:marBottom w:val="0"/>
      <w:divBdr>
        <w:top w:val="none" w:sz="0" w:space="0" w:color="auto"/>
        <w:left w:val="none" w:sz="0" w:space="0" w:color="auto"/>
        <w:bottom w:val="none" w:sz="0" w:space="0" w:color="auto"/>
        <w:right w:val="none" w:sz="0" w:space="0" w:color="auto"/>
      </w:divBdr>
      <w:divsChild>
        <w:div w:id="1012418189">
          <w:marLeft w:val="480"/>
          <w:marRight w:val="0"/>
          <w:marTop w:val="0"/>
          <w:marBottom w:val="0"/>
          <w:divBdr>
            <w:top w:val="none" w:sz="0" w:space="0" w:color="auto"/>
            <w:left w:val="none" w:sz="0" w:space="0" w:color="auto"/>
            <w:bottom w:val="none" w:sz="0" w:space="0" w:color="auto"/>
            <w:right w:val="none" w:sz="0" w:space="0" w:color="auto"/>
          </w:divBdr>
          <w:divsChild>
            <w:div w:id="195351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247099">
      <w:bodyDiv w:val="1"/>
      <w:marLeft w:val="0"/>
      <w:marRight w:val="0"/>
      <w:marTop w:val="0"/>
      <w:marBottom w:val="0"/>
      <w:divBdr>
        <w:top w:val="none" w:sz="0" w:space="0" w:color="auto"/>
        <w:left w:val="none" w:sz="0" w:space="0" w:color="auto"/>
        <w:bottom w:val="none" w:sz="0" w:space="0" w:color="auto"/>
        <w:right w:val="none" w:sz="0" w:space="0" w:color="auto"/>
      </w:divBdr>
      <w:divsChild>
        <w:div w:id="245647643">
          <w:marLeft w:val="0"/>
          <w:marRight w:val="0"/>
          <w:marTop w:val="0"/>
          <w:marBottom w:val="225"/>
          <w:divBdr>
            <w:top w:val="none" w:sz="0" w:space="0" w:color="auto"/>
            <w:left w:val="none" w:sz="0" w:space="0" w:color="auto"/>
            <w:bottom w:val="none" w:sz="0" w:space="0" w:color="auto"/>
            <w:right w:val="none" w:sz="0" w:space="0" w:color="auto"/>
          </w:divBdr>
        </w:div>
        <w:div w:id="708065556">
          <w:marLeft w:val="0"/>
          <w:marRight w:val="0"/>
          <w:marTop w:val="150"/>
          <w:marBottom w:val="0"/>
          <w:divBdr>
            <w:top w:val="none" w:sz="0" w:space="0" w:color="auto"/>
            <w:left w:val="none" w:sz="0" w:space="0" w:color="auto"/>
            <w:bottom w:val="none" w:sz="0" w:space="0" w:color="auto"/>
            <w:right w:val="none" w:sz="0" w:space="0" w:color="auto"/>
          </w:divBdr>
        </w:div>
        <w:div w:id="960693152">
          <w:marLeft w:val="0"/>
          <w:marRight w:val="0"/>
          <w:marTop w:val="255"/>
          <w:marBottom w:val="0"/>
          <w:divBdr>
            <w:top w:val="none" w:sz="0" w:space="0" w:color="auto"/>
            <w:left w:val="none" w:sz="0" w:space="0" w:color="auto"/>
            <w:bottom w:val="none" w:sz="0" w:space="0" w:color="auto"/>
            <w:right w:val="none" w:sz="0" w:space="0" w:color="auto"/>
          </w:divBdr>
          <w:divsChild>
            <w:div w:id="87655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143790">
      <w:bodyDiv w:val="1"/>
      <w:marLeft w:val="0"/>
      <w:marRight w:val="0"/>
      <w:marTop w:val="0"/>
      <w:marBottom w:val="0"/>
      <w:divBdr>
        <w:top w:val="none" w:sz="0" w:space="0" w:color="auto"/>
        <w:left w:val="none" w:sz="0" w:space="0" w:color="auto"/>
        <w:bottom w:val="none" w:sz="0" w:space="0" w:color="auto"/>
        <w:right w:val="none" w:sz="0" w:space="0" w:color="auto"/>
      </w:divBdr>
    </w:div>
    <w:div w:id="711811402">
      <w:bodyDiv w:val="1"/>
      <w:marLeft w:val="0"/>
      <w:marRight w:val="0"/>
      <w:marTop w:val="0"/>
      <w:marBottom w:val="0"/>
      <w:divBdr>
        <w:top w:val="none" w:sz="0" w:space="0" w:color="auto"/>
        <w:left w:val="none" w:sz="0" w:space="0" w:color="auto"/>
        <w:bottom w:val="none" w:sz="0" w:space="0" w:color="auto"/>
        <w:right w:val="none" w:sz="0" w:space="0" w:color="auto"/>
      </w:divBdr>
      <w:divsChild>
        <w:div w:id="980308361">
          <w:marLeft w:val="0"/>
          <w:marRight w:val="0"/>
          <w:marTop w:val="150"/>
          <w:marBottom w:val="0"/>
          <w:divBdr>
            <w:top w:val="none" w:sz="0" w:space="0" w:color="auto"/>
            <w:left w:val="none" w:sz="0" w:space="0" w:color="auto"/>
            <w:bottom w:val="none" w:sz="0" w:space="0" w:color="auto"/>
            <w:right w:val="none" w:sz="0" w:space="0" w:color="auto"/>
          </w:divBdr>
        </w:div>
        <w:div w:id="1056246048">
          <w:marLeft w:val="0"/>
          <w:marRight w:val="0"/>
          <w:marTop w:val="255"/>
          <w:marBottom w:val="0"/>
          <w:divBdr>
            <w:top w:val="none" w:sz="0" w:space="0" w:color="auto"/>
            <w:left w:val="none" w:sz="0" w:space="0" w:color="auto"/>
            <w:bottom w:val="none" w:sz="0" w:space="0" w:color="auto"/>
            <w:right w:val="none" w:sz="0" w:space="0" w:color="auto"/>
          </w:divBdr>
          <w:divsChild>
            <w:div w:id="485167987">
              <w:marLeft w:val="0"/>
              <w:marRight w:val="0"/>
              <w:marTop w:val="0"/>
              <w:marBottom w:val="0"/>
              <w:divBdr>
                <w:top w:val="none" w:sz="0" w:space="0" w:color="auto"/>
                <w:left w:val="none" w:sz="0" w:space="0" w:color="auto"/>
                <w:bottom w:val="none" w:sz="0" w:space="0" w:color="auto"/>
                <w:right w:val="none" w:sz="0" w:space="0" w:color="auto"/>
              </w:divBdr>
            </w:div>
          </w:divsChild>
        </w:div>
        <w:div w:id="1224636219">
          <w:marLeft w:val="0"/>
          <w:marRight w:val="0"/>
          <w:marTop w:val="0"/>
          <w:marBottom w:val="225"/>
          <w:divBdr>
            <w:top w:val="none" w:sz="0" w:space="0" w:color="auto"/>
            <w:left w:val="none" w:sz="0" w:space="0" w:color="auto"/>
            <w:bottom w:val="none" w:sz="0" w:space="0" w:color="auto"/>
            <w:right w:val="none" w:sz="0" w:space="0" w:color="auto"/>
          </w:divBdr>
        </w:div>
      </w:divsChild>
    </w:div>
    <w:div w:id="717751769">
      <w:bodyDiv w:val="1"/>
      <w:marLeft w:val="0"/>
      <w:marRight w:val="0"/>
      <w:marTop w:val="0"/>
      <w:marBottom w:val="0"/>
      <w:divBdr>
        <w:top w:val="none" w:sz="0" w:space="0" w:color="auto"/>
        <w:left w:val="none" w:sz="0" w:space="0" w:color="auto"/>
        <w:bottom w:val="none" w:sz="0" w:space="0" w:color="auto"/>
        <w:right w:val="none" w:sz="0" w:space="0" w:color="auto"/>
      </w:divBdr>
    </w:div>
    <w:div w:id="718481798">
      <w:bodyDiv w:val="1"/>
      <w:marLeft w:val="0"/>
      <w:marRight w:val="0"/>
      <w:marTop w:val="0"/>
      <w:marBottom w:val="0"/>
      <w:divBdr>
        <w:top w:val="none" w:sz="0" w:space="0" w:color="auto"/>
        <w:left w:val="none" w:sz="0" w:space="0" w:color="auto"/>
        <w:bottom w:val="none" w:sz="0" w:space="0" w:color="auto"/>
        <w:right w:val="none" w:sz="0" w:space="0" w:color="auto"/>
      </w:divBdr>
      <w:divsChild>
        <w:div w:id="527257800">
          <w:marLeft w:val="0"/>
          <w:marRight w:val="0"/>
          <w:marTop w:val="0"/>
          <w:marBottom w:val="0"/>
          <w:divBdr>
            <w:top w:val="none" w:sz="0" w:space="0" w:color="auto"/>
            <w:left w:val="none" w:sz="0" w:space="0" w:color="auto"/>
            <w:bottom w:val="none" w:sz="0" w:space="0" w:color="auto"/>
            <w:right w:val="none" w:sz="0" w:space="0" w:color="auto"/>
          </w:divBdr>
        </w:div>
      </w:divsChild>
    </w:div>
    <w:div w:id="724256167">
      <w:bodyDiv w:val="1"/>
      <w:marLeft w:val="0"/>
      <w:marRight w:val="0"/>
      <w:marTop w:val="0"/>
      <w:marBottom w:val="0"/>
      <w:divBdr>
        <w:top w:val="none" w:sz="0" w:space="0" w:color="auto"/>
        <w:left w:val="none" w:sz="0" w:space="0" w:color="auto"/>
        <w:bottom w:val="none" w:sz="0" w:space="0" w:color="auto"/>
        <w:right w:val="none" w:sz="0" w:space="0" w:color="auto"/>
      </w:divBdr>
    </w:div>
    <w:div w:id="733236569">
      <w:bodyDiv w:val="1"/>
      <w:marLeft w:val="0"/>
      <w:marRight w:val="0"/>
      <w:marTop w:val="0"/>
      <w:marBottom w:val="0"/>
      <w:divBdr>
        <w:top w:val="none" w:sz="0" w:space="0" w:color="auto"/>
        <w:left w:val="none" w:sz="0" w:space="0" w:color="auto"/>
        <w:bottom w:val="none" w:sz="0" w:space="0" w:color="auto"/>
        <w:right w:val="none" w:sz="0" w:space="0" w:color="auto"/>
      </w:divBdr>
    </w:div>
    <w:div w:id="747732886">
      <w:bodyDiv w:val="1"/>
      <w:marLeft w:val="0"/>
      <w:marRight w:val="0"/>
      <w:marTop w:val="0"/>
      <w:marBottom w:val="0"/>
      <w:divBdr>
        <w:top w:val="none" w:sz="0" w:space="0" w:color="auto"/>
        <w:left w:val="none" w:sz="0" w:space="0" w:color="auto"/>
        <w:bottom w:val="none" w:sz="0" w:space="0" w:color="auto"/>
        <w:right w:val="none" w:sz="0" w:space="0" w:color="auto"/>
      </w:divBdr>
      <w:divsChild>
        <w:div w:id="1563709946">
          <w:marLeft w:val="0"/>
          <w:marRight w:val="0"/>
          <w:marTop w:val="0"/>
          <w:marBottom w:val="0"/>
          <w:divBdr>
            <w:top w:val="none" w:sz="0" w:space="0" w:color="auto"/>
            <w:left w:val="none" w:sz="0" w:space="0" w:color="auto"/>
            <w:bottom w:val="none" w:sz="0" w:space="0" w:color="auto"/>
            <w:right w:val="none" w:sz="0" w:space="0" w:color="auto"/>
          </w:divBdr>
        </w:div>
      </w:divsChild>
    </w:div>
    <w:div w:id="760219392">
      <w:bodyDiv w:val="1"/>
      <w:marLeft w:val="0"/>
      <w:marRight w:val="0"/>
      <w:marTop w:val="0"/>
      <w:marBottom w:val="0"/>
      <w:divBdr>
        <w:top w:val="none" w:sz="0" w:space="0" w:color="auto"/>
        <w:left w:val="none" w:sz="0" w:space="0" w:color="auto"/>
        <w:bottom w:val="none" w:sz="0" w:space="0" w:color="auto"/>
        <w:right w:val="none" w:sz="0" w:space="0" w:color="auto"/>
      </w:divBdr>
      <w:divsChild>
        <w:div w:id="392239708">
          <w:marLeft w:val="0"/>
          <w:marRight w:val="0"/>
          <w:marTop w:val="0"/>
          <w:marBottom w:val="225"/>
          <w:divBdr>
            <w:top w:val="none" w:sz="0" w:space="0" w:color="auto"/>
            <w:left w:val="none" w:sz="0" w:space="0" w:color="auto"/>
            <w:bottom w:val="none" w:sz="0" w:space="0" w:color="auto"/>
            <w:right w:val="none" w:sz="0" w:space="0" w:color="auto"/>
          </w:divBdr>
        </w:div>
        <w:div w:id="1166287472">
          <w:marLeft w:val="0"/>
          <w:marRight w:val="0"/>
          <w:marTop w:val="255"/>
          <w:marBottom w:val="0"/>
          <w:divBdr>
            <w:top w:val="none" w:sz="0" w:space="0" w:color="auto"/>
            <w:left w:val="none" w:sz="0" w:space="0" w:color="auto"/>
            <w:bottom w:val="none" w:sz="0" w:space="0" w:color="auto"/>
            <w:right w:val="none" w:sz="0" w:space="0" w:color="auto"/>
          </w:divBdr>
          <w:divsChild>
            <w:div w:id="1174419772">
              <w:marLeft w:val="0"/>
              <w:marRight w:val="0"/>
              <w:marTop w:val="0"/>
              <w:marBottom w:val="0"/>
              <w:divBdr>
                <w:top w:val="none" w:sz="0" w:space="0" w:color="auto"/>
                <w:left w:val="none" w:sz="0" w:space="0" w:color="auto"/>
                <w:bottom w:val="none" w:sz="0" w:space="0" w:color="auto"/>
                <w:right w:val="none" w:sz="0" w:space="0" w:color="auto"/>
              </w:divBdr>
            </w:div>
          </w:divsChild>
        </w:div>
        <w:div w:id="1458838598">
          <w:marLeft w:val="0"/>
          <w:marRight w:val="0"/>
          <w:marTop w:val="150"/>
          <w:marBottom w:val="0"/>
          <w:divBdr>
            <w:top w:val="none" w:sz="0" w:space="0" w:color="auto"/>
            <w:left w:val="none" w:sz="0" w:space="0" w:color="auto"/>
            <w:bottom w:val="none" w:sz="0" w:space="0" w:color="auto"/>
            <w:right w:val="none" w:sz="0" w:space="0" w:color="auto"/>
          </w:divBdr>
        </w:div>
      </w:divsChild>
    </w:div>
    <w:div w:id="765612711">
      <w:bodyDiv w:val="1"/>
      <w:marLeft w:val="0"/>
      <w:marRight w:val="0"/>
      <w:marTop w:val="0"/>
      <w:marBottom w:val="0"/>
      <w:divBdr>
        <w:top w:val="none" w:sz="0" w:space="0" w:color="auto"/>
        <w:left w:val="none" w:sz="0" w:space="0" w:color="auto"/>
        <w:bottom w:val="none" w:sz="0" w:space="0" w:color="auto"/>
        <w:right w:val="none" w:sz="0" w:space="0" w:color="auto"/>
      </w:divBdr>
    </w:div>
    <w:div w:id="766729876">
      <w:bodyDiv w:val="1"/>
      <w:marLeft w:val="0"/>
      <w:marRight w:val="0"/>
      <w:marTop w:val="0"/>
      <w:marBottom w:val="0"/>
      <w:divBdr>
        <w:top w:val="none" w:sz="0" w:space="0" w:color="auto"/>
        <w:left w:val="none" w:sz="0" w:space="0" w:color="auto"/>
        <w:bottom w:val="none" w:sz="0" w:space="0" w:color="auto"/>
        <w:right w:val="none" w:sz="0" w:space="0" w:color="auto"/>
      </w:divBdr>
    </w:div>
    <w:div w:id="770471518">
      <w:bodyDiv w:val="1"/>
      <w:marLeft w:val="0"/>
      <w:marRight w:val="0"/>
      <w:marTop w:val="0"/>
      <w:marBottom w:val="0"/>
      <w:divBdr>
        <w:top w:val="none" w:sz="0" w:space="0" w:color="auto"/>
        <w:left w:val="none" w:sz="0" w:space="0" w:color="auto"/>
        <w:bottom w:val="none" w:sz="0" w:space="0" w:color="auto"/>
        <w:right w:val="none" w:sz="0" w:space="0" w:color="auto"/>
      </w:divBdr>
    </w:div>
    <w:div w:id="770976893">
      <w:bodyDiv w:val="1"/>
      <w:marLeft w:val="0"/>
      <w:marRight w:val="0"/>
      <w:marTop w:val="0"/>
      <w:marBottom w:val="0"/>
      <w:divBdr>
        <w:top w:val="none" w:sz="0" w:space="0" w:color="auto"/>
        <w:left w:val="none" w:sz="0" w:space="0" w:color="auto"/>
        <w:bottom w:val="none" w:sz="0" w:space="0" w:color="auto"/>
        <w:right w:val="none" w:sz="0" w:space="0" w:color="auto"/>
      </w:divBdr>
    </w:div>
    <w:div w:id="772166559">
      <w:bodyDiv w:val="1"/>
      <w:marLeft w:val="0"/>
      <w:marRight w:val="0"/>
      <w:marTop w:val="0"/>
      <w:marBottom w:val="0"/>
      <w:divBdr>
        <w:top w:val="none" w:sz="0" w:space="0" w:color="auto"/>
        <w:left w:val="none" w:sz="0" w:space="0" w:color="auto"/>
        <w:bottom w:val="none" w:sz="0" w:space="0" w:color="auto"/>
        <w:right w:val="none" w:sz="0" w:space="0" w:color="auto"/>
      </w:divBdr>
    </w:div>
    <w:div w:id="791481451">
      <w:bodyDiv w:val="1"/>
      <w:marLeft w:val="0"/>
      <w:marRight w:val="0"/>
      <w:marTop w:val="0"/>
      <w:marBottom w:val="0"/>
      <w:divBdr>
        <w:top w:val="none" w:sz="0" w:space="0" w:color="auto"/>
        <w:left w:val="none" w:sz="0" w:space="0" w:color="auto"/>
        <w:bottom w:val="none" w:sz="0" w:space="0" w:color="auto"/>
        <w:right w:val="none" w:sz="0" w:space="0" w:color="auto"/>
      </w:divBdr>
    </w:div>
    <w:div w:id="793524885">
      <w:bodyDiv w:val="1"/>
      <w:marLeft w:val="0"/>
      <w:marRight w:val="0"/>
      <w:marTop w:val="0"/>
      <w:marBottom w:val="0"/>
      <w:divBdr>
        <w:top w:val="none" w:sz="0" w:space="0" w:color="auto"/>
        <w:left w:val="none" w:sz="0" w:space="0" w:color="auto"/>
        <w:bottom w:val="none" w:sz="0" w:space="0" w:color="auto"/>
        <w:right w:val="none" w:sz="0" w:space="0" w:color="auto"/>
      </w:divBdr>
      <w:divsChild>
        <w:div w:id="332032235">
          <w:marLeft w:val="0"/>
          <w:marRight w:val="0"/>
          <w:marTop w:val="255"/>
          <w:marBottom w:val="0"/>
          <w:divBdr>
            <w:top w:val="none" w:sz="0" w:space="0" w:color="auto"/>
            <w:left w:val="none" w:sz="0" w:space="0" w:color="auto"/>
            <w:bottom w:val="none" w:sz="0" w:space="0" w:color="auto"/>
            <w:right w:val="none" w:sz="0" w:space="0" w:color="auto"/>
          </w:divBdr>
          <w:divsChild>
            <w:div w:id="622813054">
              <w:marLeft w:val="0"/>
              <w:marRight w:val="0"/>
              <w:marTop w:val="0"/>
              <w:marBottom w:val="0"/>
              <w:divBdr>
                <w:top w:val="none" w:sz="0" w:space="0" w:color="auto"/>
                <w:left w:val="none" w:sz="0" w:space="0" w:color="auto"/>
                <w:bottom w:val="none" w:sz="0" w:space="0" w:color="auto"/>
                <w:right w:val="none" w:sz="0" w:space="0" w:color="auto"/>
              </w:divBdr>
            </w:div>
          </w:divsChild>
        </w:div>
        <w:div w:id="1252667554">
          <w:marLeft w:val="0"/>
          <w:marRight w:val="0"/>
          <w:marTop w:val="0"/>
          <w:marBottom w:val="225"/>
          <w:divBdr>
            <w:top w:val="none" w:sz="0" w:space="0" w:color="auto"/>
            <w:left w:val="none" w:sz="0" w:space="0" w:color="auto"/>
            <w:bottom w:val="none" w:sz="0" w:space="0" w:color="auto"/>
            <w:right w:val="none" w:sz="0" w:space="0" w:color="auto"/>
          </w:divBdr>
        </w:div>
        <w:div w:id="1562523846">
          <w:marLeft w:val="0"/>
          <w:marRight w:val="0"/>
          <w:marTop w:val="150"/>
          <w:marBottom w:val="0"/>
          <w:divBdr>
            <w:top w:val="none" w:sz="0" w:space="0" w:color="auto"/>
            <w:left w:val="none" w:sz="0" w:space="0" w:color="auto"/>
            <w:bottom w:val="none" w:sz="0" w:space="0" w:color="auto"/>
            <w:right w:val="none" w:sz="0" w:space="0" w:color="auto"/>
          </w:divBdr>
        </w:div>
      </w:divsChild>
    </w:div>
    <w:div w:id="795635424">
      <w:bodyDiv w:val="1"/>
      <w:marLeft w:val="0"/>
      <w:marRight w:val="0"/>
      <w:marTop w:val="0"/>
      <w:marBottom w:val="0"/>
      <w:divBdr>
        <w:top w:val="none" w:sz="0" w:space="0" w:color="auto"/>
        <w:left w:val="none" w:sz="0" w:space="0" w:color="auto"/>
        <w:bottom w:val="none" w:sz="0" w:space="0" w:color="auto"/>
        <w:right w:val="none" w:sz="0" w:space="0" w:color="auto"/>
      </w:divBdr>
    </w:div>
    <w:div w:id="806093012">
      <w:bodyDiv w:val="1"/>
      <w:marLeft w:val="0"/>
      <w:marRight w:val="0"/>
      <w:marTop w:val="0"/>
      <w:marBottom w:val="0"/>
      <w:divBdr>
        <w:top w:val="none" w:sz="0" w:space="0" w:color="auto"/>
        <w:left w:val="none" w:sz="0" w:space="0" w:color="auto"/>
        <w:bottom w:val="none" w:sz="0" w:space="0" w:color="auto"/>
        <w:right w:val="none" w:sz="0" w:space="0" w:color="auto"/>
      </w:divBdr>
    </w:div>
    <w:div w:id="806630101">
      <w:bodyDiv w:val="1"/>
      <w:marLeft w:val="0"/>
      <w:marRight w:val="0"/>
      <w:marTop w:val="0"/>
      <w:marBottom w:val="0"/>
      <w:divBdr>
        <w:top w:val="none" w:sz="0" w:space="0" w:color="auto"/>
        <w:left w:val="none" w:sz="0" w:space="0" w:color="auto"/>
        <w:bottom w:val="none" w:sz="0" w:space="0" w:color="auto"/>
        <w:right w:val="none" w:sz="0" w:space="0" w:color="auto"/>
      </w:divBdr>
      <w:divsChild>
        <w:div w:id="135032941">
          <w:marLeft w:val="0"/>
          <w:marRight w:val="0"/>
          <w:marTop w:val="255"/>
          <w:marBottom w:val="0"/>
          <w:divBdr>
            <w:top w:val="none" w:sz="0" w:space="0" w:color="auto"/>
            <w:left w:val="none" w:sz="0" w:space="0" w:color="auto"/>
            <w:bottom w:val="none" w:sz="0" w:space="0" w:color="auto"/>
            <w:right w:val="none" w:sz="0" w:space="0" w:color="auto"/>
          </w:divBdr>
          <w:divsChild>
            <w:div w:id="790823973">
              <w:marLeft w:val="0"/>
              <w:marRight w:val="0"/>
              <w:marTop w:val="0"/>
              <w:marBottom w:val="0"/>
              <w:divBdr>
                <w:top w:val="none" w:sz="0" w:space="0" w:color="auto"/>
                <w:left w:val="none" w:sz="0" w:space="0" w:color="auto"/>
                <w:bottom w:val="none" w:sz="0" w:space="0" w:color="auto"/>
                <w:right w:val="none" w:sz="0" w:space="0" w:color="auto"/>
              </w:divBdr>
            </w:div>
          </w:divsChild>
        </w:div>
        <w:div w:id="556475219">
          <w:marLeft w:val="0"/>
          <w:marRight w:val="0"/>
          <w:marTop w:val="150"/>
          <w:marBottom w:val="0"/>
          <w:divBdr>
            <w:top w:val="none" w:sz="0" w:space="0" w:color="auto"/>
            <w:left w:val="none" w:sz="0" w:space="0" w:color="auto"/>
            <w:bottom w:val="none" w:sz="0" w:space="0" w:color="auto"/>
            <w:right w:val="none" w:sz="0" w:space="0" w:color="auto"/>
          </w:divBdr>
        </w:div>
        <w:div w:id="1551724940">
          <w:marLeft w:val="0"/>
          <w:marRight w:val="0"/>
          <w:marTop w:val="0"/>
          <w:marBottom w:val="225"/>
          <w:divBdr>
            <w:top w:val="none" w:sz="0" w:space="0" w:color="auto"/>
            <w:left w:val="none" w:sz="0" w:space="0" w:color="auto"/>
            <w:bottom w:val="none" w:sz="0" w:space="0" w:color="auto"/>
            <w:right w:val="none" w:sz="0" w:space="0" w:color="auto"/>
          </w:divBdr>
        </w:div>
      </w:divsChild>
    </w:div>
    <w:div w:id="811867166">
      <w:bodyDiv w:val="1"/>
      <w:marLeft w:val="0"/>
      <w:marRight w:val="0"/>
      <w:marTop w:val="0"/>
      <w:marBottom w:val="0"/>
      <w:divBdr>
        <w:top w:val="none" w:sz="0" w:space="0" w:color="auto"/>
        <w:left w:val="none" w:sz="0" w:space="0" w:color="auto"/>
        <w:bottom w:val="none" w:sz="0" w:space="0" w:color="auto"/>
        <w:right w:val="none" w:sz="0" w:space="0" w:color="auto"/>
      </w:divBdr>
    </w:div>
    <w:div w:id="825052165">
      <w:bodyDiv w:val="1"/>
      <w:marLeft w:val="0"/>
      <w:marRight w:val="0"/>
      <w:marTop w:val="0"/>
      <w:marBottom w:val="0"/>
      <w:divBdr>
        <w:top w:val="none" w:sz="0" w:space="0" w:color="auto"/>
        <w:left w:val="none" w:sz="0" w:space="0" w:color="auto"/>
        <w:bottom w:val="none" w:sz="0" w:space="0" w:color="auto"/>
        <w:right w:val="none" w:sz="0" w:space="0" w:color="auto"/>
      </w:divBdr>
    </w:div>
    <w:div w:id="826628201">
      <w:bodyDiv w:val="1"/>
      <w:marLeft w:val="0"/>
      <w:marRight w:val="0"/>
      <w:marTop w:val="0"/>
      <w:marBottom w:val="0"/>
      <w:divBdr>
        <w:top w:val="none" w:sz="0" w:space="0" w:color="auto"/>
        <w:left w:val="none" w:sz="0" w:space="0" w:color="auto"/>
        <w:bottom w:val="none" w:sz="0" w:space="0" w:color="auto"/>
        <w:right w:val="none" w:sz="0" w:space="0" w:color="auto"/>
      </w:divBdr>
      <w:divsChild>
        <w:div w:id="607125680">
          <w:marLeft w:val="0"/>
          <w:marRight w:val="0"/>
          <w:marTop w:val="150"/>
          <w:marBottom w:val="0"/>
          <w:divBdr>
            <w:top w:val="none" w:sz="0" w:space="0" w:color="auto"/>
            <w:left w:val="none" w:sz="0" w:space="0" w:color="auto"/>
            <w:bottom w:val="none" w:sz="0" w:space="0" w:color="auto"/>
            <w:right w:val="none" w:sz="0" w:space="0" w:color="auto"/>
          </w:divBdr>
        </w:div>
        <w:div w:id="790246768">
          <w:marLeft w:val="0"/>
          <w:marRight w:val="0"/>
          <w:marTop w:val="0"/>
          <w:marBottom w:val="225"/>
          <w:divBdr>
            <w:top w:val="none" w:sz="0" w:space="0" w:color="auto"/>
            <w:left w:val="none" w:sz="0" w:space="0" w:color="auto"/>
            <w:bottom w:val="none" w:sz="0" w:space="0" w:color="auto"/>
            <w:right w:val="none" w:sz="0" w:space="0" w:color="auto"/>
          </w:divBdr>
        </w:div>
        <w:div w:id="989751935">
          <w:marLeft w:val="0"/>
          <w:marRight w:val="0"/>
          <w:marTop w:val="255"/>
          <w:marBottom w:val="0"/>
          <w:divBdr>
            <w:top w:val="none" w:sz="0" w:space="0" w:color="auto"/>
            <w:left w:val="none" w:sz="0" w:space="0" w:color="auto"/>
            <w:bottom w:val="none" w:sz="0" w:space="0" w:color="auto"/>
            <w:right w:val="none" w:sz="0" w:space="0" w:color="auto"/>
          </w:divBdr>
          <w:divsChild>
            <w:div w:id="143886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242828">
      <w:bodyDiv w:val="1"/>
      <w:marLeft w:val="0"/>
      <w:marRight w:val="0"/>
      <w:marTop w:val="0"/>
      <w:marBottom w:val="0"/>
      <w:divBdr>
        <w:top w:val="none" w:sz="0" w:space="0" w:color="auto"/>
        <w:left w:val="none" w:sz="0" w:space="0" w:color="auto"/>
        <w:bottom w:val="none" w:sz="0" w:space="0" w:color="auto"/>
        <w:right w:val="none" w:sz="0" w:space="0" w:color="auto"/>
      </w:divBdr>
      <w:divsChild>
        <w:div w:id="828250423">
          <w:marLeft w:val="0"/>
          <w:marRight w:val="0"/>
          <w:marTop w:val="0"/>
          <w:marBottom w:val="225"/>
          <w:divBdr>
            <w:top w:val="none" w:sz="0" w:space="0" w:color="auto"/>
            <w:left w:val="none" w:sz="0" w:space="0" w:color="auto"/>
            <w:bottom w:val="none" w:sz="0" w:space="0" w:color="auto"/>
            <w:right w:val="none" w:sz="0" w:space="0" w:color="auto"/>
          </w:divBdr>
        </w:div>
        <w:div w:id="1609658585">
          <w:marLeft w:val="0"/>
          <w:marRight w:val="0"/>
          <w:marTop w:val="150"/>
          <w:marBottom w:val="0"/>
          <w:divBdr>
            <w:top w:val="none" w:sz="0" w:space="0" w:color="auto"/>
            <w:left w:val="none" w:sz="0" w:space="0" w:color="auto"/>
            <w:bottom w:val="none" w:sz="0" w:space="0" w:color="auto"/>
            <w:right w:val="none" w:sz="0" w:space="0" w:color="auto"/>
          </w:divBdr>
        </w:div>
        <w:div w:id="1708673314">
          <w:marLeft w:val="0"/>
          <w:marRight w:val="0"/>
          <w:marTop w:val="255"/>
          <w:marBottom w:val="0"/>
          <w:divBdr>
            <w:top w:val="none" w:sz="0" w:space="0" w:color="auto"/>
            <w:left w:val="none" w:sz="0" w:space="0" w:color="auto"/>
            <w:bottom w:val="none" w:sz="0" w:space="0" w:color="auto"/>
            <w:right w:val="none" w:sz="0" w:space="0" w:color="auto"/>
          </w:divBdr>
          <w:divsChild>
            <w:div w:id="14253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4485">
      <w:bodyDiv w:val="1"/>
      <w:marLeft w:val="0"/>
      <w:marRight w:val="0"/>
      <w:marTop w:val="0"/>
      <w:marBottom w:val="0"/>
      <w:divBdr>
        <w:top w:val="none" w:sz="0" w:space="0" w:color="auto"/>
        <w:left w:val="none" w:sz="0" w:space="0" w:color="auto"/>
        <w:bottom w:val="none" w:sz="0" w:space="0" w:color="auto"/>
        <w:right w:val="none" w:sz="0" w:space="0" w:color="auto"/>
      </w:divBdr>
    </w:div>
    <w:div w:id="871456835">
      <w:bodyDiv w:val="1"/>
      <w:marLeft w:val="0"/>
      <w:marRight w:val="0"/>
      <w:marTop w:val="0"/>
      <w:marBottom w:val="0"/>
      <w:divBdr>
        <w:top w:val="none" w:sz="0" w:space="0" w:color="auto"/>
        <w:left w:val="none" w:sz="0" w:space="0" w:color="auto"/>
        <w:bottom w:val="none" w:sz="0" w:space="0" w:color="auto"/>
        <w:right w:val="none" w:sz="0" w:space="0" w:color="auto"/>
      </w:divBdr>
    </w:div>
    <w:div w:id="874076348">
      <w:bodyDiv w:val="1"/>
      <w:marLeft w:val="0"/>
      <w:marRight w:val="0"/>
      <w:marTop w:val="0"/>
      <w:marBottom w:val="0"/>
      <w:divBdr>
        <w:top w:val="none" w:sz="0" w:space="0" w:color="auto"/>
        <w:left w:val="none" w:sz="0" w:space="0" w:color="auto"/>
        <w:bottom w:val="none" w:sz="0" w:space="0" w:color="auto"/>
        <w:right w:val="none" w:sz="0" w:space="0" w:color="auto"/>
      </w:divBdr>
    </w:div>
    <w:div w:id="884221356">
      <w:bodyDiv w:val="1"/>
      <w:marLeft w:val="0"/>
      <w:marRight w:val="0"/>
      <w:marTop w:val="0"/>
      <w:marBottom w:val="0"/>
      <w:divBdr>
        <w:top w:val="none" w:sz="0" w:space="0" w:color="auto"/>
        <w:left w:val="none" w:sz="0" w:space="0" w:color="auto"/>
        <w:bottom w:val="none" w:sz="0" w:space="0" w:color="auto"/>
        <w:right w:val="none" w:sz="0" w:space="0" w:color="auto"/>
      </w:divBdr>
      <w:divsChild>
        <w:div w:id="219484188">
          <w:marLeft w:val="0"/>
          <w:marRight w:val="0"/>
          <w:marTop w:val="150"/>
          <w:marBottom w:val="0"/>
          <w:divBdr>
            <w:top w:val="none" w:sz="0" w:space="0" w:color="auto"/>
            <w:left w:val="none" w:sz="0" w:space="0" w:color="auto"/>
            <w:bottom w:val="none" w:sz="0" w:space="0" w:color="auto"/>
            <w:right w:val="none" w:sz="0" w:space="0" w:color="auto"/>
          </w:divBdr>
        </w:div>
        <w:div w:id="639463862">
          <w:marLeft w:val="0"/>
          <w:marRight w:val="0"/>
          <w:marTop w:val="0"/>
          <w:marBottom w:val="225"/>
          <w:divBdr>
            <w:top w:val="none" w:sz="0" w:space="0" w:color="auto"/>
            <w:left w:val="none" w:sz="0" w:space="0" w:color="auto"/>
            <w:bottom w:val="none" w:sz="0" w:space="0" w:color="auto"/>
            <w:right w:val="none" w:sz="0" w:space="0" w:color="auto"/>
          </w:divBdr>
        </w:div>
        <w:div w:id="1014918196">
          <w:marLeft w:val="0"/>
          <w:marRight w:val="0"/>
          <w:marTop w:val="255"/>
          <w:marBottom w:val="0"/>
          <w:divBdr>
            <w:top w:val="none" w:sz="0" w:space="0" w:color="auto"/>
            <w:left w:val="none" w:sz="0" w:space="0" w:color="auto"/>
            <w:bottom w:val="none" w:sz="0" w:space="0" w:color="auto"/>
            <w:right w:val="none" w:sz="0" w:space="0" w:color="auto"/>
          </w:divBdr>
          <w:divsChild>
            <w:div w:id="3790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265118">
      <w:bodyDiv w:val="1"/>
      <w:marLeft w:val="0"/>
      <w:marRight w:val="0"/>
      <w:marTop w:val="0"/>
      <w:marBottom w:val="0"/>
      <w:divBdr>
        <w:top w:val="none" w:sz="0" w:space="0" w:color="auto"/>
        <w:left w:val="none" w:sz="0" w:space="0" w:color="auto"/>
        <w:bottom w:val="none" w:sz="0" w:space="0" w:color="auto"/>
        <w:right w:val="none" w:sz="0" w:space="0" w:color="auto"/>
      </w:divBdr>
      <w:divsChild>
        <w:div w:id="1029066669">
          <w:marLeft w:val="0"/>
          <w:marRight w:val="0"/>
          <w:marTop w:val="255"/>
          <w:marBottom w:val="0"/>
          <w:divBdr>
            <w:top w:val="none" w:sz="0" w:space="0" w:color="auto"/>
            <w:left w:val="none" w:sz="0" w:space="0" w:color="auto"/>
            <w:bottom w:val="none" w:sz="0" w:space="0" w:color="auto"/>
            <w:right w:val="none" w:sz="0" w:space="0" w:color="auto"/>
          </w:divBdr>
          <w:divsChild>
            <w:div w:id="542182222">
              <w:marLeft w:val="0"/>
              <w:marRight w:val="0"/>
              <w:marTop w:val="0"/>
              <w:marBottom w:val="0"/>
              <w:divBdr>
                <w:top w:val="none" w:sz="0" w:space="0" w:color="auto"/>
                <w:left w:val="none" w:sz="0" w:space="0" w:color="auto"/>
                <w:bottom w:val="none" w:sz="0" w:space="0" w:color="auto"/>
                <w:right w:val="none" w:sz="0" w:space="0" w:color="auto"/>
              </w:divBdr>
            </w:div>
          </w:divsChild>
        </w:div>
        <w:div w:id="1535388219">
          <w:marLeft w:val="0"/>
          <w:marRight w:val="0"/>
          <w:marTop w:val="150"/>
          <w:marBottom w:val="0"/>
          <w:divBdr>
            <w:top w:val="none" w:sz="0" w:space="0" w:color="auto"/>
            <w:left w:val="none" w:sz="0" w:space="0" w:color="auto"/>
            <w:bottom w:val="none" w:sz="0" w:space="0" w:color="auto"/>
            <w:right w:val="none" w:sz="0" w:space="0" w:color="auto"/>
          </w:divBdr>
        </w:div>
        <w:div w:id="2004239167">
          <w:marLeft w:val="0"/>
          <w:marRight w:val="0"/>
          <w:marTop w:val="0"/>
          <w:marBottom w:val="225"/>
          <w:divBdr>
            <w:top w:val="none" w:sz="0" w:space="0" w:color="auto"/>
            <w:left w:val="none" w:sz="0" w:space="0" w:color="auto"/>
            <w:bottom w:val="none" w:sz="0" w:space="0" w:color="auto"/>
            <w:right w:val="none" w:sz="0" w:space="0" w:color="auto"/>
          </w:divBdr>
        </w:div>
      </w:divsChild>
    </w:div>
    <w:div w:id="893125054">
      <w:bodyDiv w:val="1"/>
      <w:marLeft w:val="0"/>
      <w:marRight w:val="0"/>
      <w:marTop w:val="0"/>
      <w:marBottom w:val="0"/>
      <w:divBdr>
        <w:top w:val="none" w:sz="0" w:space="0" w:color="auto"/>
        <w:left w:val="none" w:sz="0" w:space="0" w:color="auto"/>
        <w:bottom w:val="none" w:sz="0" w:space="0" w:color="auto"/>
        <w:right w:val="none" w:sz="0" w:space="0" w:color="auto"/>
      </w:divBdr>
      <w:divsChild>
        <w:div w:id="1436901274">
          <w:marLeft w:val="480"/>
          <w:marRight w:val="0"/>
          <w:marTop w:val="0"/>
          <w:marBottom w:val="0"/>
          <w:divBdr>
            <w:top w:val="none" w:sz="0" w:space="0" w:color="auto"/>
            <w:left w:val="none" w:sz="0" w:space="0" w:color="auto"/>
            <w:bottom w:val="none" w:sz="0" w:space="0" w:color="auto"/>
            <w:right w:val="none" w:sz="0" w:space="0" w:color="auto"/>
          </w:divBdr>
          <w:divsChild>
            <w:div w:id="118150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29020">
      <w:bodyDiv w:val="1"/>
      <w:marLeft w:val="0"/>
      <w:marRight w:val="0"/>
      <w:marTop w:val="0"/>
      <w:marBottom w:val="0"/>
      <w:divBdr>
        <w:top w:val="none" w:sz="0" w:space="0" w:color="auto"/>
        <w:left w:val="none" w:sz="0" w:space="0" w:color="auto"/>
        <w:bottom w:val="none" w:sz="0" w:space="0" w:color="auto"/>
        <w:right w:val="none" w:sz="0" w:space="0" w:color="auto"/>
      </w:divBdr>
      <w:divsChild>
        <w:div w:id="3553969">
          <w:marLeft w:val="0"/>
          <w:marRight w:val="0"/>
          <w:marTop w:val="0"/>
          <w:marBottom w:val="0"/>
          <w:divBdr>
            <w:top w:val="single" w:sz="2" w:space="0" w:color="E5E7EB"/>
            <w:left w:val="single" w:sz="2" w:space="0" w:color="E5E7EB"/>
            <w:bottom w:val="single" w:sz="2" w:space="0" w:color="E5E7EB"/>
            <w:right w:val="single" w:sz="2" w:space="0" w:color="E5E7EB"/>
          </w:divBdr>
        </w:div>
        <w:div w:id="1498882257">
          <w:marLeft w:val="0"/>
          <w:marRight w:val="0"/>
          <w:marTop w:val="0"/>
          <w:marBottom w:val="0"/>
          <w:divBdr>
            <w:top w:val="single" w:sz="2" w:space="0" w:color="E5E7EB"/>
            <w:left w:val="single" w:sz="2" w:space="0" w:color="E5E7EB"/>
            <w:bottom w:val="single" w:sz="2" w:space="0" w:color="E5E7EB"/>
            <w:right w:val="single" w:sz="2" w:space="0" w:color="E5E7EB"/>
          </w:divBdr>
          <w:divsChild>
            <w:div w:id="21444216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98394391">
      <w:bodyDiv w:val="1"/>
      <w:marLeft w:val="0"/>
      <w:marRight w:val="0"/>
      <w:marTop w:val="0"/>
      <w:marBottom w:val="0"/>
      <w:divBdr>
        <w:top w:val="none" w:sz="0" w:space="0" w:color="auto"/>
        <w:left w:val="none" w:sz="0" w:space="0" w:color="auto"/>
        <w:bottom w:val="none" w:sz="0" w:space="0" w:color="auto"/>
        <w:right w:val="none" w:sz="0" w:space="0" w:color="auto"/>
      </w:divBdr>
    </w:div>
    <w:div w:id="903950170">
      <w:bodyDiv w:val="1"/>
      <w:marLeft w:val="0"/>
      <w:marRight w:val="0"/>
      <w:marTop w:val="0"/>
      <w:marBottom w:val="0"/>
      <w:divBdr>
        <w:top w:val="none" w:sz="0" w:space="0" w:color="auto"/>
        <w:left w:val="none" w:sz="0" w:space="0" w:color="auto"/>
        <w:bottom w:val="none" w:sz="0" w:space="0" w:color="auto"/>
        <w:right w:val="none" w:sz="0" w:space="0" w:color="auto"/>
      </w:divBdr>
    </w:div>
    <w:div w:id="905796014">
      <w:bodyDiv w:val="1"/>
      <w:marLeft w:val="0"/>
      <w:marRight w:val="0"/>
      <w:marTop w:val="0"/>
      <w:marBottom w:val="0"/>
      <w:divBdr>
        <w:top w:val="none" w:sz="0" w:space="0" w:color="auto"/>
        <w:left w:val="none" w:sz="0" w:space="0" w:color="auto"/>
        <w:bottom w:val="none" w:sz="0" w:space="0" w:color="auto"/>
        <w:right w:val="none" w:sz="0" w:space="0" w:color="auto"/>
      </w:divBdr>
      <w:divsChild>
        <w:div w:id="45958783">
          <w:marLeft w:val="0"/>
          <w:marRight w:val="0"/>
          <w:marTop w:val="150"/>
          <w:marBottom w:val="0"/>
          <w:divBdr>
            <w:top w:val="none" w:sz="0" w:space="0" w:color="auto"/>
            <w:left w:val="none" w:sz="0" w:space="0" w:color="auto"/>
            <w:bottom w:val="none" w:sz="0" w:space="0" w:color="auto"/>
            <w:right w:val="none" w:sz="0" w:space="0" w:color="auto"/>
          </w:divBdr>
        </w:div>
        <w:div w:id="693305425">
          <w:marLeft w:val="0"/>
          <w:marRight w:val="0"/>
          <w:marTop w:val="255"/>
          <w:marBottom w:val="0"/>
          <w:divBdr>
            <w:top w:val="none" w:sz="0" w:space="0" w:color="auto"/>
            <w:left w:val="none" w:sz="0" w:space="0" w:color="auto"/>
            <w:bottom w:val="none" w:sz="0" w:space="0" w:color="auto"/>
            <w:right w:val="none" w:sz="0" w:space="0" w:color="auto"/>
          </w:divBdr>
          <w:divsChild>
            <w:div w:id="125244041">
              <w:marLeft w:val="0"/>
              <w:marRight w:val="0"/>
              <w:marTop w:val="0"/>
              <w:marBottom w:val="0"/>
              <w:divBdr>
                <w:top w:val="none" w:sz="0" w:space="0" w:color="auto"/>
                <w:left w:val="none" w:sz="0" w:space="0" w:color="auto"/>
                <w:bottom w:val="none" w:sz="0" w:space="0" w:color="auto"/>
                <w:right w:val="none" w:sz="0" w:space="0" w:color="auto"/>
              </w:divBdr>
            </w:div>
          </w:divsChild>
        </w:div>
        <w:div w:id="1642155767">
          <w:marLeft w:val="0"/>
          <w:marRight w:val="0"/>
          <w:marTop w:val="0"/>
          <w:marBottom w:val="225"/>
          <w:divBdr>
            <w:top w:val="none" w:sz="0" w:space="0" w:color="auto"/>
            <w:left w:val="none" w:sz="0" w:space="0" w:color="auto"/>
            <w:bottom w:val="none" w:sz="0" w:space="0" w:color="auto"/>
            <w:right w:val="none" w:sz="0" w:space="0" w:color="auto"/>
          </w:divBdr>
        </w:div>
      </w:divsChild>
    </w:div>
    <w:div w:id="922955573">
      <w:bodyDiv w:val="1"/>
      <w:marLeft w:val="0"/>
      <w:marRight w:val="0"/>
      <w:marTop w:val="0"/>
      <w:marBottom w:val="0"/>
      <w:divBdr>
        <w:top w:val="none" w:sz="0" w:space="0" w:color="auto"/>
        <w:left w:val="none" w:sz="0" w:space="0" w:color="auto"/>
        <w:bottom w:val="none" w:sz="0" w:space="0" w:color="auto"/>
        <w:right w:val="none" w:sz="0" w:space="0" w:color="auto"/>
      </w:divBdr>
      <w:divsChild>
        <w:div w:id="378631838">
          <w:marLeft w:val="0"/>
          <w:marRight w:val="0"/>
          <w:marTop w:val="150"/>
          <w:marBottom w:val="0"/>
          <w:divBdr>
            <w:top w:val="none" w:sz="0" w:space="0" w:color="auto"/>
            <w:left w:val="none" w:sz="0" w:space="0" w:color="auto"/>
            <w:bottom w:val="none" w:sz="0" w:space="0" w:color="auto"/>
            <w:right w:val="none" w:sz="0" w:space="0" w:color="auto"/>
          </w:divBdr>
        </w:div>
        <w:div w:id="2039743028">
          <w:marLeft w:val="0"/>
          <w:marRight w:val="0"/>
          <w:marTop w:val="0"/>
          <w:marBottom w:val="225"/>
          <w:divBdr>
            <w:top w:val="none" w:sz="0" w:space="0" w:color="auto"/>
            <w:left w:val="none" w:sz="0" w:space="0" w:color="auto"/>
            <w:bottom w:val="none" w:sz="0" w:space="0" w:color="auto"/>
            <w:right w:val="none" w:sz="0" w:space="0" w:color="auto"/>
          </w:divBdr>
        </w:div>
      </w:divsChild>
    </w:div>
    <w:div w:id="925378213">
      <w:bodyDiv w:val="1"/>
      <w:marLeft w:val="0"/>
      <w:marRight w:val="0"/>
      <w:marTop w:val="0"/>
      <w:marBottom w:val="0"/>
      <w:divBdr>
        <w:top w:val="none" w:sz="0" w:space="0" w:color="auto"/>
        <w:left w:val="none" w:sz="0" w:space="0" w:color="auto"/>
        <w:bottom w:val="none" w:sz="0" w:space="0" w:color="auto"/>
        <w:right w:val="none" w:sz="0" w:space="0" w:color="auto"/>
      </w:divBdr>
      <w:divsChild>
        <w:div w:id="80221681">
          <w:marLeft w:val="0"/>
          <w:marRight w:val="0"/>
          <w:marTop w:val="0"/>
          <w:marBottom w:val="225"/>
          <w:divBdr>
            <w:top w:val="none" w:sz="0" w:space="0" w:color="auto"/>
            <w:left w:val="none" w:sz="0" w:space="0" w:color="auto"/>
            <w:bottom w:val="none" w:sz="0" w:space="0" w:color="auto"/>
            <w:right w:val="none" w:sz="0" w:space="0" w:color="auto"/>
          </w:divBdr>
        </w:div>
        <w:div w:id="400062424">
          <w:marLeft w:val="0"/>
          <w:marRight w:val="0"/>
          <w:marTop w:val="255"/>
          <w:marBottom w:val="0"/>
          <w:divBdr>
            <w:top w:val="none" w:sz="0" w:space="0" w:color="auto"/>
            <w:left w:val="none" w:sz="0" w:space="0" w:color="auto"/>
            <w:bottom w:val="none" w:sz="0" w:space="0" w:color="auto"/>
            <w:right w:val="none" w:sz="0" w:space="0" w:color="auto"/>
          </w:divBdr>
          <w:divsChild>
            <w:div w:id="508064676">
              <w:marLeft w:val="0"/>
              <w:marRight w:val="0"/>
              <w:marTop w:val="0"/>
              <w:marBottom w:val="0"/>
              <w:divBdr>
                <w:top w:val="none" w:sz="0" w:space="0" w:color="auto"/>
                <w:left w:val="none" w:sz="0" w:space="0" w:color="auto"/>
                <w:bottom w:val="none" w:sz="0" w:space="0" w:color="auto"/>
                <w:right w:val="none" w:sz="0" w:space="0" w:color="auto"/>
              </w:divBdr>
            </w:div>
          </w:divsChild>
        </w:div>
        <w:div w:id="1344622311">
          <w:marLeft w:val="0"/>
          <w:marRight w:val="0"/>
          <w:marTop w:val="150"/>
          <w:marBottom w:val="0"/>
          <w:divBdr>
            <w:top w:val="none" w:sz="0" w:space="0" w:color="auto"/>
            <w:left w:val="none" w:sz="0" w:space="0" w:color="auto"/>
            <w:bottom w:val="none" w:sz="0" w:space="0" w:color="auto"/>
            <w:right w:val="none" w:sz="0" w:space="0" w:color="auto"/>
          </w:divBdr>
        </w:div>
        <w:div w:id="1383601161">
          <w:marLeft w:val="0"/>
          <w:marRight w:val="0"/>
          <w:marTop w:val="0"/>
          <w:marBottom w:val="0"/>
          <w:divBdr>
            <w:top w:val="none" w:sz="0" w:space="0" w:color="auto"/>
            <w:left w:val="none" w:sz="0" w:space="0" w:color="auto"/>
            <w:bottom w:val="single" w:sz="6" w:space="0" w:color="D0D0D0"/>
            <w:right w:val="none" w:sz="0" w:space="0" w:color="auto"/>
          </w:divBdr>
        </w:div>
      </w:divsChild>
    </w:div>
    <w:div w:id="928004776">
      <w:bodyDiv w:val="1"/>
      <w:marLeft w:val="0"/>
      <w:marRight w:val="0"/>
      <w:marTop w:val="0"/>
      <w:marBottom w:val="0"/>
      <w:divBdr>
        <w:top w:val="none" w:sz="0" w:space="0" w:color="auto"/>
        <w:left w:val="none" w:sz="0" w:space="0" w:color="auto"/>
        <w:bottom w:val="none" w:sz="0" w:space="0" w:color="auto"/>
        <w:right w:val="none" w:sz="0" w:space="0" w:color="auto"/>
      </w:divBdr>
    </w:div>
    <w:div w:id="930545667">
      <w:bodyDiv w:val="1"/>
      <w:marLeft w:val="0"/>
      <w:marRight w:val="0"/>
      <w:marTop w:val="0"/>
      <w:marBottom w:val="0"/>
      <w:divBdr>
        <w:top w:val="none" w:sz="0" w:space="0" w:color="auto"/>
        <w:left w:val="none" w:sz="0" w:space="0" w:color="auto"/>
        <w:bottom w:val="none" w:sz="0" w:space="0" w:color="auto"/>
        <w:right w:val="none" w:sz="0" w:space="0" w:color="auto"/>
      </w:divBdr>
    </w:div>
    <w:div w:id="931744255">
      <w:bodyDiv w:val="1"/>
      <w:marLeft w:val="0"/>
      <w:marRight w:val="0"/>
      <w:marTop w:val="0"/>
      <w:marBottom w:val="0"/>
      <w:divBdr>
        <w:top w:val="none" w:sz="0" w:space="0" w:color="auto"/>
        <w:left w:val="none" w:sz="0" w:space="0" w:color="auto"/>
        <w:bottom w:val="none" w:sz="0" w:space="0" w:color="auto"/>
        <w:right w:val="none" w:sz="0" w:space="0" w:color="auto"/>
      </w:divBdr>
      <w:divsChild>
        <w:div w:id="1660184788">
          <w:marLeft w:val="0"/>
          <w:marRight w:val="0"/>
          <w:marTop w:val="0"/>
          <w:marBottom w:val="0"/>
          <w:divBdr>
            <w:top w:val="none" w:sz="0" w:space="0" w:color="auto"/>
            <w:left w:val="none" w:sz="0" w:space="0" w:color="auto"/>
            <w:bottom w:val="none" w:sz="0" w:space="0" w:color="auto"/>
            <w:right w:val="none" w:sz="0" w:space="0" w:color="auto"/>
          </w:divBdr>
        </w:div>
      </w:divsChild>
    </w:div>
    <w:div w:id="931821187">
      <w:bodyDiv w:val="1"/>
      <w:marLeft w:val="0"/>
      <w:marRight w:val="0"/>
      <w:marTop w:val="0"/>
      <w:marBottom w:val="0"/>
      <w:divBdr>
        <w:top w:val="none" w:sz="0" w:space="0" w:color="auto"/>
        <w:left w:val="none" w:sz="0" w:space="0" w:color="auto"/>
        <w:bottom w:val="none" w:sz="0" w:space="0" w:color="auto"/>
        <w:right w:val="none" w:sz="0" w:space="0" w:color="auto"/>
      </w:divBdr>
    </w:div>
    <w:div w:id="939723629">
      <w:bodyDiv w:val="1"/>
      <w:marLeft w:val="0"/>
      <w:marRight w:val="0"/>
      <w:marTop w:val="0"/>
      <w:marBottom w:val="0"/>
      <w:divBdr>
        <w:top w:val="none" w:sz="0" w:space="0" w:color="auto"/>
        <w:left w:val="none" w:sz="0" w:space="0" w:color="auto"/>
        <w:bottom w:val="none" w:sz="0" w:space="0" w:color="auto"/>
        <w:right w:val="none" w:sz="0" w:space="0" w:color="auto"/>
      </w:divBdr>
    </w:div>
    <w:div w:id="940188033">
      <w:bodyDiv w:val="1"/>
      <w:marLeft w:val="0"/>
      <w:marRight w:val="0"/>
      <w:marTop w:val="0"/>
      <w:marBottom w:val="0"/>
      <w:divBdr>
        <w:top w:val="none" w:sz="0" w:space="0" w:color="auto"/>
        <w:left w:val="none" w:sz="0" w:space="0" w:color="auto"/>
        <w:bottom w:val="none" w:sz="0" w:space="0" w:color="auto"/>
        <w:right w:val="none" w:sz="0" w:space="0" w:color="auto"/>
      </w:divBdr>
      <w:divsChild>
        <w:div w:id="653487498">
          <w:marLeft w:val="0"/>
          <w:marRight w:val="0"/>
          <w:marTop w:val="150"/>
          <w:marBottom w:val="0"/>
          <w:divBdr>
            <w:top w:val="none" w:sz="0" w:space="0" w:color="auto"/>
            <w:left w:val="none" w:sz="0" w:space="0" w:color="auto"/>
            <w:bottom w:val="none" w:sz="0" w:space="0" w:color="auto"/>
            <w:right w:val="none" w:sz="0" w:space="0" w:color="auto"/>
          </w:divBdr>
        </w:div>
        <w:div w:id="1910993099">
          <w:marLeft w:val="0"/>
          <w:marRight w:val="0"/>
          <w:marTop w:val="255"/>
          <w:marBottom w:val="0"/>
          <w:divBdr>
            <w:top w:val="none" w:sz="0" w:space="0" w:color="auto"/>
            <w:left w:val="none" w:sz="0" w:space="0" w:color="auto"/>
            <w:bottom w:val="none" w:sz="0" w:space="0" w:color="auto"/>
            <w:right w:val="none" w:sz="0" w:space="0" w:color="auto"/>
          </w:divBdr>
          <w:divsChild>
            <w:div w:id="1661158481">
              <w:marLeft w:val="0"/>
              <w:marRight w:val="0"/>
              <w:marTop w:val="0"/>
              <w:marBottom w:val="0"/>
              <w:divBdr>
                <w:top w:val="none" w:sz="0" w:space="0" w:color="auto"/>
                <w:left w:val="none" w:sz="0" w:space="0" w:color="auto"/>
                <w:bottom w:val="none" w:sz="0" w:space="0" w:color="auto"/>
                <w:right w:val="none" w:sz="0" w:space="0" w:color="auto"/>
              </w:divBdr>
            </w:div>
          </w:divsChild>
        </w:div>
        <w:div w:id="2115858077">
          <w:marLeft w:val="0"/>
          <w:marRight w:val="0"/>
          <w:marTop w:val="0"/>
          <w:marBottom w:val="225"/>
          <w:divBdr>
            <w:top w:val="none" w:sz="0" w:space="0" w:color="auto"/>
            <w:left w:val="none" w:sz="0" w:space="0" w:color="auto"/>
            <w:bottom w:val="none" w:sz="0" w:space="0" w:color="auto"/>
            <w:right w:val="none" w:sz="0" w:space="0" w:color="auto"/>
          </w:divBdr>
        </w:div>
      </w:divsChild>
    </w:div>
    <w:div w:id="948320505">
      <w:bodyDiv w:val="1"/>
      <w:marLeft w:val="0"/>
      <w:marRight w:val="0"/>
      <w:marTop w:val="0"/>
      <w:marBottom w:val="0"/>
      <w:divBdr>
        <w:top w:val="none" w:sz="0" w:space="0" w:color="auto"/>
        <w:left w:val="none" w:sz="0" w:space="0" w:color="auto"/>
        <w:bottom w:val="none" w:sz="0" w:space="0" w:color="auto"/>
        <w:right w:val="none" w:sz="0" w:space="0" w:color="auto"/>
      </w:divBdr>
      <w:divsChild>
        <w:div w:id="751269708">
          <w:marLeft w:val="0"/>
          <w:marRight w:val="0"/>
          <w:marTop w:val="255"/>
          <w:marBottom w:val="0"/>
          <w:divBdr>
            <w:top w:val="none" w:sz="0" w:space="0" w:color="auto"/>
            <w:left w:val="none" w:sz="0" w:space="0" w:color="auto"/>
            <w:bottom w:val="none" w:sz="0" w:space="0" w:color="auto"/>
            <w:right w:val="none" w:sz="0" w:space="0" w:color="auto"/>
          </w:divBdr>
          <w:divsChild>
            <w:div w:id="252324561">
              <w:marLeft w:val="0"/>
              <w:marRight w:val="0"/>
              <w:marTop w:val="0"/>
              <w:marBottom w:val="0"/>
              <w:divBdr>
                <w:top w:val="none" w:sz="0" w:space="0" w:color="auto"/>
                <w:left w:val="none" w:sz="0" w:space="0" w:color="auto"/>
                <w:bottom w:val="none" w:sz="0" w:space="0" w:color="auto"/>
                <w:right w:val="none" w:sz="0" w:space="0" w:color="auto"/>
              </w:divBdr>
            </w:div>
          </w:divsChild>
        </w:div>
        <w:div w:id="1832016849">
          <w:marLeft w:val="0"/>
          <w:marRight w:val="0"/>
          <w:marTop w:val="0"/>
          <w:marBottom w:val="225"/>
          <w:divBdr>
            <w:top w:val="none" w:sz="0" w:space="0" w:color="auto"/>
            <w:left w:val="none" w:sz="0" w:space="0" w:color="auto"/>
            <w:bottom w:val="none" w:sz="0" w:space="0" w:color="auto"/>
            <w:right w:val="none" w:sz="0" w:space="0" w:color="auto"/>
          </w:divBdr>
        </w:div>
        <w:div w:id="2043165937">
          <w:marLeft w:val="0"/>
          <w:marRight w:val="0"/>
          <w:marTop w:val="150"/>
          <w:marBottom w:val="0"/>
          <w:divBdr>
            <w:top w:val="none" w:sz="0" w:space="0" w:color="auto"/>
            <w:left w:val="none" w:sz="0" w:space="0" w:color="auto"/>
            <w:bottom w:val="none" w:sz="0" w:space="0" w:color="auto"/>
            <w:right w:val="none" w:sz="0" w:space="0" w:color="auto"/>
          </w:divBdr>
        </w:div>
      </w:divsChild>
    </w:div>
    <w:div w:id="960377636">
      <w:bodyDiv w:val="1"/>
      <w:marLeft w:val="0"/>
      <w:marRight w:val="0"/>
      <w:marTop w:val="0"/>
      <w:marBottom w:val="0"/>
      <w:divBdr>
        <w:top w:val="none" w:sz="0" w:space="0" w:color="auto"/>
        <w:left w:val="none" w:sz="0" w:space="0" w:color="auto"/>
        <w:bottom w:val="none" w:sz="0" w:space="0" w:color="auto"/>
        <w:right w:val="none" w:sz="0" w:space="0" w:color="auto"/>
      </w:divBdr>
    </w:div>
    <w:div w:id="962155250">
      <w:bodyDiv w:val="1"/>
      <w:marLeft w:val="0"/>
      <w:marRight w:val="0"/>
      <w:marTop w:val="0"/>
      <w:marBottom w:val="0"/>
      <w:divBdr>
        <w:top w:val="none" w:sz="0" w:space="0" w:color="auto"/>
        <w:left w:val="none" w:sz="0" w:space="0" w:color="auto"/>
        <w:bottom w:val="none" w:sz="0" w:space="0" w:color="auto"/>
        <w:right w:val="none" w:sz="0" w:space="0" w:color="auto"/>
      </w:divBdr>
    </w:div>
    <w:div w:id="962733180">
      <w:bodyDiv w:val="1"/>
      <w:marLeft w:val="0"/>
      <w:marRight w:val="0"/>
      <w:marTop w:val="0"/>
      <w:marBottom w:val="0"/>
      <w:divBdr>
        <w:top w:val="none" w:sz="0" w:space="0" w:color="auto"/>
        <w:left w:val="none" w:sz="0" w:space="0" w:color="auto"/>
        <w:bottom w:val="none" w:sz="0" w:space="0" w:color="auto"/>
        <w:right w:val="none" w:sz="0" w:space="0" w:color="auto"/>
      </w:divBdr>
      <w:divsChild>
        <w:div w:id="635986585">
          <w:marLeft w:val="0"/>
          <w:marRight w:val="0"/>
          <w:marTop w:val="255"/>
          <w:marBottom w:val="0"/>
          <w:divBdr>
            <w:top w:val="none" w:sz="0" w:space="0" w:color="auto"/>
            <w:left w:val="none" w:sz="0" w:space="0" w:color="auto"/>
            <w:bottom w:val="none" w:sz="0" w:space="0" w:color="auto"/>
            <w:right w:val="none" w:sz="0" w:space="0" w:color="auto"/>
          </w:divBdr>
          <w:divsChild>
            <w:div w:id="1199853438">
              <w:marLeft w:val="0"/>
              <w:marRight w:val="0"/>
              <w:marTop w:val="0"/>
              <w:marBottom w:val="0"/>
              <w:divBdr>
                <w:top w:val="none" w:sz="0" w:space="0" w:color="auto"/>
                <w:left w:val="none" w:sz="0" w:space="0" w:color="auto"/>
                <w:bottom w:val="none" w:sz="0" w:space="0" w:color="auto"/>
                <w:right w:val="none" w:sz="0" w:space="0" w:color="auto"/>
              </w:divBdr>
            </w:div>
          </w:divsChild>
        </w:div>
        <w:div w:id="1176766189">
          <w:marLeft w:val="0"/>
          <w:marRight w:val="0"/>
          <w:marTop w:val="150"/>
          <w:marBottom w:val="0"/>
          <w:divBdr>
            <w:top w:val="none" w:sz="0" w:space="0" w:color="auto"/>
            <w:left w:val="none" w:sz="0" w:space="0" w:color="auto"/>
            <w:bottom w:val="none" w:sz="0" w:space="0" w:color="auto"/>
            <w:right w:val="none" w:sz="0" w:space="0" w:color="auto"/>
          </w:divBdr>
        </w:div>
        <w:div w:id="1209145771">
          <w:marLeft w:val="0"/>
          <w:marRight w:val="0"/>
          <w:marTop w:val="0"/>
          <w:marBottom w:val="225"/>
          <w:divBdr>
            <w:top w:val="none" w:sz="0" w:space="0" w:color="auto"/>
            <w:left w:val="none" w:sz="0" w:space="0" w:color="auto"/>
            <w:bottom w:val="none" w:sz="0" w:space="0" w:color="auto"/>
            <w:right w:val="none" w:sz="0" w:space="0" w:color="auto"/>
          </w:divBdr>
        </w:div>
      </w:divsChild>
    </w:div>
    <w:div w:id="978532971">
      <w:bodyDiv w:val="1"/>
      <w:marLeft w:val="0"/>
      <w:marRight w:val="0"/>
      <w:marTop w:val="0"/>
      <w:marBottom w:val="0"/>
      <w:divBdr>
        <w:top w:val="none" w:sz="0" w:space="0" w:color="auto"/>
        <w:left w:val="none" w:sz="0" w:space="0" w:color="auto"/>
        <w:bottom w:val="none" w:sz="0" w:space="0" w:color="auto"/>
        <w:right w:val="none" w:sz="0" w:space="0" w:color="auto"/>
      </w:divBdr>
    </w:div>
    <w:div w:id="987780283">
      <w:bodyDiv w:val="1"/>
      <w:marLeft w:val="0"/>
      <w:marRight w:val="0"/>
      <w:marTop w:val="0"/>
      <w:marBottom w:val="0"/>
      <w:divBdr>
        <w:top w:val="none" w:sz="0" w:space="0" w:color="auto"/>
        <w:left w:val="none" w:sz="0" w:space="0" w:color="auto"/>
        <w:bottom w:val="none" w:sz="0" w:space="0" w:color="auto"/>
        <w:right w:val="none" w:sz="0" w:space="0" w:color="auto"/>
      </w:divBdr>
      <w:divsChild>
        <w:div w:id="775373512">
          <w:marLeft w:val="0"/>
          <w:marRight w:val="0"/>
          <w:marTop w:val="150"/>
          <w:marBottom w:val="0"/>
          <w:divBdr>
            <w:top w:val="none" w:sz="0" w:space="0" w:color="auto"/>
            <w:left w:val="none" w:sz="0" w:space="0" w:color="auto"/>
            <w:bottom w:val="none" w:sz="0" w:space="0" w:color="auto"/>
            <w:right w:val="none" w:sz="0" w:space="0" w:color="auto"/>
          </w:divBdr>
        </w:div>
        <w:div w:id="890189519">
          <w:marLeft w:val="0"/>
          <w:marRight w:val="0"/>
          <w:marTop w:val="255"/>
          <w:marBottom w:val="0"/>
          <w:divBdr>
            <w:top w:val="none" w:sz="0" w:space="0" w:color="auto"/>
            <w:left w:val="none" w:sz="0" w:space="0" w:color="auto"/>
            <w:bottom w:val="none" w:sz="0" w:space="0" w:color="auto"/>
            <w:right w:val="none" w:sz="0" w:space="0" w:color="auto"/>
          </w:divBdr>
          <w:divsChild>
            <w:div w:id="431360279">
              <w:marLeft w:val="0"/>
              <w:marRight w:val="0"/>
              <w:marTop w:val="0"/>
              <w:marBottom w:val="0"/>
              <w:divBdr>
                <w:top w:val="none" w:sz="0" w:space="0" w:color="auto"/>
                <w:left w:val="none" w:sz="0" w:space="0" w:color="auto"/>
                <w:bottom w:val="none" w:sz="0" w:space="0" w:color="auto"/>
                <w:right w:val="none" w:sz="0" w:space="0" w:color="auto"/>
              </w:divBdr>
            </w:div>
          </w:divsChild>
        </w:div>
        <w:div w:id="2094932862">
          <w:marLeft w:val="0"/>
          <w:marRight w:val="0"/>
          <w:marTop w:val="0"/>
          <w:marBottom w:val="225"/>
          <w:divBdr>
            <w:top w:val="none" w:sz="0" w:space="0" w:color="auto"/>
            <w:left w:val="none" w:sz="0" w:space="0" w:color="auto"/>
            <w:bottom w:val="none" w:sz="0" w:space="0" w:color="auto"/>
            <w:right w:val="none" w:sz="0" w:space="0" w:color="auto"/>
          </w:divBdr>
        </w:div>
      </w:divsChild>
    </w:div>
    <w:div w:id="997078274">
      <w:bodyDiv w:val="1"/>
      <w:marLeft w:val="0"/>
      <w:marRight w:val="0"/>
      <w:marTop w:val="0"/>
      <w:marBottom w:val="0"/>
      <w:divBdr>
        <w:top w:val="none" w:sz="0" w:space="0" w:color="auto"/>
        <w:left w:val="none" w:sz="0" w:space="0" w:color="auto"/>
        <w:bottom w:val="none" w:sz="0" w:space="0" w:color="auto"/>
        <w:right w:val="none" w:sz="0" w:space="0" w:color="auto"/>
      </w:divBdr>
    </w:div>
    <w:div w:id="1001278127">
      <w:bodyDiv w:val="1"/>
      <w:marLeft w:val="0"/>
      <w:marRight w:val="0"/>
      <w:marTop w:val="0"/>
      <w:marBottom w:val="0"/>
      <w:divBdr>
        <w:top w:val="none" w:sz="0" w:space="0" w:color="auto"/>
        <w:left w:val="none" w:sz="0" w:space="0" w:color="auto"/>
        <w:bottom w:val="none" w:sz="0" w:space="0" w:color="auto"/>
        <w:right w:val="none" w:sz="0" w:space="0" w:color="auto"/>
      </w:divBdr>
      <w:divsChild>
        <w:div w:id="5522034">
          <w:marLeft w:val="0"/>
          <w:marRight w:val="0"/>
          <w:marTop w:val="0"/>
          <w:marBottom w:val="225"/>
          <w:divBdr>
            <w:top w:val="none" w:sz="0" w:space="0" w:color="auto"/>
            <w:left w:val="none" w:sz="0" w:space="0" w:color="auto"/>
            <w:bottom w:val="none" w:sz="0" w:space="0" w:color="auto"/>
            <w:right w:val="none" w:sz="0" w:space="0" w:color="auto"/>
          </w:divBdr>
        </w:div>
        <w:div w:id="509833011">
          <w:marLeft w:val="0"/>
          <w:marRight w:val="0"/>
          <w:marTop w:val="150"/>
          <w:marBottom w:val="0"/>
          <w:divBdr>
            <w:top w:val="none" w:sz="0" w:space="0" w:color="auto"/>
            <w:left w:val="none" w:sz="0" w:space="0" w:color="auto"/>
            <w:bottom w:val="none" w:sz="0" w:space="0" w:color="auto"/>
            <w:right w:val="none" w:sz="0" w:space="0" w:color="auto"/>
          </w:divBdr>
        </w:div>
        <w:div w:id="657005338">
          <w:marLeft w:val="0"/>
          <w:marRight w:val="0"/>
          <w:marTop w:val="255"/>
          <w:marBottom w:val="0"/>
          <w:divBdr>
            <w:top w:val="none" w:sz="0" w:space="0" w:color="auto"/>
            <w:left w:val="none" w:sz="0" w:space="0" w:color="auto"/>
            <w:bottom w:val="none" w:sz="0" w:space="0" w:color="auto"/>
            <w:right w:val="none" w:sz="0" w:space="0" w:color="auto"/>
          </w:divBdr>
          <w:divsChild>
            <w:div w:id="6228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236917">
      <w:bodyDiv w:val="1"/>
      <w:marLeft w:val="0"/>
      <w:marRight w:val="0"/>
      <w:marTop w:val="0"/>
      <w:marBottom w:val="0"/>
      <w:divBdr>
        <w:top w:val="none" w:sz="0" w:space="0" w:color="auto"/>
        <w:left w:val="none" w:sz="0" w:space="0" w:color="auto"/>
        <w:bottom w:val="none" w:sz="0" w:space="0" w:color="auto"/>
        <w:right w:val="none" w:sz="0" w:space="0" w:color="auto"/>
      </w:divBdr>
      <w:divsChild>
        <w:div w:id="510997976">
          <w:marLeft w:val="480"/>
          <w:marRight w:val="0"/>
          <w:marTop w:val="0"/>
          <w:marBottom w:val="0"/>
          <w:divBdr>
            <w:top w:val="none" w:sz="0" w:space="0" w:color="auto"/>
            <w:left w:val="none" w:sz="0" w:space="0" w:color="auto"/>
            <w:bottom w:val="none" w:sz="0" w:space="0" w:color="auto"/>
            <w:right w:val="none" w:sz="0" w:space="0" w:color="auto"/>
          </w:divBdr>
          <w:divsChild>
            <w:div w:id="98319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053620">
      <w:bodyDiv w:val="1"/>
      <w:marLeft w:val="0"/>
      <w:marRight w:val="0"/>
      <w:marTop w:val="0"/>
      <w:marBottom w:val="0"/>
      <w:divBdr>
        <w:top w:val="none" w:sz="0" w:space="0" w:color="auto"/>
        <w:left w:val="none" w:sz="0" w:space="0" w:color="auto"/>
        <w:bottom w:val="none" w:sz="0" w:space="0" w:color="auto"/>
        <w:right w:val="none" w:sz="0" w:space="0" w:color="auto"/>
      </w:divBdr>
      <w:divsChild>
        <w:div w:id="202668986">
          <w:marLeft w:val="0"/>
          <w:marRight w:val="0"/>
          <w:marTop w:val="0"/>
          <w:marBottom w:val="0"/>
          <w:divBdr>
            <w:top w:val="none" w:sz="0" w:space="0" w:color="auto"/>
            <w:left w:val="none" w:sz="0" w:space="0" w:color="auto"/>
            <w:bottom w:val="single" w:sz="6" w:space="0" w:color="D0D0D0"/>
            <w:right w:val="none" w:sz="0" w:space="0" w:color="auto"/>
          </w:divBdr>
        </w:div>
        <w:div w:id="1724214527">
          <w:marLeft w:val="0"/>
          <w:marRight w:val="0"/>
          <w:marTop w:val="255"/>
          <w:marBottom w:val="0"/>
          <w:divBdr>
            <w:top w:val="none" w:sz="0" w:space="0" w:color="auto"/>
            <w:left w:val="none" w:sz="0" w:space="0" w:color="auto"/>
            <w:bottom w:val="none" w:sz="0" w:space="0" w:color="auto"/>
            <w:right w:val="none" w:sz="0" w:space="0" w:color="auto"/>
          </w:divBdr>
          <w:divsChild>
            <w:div w:id="1748723011">
              <w:marLeft w:val="0"/>
              <w:marRight w:val="0"/>
              <w:marTop w:val="0"/>
              <w:marBottom w:val="0"/>
              <w:divBdr>
                <w:top w:val="none" w:sz="0" w:space="0" w:color="auto"/>
                <w:left w:val="none" w:sz="0" w:space="0" w:color="auto"/>
                <w:bottom w:val="none" w:sz="0" w:space="0" w:color="auto"/>
                <w:right w:val="none" w:sz="0" w:space="0" w:color="auto"/>
              </w:divBdr>
            </w:div>
          </w:divsChild>
        </w:div>
        <w:div w:id="1859463788">
          <w:marLeft w:val="0"/>
          <w:marRight w:val="0"/>
          <w:marTop w:val="0"/>
          <w:marBottom w:val="225"/>
          <w:divBdr>
            <w:top w:val="none" w:sz="0" w:space="0" w:color="auto"/>
            <w:left w:val="none" w:sz="0" w:space="0" w:color="auto"/>
            <w:bottom w:val="none" w:sz="0" w:space="0" w:color="auto"/>
            <w:right w:val="none" w:sz="0" w:space="0" w:color="auto"/>
          </w:divBdr>
        </w:div>
        <w:div w:id="1996758421">
          <w:marLeft w:val="0"/>
          <w:marRight w:val="0"/>
          <w:marTop w:val="150"/>
          <w:marBottom w:val="0"/>
          <w:divBdr>
            <w:top w:val="none" w:sz="0" w:space="0" w:color="auto"/>
            <w:left w:val="none" w:sz="0" w:space="0" w:color="auto"/>
            <w:bottom w:val="none" w:sz="0" w:space="0" w:color="auto"/>
            <w:right w:val="none" w:sz="0" w:space="0" w:color="auto"/>
          </w:divBdr>
        </w:div>
      </w:divsChild>
    </w:div>
    <w:div w:id="1020424820">
      <w:bodyDiv w:val="1"/>
      <w:marLeft w:val="0"/>
      <w:marRight w:val="0"/>
      <w:marTop w:val="0"/>
      <w:marBottom w:val="0"/>
      <w:divBdr>
        <w:top w:val="none" w:sz="0" w:space="0" w:color="auto"/>
        <w:left w:val="none" w:sz="0" w:space="0" w:color="auto"/>
        <w:bottom w:val="none" w:sz="0" w:space="0" w:color="auto"/>
        <w:right w:val="none" w:sz="0" w:space="0" w:color="auto"/>
      </w:divBdr>
    </w:div>
    <w:div w:id="1033268213">
      <w:bodyDiv w:val="1"/>
      <w:marLeft w:val="0"/>
      <w:marRight w:val="0"/>
      <w:marTop w:val="0"/>
      <w:marBottom w:val="0"/>
      <w:divBdr>
        <w:top w:val="none" w:sz="0" w:space="0" w:color="auto"/>
        <w:left w:val="none" w:sz="0" w:space="0" w:color="auto"/>
        <w:bottom w:val="none" w:sz="0" w:space="0" w:color="auto"/>
        <w:right w:val="none" w:sz="0" w:space="0" w:color="auto"/>
      </w:divBdr>
    </w:div>
    <w:div w:id="1042293168">
      <w:bodyDiv w:val="1"/>
      <w:marLeft w:val="0"/>
      <w:marRight w:val="0"/>
      <w:marTop w:val="0"/>
      <w:marBottom w:val="0"/>
      <w:divBdr>
        <w:top w:val="none" w:sz="0" w:space="0" w:color="auto"/>
        <w:left w:val="none" w:sz="0" w:space="0" w:color="auto"/>
        <w:bottom w:val="none" w:sz="0" w:space="0" w:color="auto"/>
        <w:right w:val="none" w:sz="0" w:space="0" w:color="auto"/>
      </w:divBdr>
    </w:div>
    <w:div w:id="1057708124">
      <w:bodyDiv w:val="1"/>
      <w:marLeft w:val="0"/>
      <w:marRight w:val="0"/>
      <w:marTop w:val="0"/>
      <w:marBottom w:val="0"/>
      <w:divBdr>
        <w:top w:val="none" w:sz="0" w:space="0" w:color="auto"/>
        <w:left w:val="none" w:sz="0" w:space="0" w:color="auto"/>
        <w:bottom w:val="none" w:sz="0" w:space="0" w:color="auto"/>
        <w:right w:val="none" w:sz="0" w:space="0" w:color="auto"/>
      </w:divBdr>
      <w:divsChild>
        <w:div w:id="438527715">
          <w:marLeft w:val="0"/>
          <w:marRight w:val="0"/>
          <w:marTop w:val="0"/>
          <w:marBottom w:val="0"/>
          <w:divBdr>
            <w:top w:val="none" w:sz="0" w:space="0" w:color="auto"/>
            <w:left w:val="none" w:sz="0" w:space="0" w:color="auto"/>
            <w:bottom w:val="none" w:sz="0" w:space="0" w:color="auto"/>
            <w:right w:val="none" w:sz="0" w:space="0" w:color="auto"/>
          </w:divBdr>
        </w:div>
        <w:div w:id="1569415482">
          <w:marLeft w:val="0"/>
          <w:marRight w:val="0"/>
          <w:marTop w:val="0"/>
          <w:marBottom w:val="600"/>
          <w:divBdr>
            <w:top w:val="none" w:sz="0" w:space="0" w:color="auto"/>
            <w:left w:val="none" w:sz="0" w:space="0" w:color="auto"/>
            <w:bottom w:val="none" w:sz="0" w:space="0" w:color="auto"/>
            <w:right w:val="none" w:sz="0" w:space="0" w:color="auto"/>
          </w:divBdr>
        </w:div>
      </w:divsChild>
    </w:div>
    <w:div w:id="1060397863">
      <w:bodyDiv w:val="1"/>
      <w:marLeft w:val="0"/>
      <w:marRight w:val="0"/>
      <w:marTop w:val="0"/>
      <w:marBottom w:val="0"/>
      <w:divBdr>
        <w:top w:val="none" w:sz="0" w:space="0" w:color="auto"/>
        <w:left w:val="none" w:sz="0" w:space="0" w:color="auto"/>
        <w:bottom w:val="none" w:sz="0" w:space="0" w:color="auto"/>
        <w:right w:val="none" w:sz="0" w:space="0" w:color="auto"/>
      </w:divBdr>
    </w:div>
    <w:div w:id="1067073341">
      <w:bodyDiv w:val="1"/>
      <w:marLeft w:val="0"/>
      <w:marRight w:val="0"/>
      <w:marTop w:val="0"/>
      <w:marBottom w:val="0"/>
      <w:divBdr>
        <w:top w:val="none" w:sz="0" w:space="0" w:color="auto"/>
        <w:left w:val="none" w:sz="0" w:space="0" w:color="auto"/>
        <w:bottom w:val="none" w:sz="0" w:space="0" w:color="auto"/>
        <w:right w:val="none" w:sz="0" w:space="0" w:color="auto"/>
      </w:divBdr>
      <w:divsChild>
        <w:div w:id="130054271">
          <w:marLeft w:val="0"/>
          <w:marRight w:val="0"/>
          <w:marTop w:val="0"/>
          <w:marBottom w:val="0"/>
          <w:divBdr>
            <w:top w:val="none" w:sz="0" w:space="0" w:color="auto"/>
            <w:left w:val="none" w:sz="0" w:space="0" w:color="auto"/>
            <w:bottom w:val="single" w:sz="6" w:space="0" w:color="D0D0D0"/>
            <w:right w:val="none" w:sz="0" w:space="0" w:color="auto"/>
          </w:divBdr>
        </w:div>
        <w:div w:id="1062338790">
          <w:marLeft w:val="0"/>
          <w:marRight w:val="0"/>
          <w:marTop w:val="0"/>
          <w:marBottom w:val="225"/>
          <w:divBdr>
            <w:top w:val="none" w:sz="0" w:space="0" w:color="auto"/>
            <w:left w:val="none" w:sz="0" w:space="0" w:color="auto"/>
            <w:bottom w:val="none" w:sz="0" w:space="0" w:color="auto"/>
            <w:right w:val="none" w:sz="0" w:space="0" w:color="auto"/>
          </w:divBdr>
        </w:div>
        <w:div w:id="1701709935">
          <w:marLeft w:val="0"/>
          <w:marRight w:val="0"/>
          <w:marTop w:val="255"/>
          <w:marBottom w:val="0"/>
          <w:divBdr>
            <w:top w:val="none" w:sz="0" w:space="0" w:color="auto"/>
            <w:left w:val="none" w:sz="0" w:space="0" w:color="auto"/>
            <w:bottom w:val="none" w:sz="0" w:space="0" w:color="auto"/>
            <w:right w:val="none" w:sz="0" w:space="0" w:color="auto"/>
          </w:divBdr>
          <w:divsChild>
            <w:div w:id="1431075995">
              <w:marLeft w:val="0"/>
              <w:marRight w:val="0"/>
              <w:marTop w:val="0"/>
              <w:marBottom w:val="0"/>
              <w:divBdr>
                <w:top w:val="none" w:sz="0" w:space="0" w:color="auto"/>
                <w:left w:val="none" w:sz="0" w:space="0" w:color="auto"/>
                <w:bottom w:val="none" w:sz="0" w:space="0" w:color="auto"/>
                <w:right w:val="none" w:sz="0" w:space="0" w:color="auto"/>
              </w:divBdr>
            </w:div>
          </w:divsChild>
        </w:div>
        <w:div w:id="1838567842">
          <w:marLeft w:val="0"/>
          <w:marRight w:val="0"/>
          <w:marTop w:val="150"/>
          <w:marBottom w:val="0"/>
          <w:divBdr>
            <w:top w:val="none" w:sz="0" w:space="0" w:color="auto"/>
            <w:left w:val="none" w:sz="0" w:space="0" w:color="auto"/>
            <w:bottom w:val="none" w:sz="0" w:space="0" w:color="auto"/>
            <w:right w:val="none" w:sz="0" w:space="0" w:color="auto"/>
          </w:divBdr>
        </w:div>
      </w:divsChild>
    </w:div>
    <w:div w:id="1068259346">
      <w:bodyDiv w:val="1"/>
      <w:marLeft w:val="0"/>
      <w:marRight w:val="0"/>
      <w:marTop w:val="0"/>
      <w:marBottom w:val="0"/>
      <w:divBdr>
        <w:top w:val="none" w:sz="0" w:space="0" w:color="auto"/>
        <w:left w:val="none" w:sz="0" w:space="0" w:color="auto"/>
        <w:bottom w:val="none" w:sz="0" w:space="0" w:color="auto"/>
        <w:right w:val="none" w:sz="0" w:space="0" w:color="auto"/>
      </w:divBdr>
    </w:div>
    <w:div w:id="1071394302">
      <w:bodyDiv w:val="1"/>
      <w:marLeft w:val="0"/>
      <w:marRight w:val="0"/>
      <w:marTop w:val="0"/>
      <w:marBottom w:val="0"/>
      <w:divBdr>
        <w:top w:val="none" w:sz="0" w:space="0" w:color="auto"/>
        <w:left w:val="none" w:sz="0" w:space="0" w:color="auto"/>
        <w:bottom w:val="none" w:sz="0" w:space="0" w:color="auto"/>
        <w:right w:val="none" w:sz="0" w:space="0" w:color="auto"/>
      </w:divBdr>
    </w:div>
    <w:div w:id="1072583467">
      <w:bodyDiv w:val="1"/>
      <w:marLeft w:val="0"/>
      <w:marRight w:val="0"/>
      <w:marTop w:val="0"/>
      <w:marBottom w:val="0"/>
      <w:divBdr>
        <w:top w:val="none" w:sz="0" w:space="0" w:color="auto"/>
        <w:left w:val="none" w:sz="0" w:space="0" w:color="auto"/>
        <w:bottom w:val="none" w:sz="0" w:space="0" w:color="auto"/>
        <w:right w:val="none" w:sz="0" w:space="0" w:color="auto"/>
      </w:divBdr>
    </w:div>
    <w:div w:id="1085372682">
      <w:bodyDiv w:val="1"/>
      <w:marLeft w:val="0"/>
      <w:marRight w:val="0"/>
      <w:marTop w:val="0"/>
      <w:marBottom w:val="0"/>
      <w:divBdr>
        <w:top w:val="none" w:sz="0" w:space="0" w:color="auto"/>
        <w:left w:val="none" w:sz="0" w:space="0" w:color="auto"/>
        <w:bottom w:val="none" w:sz="0" w:space="0" w:color="auto"/>
        <w:right w:val="none" w:sz="0" w:space="0" w:color="auto"/>
      </w:divBdr>
      <w:divsChild>
        <w:div w:id="723867861">
          <w:marLeft w:val="0"/>
          <w:marRight w:val="0"/>
          <w:marTop w:val="150"/>
          <w:marBottom w:val="0"/>
          <w:divBdr>
            <w:top w:val="none" w:sz="0" w:space="0" w:color="auto"/>
            <w:left w:val="none" w:sz="0" w:space="0" w:color="auto"/>
            <w:bottom w:val="none" w:sz="0" w:space="0" w:color="auto"/>
            <w:right w:val="none" w:sz="0" w:space="0" w:color="auto"/>
          </w:divBdr>
        </w:div>
        <w:div w:id="1408577183">
          <w:marLeft w:val="0"/>
          <w:marRight w:val="0"/>
          <w:marTop w:val="0"/>
          <w:marBottom w:val="225"/>
          <w:divBdr>
            <w:top w:val="none" w:sz="0" w:space="0" w:color="auto"/>
            <w:left w:val="none" w:sz="0" w:space="0" w:color="auto"/>
            <w:bottom w:val="none" w:sz="0" w:space="0" w:color="auto"/>
            <w:right w:val="none" w:sz="0" w:space="0" w:color="auto"/>
          </w:divBdr>
        </w:div>
        <w:div w:id="1625310361">
          <w:marLeft w:val="0"/>
          <w:marRight w:val="0"/>
          <w:marTop w:val="255"/>
          <w:marBottom w:val="0"/>
          <w:divBdr>
            <w:top w:val="none" w:sz="0" w:space="0" w:color="auto"/>
            <w:left w:val="none" w:sz="0" w:space="0" w:color="auto"/>
            <w:bottom w:val="none" w:sz="0" w:space="0" w:color="auto"/>
            <w:right w:val="none" w:sz="0" w:space="0" w:color="auto"/>
          </w:divBdr>
          <w:divsChild>
            <w:div w:id="15344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672935">
      <w:bodyDiv w:val="1"/>
      <w:marLeft w:val="0"/>
      <w:marRight w:val="0"/>
      <w:marTop w:val="0"/>
      <w:marBottom w:val="0"/>
      <w:divBdr>
        <w:top w:val="none" w:sz="0" w:space="0" w:color="auto"/>
        <w:left w:val="none" w:sz="0" w:space="0" w:color="auto"/>
        <w:bottom w:val="none" w:sz="0" w:space="0" w:color="auto"/>
        <w:right w:val="none" w:sz="0" w:space="0" w:color="auto"/>
      </w:divBdr>
      <w:divsChild>
        <w:div w:id="47072996">
          <w:marLeft w:val="0"/>
          <w:marRight w:val="0"/>
          <w:marTop w:val="255"/>
          <w:marBottom w:val="0"/>
          <w:divBdr>
            <w:top w:val="none" w:sz="0" w:space="0" w:color="auto"/>
            <w:left w:val="none" w:sz="0" w:space="0" w:color="auto"/>
            <w:bottom w:val="none" w:sz="0" w:space="0" w:color="auto"/>
            <w:right w:val="none" w:sz="0" w:space="0" w:color="auto"/>
          </w:divBdr>
          <w:divsChild>
            <w:div w:id="1404989147">
              <w:marLeft w:val="0"/>
              <w:marRight w:val="0"/>
              <w:marTop w:val="0"/>
              <w:marBottom w:val="0"/>
              <w:divBdr>
                <w:top w:val="none" w:sz="0" w:space="0" w:color="auto"/>
                <w:left w:val="none" w:sz="0" w:space="0" w:color="auto"/>
                <w:bottom w:val="none" w:sz="0" w:space="0" w:color="auto"/>
                <w:right w:val="none" w:sz="0" w:space="0" w:color="auto"/>
              </w:divBdr>
            </w:div>
          </w:divsChild>
        </w:div>
        <w:div w:id="1696149666">
          <w:marLeft w:val="0"/>
          <w:marRight w:val="0"/>
          <w:marTop w:val="150"/>
          <w:marBottom w:val="0"/>
          <w:divBdr>
            <w:top w:val="none" w:sz="0" w:space="0" w:color="auto"/>
            <w:left w:val="none" w:sz="0" w:space="0" w:color="auto"/>
            <w:bottom w:val="none" w:sz="0" w:space="0" w:color="auto"/>
            <w:right w:val="none" w:sz="0" w:space="0" w:color="auto"/>
          </w:divBdr>
        </w:div>
        <w:div w:id="1899776748">
          <w:marLeft w:val="0"/>
          <w:marRight w:val="0"/>
          <w:marTop w:val="0"/>
          <w:marBottom w:val="225"/>
          <w:divBdr>
            <w:top w:val="none" w:sz="0" w:space="0" w:color="auto"/>
            <w:left w:val="none" w:sz="0" w:space="0" w:color="auto"/>
            <w:bottom w:val="none" w:sz="0" w:space="0" w:color="auto"/>
            <w:right w:val="none" w:sz="0" w:space="0" w:color="auto"/>
          </w:divBdr>
        </w:div>
      </w:divsChild>
    </w:div>
    <w:div w:id="1102918417">
      <w:bodyDiv w:val="1"/>
      <w:marLeft w:val="0"/>
      <w:marRight w:val="0"/>
      <w:marTop w:val="0"/>
      <w:marBottom w:val="0"/>
      <w:divBdr>
        <w:top w:val="none" w:sz="0" w:space="0" w:color="auto"/>
        <w:left w:val="none" w:sz="0" w:space="0" w:color="auto"/>
        <w:bottom w:val="none" w:sz="0" w:space="0" w:color="auto"/>
        <w:right w:val="none" w:sz="0" w:space="0" w:color="auto"/>
      </w:divBdr>
      <w:divsChild>
        <w:div w:id="818545921">
          <w:marLeft w:val="0"/>
          <w:marRight w:val="0"/>
          <w:marTop w:val="150"/>
          <w:marBottom w:val="0"/>
          <w:divBdr>
            <w:top w:val="none" w:sz="0" w:space="0" w:color="auto"/>
            <w:left w:val="none" w:sz="0" w:space="0" w:color="auto"/>
            <w:bottom w:val="none" w:sz="0" w:space="0" w:color="auto"/>
            <w:right w:val="none" w:sz="0" w:space="0" w:color="auto"/>
          </w:divBdr>
        </w:div>
        <w:div w:id="960913149">
          <w:marLeft w:val="0"/>
          <w:marRight w:val="0"/>
          <w:marTop w:val="255"/>
          <w:marBottom w:val="0"/>
          <w:divBdr>
            <w:top w:val="none" w:sz="0" w:space="0" w:color="auto"/>
            <w:left w:val="none" w:sz="0" w:space="0" w:color="auto"/>
            <w:bottom w:val="none" w:sz="0" w:space="0" w:color="auto"/>
            <w:right w:val="none" w:sz="0" w:space="0" w:color="auto"/>
          </w:divBdr>
          <w:divsChild>
            <w:div w:id="202713409">
              <w:marLeft w:val="0"/>
              <w:marRight w:val="0"/>
              <w:marTop w:val="0"/>
              <w:marBottom w:val="0"/>
              <w:divBdr>
                <w:top w:val="none" w:sz="0" w:space="0" w:color="auto"/>
                <w:left w:val="none" w:sz="0" w:space="0" w:color="auto"/>
                <w:bottom w:val="none" w:sz="0" w:space="0" w:color="auto"/>
                <w:right w:val="none" w:sz="0" w:space="0" w:color="auto"/>
              </w:divBdr>
            </w:div>
          </w:divsChild>
        </w:div>
        <w:div w:id="1247500946">
          <w:marLeft w:val="0"/>
          <w:marRight w:val="0"/>
          <w:marTop w:val="0"/>
          <w:marBottom w:val="225"/>
          <w:divBdr>
            <w:top w:val="none" w:sz="0" w:space="0" w:color="auto"/>
            <w:left w:val="none" w:sz="0" w:space="0" w:color="auto"/>
            <w:bottom w:val="none" w:sz="0" w:space="0" w:color="auto"/>
            <w:right w:val="none" w:sz="0" w:space="0" w:color="auto"/>
          </w:divBdr>
        </w:div>
      </w:divsChild>
    </w:div>
    <w:div w:id="1109426175">
      <w:bodyDiv w:val="1"/>
      <w:marLeft w:val="0"/>
      <w:marRight w:val="0"/>
      <w:marTop w:val="0"/>
      <w:marBottom w:val="0"/>
      <w:divBdr>
        <w:top w:val="none" w:sz="0" w:space="0" w:color="auto"/>
        <w:left w:val="none" w:sz="0" w:space="0" w:color="auto"/>
        <w:bottom w:val="none" w:sz="0" w:space="0" w:color="auto"/>
        <w:right w:val="none" w:sz="0" w:space="0" w:color="auto"/>
      </w:divBdr>
    </w:div>
    <w:div w:id="1111826173">
      <w:bodyDiv w:val="1"/>
      <w:marLeft w:val="0"/>
      <w:marRight w:val="0"/>
      <w:marTop w:val="0"/>
      <w:marBottom w:val="0"/>
      <w:divBdr>
        <w:top w:val="none" w:sz="0" w:space="0" w:color="auto"/>
        <w:left w:val="none" w:sz="0" w:space="0" w:color="auto"/>
        <w:bottom w:val="none" w:sz="0" w:space="0" w:color="auto"/>
        <w:right w:val="none" w:sz="0" w:space="0" w:color="auto"/>
      </w:divBdr>
    </w:div>
    <w:div w:id="1113749767">
      <w:bodyDiv w:val="1"/>
      <w:marLeft w:val="0"/>
      <w:marRight w:val="0"/>
      <w:marTop w:val="0"/>
      <w:marBottom w:val="0"/>
      <w:divBdr>
        <w:top w:val="none" w:sz="0" w:space="0" w:color="auto"/>
        <w:left w:val="none" w:sz="0" w:space="0" w:color="auto"/>
        <w:bottom w:val="none" w:sz="0" w:space="0" w:color="auto"/>
        <w:right w:val="none" w:sz="0" w:space="0" w:color="auto"/>
      </w:divBdr>
      <w:divsChild>
        <w:div w:id="1006441632">
          <w:marLeft w:val="0"/>
          <w:marRight w:val="0"/>
          <w:marTop w:val="150"/>
          <w:marBottom w:val="0"/>
          <w:divBdr>
            <w:top w:val="none" w:sz="0" w:space="0" w:color="auto"/>
            <w:left w:val="none" w:sz="0" w:space="0" w:color="auto"/>
            <w:bottom w:val="none" w:sz="0" w:space="0" w:color="auto"/>
            <w:right w:val="none" w:sz="0" w:space="0" w:color="auto"/>
          </w:divBdr>
        </w:div>
        <w:div w:id="1108964155">
          <w:marLeft w:val="0"/>
          <w:marRight w:val="0"/>
          <w:marTop w:val="0"/>
          <w:marBottom w:val="225"/>
          <w:divBdr>
            <w:top w:val="none" w:sz="0" w:space="0" w:color="auto"/>
            <w:left w:val="none" w:sz="0" w:space="0" w:color="auto"/>
            <w:bottom w:val="none" w:sz="0" w:space="0" w:color="auto"/>
            <w:right w:val="none" w:sz="0" w:space="0" w:color="auto"/>
          </w:divBdr>
        </w:div>
      </w:divsChild>
    </w:div>
    <w:div w:id="1128547605">
      <w:bodyDiv w:val="1"/>
      <w:marLeft w:val="0"/>
      <w:marRight w:val="0"/>
      <w:marTop w:val="0"/>
      <w:marBottom w:val="0"/>
      <w:divBdr>
        <w:top w:val="none" w:sz="0" w:space="0" w:color="auto"/>
        <w:left w:val="none" w:sz="0" w:space="0" w:color="auto"/>
        <w:bottom w:val="none" w:sz="0" w:space="0" w:color="auto"/>
        <w:right w:val="none" w:sz="0" w:space="0" w:color="auto"/>
      </w:divBdr>
    </w:div>
    <w:div w:id="1142230503">
      <w:bodyDiv w:val="1"/>
      <w:marLeft w:val="0"/>
      <w:marRight w:val="0"/>
      <w:marTop w:val="0"/>
      <w:marBottom w:val="0"/>
      <w:divBdr>
        <w:top w:val="none" w:sz="0" w:space="0" w:color="auto"/>
        <w:left w:val="none" w:sz="0" w:space="0" w:color="auto"/>
        <w:bottom w:val="none" w:sz="0" w:space="0" w:color="auto"/>
        <w:right w:val="none" w:sz="0" w:space="0" w:color="auto"/>
      </w:divBdr>
    </w:div>
    <w:div w:id="1142774483">
      <w:bodyDiv w:val="1"/>
      <w:marLeft w:val="0"/>
      <w:marRight w:val="0"/>
      <w:marTop w:val="0"/>
      <w:marBottom w:val="0"/>
      <w:divBdr>
        <w:top w:val="none" w:sz="0" w:space="0" w:color="auto"/>
        <w:left w:val="none" w:sz="0" w:space="0" w:color="auto"/>
        <w:bottom w:val="none" w:sz="0" w:space="0" w:color="auto"/>
        <w:right w:val="none" w:sz="0" w:space="0" w:color="auto"/>
      </w:divBdr>
    </w:div>
    <w:div w:id="1144854087">
      <w:bodyDiv w:val="1"/>
      <w:marLeft w:val="0"/>
      <w:marRight w:val="0"/>
      <w:marTop w:val="0"/>
      <w:marBottom w:val="0"/>
      <w:divBdr>
        <w:top w:val="none" w:sz="0" w:space="0" w:color="auto"/>
        <w:left w:val="none" w:sz="0" w:space="0" w:color="auto"/>
        <w:bottom w:val="none" w:sz="0" w:space="0" w:color="auto"/>
        <w:right w:val="none" w:sz="0" w:space="0" w:color="auto"/>
      </w:divBdr>
      <w:divsChild>
        <w:div w:id="294142899">
          <w:marLeft w:val="0"/>
          <w:marRight w:val="0"/>
          <w:marTop w:val="0"/>
          <w:marBottom w:val="225"/>
          <w:divBdr>
            <w:top w:val="none" w:sz="0" w:space="0" w:color="auto"/>
            <w:left w:val="none" w:sz="0" w:space="0" w:color="auto"/>
            <w:bottom w:val="none" w:sz="0" w:space="0" w:color="auto"/>
            <w:right w:val="none" w:sz="0" w:space="0" w:color="auto"/>
          </w:divBdr>
        </w:div>
        <w:div w:id="1686055169">
          <w:marLeft w:val="0"/>
          <w:marRight w:val="0"/>
          <w:marTop w:val="0"/>
          <w:marBottom w:val="450"/>
          <w:divBdr>
            <w:top w:val="none" w:sz="0" w:space="0" w:color="auto"/>
            <w:left w:val="none" w:sz="0" w:space="0" w:color="auto"/>
            <w:bottom w:val="none" w:sz="0" w:space="0" w:color="auto"/>
            <w:right w:val="none" w:sz="0" w:space="0" w:color="auto"/>
          </w:divBdr>
          <w:divsChild>
            <w:div w:id="12807165">
              <w:marLeft w:val="0"/>
              <w:marRight w:val="0"/>
              <w:marTop w:val="0"/>
              <w:marBottom w:val="0"/>
              <w:divBdr>
                <w:top w:val="none" w:sz="0" w:space="0" w:color="auto"/>
                <w:left w:val="none" w:sz="0" w:space="0" w:color="auto"/>
                <w:bottom w:val="none" w:sz="0" w:space="0" w:color="auto"/>
                <w:right w:val="none" w:sz="0" w:space="0" w:color="auto"/>
              </w:divBdr>
              <w:divsChild>
                <w:div w:id="19283826">
                  <w:marLeft w:val="43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628518">
      <w:bodyDiv w:val="1"/>
      <w:marLeft w:val="0"/>
      <w:marRight w:val="0"/>
      <w:marTop w:val="0"/>
      <w:marBottom w:val="0"/>
      <w:divBdr>
        <w:top w:val="none" w:sz="0" w:space="0" w:color="auto"/>
        <w:left w:val="none" w:sz="0" w:space="0" w:color="auto"/>
        <w:bottom w:val="none" w:sz="0" w:space="0" w:color="auto"/>
        <w:right w:val="none" w:sz="0" w:space="0" w:color="auto"/>
      </w:divBdr>
    </w:div>
    <w:div w:id="1157847204">
      <w:bodyDiv w:val="1"/>
      <w:marLeft w:val="0"/>
      <w:marRight w:val="0"/>
      <w:marTop w:val="0"/>
      <w:marBottom w:val="0"/>
      <w:divBdr>
        <w:top w:val="none" w:sz="0" w:space="0" w:color="auto"/>
        <w:left w:val="none" w:sz="0" w:space="0" w:color="auto"/>
        <w:bottom w:val="none" w:sz="0" w:space="0" w:color="auto"/>
        <w:right w:val="none" w:sz="0" w:space="0" w:color="auto"/>
      </w:divBdr>
    </w:div>
    <w:div w:id="1160581914">
      <w:bodyDiv w:val="1"/>
      <w:marLeft w:val="0"/>
      <w:marRight w:val="0"/>
      <w:marTop w:val="0"/>
      <w:marBottom w:val="0"/>
      <w:divBdr>
        <w:top w:val="none" w:sz="0" w:space="0" w:color="auto"/>
        <w:left w:val="none" w:sz="0" w:space="0" w:color="auto"/>
        <w:bottom w:val="none" w:sz="0" w:space="0" w:color="auto"/>
        <w:right w:val="none" w:sz="0" w:space="0" w:color="auto"/>
      </w:divBdr>
      <w:divsChild>
        <w:div w:id="1278563179">
          <w:marLeft w:val="480"/>
          <w:marRight w:val="0"/>
          <w:marTop w:val="0"/>
          <w:marBottom w:val="0"/>
          <w:divBdr>
            <w:top w:val="none" w:sz="0" w:space="0" w:color="auto"/>
            <w:left w:val="none" w:sz="0" w:space="0" w:color="auto"/>
            <w:bottom w:val="none" w:sz="0" w:space="0" w:color="auto"/>
            <w:right w:val="none" w:sz="0" w:space="0" w:color="auto"/>
          </w:divBdr>
          <w:divsChild>
            <w:div w:id="91084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82944">
      <w:bodyDiv w:val="1"/>
      <w:marLeft w:val="0"/>
      <w:marRight w:val="0"/>
      <w:marTop w:val="0"/>
      <w:marBottom w:val="0"/>
      <w:divBdr>
        <w:top w:val="none" w:sz="0" w:space="0" w:color="auto"/>
        <w:left w:val="none" w:sz="0" w:space="0" w:color="auto"/>
        <w:bottom w:val="none" w:sz="0" w:space="0" w:color="auto"/>
        <w:right w:val="none" w:sz="0" w:space="0" w:color="auto"/>
      </w:divBdr>
    </w:div>
    <w:div w:id="1185560253">
      <w:bodyDiv w:val="1"/>
      <w:marLeft w:val="0"/>
      <w:marRight w:val="0"/>
      <w:marTop w:val="0"/>
      <w:marBottom w:val="0"/>
      <w:divBdr>
        <w:top w:val="none" w:sz="0" w:space="0" w:color="auto"/>
        <w:left w:val="none" w:sz="0" w:space="0" w:color="auto"/>
        <w:bottom w:val="none" w:sz="0" w:space="0" w:color="auto"/>
        <w:right w:val="none" w:sz="0" w:space="0" w:color="auto"/>
      </w:divBdr>
    </w:div>
    <w:div w:id="1195463565">
      <w:bodyDiv w:val="1"/>
      <w:marLeft w:val="0"/>
      <w:marRight w:val="0"/>
      <w:marTop w:val="0"/>
      <w:marBottom w:val="0"/>
      <w:divBdr>
        <w:top w:val="none" w:sz="0" w:space="0" w:color="auto"/>
        <w:left w:val="none" w:sz="0" w:space="0" w:color="auto"/>
        <w:bottom w:val="none" w:sz="0" w:space="0" w:color="auto"/>
        <w:right w:val="none" w:sz="0" w:space="0" w:color="auto"/>
      </w:divBdr>
      <w:divsChild>
        <w:div w:id="319503914">
          <w:marLeft w:val="0"/>
          <w:marRight w:val="0"/>
          <w:marTop w:val="150"/>
          <w:marBottom w:val="0"/>
          <w:divBdr>
            <w:top w:val="none" w:sz="0" w:space="0" w:color="auto"/>
            <w:left w:val="none" w:sz="0" w:space="0" w:color="auto"/>
            <w:bottom w:val="none" w:sz="0" w:space="0" w:color="auto"/>
            <w:right w:val="none" w:sz="0" w:space="0" w:color="auto"/>
          </w:divBdr>
        </w:div>
        <w:div w:id="602878173">
          <w:marLeft w:val="0"/>
          <w:marRight w:val="0"/>
          <w:marTop w:val="0"/>
          <w:marBottom w:val="225"/>
          <w:divBdr>
            <w:top w:val="none" w:sz="0" w:space="0" w:color="auto"/>
            <w:left w:val="none" w:sz="0" w:space="0" w:color="auto"/>
            <w:bottom w:val="none" w:sz="0" w:space="0" w:color="auto"/>
            <w:right w:val="none" w:sz="0" w:space="0" w:color="auto"/>
          </w:divBdr>
        </w:div>
        <w:div w:id="1145005108">
          <w:marLeft w:val="0"/>
          <w:marRight w:val="0"/>
          <w:marTop w:val="255"/>
          <w:marBottom w:val="0"/>
          <w:divBdr>
            <w:top w:val="none" w:sz="0" w:space="0" w:color="auto"/>
            <w:left w:val="none" w:sz="0" w:space="0" w:color="auto"/>
            <w:bottom w:val="none" w:sz="0" w:space="0" w:color="auto"/>
            <w:right w:val="none" w:sz="0" w:space="0" w:color="auto"/>
          </w:divBdr>
          <w:divsChild>
            <w:div w:id="19767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762358">
      <w:bodyDiv w:val="1"/>
      <w:marLeft w:val="0"/>
      <w:marRight w:val="0"/>
      <w:marTop w:val="0"/>
      <w:marBottom w:val="0"/>
      <w:divBdr>
        <w:top w:val="none" w:sz="0" w:space="0" w:color="auto"/>
        <w:left w:val="none" w:sz="0" w:space="0" w:color="auto"/>
        <w:bottom w:val="none" w:sz="0" w:space="0" w:color="auto"/>
        <w:right w:val="none" w:sz="0" w:space="0" w:color="auto"/>
      </w:divBdr>
      <w:divsChild>
        <w:div w:id="36517587">
          <w:marLeft w:val="0"/>
          <w:marRight w:val="0"/>
          <w:marTop w:val="255"/>
          <w:marBottom w:val="0"/>
          <w:divBdr>
            <w:top w:val="none" w:sz="0" w:space="0" w:color="auto"/>
            <w:left w:val="none" w:sz="0" w:space="0" w:color="auto"/>
            <w:bottom w:val="none" w:sz="0" w:space="0" w:color="auto"/>
            <w:right w:val="none" w:sz="0" w:space="0" w:color="auto"/>
          </w:divBdr>
          <w:divsChild>
            <w:div w:id="1241063743">
              <w:marLeft w:val="0"/>
              <w:marRight w:val="0"/>
              <w:marTop w:val="0"/>
              <w:marBottom w:val="0"/>
              <w:divBdr>
                <w:top w:val="none" w:sz="0" w:space="0" w:color="auto"/>
                <w:left w:val="none" w:sz="0" w:space="0" w:color="auto"/>
                <w:bottom w:val="none" w:sz="0" w:space="0" w:color="auto"/>
                <w:right w:val="none" w:sz="0" w:space="0" w:color="auto"/>
              </w:divBdr>
            </w:div>
          </w:divsChild>
        </w:div>
        <w:div w:id="211887372">
          <w:marLeft w:val="0"/>
          <w:marRight w:val="0"/>
          <w:marTop w:val="150"/>
          <w:marBottom w:val="0"/>
          <w:divBdr>
            <w:top w:val="none" w:sz="0" w:space="0" w:color="auto"/>
            <w:left w:val="none" w:sz="0" w:space="0" w:color="auto"/>
            <w:bottom w:val="none" w:sz="0" w:space="0" w:color="auto"/>
            <w:right w:val="none" w:sz="0" w:space="0" w:color="auto"/>
          </w:divBdr>
        </w:div>
        <w:div w:id="1739207634">
          <w:marLeft w:val="0"/>
          <w:marRight w:val="0"/>
          <w:marTop w:val="0"/>
          <w:marBottom w:val="225"/>
          <w:divBdr>
            <w:top w:val="none" w:sz="0" w:space="0" w:color="auto"/>
            <w:left w:val="none" w:sz="0" w:space="0" w:color="auto"/>
            <w:bottom w:val="none" w:sz="0" w:space="0" w:color="auto"/>
            <w:right w:val="none" w:sz="0" w:space="0" w:color="auto"/>
          </w:divBdr>
        </w:div>
      </w:divsChild>
    </w:div>
    <w:div w:id="1227379678">
      <w:bodyDiv w:val="1"/>
      <w:marLeft w:val="0"/>
      <w:marRight w:val="0"/>
      <w:marTop w:val="0"/>
      <w:marBottom w:val="0"/>
      <w:divBdr>
        <w:top w:val="none" w:sz="0" w:space="0" w:color="auto"/>
        <w:left w:val="none" w:sz="0" w:space="0" w:color="auto"/>
        <w:bottom w:val="none" w:sz="0" w:space="0" w:color="auto"/>
        <w:right w:val="none" w:sz="0" w:space="0" w:color="auto"/>
      </w:divBdr>
      <w:divsChild>
        <w:div w:id="1003319148">
          <w:marLeft w:val="0"/>
          <w:marRight w:val="0"/>
          <w:marTop w:val="150"/>
          <w:marBottom w:val="0"/>
          <w:divBdr>
            <w:top w:val="none" w:sz="0" w:space="0" w:color="auto"/>
            <w:left w:val="none" w:sz="0" w:space="0" w:color="auto"/>
            <w:bottom w:val="none" w:sz="0" w:space="0" w:color="auto"/>
            <w:right w:val="none" w:sz="0" w:space="0" w:color="auto"/>
          </w:divBdr>
        </w:div>
        <w:div w:id="1890534283">
          <w:marLeft w:val="0"/>
          <w:marRight w:val="0"/>
          <w:marTop w:val="255"/>
          <w:marBottom w:val="0"/>
          <w:divBdr>
            <w:top w:val="none" w:sz="0" w:space="0" w:color="auto"/>
            <w:left w:val="none" w:sz="0" w:space="0" w:color="auto"/>
            <w:bottom w:val="none" w:sz="0" w:space="0" w:color="auto"/>
            <w:right w:val="none" w:sz="0" w:space="0" w:color="auto"/>
          </w:divBdr>
          <w:divsChild>
            <w:div w:id="573665384">
              <w:marLeft w:val="0"/>
              <w:marRight w:val="0"/>
              <w:marTop w:val="0"/>
              <w:marBottom w:val="0"/>
              <w:divBdr>
                <w:top w:val="none" w:sz="0" w:space="0" w:color="auto"/>
                <w:left w:val="none" w:sz="0" w:space="0" w:color="auto"/>
                <w:bottom w:val="none" w:sz="0" w:space="0" w:color="auto"/>
                <w:right w:val="none" w:sz="0" w:space="0" w:color="auto"/>
              </w:divBdr>
            </w:div>
          </w:divsChild>
        </w:div>
        <w:div w:id="1921061737">
          <w:marLeft w:val="0"/>
          <w:marRight w:val="0"/>
          <w:marTop w:val="0"/>
          <w:marBottom w:val="225"/>
          <w:divBdr>
            <w:top w:val="none" w:sz="0" w:space="0" w:color="auto"/>
            <w:left w:val="none" w:sz="0" w:space="0" w:color="auto"/>
            <w:bottom w:val="none" w:sz="0" w:space="0" w:color="auto"/>
            <w:right w:val="none" w:sz="0" w:space="0" w:color="auto"/>
          </w:divBdr>
        </w:div>
      </w:divsChild>
    </w:div>
    <w:div w:id="1232236456">
      <w:bodyDiv w:val="1"/>
      <w:marLeft w:val="0"/>
      <w:marRight w:val="0"/>
      <w:marTop w:val="0"/>
      <w:marBottom w:val="0"/>
      <w:divBdr>
        <w:top w:val="none" w:sz="0" w:space="0" w:color="auto"/>
        <w:left w:val="none" w:sz="0" w:space="0" w:color="auto"/>
        <w:bottom w:val="none" w:sz="0" w:space="0" w:color="auto"/>
        <w:right w:val="none" w:sz="0" w:space="0" w:color="auto"/>
      </w:divBdr>
    </w:div>
    <w:div w:id="1234855186">
      <w:bodyDiv w:val="1"/>
      <w:marLeft w:val="0"/>
      <w:marRight w:val="0"/>
      <w:marTop w:val="0"/>
      <w:marBottom w:val="0"/>
      <w:divBdr>
        <w:top w:val="none" w:sz="0" w:space="0" w:color="auto"/>
        <w:left w:val="none" w:sz="0" w:space="0" w:color="auto"/>
        <w:bottom w:val="none" w:sz="0" w:space="0" w:color="auto"/>
        <w:right w:val="none" w:sz="0" w:space="0" w:color="auto"/>
      </w:divBdr>
    </w:div>
    <w:div w:id="1244989473">
      <w:bodyDiv w:val="1"/>
      <w:marLeft w:val="0"/>
      <w:marRight w:val="0"/>
      <w:marTop w:val="0"/>
      <w:marBottom w:val="0"/>
      <w:divBdr>
        <w:top w:val="none" w:sz="0" w:space="0" w:color="auto"/>
        <w:left w:val="none" w:sz="0" w:space="0" w:color="auto"/>
        <w:bottom w:val="none" w:sz="0" w:space="0" w:color="auto"/>
        <w:right w:val="none" w:sz="0" w:space="0" w:color="auto"/>
      </w:divBdr>
      <w:divsChild>
        <w:div w:id="1084179970">
          <w:marLeft w:val="-300"/>
          <w:marRight w:val="-300"/>
          <w:marTop w:val="0"/>
          <w:marBottom w:val="0"/>
          <w:divBdr>
            <w:top w:val="none" w:sz="0" w:space="0" w:color="auto"/>
            <w:left w:val="none" w:sz="0" w:space="0" w:color="auto"/>
            <w:bottom w:val="none" w:sz="0" w:space="0" w:color="auto"/>
            <w:right w:val="none" w:sz="0" w:space="0" w:color="auto"/>
          </w:divBdr>
          <w:divsChild>
            <w:div w:id="88679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83342">
      <w:bodyDiv w:val="1"/>
      <w:marLeft w:val="0"/>
      <w:marRight w:val="0"/>
      <w:marTop w:val="0"/>
      <w:marBottom w:val="0"/>
      <w:divBdr>
        <w:top w:val="none" w:sz="0" w:space="0" w:color="auto"/>
        <w:left w:val="none" w:sz="0" w:space="0" w:color="auto"/>
        <w:bottom w:val="none" w:sz="0" w:space="0" w:color="auto"/>
        <w:right w:val="none" w:sz="0" w:space="0" w:color="auto"/>
      </w:divBdr>
      <w:divsChild>
        <w:div w:id="740098313">
          <w:marLeft w:val="0"/>
          <w:marRight w:val="0"/>
          <w:marTop w:val="150"/>
          <w:marBottom w:val="0"/>
          <w:divBdr>
            <w:top w:val="none" w:sz="0" w:space="0" w:color="auto"/>
            <w:left w:val="none" w:sz="0" w:space="0" w:color="auto"/>
            <w:bottom w:val="none" w:sz="0" w:space="0" w:color="auto"/>
            <w:right w:val="none" w:sz="0" w:space="0" w:color="auto"/>
          </w:divBdr>
        </w:div>
        <w:div w:id="741878989">
          <w:marLeft w:val="0"/>
          <w:marRight w:val="0"/>
          <w:marTop w:val="255"/>
          <w:marBottom w:val="0"/>
          <w:divBdr>
            <w:top w:val="none" w:sz="0" w:space="0" w:color="auto"/>
            <w:left w:val="none" w:sz="0" w:space="0" w:color="auto"/>
            <w:bottom w:val="none" w:sz="0" w:space="0" w:color="auto"/>
            <w:right w:val="none" w:sz="0" w:space="0" w:color="auto"/>
          </w:divBdr>
          <w:divsChild>
            <w:div w:id="1110126062">
              <w:marLeft w:val="0"/>
              <w:marRight w:val="0"/>
              <w:marTop w:val="0"/>
              <w:marBottom w:val="0"/>
              <w:divBdr>
                <w:top w:val="none" w:sz="0" w:space="0" w:color="auto"/>
                <w:left w:val="none" w:sz="0" w:space="0" w:color="auto"/>
                <w:bottom w:val="none" w:sz="0" w:space="0" w:color="auto"/>
                <w:right w:val="none" w:sz="0" w:space="0" w:color="auto"/>
              </w:divBdr>
            </w:div>
          </w:divsChild>
        </w:div>
        <w:div w:id="1149250901">
          <w:marLeft w:val="0"/>
          <w:marRight w:val="0"/>
          <w:marTop w:val="0"/>
          <w:marBottom w:val="225"/>
          <w:divBdr>
            <w:top w:val="none" w:sz="0" w:space="0" w:color="auto"/>
            <w:left w:val="none" w:sz="0" w:space="0" w:color="auto"/>
            <w:bottom w:val="none" w:sz="0" w:space="0" w:color="auto"/>
            <w:right w:val="none" w:sz="0" w:space="0" w:color="auto"/>
          </w:divBdr>
        </w:div>
      </w:divsChild>
    </w:div>
    <w:div w:id="1254050001">
      <w:bodyDiv w:val="1"/>
      <w:marLeft w:val="0"/>
      <w:marRight w:val="0"/>
      <w:marTop w:val="0"/>
      <w:marBottom w:val="0"/>
      <w:divBdr>
        <w:top w:val="none" w:sz="0" w:space="0" w:color="auto"/>
        <w:left w:val="none" w:sz="0" w:space="0" w:color="auto"/>
        <w:bottom w:val="none" w:sz="0" w:space="0" w:color="auto"/>
        <w:right w:val="none" w:sz="0" w:space="0" w:color="auto"/>
      </w:divBdr>
    </w:div>
    <w:div w:id="1258706937">
      <w:bodyDiv w:val="1"/>
      <w:marLeft w:val="0"/>
      <w:marRight w:val="0"/>
      <w:marTop w:val="0"/>
      <w:marBottom w:val="0"/>
      <w:divBdr>
        <w:top w:val="none" w:sz="0" w:space="0" w:color="auto"/>
        <w:left w:val="none" w:sz="0" w:space="0" w:color="auto"/>
        <w:bottom w:val="none" w:sz="0" w:space="0" w:color="auto"/>
        <w:right w:val="none" w:sz="0" w:space="0" w:color="auto"/>
      </w:divBdr>
    </w:div>
    <w:div w:id="1260917253">
      <w:bodyDiv w:val="1"/>
      <w:marLeft w:val="0"/>
      <w:marRight w:val="0"/>
      <w:marTop w:val="0"/>
      <w:marBottom w:val="0"/>
      <w:divBdr>
        <w:top w:val="none" w:sz="0" w:space="0" w:color="auto"/>
        <w:left w:val="none" w:sz="0" w:space="0" w:color="auto"/>
        <w:bottom w:val="none" w:sz="0" w:space="0" w:color="auto"/>
        <w:right w:val="none" w:sz="0" w:space="0" w:color="auto"/>
      </w:divBdr>
    </w:div>
    <w:div w:id="1270236468">
      <w:bodyDiv w:val="1"/>
      <w:marLeft w:val="0"/>
      <w:marRight w:val="0"/>
      <w:marTop w:val="0"/>
      <w:marBottom w:val="0"/>
      <w:divBdr>
        <w:top w:val="none" w:sz="0" w:space="0" w:color="auto"/>
        <w:left w:val="none" w:sz="0" w:space="0" w:color="auto"/>
        <w:bottom w:val="none" w:sz="0" w:space="0" w:color="auto"/>
        <w:right w:val="none" w:sz="0" w:space="0" w:color="auto"/>
      </w:divBdr>
    </w:div>
    <w:div w:id="1270309073">
      <w:bodyDiv w:val="1"/>
      <w:marLeft w:val="0"/>
      <w:marRight w:val="0"/>
      <w:marTop w:val="0"/>
      <w:marBottom w:val="0"/>
      <w:divBdr>
        <w:top w:val="none" w:sz="0" w:space="0" w:color="auto"/>
        <w:left w:val="none" w:sz="0" w:space="0" w:color="auto"/>
        <w:bottom w:val="none" w:sz="0" w:space="0" w:color="auto"/>
        <w:right w:val="none" w:sz="0" w:space="0" w:color="auto"/>
      </w:divBdr>
    </w:div>
    <w:div w:id="1282881073">
      <w:bodyDiv w:val="1"/>
      <w:marLeft w:val="0"/>
      <w:marRight w:val="0"/>
      <w:marTop w:val="0"/>
      <w:marBottom w:val="0"/>
      <w:divBdr>
        <w:top w:val="none" w:sz="0" w:space="0" w:color="auto"/>
        <w:left w:val="none" w:sz="0" w:space="0" w:color="auto"/>
        <w:bottom w:val="none" w:sz="0" w:space="0" w:color="auto"/>
        <w:right w:val="none" w:sz="0" w:space="0" w:color="auto"/>
      </w:divBdr>
    </w:div>
    <w:div w:id="1287933963">
      <w:bodyDiv w:val="1"/>
      <w:marLeft w:val="0"/>
      <w:marRight w:val="0"/>
      <w:marTop w:val="0"/>
      <w:marBottom w:val="0"/>
      <w:divBdr>
        <w:top w:val="none" w:sz="0" w:space="0" w:color="auto"/>
        <w:left w:val="none" w:sz="0" w:space="0" w:color="auto"/>
        <w:bottom w:val="none" w:sz="0" w:space="0" w:color="auto"/>
        <w:right w:val="none" w:sz="0" w:space="0" w:color="auto"/>
      </w:divBdr>
    </w:div>
    <w:div w:id="1298951134">
      <w:bodyDiv w:val="1"/>
      <w:marLeft w:val="0"/>
      <w:marRight w:val="0"/>
      <w:marTop w:val="0"/>
      <w:marBottom w:val="0"/>
      <w:divBdr>
        <w:top w:val="none" w:sz="0" w:space="0" w:color="auto"/>
        <w:left w:val="none" w:sz="0" w:space="0" w:color="auto"/>
        <w:bottom w:val="none" w:sz="0" w:space="0" w:color="auto"/>
        <w:right w:val="none" w:sz="0" w:space="0" w:color="auto"/>
      </w:divBdr>
    </w:div>
    <w:div w:id="1299187960">
      <w:bodyDiv w:val="1"/>
      <w:marLeft w:val="0"/>
      <w:marRight w:val="0"/>
      <w:marTop w:val="0"/>
      <w:marBottom w:val="0"/>
      <w:divBdr>
        <w:top w:val="none" w:sz="0" w:space="0" w:color="auto"/>
        <w:left w:val="none" w:sz="0" w:space="0" w:color="auto"/>
        <w:bottom w:val="none" w:sz="0" w:space="0" w:color="auto"/>
        <w:right w:val="none" w:sz="0" w:space="0" w:color="auto"/>
      </w:divBdr>
      <w:divsChild>
        <w:div w:id="876506138">
          <w:marLeft w:val="480"/>
          <w:marRight w:val="0"/>
          <w:marTop w:val="0"/>
          <w:marBottom w:val="0"/>
          <w:divBdr>
            <w:top w:val="none" w:sz="0" w:space="0" w:color="auto"/>
            <w:left w:val="none" w:sz="0" w:space="0" w:color="auto"/>
            <w:bottom w:val="none" w:sz="0" w:space="0" w:color="auto"/>
            <w:right w:val="none" w:sz="0" w:space="0" w:color="auto"/>
          </w:divBdr>
          <w:divsChild>
            <w:div w:id="2373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51662">
      <w:bodyDiv w:val="1"/>
      <w:marLeft w:val="0"/>
      <w:marRight w:val="0"/>
      <w:marTop w:val="0"/>
      <w:marBottom w:val="0"/>
      <w:divBdr>
        <w:top w:val="none" w:sz="0" w:space="0" w:color="auto"/>
        <w:left w:val="none" w:sz="0" w:space="0" w:color="auto"/>
        <w:bottom w:val="none" w:sz="0" w:space="0" w:color="auto"/>
        <w:right w:val="none" w:sz="0" w:space="0" w:color="auto"/>
      </w:divBdr>
    </w:div>
    <w:div w:id="1311326752">
      <w:bodyDiv w:val="1"/>
      <w:marLeft w:val="0"/>
      <w:marRight w:val="0"/>
      <w:marTop w:val="0"/>
      <w:marBottom w:val="0"/>
      <w:divBdr>
        <w:top w:val="none" w:sz="0" w:space="0" w:color="auto"/>
        <w:left w:val="none" w:sz="0" w:space="0" w:color="auto"/>
        <w:bottom w:val="none" w:sz="0" w:space="0" w:color="auto"/>
        <w:right w:val="none" w:sz="0" w:space="0" w:color="auto"/>
      </w:divBdr>
      <w:divsChild>
        <w:div w:id="456917831">
          <w:marLeft w:val="0"/>
          <w:marRight w:val="0"/>
          <w:marTop w:val="0"/>
          <w:marBottom w:val="225"/>
          <w:divBdr>
            <w:top w:val="none" w:sz="0" w:space="0" w:color="auto"/>
            <w:left w:val="none" w:sz="0" w:space="0" w:color="auto"/>
            <w:bottom w:val="none" w:sz="0" w:space="0" w:color="auto"/>
            <w:right w:val="none" w:sz="0" w:space="0" w:color="auto"/>
          </w:divBdr>
        </w:div>
        <w:div w:id="1215236091">
          <w:marLeft w:val="0"/>
          <w:marRight w:val="0"/>
          <w:marTop w:val="150"/>
          <w:marBottom w:val="0"/>
          <w:divBdr>
            <w:top w:val="none" w:sz="0" w:space="0" w:color="auto"/>
            <w:left w:val="none" w:sz="0" w:space="0" w:color="auto"/>
            <w:bottom w:val="none" w:sz="0" w:space="0" w:color="auto"/>
            <w:right w:val="none" w:sz="0" w:space="0" w:color="auto"/>
          </w:divBdr>
        </w:div>
        <w:div w:id="1858540817">
          <w:marLeft w:val="0"/>
          <w:marRight w:val="0"/>
          <w:marTop w:val="255"/>
          <w:marBottom w:val="0"/>
          <w:divBdr>
            <w:top w:val="none" w:sz="0" w:space="0" w:color="auto"/>
            <w:left w:val="none" w:sz="0" w:space="0" w:color="auto"/>
            <w:bottom w:val="none" w:sz="0" w:space="0" w:color="auto"/>
            <w:right w:val="none" w:sz="0" w:space="0" w:color="auto"/>
          </w:divBdr>
          <w:divsChild>
            <w:div w:id="57960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44990">
      <w:bodyDiv w:val="1"/>
      <w:marLeft w:val="0"/>
      <w:marRight w:val="0"/>
      <w:marTop w:val="0"/>
      <w:marBottom w:val="0"/>
      <w:divBdr>
        <w:top w:val="none" w:sz="0" w:space="0" w:color="auto"/>
        <w:left w:val="none" w:sz="0" w:space="0" w:color="auto"/>
        <w:bottom w:val="none" w:sz="0" w:space="0" w:color="auto"/>
        <w:right w:val="none" w:sz="0" w:space="0" w:color="auto"/>
      </w:divBdr>
    </w:div>
    <w:div w:id="1325938334">
      <w:bodyDiv w:val="1"/>
      <w:marLeft w:val="0"/>
      <w:marRight w:val="0"/>
      <w:marTop w:val="0"/>
      <w:marBottom w:val="0"/>
      <w:divBdr>
        <w:top w:val="none" w:sz="0" w:space="0" w:color="auto"/>
        <w:left w:val="none" w:sz="0" w:space="0" w:color="auto"/>
        <w:bottom w:val="none" w:sz="0" w:space="0" w:color="auto"/>
        <w:right w:val="none" w:sz="0" w:space="0" w:color="auto"/>
      </w:divBdr>
      <w:divsChild>
        <w:div w:id="66878468">
          <w:marLeft w:val="0"/>
          <w:marRight w:val="0"/>
          <w:marTop w:val="255"/>
          <w:marBottom w:val="0"/>
          <w:divBdr>
            <w:top w:val="none" w:sz="0" w:space="0" w:color="auto"/>
            <w:left w:val="none" w:sz="0" w:space="0" w:color="auto"/>
            <w:bottom w:val="none" w:sz="0" w:space="0" w:color="auto"/>
            <w:right w:val="none" w:sz="0" w:space="0" w:color="auto"/>
          </w:divBdr>
          <w:divsChild>
            <w:div w:id="570192681">
              <w:marLeft w:val="0"/>
              <w:marRight w:val="0"/>
              <w:marTop w:val="0"/>
              <w:marBottom w:val="0"/>
              <w:divBdr>
                <w:top w:val="none" w:sz="0" w:space="0" w:color="auto"/>
                <w:left w:val="none" w:sz="0" w:space="0" w:color="auto"/>
                <w:bottom w:val="none" w:sz="0" w:space="0" w:color="auto"/>
                <w:right w:val="none" w:sz="0" w:space="0" w:color="auto"/>
              </w:divBdr>
            </w:div>
          </w:divsChild>
        </w:div>
        <w:div w:id="559364097">
          <w:marLeft w:val="0"/>
          <w:marRight w:val="0"/>
          <w:marTop w:val="0"/>
          <w:marBottom w:val="225"/>
          <w:divBdr>
            <w:top w:val="none" w:sz="0" w:space="0" w:color="auto"/>
            <w:left w:val="none" w:sz="0" w:space="0" w:color="auto"/>
            <w:bottom w:val="none" w:sz="0" w:space="0" w:color="auto"/>
            <w:right w:val="none" w:sz="0" w:space="0" w:color="auto"/>
          </w:divBdr>
        </w:div>
        <w:div w:id="602496297">
          <w:marLeft w:val="0"/>
          <w:marRight w:val="0"/>
          <w:marTop w:val="150"/>
          <w:marBottom w:val="0"/>
          <w:divBdr>
            <w:top w:val="none" w:sz="0" w:space="0" w:color="auto"/>
            <w:left w:val="none" w:sz="0" w:space="0" w:color="auto"/>
            <w:bottom w:val="none" w:sz="0" w:space="0" w:color="auto"/>
            <w:right w:val="none" w:sz="0" w:space="0" w:color="auto"/>
          </w:divBdr>
        </w:div>
      </w:divsChild>
    </w:div>
    <w:div w:id="1331450094">
      <w:bodyDiv w:val="1"/>
      <w:marLeft w:val="0"/>
      <w:marRight w:val="0"/>
      <w:marTop w:val="0"/>
      <w:marBottom w:val="0"/>
      <w:divBdr>
        <w:top w:val="none" w:sz="0" w:space="0" w:color="auto"/>
        <w:left w:val="none" w:sz="0" w:space="0" w:color="auto"/>
        <w:bottom w:val="none" w:sz="0" w:space="0" w:color="auto"/>
        <w:right w:val="none" w:sz="0" w:space="0" w:color="auto"/>
      </w:divBdr>
      <w:divsChild>
        <w:div w:id="897980346">
          <w:marLeft w:val="0"/>
          <w:marRight w:val="0"/>
          <w:marTop w:val="150"/>
          <w:marBottom w:val="0"/>
          <w:divBdr>
            <w:top w:val="none" w:sz="0" w:space="0" w:color="auto"/>
            <w:left w:val="none" w:sz="0" w:space="0" w:color="auto"/>
            <w:bottom w:val="none" w:sz="0" w:space="0" w:color="auto"/>
            <w:right w:val="none" w:sz="0" w:space="0" w:color="auto"/>
          </w:divBdr>
        </w:div>
        <w:div w:id="1086538986">
          <w:marLeft w:val="0"/>
          <w:marRight w:val="0"/>
          <w:marTop w:val="255"/>
          <w:marBottom w:val="0"/>
          <w:divBdr>
            <w:top w:val="none" w:sz="0" w:space="0" w:color="auto"/>
            <w:left w:val="none" w:sz="0" w:space="0" w:color="auto"/>
            <w:bottom w:val="none" w:sz="0" w:space="0" w:color="auto"/>
            <w:right w:val="none" w:sz="0" w:space="0" w:color="auto"/>
          </w:divBdr>
          <w:divsChild>
            <w:div w:id="1486622769">
              <w:marLeft w:val="0"/>
              <w:marRight w:val="0"/>
              <w:marTop w:val="0"/>
              <w:marBottom w:val="0"/>
              <w:divBdr>
                <w:top w:val="none" w:sz="0" w:space="0" w:color="auto"/>
                <w:left w:val="none" w:sz="0" w:space="0" w:color="auto"/>
                <w:bottom w:val="none" w:sz="0" w:space="0" w:color="auto"/>
                <w:right w:val="none" w:sz="0" w:space="0" w:color="auto"/>
              </w:divBdr>
            </w:div>
          </w:divsChild>
        </w:div>
        <w:div w:id="1611741546">
          <w:marLeft w:val="0"/>
          <w:marRight w:val="0"/>
          <w:marTop w:val="0"/>
          <w:marBottom w:val="225"/>
          <w:divBdr>
            <w:top w:val="none" w:sz="0" w:space="0" w:color="auto"/>
            <w:left w:val="none" w:sz="0" w:space="0" w:color="auto"/>
            <w:bottom w:val="none" w:sz="0" w:space="0" w:color="auto"/>
            <w:right w:val="none" w:sz="0" w:space="0" w:color="auto"/>
          </w:divBdr>
        </w:div>
      </w:divsChild>
    </w:div>
    <w:div w:id="1331639285">
      <w:bodyDiv w:val="1"/>
      <w:marLeft w:val="0"/>
      <w:marRight w:val="0"/>
      <w:marTop w:val="0"/>
      <w:marBottom w:val="0"/>
      <w:divBdr>
        <w:top w:val="none" w:sz="0" w:space="0" w:color="auto"/>
        <w:left w:val="none" w:sz="0" w:space="0" w:color="auto"/>
        <w:bottom w:val="none" w:sz="0" w:space="0" w:color="auto"/>
        <w:right w:val="none" w:sz="0" w:space="0" w:color="auto"/>
      </w:divBdr>
      <w:divsChild>
        <w:div w:id="24642788">
          <w:marLeft w:val="0"/>
          <w:marRight w:val="0"/>
          <w:marTop w:val="0"/>
          <w:marBottom w:val="225"/>
          <w:divBdr>
            <w:top w:val="none" w:sz="0" w:space="0" w:color="auto"/>
            <w:left w:val="none" w:sz="0" w:space="0" w:color="auto"/>
            <w:bottom w:val="none" w:sz="0" w:space="0" w:color="auto"/>
            <w:right w:val="none" w:sz="0" w:space="0" w:color="auto"/>
          </w:divBdr>
        </w:div>
        <w:div w:id="680548566">
          <w:marLeft w:val="0"/>
          <w:marRight w:val="0"/>
          <w:marTop w:val="150"/>
          <w:marBottom w:val="0"/>
          <w:divBdr>
            <w:top w:val="none" w:sz="0" w:space="0" w:color="auto"/>
            <w:left w:val="none" w:sz="0" w:space="0" w:color="auto"/>
            <w:bottom w:val="none" w:sz="0" w:space="0" w:color="auto"/>
            <w:right w:val="none" w:sz="0" w:space="0" w:color="auto"/>
          </w:divBdr>
        </w:div>
        <w:div w:id="1606036532">
          <w:marLeft w:val="0"/>
          <w:marRight w:val="0"/>
          <w:marTop w:val="255"/>
          <w:marBottom w:val="0"/>
          <w:divBdr>
            <w:top w:val="none" w:sz="0" w:space="0" w:color="auto"/>
            <w:left w:val="none" w:sz="0" w:space="0" w:color="auto"/>
            <w:bottom w:val="none" w:sz="0" w:space="0" w:color="auto"/>
            <w:right w:val="none" w:sz="0" w:space="0" w:color="auto"/>
          </w:divBdr>
          <w:divsChild>
            <w:div w:id="52980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78684">
      <w:bodyDiv w:val="1"/>
      <w:marLeft w:val="0"/>
      <w:marRight w:val="0"/>
      <w:marTop w:val="0"/>
      <w:marBottom w:val="0"/>
      <w:divBdr>
        <w:top w:val="none" w:sz="0" w:space="0" w:color="auto"/>
        <w:left w:val="none" w:sz="0" w:space="0" w:color="auto"/>
        <w:bottom w:val="none" w:sz="0" w:space="0" w:color="auto"/>
        <w:right w:val="none" w:sz="0" w:space="0" w:color="auto"/>
      </w:divBdr>
    </w:div>
    <w:div w:id="1337075141">
      <w:bodyDiv w:val="1"/>
      <w:marLeft w:val="0"/>
      <w:marRight w:val="0"/>
      <w:marTop w:val="0"/>
      <w:marBottom w:val="0"/>
      <w:divBdr>
        <w:top w:val="none" w:sz="0" w:space="0" w:color="auto"/>
        <w:left w:val="none" w:sz="0" w:space="0" w:color="auto"/>
        <w:bottom w:val="none" w:sz="0" w:space="0" w:color="auto"/>
        <w:right w:val="none" w:sz="0" w:space="0" w:color="auto"/>
      </w:divBdr>
      <w:divsChild>
        <w:div w:id="792594921">
          <w:marLeft w:val="0"/>
          <w:marRight w:val="0"/>
          <w:marTop w:val="0"/>
          <w:marBottom w:val="225"/>
          <w:divBdr>
            <w:top w:val="none" w:sz="0" w:space="0" w:color="auto"/>
            <w:left w:val="none" w:sz="0" w:space="0" w:color="auto"/>
            <w:bottom w:val="none" w:sz="0" w:space="0" w:color="auto"/>
            <w:right w:val="none" w:sz="0" w:space="0" w:color="auto"/>
          </w:divBdr>
        </w:div>
        <w:div w:id="1008675597">
          <w:marLeft w:val="0"/>
          <w:marRight w:val="0"/>
          <w:marTop w:val="150"/>
          <w:marBottom w:val="0"/>
          <w:divBdr>
            <w:top w:val="none" w:sz="0" w:space="0" w:color="auto"/>
            <w:left w:val="none" w:sz="0" w:space="0" w:color="auto"/>
            <w:bottom w:val="none" w:sz="0" w:space="0" w:color="auto"/>
            <w:right w:val="none" w:sz="0" w:space="0" w:color="auto"/>
          </w:divBdr>
        </w:div>
        <w:div w:id="1248268691">
          <w:marLeft w:val="0"/>
          <w:marRight w:val="0"/>
          <w:marTop w:val="255"/>
          <w:marBottom w:val="0"/>
          <w:divBdr>
            <w:top w:val="none" w:sz="0" w:space="0" w:color="auto"/>
            <w:left w:val="none" w:sz="0" w:space="0" w:color="auto"/>
            <w:bottom w:val="none" w:sz="0" w:space="0" w:color="auto"/>
            <w:right w:val="none" w:sz="0" w:space="0" w:color="auto"/>
          </w:divBdr>
          <w:divsChild>
            <w:div w:id="77910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775859">
      <w:bodyDiv w:val="1"/>
      <w:marLeft w:val="0"/>
      <w:marRight w:val="0"/>
      <w:marTop w:val="0"/>
      <w:marBottom w:val="0"/>
      <w:divBdr>
        <w:top w:val="none" w:sz="0" w:space="0" w:color="auto"/>
        <w:left w:val="none" w:sz="0" w:space="0" w:color="auto"/>
        <w:bottom w:val="none" w:sz="0" w:space="0" w:color="auto"/>
        <w:right w:val="none" w:sz="0" w:space="0" w:color="auto"/>
      </w:divBdr>
      <w:divsChild>
        <w:div w:id="942497884">
          <w:marLeft w:val="0"/>
          <w:marRight w:val="0"/>
          <w:marTop w:val="255"/>
          <w:marBottom w:val="0"/>
          <w:divBdr>
            <w:top w:val="none" w:sz="0" w:space="0" w:color="auto"/>
            <w:left w:val="none" w:sz="0" w:space="0" w:color="auto"/>
            <w:bottom w:val="none" w:sz="0" w:space="0" w:color="auto"/>
            <w:right w:val="none" w:sz="0" w:space="0" w:color="auto"/>
          </w:divBdr>
          <w:divsChild>
            <w:div w:id="1028067354">
              <w:marLeft w:val="0"/>
              <w:marRight w:val="0"/>
              <w:marTop w:val="0"/>
              <w:marBottom w:val="0"/>
              <w:divBdr>
                <w:top w:val="none" w:sz="0" w:space="0" w:color="auto"/>
                <w:left w:val="none" w:sz="0" w:space="0" w:color="auto"/>
                <w:bottom w:val="none" w:sz="0" w:space="0" w:color="auto"/>
                <w:right w:val="none" w:sz="0" w:space="0" w:color="auto"/>
              </w:divBdr>
            </w:div>
          </w:divsChild>
        </w:div>
        <w:div w:id="1599751389">
          <w:marLeft w:val="0"/>
          <w:marRight w:val="0"/>
          <w:marTop w:val="0"/>
          <w:marBottom w:val="225"/>
          <w:divBdr>
            <w:top w:val="none" w:sz="0" w:space="0" w:color="auto"/>
            <w:left w:val="none" w:sz="0" w:space="0" w:color="auto"/>
            <w:bottom w:val="none" w:sz="0" w:space="0" w:color="auto"/>
            <w:right w:val="none" w:sz="0" w:space="0" w:color="auto"/>
          </w:divBdr>
        </w:div>
        <w:div w:id="1871843614">
          <w:marLeft w:val="0"/>
          <w:marRight w:val="0"/>
          <w:marTop w:val="150"/>
          <w:marBottom w:val="0"/>
          <w:divBdr>
            <w:top w:val="none" w:sz="0" w:space="0" w:color="auto"/>
            <w:left w:val="none" w:sz="0" w:space="0" w:color="auto"/>
            <w:bottom w:val="none" w:sz="0" w:space="0" w:color="auto"/>
            <w:right w:val="none" w:sz="0" w:space="0" w:color="auto"/>
          </w:divBdr>
        </w:div>
      </w:divsChild>
    </w:div>
    <w:div w:id="1343043790">
      <w:bodyDiv w:val="1"/>
      <w:marLeft w:val="0"/>
      <w:marRight w:val="0"/>
      <w:marTop w:val="0"/>
      <w:marBottom w:val="0"/>
      <w:divBdr>
        <w:top w:val="none" w:sz="0" w:space="0" w:color="auto"/>
        <w:left w:val="none" w:sz="0" w:space="0" w:color="auto"/>
        <w:bottom w:val="none" w:sz="0" w:space="0" w:color="auto"/>
        <w:right w:val="none" w:sz="0" w:space="0" w:color="auto"/>
      </w:divBdr>
      <w:divsChild>
        <w:div w:id="399642888">
          <w:marLeft w:val="0"/>
          <w:marRight w:val="0"/>
          <w:marTop w:val="150"/>
          <w:marBottom w:val="0"/>
          <w:divBdr>
            <w:top w:val="none" w:sz="0" w:space="0" w:color="auto"/>
            <w:left w:val="none" w:sz="0" w:space="0" w:color="auto"/>
            <w:bottom w:val="none" w:sz="0" w:space="0" w:color="auto"/>
            <w:right w:val="none" w:sz="0" w:space="0" w:color="auto"/>
          </w:divBdr>
        </w:div>
        <w:div w:id="423455143">
          <w:marLeft w:val="0"/>
          <w:marRight w:val="0"/>
          <w:marTop w:val="255"/>
          <w:marBottom w:val="0"/>
          <w:divBdr>
            <w:top w:val="none" w:sz="0" w:space="0" w:color="auto"/>
            <w:left w:val="none" w:sz="0" w:space="0" w:color="auto"/>
            <w:bottom w:val="none" w:sz="0" w:space="0" w:color="auto"/>
            <w:right w:val="none" w:sz="0" w:space="0" w:color="auto"/>
          </w:divBdr>
          <w:divsChild>
            <w:div w:id="337079014">
              <w:marLeft w:val="0"/>
              <w:marRight w:val="0"/>
              <w:marTop w:val="0"/>
              <w:marBottom w:val="0"/>
              <w:divBdr>
                <w:top w:val="none" w:sz="0" w:space="0" w:color="auto"/>
                <w:left w:val="none" w:sz="0" w:space="0" w:color="auto"/>
                <w:bottom w:val="none" w:sz="0" w:space="0" w:color="auto"/>
                <w:right w:val="none" w:sz="0" w:space="0" w:color="auto"/>
              </w:divBdr>
            </w:div>
          </w:divsChild>
        </w:div>
        <w:div w:id="939989645">
          <w:marLeft w:val="0"/>
          <w:marRight w:val="0"/>
          <w:marTop w:val="0"/>
          <w:marBottom w:val="225"/>
          <w:divBdr>
            <w:top w:val="none" w:sz="0" w:space="0" w:color="auto"/>
            <w:left w:val="none" w:sz="0" w:space="0" w:color="auto"/>
            <w:bottom w:val="none" w:sz="0" w:space="0" w:color="auto"/>
            <w:right w:val="none" w:sz="0" w:space="0" w:color="auto"/>
          </w:divBdr>
        </w:div>
      </w:divsChild>
    </w:div>
    <w:div w:id="1344747892">
      <w:bodyDiv w:val="1"/>
      <w:marLeft w:val="0"/>
      <w:marRight w:val="0"/>
      <w:marTop w:val="0"/>
      <w:marBottom w:val="0"/>
      <w:divBdr>
        <w:top w:val="none" w:sz="0" w:space="0" w:color="auto"/>
        <w:left w:val="none" w:sz="0" w:space="0" w:color="auto"/>
        <w:bottom w:val="none" w:sz="0" w:space="0" w:color="auto"/>
        <w:right w:val="none" w:sz="0" w:space="0" w:color="auto"/>
      </w:divBdr>
    </w:div>
    <w:div w:id="1347563560">
      <w:bodyDiv w:val="1"/>
      <w:marLeft w:val="0"/>
      <w:marRight w:val="0"/>
      <w:marTop w:val="0"/>
      <w:marBottom w:val="0"/>
      <w:divBdr>
        <w:top w:val="none" w:sz="0" w:space="0" w:color="auto"/>
        <w:left w:val="none" w:sz="0" w:space="0" w:color="auto"/>
        <w:bottom w:val="none" w:sz="0" w:space="0" w:color="auto"/>
        <w:right w:val="none" w:sz="0" w:space="0" w:color="auto"/>
      </w:divBdr>
    </w:div>
    <w:div w:id="1347755970">
      <w:bodyDiv w:val="1"/>
      <w:marLeft w:val="0"/>
      <w:marRight w:val="0"/>
      <w:marTop w:val="0"/>
      <w:marBottom w:val="0"/>
      <w:divBdr>
        <w:top w:val="none" w:sz="0" w:space="0" w:color="auto"/>
        <w:left w:val="none" w:sz="0" w:space="0" w:color="auto"/>
        <w:bottom w:val="none" w:sz="0" w:space="0" w:color="auto"/>
        <w:right w:val="none" w:sz="0" w:space="0" w:color="auto"/>
      </w:divBdr>
    </w:div>
    <w:div w:id="1351486595">
      <w:bodyDiv w:val="1"/>
      <w:marLeft w:val="0"/>
      <w:marRight w:val="0"/>
      <w:marTop w:val="0"/>
      <w:marBottom w:val="0"/>
      <w:divBdr>
        <w:top w:val="none" w:sz="0" w:space="0" w:color="auto"/>
        <w:left w:val="none" w:sz="0" w:space="0" w:color="auto"/>
        <w:bottom w:val="none" w:sz="0" w:space="0" w:color="auto"/>
        <w:right w:val="none" w:sz="0" w:space="0" w:color="auto"/>
      </w:divBdr>
      <w:divsChild>
        <w:div w:id="383719451">
          <w:marLeft w:val="0"/>
          <w:marRight w:val="0"/>
          <w:marTop w:val="150"/>
          <w:marBottom w:val="0"/>
          <w:divBdr>
            <w:top w:val="none" w:sz="0" w:space="0" w:color="auto"/>
            <w:left w:val="none" w:sz="0" w:space="0" w:color="auto"/>
            <w:bottom w:val="none" w:sz="0" w:space="0" w:color="auto"/>
            <w:right w:val="none" w:sz="0" w:space="0" w:color="auto"/>
          </w:divBdr>
        </w:div>
        <w:div w:id="1196574642">
          <w:marLeft w:val="0"/>
          <w:marRight w:val="0"/>
          <w:marTop w:val="0"/>
          <w:marBottom w:val="225"/>
          <w:divBdr>
            <w:top w:val="none" w:sz="0" w:space="0" w:color="auto"/>
            <w:left w:val="none" w:sz="0" w:space="0" w:color="auto"/>
            <w:bottom w:val="none" w:sz="0" w:space="0" w:color="auto"/>
            <w:right w:val="none" w:sz="0" w:space="0" w:color="auto"/>
          </w:divBdr>
        </w:div>
      </w:divsChild>
    </w:div>
    <w:div w:id="1358046758">
      <w:bodyDiv w:val="1"/>
      <w:marLeft w:val="0"/>
      <w:marRight w:val="0"/>
      <w:marTop w:val="0"/>
      <w:marBottom w:val="0"/>
      <w:divBdr>
        <w:top w:val="none" w:sz="0" w:space="0" w:color="auto"/>
        <w:left w:val="none" w:sz="0" w:space="0" w:color="auto"/>
        <w:bottom w:val="none" w:sz="0" w:space="0" w:color="auto"/>
        <w:right w:val="none" w:sz="0" w:space="0" w:color="auto"/>
      </w:divBdr>
    </w:div>
    <w:div w:id="1358894082">
      <w:bodyDiv w:val="1"/>
      <w:marLeft w:val="0"/>
      <w:marRight w:val="0"/>
      <w:marTop w:val="0"/>
      <w:marBottom w:val="0"/>
      <w:divBdr>
        <w:top w:val="none" w:sz="0" w:space="0" w:color="auto"/>
        <w:left w:val="none" w:sz="0" w:space="0" w:color="auto"/>
        <w:bottom w:val="none" w:sz="0" w:space="0" w:color="auto"/>
        <w:right w:val="none" w:sz="0" w:space="0" w:color="auto"/>
      </w:divBdr>
      <w:divsChild>
        <w:div w:id="619260933">
          <w:marLeft w:val="0"/>
          <w:marRight w:val="0"/>
          <w:marTop w:val="0"/>
          <w:marBottom w:val="225"/>
          <w:divBdr>
            <w:top w:val="none" w:sz="0" w:space="0" w:color="auto"/>
            <w:left w:val="none" w:sz="0" w:space="0" w:color="auto"/>
            <w:bottom w:val="none" w:sz="0" w:space="0" w:color="auto"/>
            <w:right w:val="none" w:sz="0" w:space="0" w:color="auto"/>
          </w:divBdr>
        </w:div>
        <w:div w:id="1118334298">
          <w:marLeft w:val="0"/>
          <w:marRight w:val="0"/>
          <w:marTop w:val="150"/>
          <w:marBottom w:val="0"/>
          <w:divBdr>
            <w:top w:val="none" w:sz="0" w:space="0" w:color="auto"/>
            <w:left w:val="none" w:sz="0" w:space="0" w:color="auto"/>
            <w:bottom w:val="none" w:sz="0" w:space="0" w:color="auto"/>
            <w:right w:val="none" w:sz="0" w:space="0" w:color="auto"/>
          </w:divBdr>
        </w:div>
      </w:divsChild>
    </w:div>
    <w:div w:id="1361322012">
      <w:bodyDiv w:val="1"/>
      <w:marLeft w:val="0"/>
      <w:marRight w:val="0"/>
      <w:marTop w:val="0"/>
      <w:marBottom w:val="0"/>
      <w:divBdr>
        <w:top w:val="none" w:sz="0" w:space="0" w:color="auto"/>
        <w:left w:val="none" w:sz="0" w:space="0" w:color="auto"/>
        <w:bottom w:val="none" w:sz="0" w:space="0" w:color="auto"/>
        <w:right w:val="none" w:sz="0" w:space="0" w:color="auto"/>
      </w:divBdr>
    </w:div>
    <w:div w:id="1362046599">
      <w:bodyDiv w:val="1"/>
      <w:marLeft w:val="0"/>
      <w:marRight w:val="0"/>
      <w:marTop w:val="0"/>
      <w:marBottom w:val="0"/>
      <w:divBdr>
        <w:top w:val="none" w:sz="0" w:space="0" w:color="auto"/>
        <w:left w:val="none" w:sz="0" w:space="0" w:color="auto"/>
        <w:bottom w:val="none" w:sz="0" w:space="0" w:color="auto"/>
        <w:right w:val="none" w:sz="0" w:space="0" w:color="auto"/>
      </w:divBdr>
      <w:divsChild>
        <w:div w:id="624391740">
          <w:marLeft w:val="0"/>
          <w:marRight w:val="0"/>
          <w:marTop w:val="0"/>
          <w:marBottom w:val="225"/>
          <w:divBdr>
            <w:top w:val="none" w:sz="0" w:space="0" w:color="auto"/>
            <w:left w:val="none" w:sz="0" w:space="0" w:color="auto"/>
            <w:bottom w:val="none" w:sz="0" w:space="0" w:color="auto"/>
            <w:right w:val="none" w:sz="0" w:space="0" w:color="auto"/>
          </w:divBdr>
        </w:div>
        <w:div w:id="1169754211">
          <w:marLeft w:val="0"/>
          <w:marRight w:val="0"/>
          <w:marTop w:val="255"/>
          <w:marBottom w:val="0"/>
          <w:divBdr>
            <w:top w:val="none" w:sz="0" w:space="0" w:color="auto"/>
            <w:left w:val="none" w:sz="0" w:space="0" w:color="auto"/>
            <w:bottom w:val="none" w:sz="0" w:space="0" w:color="auto"/>
            <w:right w:val="none" w:sz="0" w:space="0" w:color="auto"/>
          </w:divBdr>
          <w:divsChild>
            <w:div w:id="1837762642">
              <w:marLeft w:val="0"/>
              <w:marRight w:val="0"/>
              <w:marTop w:val="0"/>
              <w:marBottom w:val="0"/>
              <w:divBdr>
                <w:top w:val="none" w:sz="0" w:space="0" w:color="auto"/>
                <w:left w:val="none" w:sz="0" w:space="0" w:color="auto"/>
                <w:bottom w:val="none" w:sz="0" w:space="0" w:color="auto"/>
                <w:right w:val="none" w:sz="0" w:space="0" w:color="auto"/>
              </w:divBdr>
            </w:div>
          </w:divsChild>
        </w:div>
        <w:div w:id="2087335088">
          <w:marLeft w:val="0"/>
          <w:marRight w:val="0"/>
          <w:marTop w:val="150"/>
          <w:marBottom w:val="0"/>
          <w:divBdr>
            <w:top w:val="none" w:sz="0" w:space="0" w:color="auto"/>
            <w:left w:val="none" w:sz="0" w:space="0" w:color="auto"/>
            <w:bottom w:val="none" w:sz="0" w:space="0" w:color="auto"/>
            <w:right w:val="none" w:sz="0" w:space="0" w:color="auto"/>
          </w:divBdr>
        </w:div>
      </w:divsChild>
    </w:div>
    <w:div w:id="1364402333">
      <w:bodyDiv w:val="1"/>
      <w:marLeft w:val="0"/>
      <w:marRight w:val="0"/>
      <w:marTop w:val="0"/>
      <w:marBottom w:val="0"/>
      <w:divBdr>
        <w:top w:val="none" w:sz="0" w:space="0" w:color="auto"/>
        <w:left w:val="none" w:sz="0" w:space="0" w:color="auto"/>
        <w:bottom w:val="none" w:sz="0" w:space="0" w:color="auto"/>
        <w:right w:val="none" w:sz="0" w:space="0" w:color="auto"/>
      </w:divBdr>
      <w:divsChild>
        <w:div w:id="837113543">
          <w:marLeft w:val="0"/>
          <w:marRight w:val="0"/>
          <w:marTop w:val="0"/>
          <w:marBottom w:val="225"/>
          <w:divBdr>
            <w:top w:val="none" w:sz="0" w:space="0" w:color="auto"/>
            <w:left w:val="none" w:sz="0" w:space="0" w:color="auto"/>
            <w:bottom w:val="none" w:sz="0" w:space="0" w:color="auto"/>
            <w:right w:val="none" w:sz="0" w:space="0" w:color="auto"/>
          </w:divBdr>
        </w:div>
        <w:div w:id="1159030758">
          <w:marLeft w:val="0"/>
          <w:marRight w:val="0"/>
          <w:marTop w:val="150"/>
          <w:marBottom w:val="0"/>
          <w:divBdr>
            <w:top w:val="none" w:sz="0" w:space="0" w:color="auto"/>
            <w:left w:val="none" w:sz="0" w:space="0" w:color="auto"/>
            <w:bottom w:val="none" w:sz="0" w:space="0" w:color="auto"/>
            <w:right w:val="none" w:sz="0" w:space="0" w:color="auto"/>
          </w:divBdr>
        </w:div>
        <w:div w:id="2100363883">
          <w:marLeft w:val="0"/>
          <w:marRight w:val="0"/>
          <w:marTop w:val="255"/>
          <w:marBottom w:val="0"/>
          <w:divBdr>
            <w:top w:val="none" w:sz="0" w:space="0" w:color="auto"/>
            <w:left w:val="none" w:sz="0" w:space="0" w:color="auto"/>
            <w:bottom w:val="none" w:sz="0" w:space="0" w:color="auto"/>
            <w:right w:val="none" w:sz="0" w:space="0" w:color="auto"/>
          </w:divBdr>
          <w:divsChild>
            <w:div w:id="3009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600670">
      <w:bodyDiv w:val="1"/>
      <w:marLeft w:val="0"/>
      <w:marRight w:val="0"/>
      <w:marTop w:val="0"/>
      <w:marBottom w:val="0"/>
      <w:divBdr>
        <w:top w:val="none" w:sz="0" w:space="0" w:color="auto"/>
        <w:left w:val="none" w:sz="0" w:space="0" w:color="auto"/>
        <w:bottom w:val="none" w:sz="0" w:space="0" w:color="auto"/>
        <w:right w:val="none" w:sz="0" w:space="0" w:color="auto"/>
      </w:divBdr>
    </w:div>
    <w:div w:id="1382436166">
      <w:bodyDiv w:val="1"/>
      <w:marLeft w:val="0"/>
      <w:marRight w:val="0"/>
      <w:marTop w:val="0"/>
      <w:marBottom w:val="0"/>
      <w:divBdr>
        <w:top w:val="none" w:sz="0" w:space="0" w:color="auto"/>
        <w:left w:val="none" w:sz="0" w:space="0" w:color="auto"/>
        <w:bottom w:val="none" w:sz="0" w:space="0" w:color="auto"/>
        <w:right w:val="none" w:sz="0" w:space="0" w:color="auto"/>
      </w:divBdr>
      <w:divsChild>
        <w:div w:id="241378378">
          <w:marLeft w:val="0"/>
          <w:marRight w:val="0"/>
          <w:marTop w:val="150"/>
          <w:marBottom w:val="0"/>
          <w:divBdr>
            <w:top w:val="none" w:sz="0" w:space="0" w:color="auto"/>
            <w:left w:val="none" w:sz="0" w:space="0" w:color="auto"/>
            <w:bottom w:val="none" w:sz="0" w:space="0" w:color="auto"/>
            <w:right w:val="none" w:sz="0" w:space="0" w:color="auto"/>
          </w:divBdr>
        </w:div>
        <w:div w:id="459812420">
          <w:marLeft w:val="0"/>
          <w:marRight w:val="0"/>
          <w:marTop w:val="0"/>
          <w:marBottom w:val="225"/>
          <w:divBdr>
            <w:top w:val="none" w:sz="0" w:space="0" w:color="auto"/>
            <w:left w:val="none" w:sz="0" w:space="0" w:color="auto"/>
            <w:bottom w:val="none" w:sz="0" w:space="0" w:color="auto"/>
            <w:right w:val="none" w:sz="0" w:space="0" w:color="auto"/>
          </w:divBdr>
        </w:div>
        <w:div w:id="1765298931">
          <w:marLeft w:val="0"/>
          <w:marRight w:val="0"/>
          <w:marTop w:val="255"/>
          <w:marBottom w:val="0"/>
          <w:divBdr>
            <w:top w:val="none" w:sz="0" w:space="0" w:color="auto"/>
            <w:left w:val="none" w:sz="0" w:space="0" w:color="auto"/>
            <w:bottom w:val="none" w:sz="0" w:space="0" w:color="auto"/>
            <w:right w:val="none" w:sz="0" w:space="0" w:color="auto"/>
          </w:divBdr>
          <w:divsChild>
            <w:div w:id="128715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306937">
      <w:bodyDiv w:val="1"/>
      <w:marLeft w:val="0"/>
      <w:marRight w:val="0"/>
      <w:marTop w:val="0"/>
      <w:marBottom w:val="0"/>
      <w:divBdr>
        <w:top w:val="none" w:sz="0" w:space="0" w:color="auto"/>
        <w:left w:val="none" w:sz="0" w:space="0" w:color="auto"/>
        <w:bottom w:val="none" w:sz="0" w:space="0" w:color="auto"/>
        <w:right w:val="none" w:sz="0" w:space="0" w:color="auto"/>
      </w:divBdr>
    </w:div>
    <w:div w:id="1396314071">
      <w:bodyDiv w:val="1"/>
      <w:marLeft w:val="0"/>
      <w:marRight w:val="0"/>
      <w:marTop w:val="0"/>
      <w:marBottom w:val="0"/>
      <w:divBdr>
        <w:top w:val="none" w:sz="0" w:space="0" w:color="auto"/>
        <w:left w:val="none" w:sz="0" w:space="0" w:color="auto"/>
        <w:bottom w:val="none" w:sz="0" w:space="0" w:color="auto"/>
        <w:right w:val="none" w:sz="0" w:space="0" w:color="auto"/>
      </w:divBdr>
    </w:div>
    <w:div w:id="1407725815">
      <w:bodyDiv w:val="1"/>
      <w:marLeft w:val="0"/>
      <w:marRight w:val="0"/>
      <w:marTop w:val="0"/>
      <w:marBottom w:val="0"/>
      <w:divBdr>
        <w:top w:val="none" w:sz="0" w:space="0" w:color="auto"/>
        <w:left w:val="none" w:sz="0" w:space="0" w:color="auto"/>
        <w:bottom w:val="none" w:sz="0" w:space="0" w:color="auto"/>
        <w:right w:val="none" w:sz="0" w:space="0" w:color="auto"/>
      </w:divBdr>
    </w:div>
    <w:div w:id="1413813900">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43258756">
      <w:bodyDiv w:val="1"/>
      <w:marLeft w:val="0"/>
      <w:marRight w:val="0"/>
      <w:marTop w:val="0"/>
      <w:marBottom w:val="0"/>
      <w:divBdr>
        <w:top w:val="none" w:sz="0" w:space="0" w:color="auto"/>
        <w:left w:val="none" w:sz="0" w:space="0" w:color="auto"/>
        <w:bottom w:val="none" w:sz="0" w:space="0" w:color="auto"/>
        <w:right w:val="none" w:sz="0" w:space="0" w:color="auto"/>
      </w:divBdr>
    </w:div>
    <w:div w:id="1446340878">
      <w:bodyDiv w:val="1"/>
      <w:marLeft w:val="0"/>
      <w:marRight w:val="0"/>
      <w:marTop w:val="0"/>
      <w:marBottom w:val="0"/>
      <w:divBdr>
        <w:top w:val="none" w:sz="0" w:space="0" w:color="auto"/>
        <w:left w:val="none" w:sz="0" w:space="0" w:color="auto"/>
        <w:bottom w:val="none" w:sz="0" w:space="0" w:color="auto"/>
        <w:right w:val="none" w:sz="0" w:space="0" w:color="auto"/>
      </w:divBdr>
      <w:divsChild>
        <w:div w:id="2090736007">
          <w:marLeft w:val="480"/>
          <w:marRight w:val="0"/>
          <w:marTop w:val="0"/>
          <w:marBottom w:val="0"/>
          <w:divBdr>
            <w:top w:val="none" w:sz="0" w:space="0" w:color="auto"/>
            <w:left w:val="none" w:sz="0" w:space="0" w:color="auto"/>
            <w:bottom w:val="none" w:sz="0" w:space="0" w:color="auto"/>
            <w:right w:val="none" w:sz="0" w:space="0" w:color="auto"/>
          </w:divBdr>
          <w:divsChild>
            <w:div w:id="111571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360914">
      <w:bodyDiv w:val="1"/>
      <w:marLeft w:val="0"/>
      <w:marRight w:val="0"/>
      <w:marTop w:val="0"/>
      <w:marBottom w:val="0"/>
      <w:divBdr>
        <w:top w:val="none" w:sz="0" w:space="0" w:color="auto"/>
        <w:left w:val="none" w:sz="0" w:space="0" w:color="auto"/>
        <w:bottom w:val="none" w:sz="0" w:space="0" w:color="auto"/>
        <w:right w:val="none" w:sz="0" w:space="0" w:color="auto"/>
      </w:divBdr>
      <w:divsChild>
        <w:div w:id="485440708">
          <w:marLeft w:val="0"/>
          <w:marRight w:val="0"/>
          <w:marTop w:val="255"/>
          <w:marBottom w:val="0"/>
          <w:divBdr>
            <w:top w:val="none" w:sz="0" w:space="0" w:color="auto"/>
            <w:left w:val="none" w:sz="0" w:space="0" w:color="auto"/>
            <w:bottom w:val="none" w:sz="0" w:space="0" w:color="auto"/>
            <w:right w:val="none" w:sz="0" w:space="0" w:color="auto"/>
          </w:divBdr>
          <w:divsChild>
            <w:div w:id="2097087475">
              <w:marLeft w:val="0"/>
              <w:marRight w:val="0"/>
              <w:marTop w:val="0"/>
              <w:marBottom w:val="0"/>
              <w:divBdr>
                <w:top w:val="none" w:sz="0" w:space="0" w:color="auto"/>
                <w:left w:val="none" w:sz="0" w:space="0" w:color="auto"/>
                <w:bottom w:val="none" w:sz="0" w:space="0" w:color="auto"/>
                <w:right w:val="none" w:sz="0" w:space="0" w:color="auto"/>
              </w:divBdr>
            </w:div>
          </w:divsChild>
        </w:div>
        <w:div w:id="1252592040">
          <w:marLeft w:val="0"/>
          <w:marRight w:val="0"/>
          <w:marTop w:val="0"/>
          <w:marBottom w:val="225"/>
          <w:divBdr>
            <w:top w:val="none" w:sz="0" w:space="0" w:color="auto"/>
            <w:left w:val="none" w:sz="0" w:space="0" w:color="auto"/>
            <w:bottom w:val="none" w:sz="0" w:space="0" w:color="auto"/>
            <w:right w:val="none" w:sz="0" w:space="0" w:color="auto"/>
          </w:divBdr>
        </w:div>
        <w:div w:id="1983344434">
          <w:marLeft w:val="0"/>
          <w:marRight w:val="0"/>
          <w:marTop w:val="150"/>
          <w:marBottom w:val="0"/>
          <w:divBdr>
            <w:top w:val="none" w:sz="0" w:space="0" w:color="auto"/>
            <w:left w:val="none" w:sz="0" w:space="0" w:color="auto"/>
            <w:bottom w:val="none" w:sz="0" w:space="0" w:color="auto"/>
            <w:right w:val="none" w:sz="0" w:space="0" w:color="auto"/>
          </w:divBdr>
        </w:div>
      </w:divsChild>
    </w:div>
    <w:div w:id="1462266270">
      <w:bodyDiv w:val="1"/>
      <w:marLeft w:val="0"/>
      <w:marRight w:val="0"/>
      <w:marTop w:val="0"/>
      <w:marBottom w:val="0"/>
      <w:divBdr>
        <w:top w:val="none" w:sz="0" w:space="0" w:color="auto"/>
        <w:left w:val="none" w:sz="0" w:space="0" w:color="auto"/>
        <w:bottom w:val="none" w:sz="0" w:space="0" w:color="auto"/>
        <w:right w:val="none" w:sz="0" w:space="0" w:color="auto"/>
      </w:divBdr>
    </w:div>
    <w:div w:id="1465392123">
      <w:bodyDiv w:val="1"/>
      <w:marLeft w:val="0"/>
      <w:marRight w:val="0"/>
      <w:marTop w:val="0"/>
      <w:marBottom w:val="0"/>
      <w:divBdr>
        <w:top w:val="none" w:sz="0" w:space="0" w:color="auto"/>
        <w:left w:val="none" w:sz="0" w:space="0" w:color="auto"/>
        <w:bottom w:val="none" w:sz="0" w:space="0" w:color="auto"/>
        <w:right w:val="none" w:sz="0" w:space="0" w:color="auto"/>
      </w:divBdr>
      <w:divsChild>
        <w:div w:id="59059305">
          <w:marLeft w:val="0"/>
          <w:marRight w:val="0"/>
          <w:marTop w:val="150"/>
          <w:marBottom w:val="0"/>
          <w:divBdr>
            <w:top w:val="none" w:sz="0" w:space="0" w:color="auto"/>
            <w:left w:val="none" w:sz="0" w:space="0" w:color="auto"/>
            <w:bottom w:val="none" w:sz="0" w:space="0" w:color="auto"/>
            <w:right w:val="none" w:sz="0" w:space="0" w:color="auto"/>
          </w:divBdr>
        </w:div>
        <w:div w:id="137191507">
          <w:marLeft w:val="0"/>
          <w:marRight w:val="0"/>
          <w:marTop w:val="0"/>
          <w:marBottom w:val="225"/>
          <w:divBdr>
            <w:top w:val="none" w:sz="0" w:space="0" w:color="auto"/>
            <w:left w:val="none" w:sz="0" w:space="0" w:color="auto"/>
            <w:bottom w:val="none" w:sz="0" w:space="0" w:color="auto"/>
            <w:right w:val="none" w:sz="0" w:space="0" w:color="auto"/>
          </w:divBdr>
        </w:div>
        <w:div w:id="415321990">
          <w:marLeft w:val="0"/>
          <w:marRight w:val="0"/>
          <w:marTop w:val="255"/>
          <w:marBottom w:val="0"/>
          <w:divBdr>
            <w:top w:val="none" w:sz="0" w:space="0" w:color="auto"/>
            <w:left w:val="none" w:sz="0" w:space="0" w:color="auto"/>
            <w:bottom w:val="none" w:sz="0" w:space="0" w:color="auto"/>
            <w:right w:val="none" w:sz="0" w:space="0" w:color="auto"/>
          </w:divBdr>
          <w:divsChild>
            <w:div w:id="131544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708197">
      <w:bodyDiv w:val="1"/>
      <w:marLeft w:val="0"/>
      <w:marRight w:val="0"/>
      <w:marTop w:val="0"/>
      <w:marBottom w:val="0"/>
      <w:divBdr>
        <w:top w:val="none" w:sz="0" w:space="0" w:color="auto"/>
        <w:left w:val="none" w:sz="0" w:space="0" w:color="auto"/>
        <w:bottom w:val="none" w:sz="0" w:space="0" w:color="auto"/>
        <w:right w:val="none" w:sz="0" w:space="0" w:color="auto"/>
      </w:divBdr>
    </w:div>
    <w:div w:id="1480076157">
      <w:bodyDiv w:val="1"/>
      <w:marLeft w:val="0"/>
      <w:marRight w:val="0"/>
      <w:marTop w:val="0"/>
      <w:marBottom w:val="0"/>
      <w:divBdr>
        <w:top w:val="none" w:sz="0" w:space="0" w:color="auto"/>
        <w:left w:val="none" w:sz="0" w:space="0" w:color="auto"/>
        <w:bottom w:val="none" w:sz="0" w:space="0" w:color="auto"/>
        <w:right w:val="none" w:sz="0" w:space="0" w:color="auto"/>
      </w:divBdr>
    </w:div>
    <w:div w:id="1485852078">
      <w:bodyDiv w:val="1"/>
      <w:marLeft w:val="0"/>
      <w:marRight w:val="0"/>
      <w:marTop w:val="0"/>
      <w:marBottom w:val="0"/>
      <w:divBdr>
        <w:top w:val="none" w:sz="0" w:space="0" w:color="auto"/>
        <w:left w:val="none" w:sz="0" w:space="0" w:color="auto"/>
        <w:bottom w:val="none" w:sz="0" w:space="0" w:color="auto"/>
        <w:right w:val="none" w:sz="0" w:space="0" w:color="auto"/>
      </w:divBdr>
      <w:divsChild>
        <w:div w:id="807891447">
          <w:marLeft w:val="0"/>
          <w:marRight w:val="0"/>
          <w:marTop w:val="0"/>
          <w:marBottom w:val="0"/>
          <w:divBdr>
            <w:top w:val="none" w:sz="0" w:space="0" w:color="auto"/>
            <w:left w:val="none" w:sz="0" w:space="0" w:color="auto"/>
            <w:bottom w:val="single" w:sz="6" w:space="0" w:color="D0D0D0"/>
            <w:right w:val="none" w:sz="0" w:space="0" w:color="auto"/>
          </w:divBdr>
        </w:div>
        <w:div w:id="888808343">
          <w:marLeft w:val="0"/>
          <w:marRight w:val="0"/>
          <w:marTop w:val="0"/>
          <w:marBottom w:val="0"/>
          <w:divBdr>
            <w:top w:val="none" w:sz="0" w:space="0" w:color="auto"/>
            <w:left w:val="none" w:sz="0" w:space="0" w:color="auto"/>
            <w:bottom w:val="none" w:sz="0" w:space="0" w:color="auto"/>
            <w:right w:val="none" w:sz="0" w:space="0" w:color="auto"/>
          </w:divBdr>
        </w:div>
        <w:div w:id="1673601569">
          <w:marLeft w:val="0"/>
          <w:marRight w:val="0"/>
          <w:marTop w:val="0"/>
          <w:marBottom w:val="225"/>
          <w:divBdr>
            <w:top w:val="none" w:sz="0" w:space="0" w:color="auto"/>
            <w:left w:val="none" w:sz="0" w:space="0" w:color="auto"/>
            <w:bottom w:val="none" w:sz="0" w:space="0" w:color="auto"/>
            <w:right w:val="none" w:sz="0" w:space="0" w:color="auto"/>
          </w:divBdr>
        </w:div>
        <w:div w:id="1727532228">
          <w:marLeft w:val="0"/>
          <w:marRight w:val="0"/>
          <w:marTop w:val="150"/>
          <w:marBottom w:val="0"/>
          <w:divBdr>
            <w:top w:val="none" w:sz="0" w:space="0" w:color="auto"/>
            <w:left w:val="none" w:sz="0" w:space="0" w:color="auto"/>
            <w:bottom w:val="none" w:sz="0" w:space="0" w:color="auto"/>
            <w:right w:val="none" w:sz="0" w:space="0" w:color="auto"/>
          </w:divBdr>
        </w:div>
        <w:div w:id="1805846476">
          <w:marLeft w:val="0"/>
          <w:marRight w:val="0"/>
          <w:marTop w:val="255"/>
          <w:marBottom w:val="0"/>
          <w:divBdr>
            <w:top w:val="none" w:sz="0" w:space="0" w:color="auto"/>
            <w:left w:val="none" w:sz="0" w:space="0" w:color="auto"/>
            <w:bottom w:val="none" w:sz="0" w:space="0" w:color="auto"/>
            <w:right w:val="none" w:sz="0" w:space="0" w:color="auto"/>
          </w:divBdr>
          <w:divsChild>
            <w:div w:id="1771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99608">
      <w:bodyDiv w:val="1"/>
      <w:marLeft w:val="0"/>
      <w:marRight w:val="0"/>
      <w:marTop w:val="0"/>
      <w:marBottom w:val="0"/>
      <w:divBdr>
        <w:top w:val="none" w:sz="0" w:space="0" w:color="auto"/>
        <w:left w:val="none" w:sz="0" w:space="0" w:color="auto"/>
        <w:bottom w:val="none" w:sz="0" w:space="0" w:color="auto"/>
        <w:right w:val="none" w:sz="0" w:space="0" w:color="auto"/>
      </w:divBdr>
      <w:divsChild>
        <w:div w:id="712072464">
          <w:marLeft w:val="0"/>
          <w:marRight w:val="0"/>
          <w:marTop w:val="255"/>
          <w:marBottom w:val="0"/>
          <w:divBdr>
            <w:top w:val="none" w:sz="0" w:space="0" w:color="auto"/>
            <w:left w:val="none" w:sz="0" w:space="0" w:color="auto"/>
            <w:bottom w:val="none" w:sz="0" w:space="0" w:color="auto"/>
            <w:right w:val="none" w:sz="0" w:space="0" w:color="auto"/>
          </w:divBdr>
          <w:divsChild>
            <w:div w:id="882982140">
              <w:marLeft w:val="0"/>
              <w:marRight w:val="0"/>
              <w:marTop w:val="0"/>
              <w:marBottom w:val="0"/>
              <w:divBdr>
                <w:top w:val="none" w:sz="0" w:space="0" w:color="auto"/>
                <w:left w:val="none" w:sz="0" w:space="0" w:color="auto"/>
                <w:bottom w:val="none" w:sz="0" w:space="0" w:color="auto"/>
                <w:right w:val="none" w:sz="0" w:space="0" w:color="auto"/>
              </w:divBdr>
            </w:div>
          </w:divsChild>
        </w:div>
        <w:div w:id="1112477008">
          <w:marLeft w:val="0"/>
          <w:marRight w:val="0"/>
          <w:marTop w:val="150"/>
          <w:marBottom w:val="0"/>
          <w:divBdr>
            <w:top w:val="none" w:sz="0" w:space="0" w:color="auto"/>
            <w:left w:val="none" w:sz="0" w:space="0" w:color="auto"/>
            <w:bottom w:val="none" w:sz="0" w:space="0" w:color="auto"/>
            <w:right w:val="none" w:sz="0" w:space="0" w:color="auto"/>
          </w:divBdr>
        </w:div>
        <w:div w:id="1564369044">
          <w:marLeft w:val="0"/>
          <w:marRight w:val="0"/>
          <w:marTop w:val="0"/>
          <w:marBottom w:val="225"/>
          <w:divBdr>
            <w:top w:val="none" w:sz="0" w:space="0" w:color="auto"/>
            <w:left w:val="none" w:sz="0" w:space="0" w:color="auto"/>
            <w:bottom w:val="none" w:sz="0" w:space="0" w:color="auto"/>
            <w:right w:val="none" w:sz="0" w:space="0" w:color="auto"/>
          </w:divBdr>
        </w:div>
      </w:divsChild>
    </w:div>
    <w:div w:id="1495873597">
      <w:bodyDiv w:val="1"/>
      <w:marLeft w:val="0"/>
      <w:marRight w:val="0"/>
      <w:marTop w:val="0"/>
      <w:marBottom w:val="0"/>
      <w:divBdr>
        <w:top w:val="none" w:sz="0" w:space="0" w:color="auto"/>
        <w:left w:val="none" w:sz="0" w:space="0" w:color="auto"/>
        <w:bottom w:val="none" w:sz="0" w:space="0" w:color="auto"/>
        <w:right w:val="none" w:sz="0" w:space="0" w:color="auto"/>
      </w:divBdr>
    </w:div>
    <w:div w:id="1498810993">
      <w:bodyDiv w:val="1"/>
      <w:marLeft w:val="0"/>
      <w:marRight w:val="0"/>
      <w:marTop w:val="0"/>
      <w:marBottom w:val="0"/>
      <w:divBdr>
        <w:top w:val="none" w:sz="0" w:space="0" w:color="auto"/>
        <w:left w:val="none" w:sz="0" w:space="0" w:color="auto"/>
        <w:bottom w:val="none" w:sz="0" w:space="0" w:color="auto"/>
        <w:right w:val="none" w:sz="0" w:space="0" w:color="auto"/>
      </w:divBdr>
    </w:div>
    <w:div w:id="1501849400">
      <w:bodyDiv w:val="1"/>
      <w:marLeft w:val="0"/>
      <w:marRight w:val="0"/>
      <w:marTop w:val="0"/>
      <w:marBottom w:val="0"/>
      <w:divBdr>
        <w:top w:val="none" w:sz="0" w:space="0" w:color="auto"/>
        <w:left w:val="none" w:sz="0" w:space="0" w:color="auto"/>
        <w:bottom w:val="none" w:sz="0" w:space="0" w:color="auto"/>
        <w:right w:val="none" w:sz="0" w:space="0" w:color="auto"/>
      </w:divBdr>
      <w:divsChild>
        <w:div w:id="217017964">
          <w:marLeft w:val="0"/>
          <w:marRight w:val="0"/>
          <w:marTop w:val="255"/>
          <w:marBottom w:val="0"/>
          <w:divBdr>
            <w:top w:val="none" w:sz="0" w:space="0" w:color="auto"/>
            <w:left w:val="none" w:sz="0" w:space="0" w:color="auto"/>
            <w:bottom w:val="none" w:sz="0" w:space="0" w:color="auto"/>
            <w:right w:val="none" w:sz="0" w:space="0" w:color="auto"/>
          </w:divBdr>
          <w:divsChild>
            <w:div w:id="632104743">
              <w:marLeft w:val="0"/>
              <w:marRight w:val="0"/>
              <w:marTop w:val="0"/>
              <w:marBottom w:val="0"/>
              <w:divBdr>
                <w:top w:val="none" w:sz="0" w:space="0" w:color="auto"/>
                <w:left w:val="none" w:sz="0" w:space="0" w:color="auto"/>
                <w:bottom w:val="none" w:sz="0" w:space="0" w:color="auto"/>
                <w:right w:val="none" w:sz="0" w:space="0" w:color="auto"/>
              </w:divBdr>
            </w:div>
          </w:divsChild>
        </w:div>
        <w:div w:id="1152864805">
          <w:marLeft w:val="0"/>
          <w:marRight w:val="0"/>
          <w:marTop w:val="0"/>
          <w:marBottom w:val="225"/>
          <w:divBdr>
            <w:top w:val="none" w:sz="0" w:space="0" w:color="auto"/>
            <w:left w:val="none" w:sz="0" w:space="0" w:color="auto"/>
            <w:bottom w:val="none" w:sz="0" w:space="0" w:color="auto"/>
            <w:right w:val="none" w:sz="0" w:space="0" w:color="auto"/>
          </w:divBdr>
        </w:div>
        <w:div w:id="1783651439">
          <w:marLeft w:val="0"/>
          <w:marRight w:val="0"/>
          <w:marTop w:val="150"/>
          <w:marBottom w:val="0"/>
          <w:divBdr>
            <w:top w:val="none" w:sz="0" w:space="0" w:color="auto"/>
            <w:left w:val="none" w:sz="0" w:space="0" w:color="auto"/>
            <w:bottom w:val="none" w:sz="0" w:space="0" w:color="auto"/>
            <w:right w:val="none" w:sz="0" w:space="0" w:color="auto"/>
          </w:divBdr>
        </w:div>
      </w:divsChild>
    </w:div>
    <w:div w:id="1503735643">
      <w:bodyDiv w:val="1"/>
      <w:marLeft w:val="0"/>
      <w:marRight w:val="0"/>
      <w:marTop w:val="0"/>
      <w:marBottom w:val="0"/>
      <w:divBdr>
        <w:top w:val="none" w:sz="0" w:space="0" w:color="auto"/>
        <w:left w:val="none" w:sz="0" w:space="0" w:color="auto"/>
        <w:bottom w:val="none" w:sz="0" w:space="0" w:color="auto"/>
        <w:right w:val="none" w:sz="0" w:space="0" w:color="auto"/>
      </w:divBdr>
    </w:div>
    <w:div w:id="1507818094">
      <w:bodyDiv w:val="1"/>
      <w:marLeft w:val="0"/>
      <w:marRight w:val="0"/>
      <w:marTop w:val="0"/>
      <w:marBottom w:val="0"/>
      <w:divBdr>
        <w:top w:val="none" w:sz="0" w:space="0" w:color="auto"/>
        <w:left w:val="none" w:sz="0" w:space="0" w:color="auto"/>
        <w:bottom w:val="none" w:sz="0" w:space="0" w:color="auto"/>
        <w:right w:val="none" w:sz="0" w:space="0" w:color="auto"/>
      </w:divBdr>
    </w:div>
    <w:div w:id="1509252589">
      <w:bodyDiv w:val="1"/>
      <w:marLeft w:val="0"/>
      <w:marRight w:val="0"/>
      <w:marTop w:val="0"/>
      <w:marBottom w:val="0"/>
      <w:divBdr>
        <w:top w:val="none" w:sz="0" w:space="0" w:color="auto"/>
        <w:left w:val="none" w:sz="0" w:space="0" w:color="auto"/>
        <w:bottom w:val="none" w:sz="0" w:space="0" w:color="auto"/>
        <w:right w:val="none" w:sz="0" w:space="0" w:color="auto"/>
      </w:divBdr>
    </w:div>
    <w:div w:id="1511869879">
      <w:bodyDiv w:val="1"/>
      <w:marLeft w:val="0"/>
      <w:marRight w:val="0"/>
      <w:marTop w:val="0"/>
      <w:marBottom w:val="0"/>
      <w:divBdr>
        <w:top w:val="none" w:sz="0" w:space="0" w:color="auto"/>
        <w:left w:val="none" w:sz="0" w:space="0" w:color="auto"/>
        <w:bottom w:val="none" w:sz="0" w:space="0" w:color="auto"/>
        <w:right w:val="none" w:sz="0" w:space="0" w:color="auto"/>
      </w:divBdr>
      <w:divsChild>
        <w:div w:id="1817605204">
          <w:marLeft w:val="0"/>
          <w:marRight w:val="0"/>
          <w:marTop w:val="0"/>
          <w:marBottom w:val="0"/>
          <w:divBdr>
            <w:top w:val="none" w:sz="0" w:space="0" w:color="auto"/>
            <w:left w:val="none" w:sz="0" w:space="0" w:color="auto"/>
            <w:bottom w:val="none" w:sz="0" w:space="0" w:color="auto"/>
            <w:right w:val="none" w:sz="0" w:space="0" w:color="auto"/>
          </w:divBdr>
        </w:div>
      </w:divsChild>
    </w:div>
    <w:div w:id="1514301569">
      <w:bodyDiv w:val="1"/>
      <w:marLeft w:val="0"/>
      <w:marRight w:val="0"/>
      <w:marTop w:val="0"/>
      <w:marBottom w:val="0"/>
      <w:divBdr>
        <w:top w:val="none" w:sz="0" w:space="0" w:color="auto"/>
        <w:left w:val="none" w:sz="0" w:space="0" w:color="auto"/>
        <w:bottom w:val="none" w:sz="0" w:space="0" w:color="auto"/>
        <w:right w:val="none" w:sz="0" w:space="0" w:color="auto"/>
      </w:divBdr>
      <w:divsChild>
        <w:div w:id="590939539">
          <w:marLeft w:val="0"/>
          <w:marRight w:val="0"/>
          <w:marTop w:val="255"/>
          <w:marBottom w:val="0"/>
          <w:divBdr>
            <w:top w:val="none" w:sz="0" w:space="0" w:color="auto"/>
            <w:left w:val="none" w:sz="0" w:space="0" w:color="auto"/>
            <w:bottom w:val="none" w:sz="0" w:space="0" w:color="auto"/>
            <w:right w:val="none" w:sz="0" w:space="0" w:color="auto"/>
          </w:divBdr>
          <w:divsChild>
            <w:div w:id="1730034506">
              <w:marLeft w:val="0"/>
              <w:marRight w:val="0"/>
              <w:marTop w:val="0"/>
              <w:marBottom w:val="0"/>
              <w:divBdr>
                <w:top w:val="none" w:sz="0" w:space="0" w:color="auto"/>
                <w:left w:val="none" w:sz="0" w:space="0" w:color="auto"/>
                <w:bottom w:val="none" w:sz="0" w:space="0" w:color="auto"/>
                <w:right w:val="none" w:sz="0" w:space="0" w:color="auto"/>
              </w:divBdr>
            </w:div>
          </w:divsChild>
        </w:div>
        <w:div w:id="1291596075">
          <w:marLeft w:val="0"/>
          <w:marRight w:val="0"/>
          <w:marTop w:val="0"/>
          <w:marBottom w:val="225"/>
          <w:divBdr>
            <w:top w:val="none" w:sz="0" w:space="0" w:color="auto"/>
            <w:left w:val="none" w:sz="0" w:space="0" w:color="auto"/>
            <w:bottom w:val="none" w:sz="0" w:space="0" w:color="auto"/>
            <w:right w:val="none" w:sz="0" w:space="0" w:color="auto"/>
          </w:divBdr>
        </w:div>
        <w:div w:id="1675571656">
          <w:marLeft w:val="0"/>
          <w:marRight w:val="0"/>
          <w:marTop w:val="150"/>
          <w:marBottom w:val="0"/>
          <w:divBdr>
            <w:top w:val="none" w:sz="0" w:space="0" w:color="auto"/>
            <w:left w:val="none" w:sz="0" w:space="0" w:color="auto"/>
            <w:bottom w:val="none" w:sz="0" w:space="0" w:color="auto"/>
            <w:right w:val="none" w:sz="0" w:space="0" w:color="auto"/>
          </w:divBdr>
        </w:div>
      </w:divsChild>
    </w:div>
    <w:div w:id="1516387611">
      <w:bodyDiv w:val="1"/>
      <w:marLeft w:val="0"/>
      <w:marRight w:val="0"/>
      <w:marTop w:val="0"/>
      <w:marBottom w:val="0"/>
      <w:divBdr>
        <w:top w:val="none" w:sz="0" w:space="0" w:color="auto"/>
        <w:left w:val="none" w:sz="0" w:space="0" w:color="auto"/>
        <w:bottom w:val="none" w:sz="0" w:space="0" w:color="auto"/>
        <w:right w:val="none" w:sz="0" w:space="0" w:color="auto"/>
      </w:divBdr>
    </w:div>
    <w:div w:id="1517839949">
      <w:bodyDiv w:val="1"/>
      <w:marLeft w:val="0"/>
      <w:marRight w:val="0"/>
      <w:marTop w:val="0"/>
      <w:marBottom w:val="0"/>
      <w:divBdr>
        <w:top w:val="none" w:sz="0" w:space="0" w:color="auto"/>
        <w:left w:val="none" w:sz="0" w:space="0" w:color="auto"/>
        <w:bottom w:val="none" w:sz="0" w:space="0" w:color="auto"/>
        <w:right w:val="none" w:sz="0" w:space="0" w:color="auto"/>
      </w:divBdr>
    </w:div>
    <w:div w:id="1518351265">
      <w:bodyDiv w:val="1"/>
      <w:marLeft w:val="0"/>
      <w:marRight w:val="0"/>
      <w:marTop w:val="0"/>
      <w:marBottom w:val="0"/>
      <w:divBdr>
        <w:top w:val="none" w:sz="0" w:space="0" w:color="auto"/>
        <w:left w:val="none" w:sz="0" w:space="0" w:color="auto"/>
        <w:bottom w:val="none" w:sz="0" w:space="0" w:color="auto"/>
        <w:right w:val="none" w:sz="0" w:space="0" w:color="auto"/>
      </w:divBdr>
      <w:divsChild>
        <w:div w:id="144249362">
          <w:marLeft w:val="0"/>
          <w:marRight w:val="0"/>
          <w:marTop w:val="0"/>
          <w:marBottom w:val="0"/>
          <w:divBdr>
            <w:top w:val="none" w:sz="0" w:space="0" w:color="auto"/>
            <w:left w:val="none" w:sz="0" w:space="0" w:color="auto"/>
            <w:bottom w:val="none" w:sz="0" w:space="0" w:color="auto"/>
            <w:right w:val="none" w:sz="0" w:space="0" w:color="auto"/>
          </w:divBdr>
        </w:div>
      </w:divsChild>
    </w:div>
    <w:div w:id="1521510595">
      <w:bodyDiv w:val="1"/>
      <w:marLeft w:val="0"/>
      <w:marRight w:val="0"/>
      <w:marTop w:val="0"/>
      <w:marBottom w:val="0"/>
      <w:divBdr>
        <w:top w:val="none" w:sz="0" w:space="0" w:color="auto"/>
        <w:left w:val="none" w:sz="0" w:space="0" w:color="auto"/>
        <w:bottom w:val="none" w:sz="0" w:space="0" w:color="auto"/>
        <w:right w:val="none" w:sz="0" w:space="0" w:color="auto"/>
      </w:divBdr>
      <w:divsChild>
        <w:div w:id="297224180">
          <w:marLeft w:val="0"/>
          <w:marRight w:val="0"/>
          <w:marTop w:val="150"/>
          <w:marBottom w:val="0"/>
          <w:divBdr>
            <w:top w:val="none" w:sz="0" w:space="0" w:color="auto"/>
            <w:left w:val="none" w:sz="0" w:space="0" w:color="auto"/>
            <w:bottom w:val="none" w:sz="0" w:space="0" w:color="auto"/>
            <w:right w:val="none" w:sz="0" w:space="0" w:color="auto"/>
          </w:divBdr>
        </w:div>
        <w:div w:id="1422145729">
          <w:marLeft w:val="0"/>
          <w:marRight w:val="0"/>
          <w:marTop w:val="255"/>
          <w:marBottom w:val="0"/>
          <w:divBdr>
            <w:top w:val="none" w:sz="0" w:space="0" w:color="auto"/>
            <w:left w:val="none" w:sz="0" w:space="0" w:color="auto"/>
            <w:bottom w:val="none" w:sz="0" w:space="0" w:color="auto"/>
            <w:right w:val="none" w:sz="0" w:space="0" w:color="auto"/>
          </w:divBdr>
          <w:divsChild>
            <w:div w:id="1691880007">
              <w:marLeft w:val="0"/>
              <w:marRight w:val="0"/>
              <w:marTop w:val="0"/>
              <w:marBottom w:val="0"/>
              <w:divBdr>
                <w:top w:val="none" w:sz="0" w:space="0" w:color="auto"/>
                <w:left w:val="none" w:sz="0" w:space="0" w:color="auto"/>
                <w:bottom w:val="none" w:sz="0" w:space="0" w:color="auto"/>
                <w:right w:val="none" w:sz="0" w:space="0" w:color="auto"/>
              </w:divBdr>
            </w:div>
          </w:divsChild>
        </w:div>
        <w:div w:id="1893346417">
          <w:marLeft w:val="0"/>
          <w:marRight w:val="0"/>
          <w:marTop w:val="0"/>
          <w:marBottom w:val="225"/>
          <w:divBdr>
            <w:top w:val="none" w:sz="0" w:space="0" w:color="auto"/>
            <w:left w:val="none" w:sz="0" w:space="0" w:color="auto"/>
            <w:bottom w:val="none" w:sz="0" w:space="0" w:color="auto"/>
            <w:right w:val="none" w:sz="0" w:space="0" w:color="auto"/>
          </w:divBdr>
        </w:div>
      </w:divsChild>
    </w:div>
    <w:div w:id="1525746719">
      <w:bodyDiv w:val="1"/>
      <w:marLeft w:val="0"/>
      <w:marRight w:val="0"/>
      <w:marTop w:val="0"/>
      <w:marBottom w:val="0"/>
      <w:divBdr>
        <w:top w:val="none" w:sz="0" w:space="0" w:color="auto"/>
        <w:left w:val="none" w:sz="0" w:space="0" w:color="auto"/>
        <w:bottom w:val="none" w:sz="0" w:space="0" w:color="auto"/>
        <w:right w:val="none" w:sz="0" w:space="0" w:color="auto"/>
      </w:divBdr>
    </w:div>
    <w:div w:id="1532644223">
      <w:bodyDiv w:val="1"/>
      <w:marLeft w:val="0"/>
      <w:marRight w:val="0"/>
      <w:marTop w:val="0"/>
      <w:marBottom w:val="0"/>
      <w:divBdr>
        <w:top w:val="none" w:sz="0" w:space="0" w:color="auto"/>
        <w:left w:val="none" w:sz="0" w:space="0" w:color="auto"/>
        <w:bottom w:val="none" w:sz="0" w:space="0" w:color="auto"/>
        <w:right w:val="none" w:sz="0" w:space="0" w:color="auto"/>
      </w:divBdr>
    </w:div>
    <w:div w:id="1547370762">
      <w:bodyDiv w:val="1"/>
      <w:marLeft w:val="0"/>
      <w:marRight w:val="0"/>
      <w:marTop w:val="0"/>
      <w:marBottom w:val="0"/>
      <w:divBdr>
        <w:top w:val="none" w:sz="0" w:space="0" w:color="auto"/>
        <w:left w:val="none" w:sz="0" w:space="0" w:color="auto"/>
        <w:bottom w:val="none" w:sz="0" w:space="0" w:color="auto"/>
        <w:right w:val="none" w:sz="0" w:space="0" w:color="auto"/>
      </w:divBdr>
    </w:div>
    <w:div w:id="1552498658">
      <w:bodyDiv w:val="1"/>
      <w:marLeft w:val="0"/>
      <w:marRight w:val="0"/>
      <w:marTop w:val="0"/>
      <w:marBottom w:val="0"/>
      <w:divBdr>
        <w:top w:val="none" w:sz="0" w:space="0" w:color="auto"/>
        <w:left w:val="none" w:sz="0" w:space="0" w:color="auto"/>
        <w:bottom w:val="none" w:sz="0" w:space="0" w:color="auto"/>
        <w:right w:val="none" w:sz="0" w:space="0" w:color="auto"/>
      </w:divBdr>
      <w:divsChild>
        <w:div w:id="243413295">
          <w:marLeft w:val="0"/>
          <w:marRight w:val="0"/>
          <w:marTop w:val="255"/>
          <w:marBottom w:val="0"/>
          <w:divBdr>
            <w:top w:val="none" w:sz="0" w:space="0" w:color="auto"/>
            <w:left w:val="none" w:sz="0" w:space="0" w:color="auto"/>
            <w:bottom w:val="none" w:sz="0" w:space="0" w:color="auto"/>
            <w:right w:val="none" w:sz="0" w:space="0" w:color="auto"/>
          </w:divBdr>
          <w:divsChild>
            <w:div w:id="1060322185">
              <w:marLeft w:val="0"/>
              <w:marRight w:val="0"/>
              <w:marTop w:val="0"/>
              <w:marBottom w:val="0"/>
              <w:divBdr>
                <w:top w:val="none" w:sz="0" w:space="0" w:color="auto"/>
                <w:left w:val="none" w:sz="0" w:space="0" w:color="auto"/>
                <w:bottom w:val="none" w:sz="0" w:space="0" w:color="auto"/>
                <w:right w:val="none" w:sz="0" w:space="0" w:color="auto"/>
              </w:divBdr>
            </w:div>
          </w:divsChild>
        </w:div>
        <w:div w:id="410271554">
          <w:marLeft w:val="0"/>
          <w:marRight w:val="0"/>
          <w:marTop w:val="0"/>
          <w:marBottom w:val="225"/>
          <w:divBdr>
            <w:top w:val="none" w:sz="0" w:space="0" w:color="auto"/>
            <w:left w:val="none" w:sz="0" w:space="0" w:color="auto"/>
            <w:bottom w:val="none" w:sz="0" w:space="0" w:color="auto"/>
            <w:right w:val="none" w:sz="0" w:space="0" w:color="auto"/>
          </w:divBdr>
        </w:div>
        <w:div w:id="1452674204">
          <w:marLeft w:val="0"/>
          <w:marRight w:val="0"/>
          <w:marTop w:val="150"/>
          <w:marBottom w:val="0"/>
          <w:divBdr>
            <w:top w:val="none" w:sz="0" w:space="0" w:color="auto"/>
            <w:left w:val="none" w:sz="0" w:space="0" w:color="auto"/>
            <w:bottom w:val="none" w:sz="0" w:space="0" w:color="auto"/>
            <w:right w:val="none" w:sz="0" w:space="0" w:color="auto"/>
          </w:divBdr>
        </w:div>
      </w:divsChild>
    </w:div>
    <w:div w:id="1565868529">
      <w:bodyDiv w:val="1"/>
      <w:marLeft w:val="0"/>
      <w:marRight w:val="0"/>
      <w:marTop w:val="0"/>
      <w:marBottom w:val="0"/>
      <w:divBdr>
        <w:top w:val="none" w:sz="0" w:space="0" w:color="auto"/>
        <w:left w:val="none" w:sz="0" w:space="0" w:color="auto"/>
        <w:bottom w:val="none" w:sz="0" w:space="0" w:color="auto"/>
        <w:right w:val="none" w:sz="0" w:space="0" w:color="auto"/>
      </w:divBdr>
      <w:divsChild>
        <w:div w:id="383720879">
          <w:marLeft w:val="0"/>
          <w:marRight w:val="0"/>
          <w:marTop w:val="0"/>
          <w:marBottom w:val="225"/>
          <w:divBdr>
            <w:top w:val="none" w:sz="0" w:space="0" w:color="auto"/>
            <w:left w:val="none" w:sz="0" w:space="0" w:color="auto"/>
            <w:bottom w:val="none" w:sz="0" w:space="0" w:color="auto"/>
            <w:right w:val="none" w:sz="0" w:space="0" w:color="auto"/>
          </w:divBdr>
        </w:div>
        <w:div w:id="637613191">
          <w:marLeft w:val="0"/>
          <w:marRight w:val="0"/>
          <w:marTop w:val="255"/>
          <w:marBottom w:val="0"/>
          <w:divBdr>
            <w:top w:val="none" w:sz="0" w:space="0" w:color="auto"/>
            <w:left w:val="none" w:sz="0" w:space="0" w:color="auto"/>
            <w:bottom w:val="none" w:sz="0" w:space="0" w:color="auto"/>
            <w:right w:val="none" w:sz="0" w:space="0" w:color="auto"/>
          </w:divBdr>
          <w:divsChild>
            <w:div w:id="2076508671">
              <w:marLeft w:val="0"/>
              <w:marRight w:val="0"/>
              <w:marTop w:val="0"/>
              <w:marBottom w:val="0"/>
              <w:divBdr>
                <w:top w:val="none" w:sz="0" w:space="0" w:color="auto"/>
                <w:left w:val="none" w:sz="0" w:space="0" w:color="auto"/>
                <w:bottom w:val="none" w:sz="0" w:space="0" w:color="auto"/>
                <w:right w:val="none" w:sz="0" w:space="0" w:color="auto"/>
              </w:divBdr>
            </w:div>
          </w:divsChild>
        </w:div>
        <w:div w:id="865678242">
          <w:marLeft w:val="0"/>
          <w:marRight w:val="0"/>
          <w:marTop w:val="0"/>
          <w:marBottom w:val="0"/>
          <w:divBdr>
            <w:top w:val="none" w:sz="0" w:space="0" w:color="auto"/>
            <w:left w:val="none" w:sz="0" w:space="0" w:color="auto"/>
            <w:bottom w:val="single" w:sz="6" w:space="0" w:color="D0D0D0"/>
            <w:right w:val="none" w:sz="0" w:space="0" w:color="auto"/>
          </w:divBdr>
        </w:div>
        <w:div w:id="1200707446">
          <w:marLeft w:val="0"/>
          <w:marRight w:val="0"/>
          <w:marTop w:val="150"/>
          <w:marBottom w:val="0"/>
          <w:divBdr>
            <w:top w:val="none" w:sz="0" w:space="0" w:color="auto"/>
            <w:left w:val="none" w:sz="0" w:space="0" w:color="auto"/>
            <w:bottom w:val="none" w:sz="0" w:space="0" w:color="auto"/>
            <w:right w:val="none" w:sz="0" w:space="0" w:color="auto"/>
          </w:divBdr>
        </w:div>
      </w:divsChild>
    </w:div>
    <w:div w:id="1568301082">
      <w:bodyDiv w:val="1"/>
      <w:marLeft w:val="0"/>
      <w:marRight w:val="0"/>
      <w:marTop w:val="0"/>
      <w:marBottom w:val="0"/>
      <w:divBdr>
        <w:top w:val="none" w:sz="0" w:space="0" w:color="auto"/>
        <w:left w:val="none" w:sz="0" w:space="0" w:color="auto"/>
        <w:bottom w:val="none" w:sz="0" w:space="0" w:color="auto"/>
        <w:right w:val="none" w:sz="0" w:space="0" w:color="auto"/>
      </w:divBdr>
    </w:div>
    <w:div w:id="1569805980">
      <w:bodyDiv w:val="1"/>
      <w:marLeft w:val="0"/>
      <w:marRight w:val="0"/>
      <w:marTop w:val="0"/>
      <w:marBottom w:val="0"/>
      <w:divBdr>
        <w:top w:val="none" w:sz="0" w:space="0" w:color="auto"/>
        <w:left w:val="none" w:sz="0" w:space="0" w:color="auto"/>
        <w:bottom w:val="none" w:sz="0" w:space="0" w:color="auto"/>
        <w:right w:val="none" w:sz="0" w:space="0" w:color="auto"/>
      </w:divBdr>
    </w:div>
    <w:div w:id="1574314566">
      <w:bodyDiv w:val="1"/>
      <w:marLeft w:val="0"/>
      <w:marRight w:val="0"/>
      <w:marTop w:val="0"/>
      <w:marBottom w:val="0"/>
      <w:divBdr>
        <w:top w:val="none" w:sz="0" w:space="0" w:color="auto"/>
        <w:left w:val="none" w:sz="0" w:space="0" w:color="auto"/>
        <w:bottom w:val="none" w:sz="0" w:space="0" w:color="auto"/>
        <w:right w:val="none" w:sz="0" w:space="0" w:color="auto"/>
      </w:divBdr>
      <w:divsChild>
        <w:div w:id="453987222">
          <w:marLeft w:val="0"/>
          <w:marRight w:val="0"/>
          <w:marTop w:val="255"/>
          <w:marBottom w:val="0"/>
          <w:divBdr>
            <w:top w:val="none" w:sz="0" w:space="0" w:color="auto"/>
            <w:left w:val="none" w:sz="0" w:space="0" w:color="auto"/>
            <w:bottom w:val="none" w:sz="0" w:space="0" w:color="auto"/>
            <w:right w:val="none" w:sz="0" w:space="0" w:color="auto"/>
          </w:divBdr>
          <w:divsChild>
            <w:div w:id="1508599072">
              <w:marLeft w:val="0"/>
              <w:marRight w:val="0"/>
              <w:marTop w:val="0"/>
              <w:marBottom w:val="0"/>
              <w:divBdr>
                <w:top w:val="none" w:sz="0" w:space="0" w:color="auto"/>
                <w:left w:val="none" w:sz="0" w:space="0" w:color="auto"/>
                <w:bottom w:val="none" w:sz="0" w:space="0" w:color="auto"/>
                <w:right w:val="none" w:sz="0" w:space="0" w:color="auto"/>
              </w:divBdr>
            </w:div>
          </w:divsChild>
        </w:div>
        <w:div w:id="1673798060">
          <w:marLeft w:val="0"/>
          <w:marRight w:val="0"/>
          <w:marTop w:val="150"/>
          <w:marBottom w:val="0"/>
          <w:divBdr>
            <w:top w:val="none" w:sz="0" w:space="0" w:color="auto"/>
            <w:left w:val="none" w:sz="0" w:space="0" w:color="auto"/>
            <w:bottom w:val="none" w:sz="0" w:space="0" w:color="auto"/>
            <w:right w:val="none" w:sz="0" w:space="0" w:color="auto"/>
          </w:divBdr>
        </w:div>
        <w:div w:id="1738162460">
          <w:marLeft w:val="0"/>
          <w:marRight w:val="0"/>
          <w:marTop w:val="0"/>
          <w:marBottom w:val="225"/>
          <w:divBdr>
            <w:top w:val="none" w:sz="0" w:space="0" w:color="auto"/>
            <w:left w:val="none" w:sz="0" w:space="0" w:color="auto"/>
            <w:bottom w:val="none" w:sz="0" w:space="0" w:color="auto"/>
            <w:right w:val="none" w:sz="0" w:space="0" w:color="auto"/>
          </w:divBdr>
        </w:div>
      </w:divsChild>
    </w:div>
    <w:div w:id="1579363804">
      <w:bodyDiv w:val="1"/>
      <w:marLeft w:val="0"/>
      <w:marRight w:val="0"/>
      <w:marTop w:val="0"/>
      <w:marBottom w:val="0"/>
      <w:divBdr>
        <w:top w:val="none" w:sz="0" w:space="0" w:color="auto"/>
        <w:left w:val="none" w:sz="0" w:space="0" w:color="auto"/>
        <w:bottom w:val="none" w:sz="0" w:space="0" w:color="auto"/>
        <w:right w:val="none" w:sz="0" w:space="0" w:color="auto"/>
      </w:divBdr>
      <w:divsChild>
        <w:div w:id="849567958">
          <w:marLeft w:val="0"/>
          <w:marRight w:val="0"/>
          <w:marTop w:val="150"/>
          <w:marBottom w:val="0"/>
          <w:divBdr>
            <w:top w:val="none" w:sz="0" w:space="0" w:color="auto"/>
            <w:left w:val="none" w:sz="0" w:space="0" w:color="auto"/>
            <w:bottom w:val="none" w:sz="0" w:space="0" w:color="auto"/>
            <w:right w:val="none" w:sz="0" w:space="0" w:color="auto"/>
          </w:divBdr>
        </w:div>
        <w:div w:id="950671014">
          <w:marLeft w:val="0"/>
          <w:marRight w:val="0"/>
          <w:marTop w:val="255"/>
          <w:marBottom w:val="0"/>
          <w:divBdr>
            <w:top w:val="none" w:sz="0" w:space="0" w:color="auto"/>
            <w:left w:val="none" w:sz="0" w:space="0" w:color="auto"/>
            <w:bottom w:val="none" w:sz="0" w:space="0" w:color="auto"/>
            <w:right w:val="none" w:sz="0" w:space="0" w:color="auto"/>
          </w:divBdr>
          <w:divsChild>
            <w:div w:id="245766537">
              <w:marLeft w:val="0"/>
              <w:marRight w:val="0"/>
              <w:marTop w:val="0"/>
              <w:marBottom w:val="0"/>
              <w:divBdr>
                <w:top w:val="none" w:sz="0" w:space="0" w:color="auto"/>
                <w:left w:val="none" w:sz="0" w:space="0" w:color="auto"/>
                <w:bottom w:val="none" w:sz="0" w:space="0" w:color="auto"/>
                <w:right w:val="none" w:sz="0" w:space="0" w:color="auto"/>
              </w:divBdr>
            </w:div>
          </w:divsChild>
        </w:div>
        <w:div w:id="1695811556">
          <w:marLeft w:val="0"/>
          <w:marRight w:val="0"/>
          <w:marTop w:val="0"/>
          <w:marBottom w:val="225"/>
          <w:divBdr>
            <w:top w:val="none" w:sz="0" w:space="0" w:color="auto"/>
            <w:left w:val="none" w:sz="0" w:space="0" w:color="auto"/>
            <w:bottom w:val="none" w:sz="0" w:space="0" w:color="auto"/>
            <w:right w:val="none" w:sz="0" w:space="0" w:color="auto"/>
          </w:divBdr>
        </w:div>
      </w:divsChild>
    </w:div>
    <w:div w:id="1581140255">
      <w:bodyDiv w:val="1"/>
      <w:marLeft w:val="0"/>
      <w:marRight w:val="0"/>
      <w:marTop w:val="0"/>
      <w:marBottom w:val="0"/>
      <w:divBdr>
        <w:top w:val="none" w:sz="0" w:space="0" w:color="auto"/>
        <w:left w:val="none" w:sz="0" w:space="0" w:color="auto"/>
        <w:bottom w:val="none" w:sz="0" w:space="0" w:color="auto"/>
        <w:right w:val="none" w:sz="0" w:space="0" w:color="auto"/>
      </w:divBdr>
      <w:divsChild>
        <w:div w:id="545069854">
          <w:marLeft w:val="-300"/>
          <w:marRight w:val="-300"/>
          <w:marTop w:val="0"/>
          <w:marBottom w:val="0"/>
          <w:divBdr>
            <w:top w:val="none" w:sz="0" w:space="0" w:color="auto"/>
            <w:left w:val="none" w:sz="0" w:space="0" w:color="auto"/>
            <w:bottom w:val="none" w:sz="0" w:space="0" w:color="auto"/>
            <w:right w:val="none" w:sz="0" w:space="0" w:color="auto"/>
          </w:divBdr>
          <w:divsChild>
            <w:div w:id="84379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0778">
      <w:bodyDiv w:val="1"/>
      <w:marLeft w:val="0"/>
      <w:marRight w:val="0"/>
      <w:marTop w:val="0"/>
      <w:marBottom w:val="0"/>
      <w:divBdr>
        <w:top w:val="none" w:sz="0" w:space="0" w:color="auto"/>
        <w:left w:val="none" w:sz="0" w:space="0" w:color="auto"/>
        <w:bottom w:val="none" w:sz="0" w:space="0" w:color="auto"/>
        <w:right w:val="none" w:sz="0" w:space="0" w:color="auto"/>
      </w:divBdr>
      <w:divsChild>
        <w:div w:id="61684840">
          <w:marLeft w:val="0"/>
          <w:marRight w:val="0"/>
          <w:marTop w:val="0"/>
          <w:marBottom w:val="225"/>
          <w:divBdr>
            <w:top w:val="none" w:sz="0" w:space="0" w:color="auto"/>
            <w:left w:val="none" w:sz="0" w:space="0" w:color="auto"/>
            <w:bottom w:val="none" w:sz="0" w:space="0" w:color="auto"/>
            <w:right w:val="none" w:sz="0" w:space="0" w:color="auto"/>
          </w:divBdr>
        </w:div>
        <w:div w:id="1455515467">
          <w:marLeft w:val="0"/>
          <w:marRight w:val="0"/>
          <w:marTop w:val="255"/>
          <w:marBottom w:val="0"/>
          <w:divBdr>
            <w:top w:val="none" w:sz="0" w:space="0" w:color="auto"/>
            <w:left w:val="none" w:sz="0" w:space="0" w:color="auto"/>
            <w:bottom w:val="none" w:sz="0" w:space="0" w:color="auto"/>
            <w:right w:val="none" w:sz="0" w:space="0" w:color="auto"/>
          </w:divBdr>
          <w:divsChild>
            <w:div w:id="1403485312">
              <w:marLeft w:val="0"/>
              <w:marRight w:val="0"/>
              <w:marTop w:val="0"/>
              <w:marBottom w:val="0"/>
              <w:divBdr>
                <w:top w:val="none" w:sz="0" w:space="0" w:color="auto"/>
                <w:left w:val="none" w:sz="0" w:space="0" w:color="auto"/>
                <w:bottom w:val="none" w:sz="0" w:space="0" w:color="auto"/>
                <w:right w:val="none" w:sz="0" w:space="0" w:color="auto"/>
              </w:divBdr>
            </w:div>
          </w:divsChild>
        </w:div>
        <w:div w:id="1855529842">
          <w:marLeft w:val="0"/>
          <w:marRight w:val="0"/>
          <w:marTop w:val="150"/>
          <w:marBottom w:val="0"/>
          <w:divBdr>
            <w:top w:val="none" w:sz="0" w:space="0" w:color="auto"/>
            <w:left w:val="none" w:sz="0" w:space="0" w:color="auto"/>
            <w:bottom w:val="none" w:sz="0" w:space="0" w:color="auto"/>
            <w:right w:val="none" w:sz="0" w:space="0" w:color="auto"/>
          </w:divBdr>
        </w:div>
      </w:divsChild>
    </w:div>
    <w:div w:id="1595553515">
      <w:bodyDiv w:val="1"/>
      <w:marLeft w:val="0"/>
      <w:marRight w:val="0"/>
      <w:marTop w:val="0"/>
      <w:marBottom w:val="0"/>
      <w:divBdr>
        <w:top w:val="none" w:sz="0" w:space="0" w:color="auto"/>
        <w:left w:val="none" w:sz="0" w:space="0" w:color="auto"/>
        <w:bottom w:val="none" w:sz="0" w:space="0" w:color="auto"/>
        <w:right w:val="none" w:sz="0" w:space="0" w:color="auto"/>
      </w:divBdr>
    </w:div>
    <w:div w:id="1595673758">
      <w:bodyDiv w:val="1"/>
      <w:marLeft w:val="0"/>
      <w:marRight w:val="0"/>
      <w:marTop w:val="0"/>
      <w:marBottom w:val="0"/>
      <w:divBdr>
        <w:top w:val="none" w:sz="0" w:space="0" w:color="auto"/>
        <w:left w:val="none" w:sz="0" w:space="0" w:color="auto"/>
        <w:bottom w:val="none" w:sz="0" w:space="0" w:color="auto"/>
        <w:right w:val="none" w:sz="0" w:space="0" w:color="auto"/>
      </w:divBdr>
    </w:div>
    <w:div w:id="1603294119">
      <w:bodyDiv w:val="1"/>
      <w:marLeft w:val="0"/>
      <w:marRight w:val="0"/>
      <w:marTop w:val="0"/>
      <w:marBottom w:val="0"/>
      <w:divBdr>
        <w:top w:val="none" w:sz="0" w:space="0" w:color="auto"/>
        <w:left w:val="none" w:sz="0" w:space="0" w:color="auto"/>
        <w:bottom w:val="none" w:sz="0" w:space="0" w:color="auto"/>
        <w:right w:val="none" w:sz="0" w:space="0" w:color="auto"/>
      </w:divBdr>
    </w:div>
    <w:div w:id="1603876058">
      <w:bodyDiv w:val="1"/>
      <w:marLeft w:val="0"/>
      <w:marRight w:val="0"/>
      <w:marTop w:val="0"/>
      <w:marBottom w:val="0"/>
      <w:divBdr>
        <w:top w:val="none" w:sz="0" w:space="0" w:color="auto"/>
        <w:left w:val="none" w:sz="0" w:space="0" w:color="auto"/>
        <w:bottom w:val="none" w:sz="0" w:space="0" w:color="auto"/>
        <w:right w:val="none" w:sz="0" w:space="0" w:color="auto"/>
      </w:divBdr>
    </w:div>
    <w:div w:id="1604268163">
      <w:bodyDiv w:val="1"/>
      <w:marLeft w:val="0"/>
      <w:marRight w:val="0"/>
      <w:marTop w:val="0"/>
      <w:marBottom w:val="0"/>
      <w:divBdr>
        <w:top w:val="none" w:sz="0" w:space="0" w:color="auto"/>
        <w:left w:val="none" w:sz="0" w:space="0" w:color="auto"/>
        <w:bottom w:val="none" w:sz="0" w:space="0" w:color="auto"/>
        <w:right w:val="none" w:sz="0" w:space="0" w:color="auto"/>
      </w:divBdr>
      <w:divsChild>
        <w:div w:id="583925941">
          <w:marLeft w:val="0"/>
          <w:marRight w:val="0"/>
          <w:marTop w:val="150"/>
          <w:marBottom w:val="0"/>
          <w:divBdr>
            <w:top w:val="none" w:sz="0" w:space="0" w:color="auto"/>
            <w:left w:val="none" w:sz="0" w:space="0" w:color="auto"/>
            <w:bottom w:val="none" w:sz="0" w:space="0" w:color="auto"/>
            <w:right w:val="none" w:sz="0" w:space="0" w:color="auto"/>
          </w:divBdr>
        </w:div>
        <w:div w:id="1252084610">
          <w:marLeft w:val="0"/>
          <w:marRight w:val="0"/>
          <w:marTop w:val="255"/>
          <w:marBottom w:val="0"/>
          <w:divBdr>
            <w:top w:val="none" w:sz="0" w:space="0" w:color="auto"/>
            <w:left w:val="none" w:sz="0" w:space="0" w:color="auto"/>
            <w:bottom w:val="none" w:sz="0" w:space="0" w:color="auto"/>
            <w:right w:val="none" w:sz="0" w:space="0" w:color="auto"/>
          </w:divBdr>
          <w:divsChild>
            <w:div w:id="640380094">
              <w:marLeft w:val="0"/>
              <w:marRight w:val="0"/>
              <w:marTop w:val="0"/>
              <w:marBottom w:val="0"/>
              <w:divBdr>
                <w:top w:val="none" w:sz="0" w:space="0" w:color="auto"/>
                <w:left w:val="none" w:sz="0" w:space="0" w:color="auto"/>
                <w:bottom w:val="none" w:sz="0" w:space="0" w:color="auto"/>
                <w:right w:val="none" w:sz="0" w:space="0" w:color="auto"/>
              </w:divBdr>
            </w:div>
          </w:divsChild>
        </w:div>
        <w:div w:id="1686439844">
          <w:marLeft w:val="0"/>
          <w:marRight w:val="0"/>
          <w:marTop w:val="0"/>
          <w:marBottom w:val="225"/>
          <w:divBdr>
            <w:top w:val="none" w:sz="0" w:space="0" w:color="auto"/>
            <w:left w:val="none" w:sz="0" w:space="0" w:color="auto"/>
            <w:bottom w:val="none" w:sz="0" w:space="0" w:color="auto"/>
            <w:right w:val="none" w:sz="0" w:space="0" w:color="auto"/>
          </w:divBdr>
        </w:div>
      </w:divsChild>
    </w:div>
    <w:div w:id="1604459546">
      <w:bodyDiv w:val="1"/>
      <w:marLeft w:val="0"/>
      <w:marRight w:val="0"/>
      <w:marTop w:val="0"/>
      <w:marBottom w:val="0"/>
      <w:divBdr>
        <w:top w:val="none" w:sz="0" w:space="0" w:color="auto"/>
        <w:left w:val="none" w:sz="0" w:space="0" w:color="auto"/>
        <w:bottom w:val="none" w:sz="0" w:space="0" w:color="auto"/>
        <w:right w:val="none" w:sz="0" w:space="0" w:color="auto"/>
      </w:divBdr>
    </w:div>
    <w:div w:id="1612668598">
      <w:bodyDiv w:val="1"/>
      <w:marLeft w:val="0"/>
      <w:marRight w:val="0"/>
      <w:marTop w:val="0"/>
      <w:marBottom w:val="0"/>
      <w:divBdr>
        <w:top w:val="none" w:sz="0" w:space="0" w:color="auto"/>
        <w:left w:val="none" w:sz="0" w:space="0" w:color="auto"/>
        <w:bottom w:val="none" w:sz="0" w:space="0" w:color="auto"/>
        <w:right w:val="none" w:sz="0" w:space="0" w:color="auto"/>
      </w:divBdr>
    </w:div>
    <w:div w:id="1616015900">
      <w:bodyDiv w:val="1"/>
      <w:marLeft w:val="0"/>
      <w:marRight w:val="0"/>
      <w:marTop w:val="0"/>
      <w:marBottom w:val="0"/>
      <w:divBdr>
        <w:top w:val="none" w:sz="0" w:space="0" w:color="auto"/>
        <w:left w:val="none" w:sz="0" w:space="0" w:color="auto"/>
        <w:bottom w:val="none" w:sz="0" w:space="0" w:color="auto"/>
        <w:right w:val="none" w:sz="0" w:space="0" w:color="auto"/>
      </w:divBdr>
    </w:div>
    <w:div w:id="1618830220">
      <w:bodyDiv w:val="1"/>
      <w:marLeft w:val="0"/>
      <w:marRight w:val="0"/>
      <w:marTop w:val="0"/>
      <w:marBottom w:val="0"/>
      <w:divBdr>
        <w:top w:val="none" w:sz="0" w:space="0" w:color="auto"/>
        <w:left w:val="none" w:sz="0" w:space="0" w:color="auto"/>
        <w:bottom w:val="none" w:sz="0" w:space="0" w:color="auto"/>
        <w:right w:val="none" w:sz="0" w:space="0" w:color="auto"/>
      </w:divBdr>
    </w:div>
    <w:div w:id="1625845376">
      <w:bodyDiv w:val="1"/>
      <w:marLeft w:val="0"/>
      <w:marRight w:val="0"/>
      <w:marTop w:val="0"/>
      <w:marBottom w:val="0"/>
      <w:divBdr>
        <w:top w:val="none" w:sz="0" w:space="0" w:color="auto"/>
        <w:left w:val="none" w:sz="0" w:space="0" w:color="auto"/>
        <w:bottom w:val="none" w:sz="0" w:space="0" w:color="auto"/>
        <w:right w:val="none" w:sz="0" w:space="0" w:color="auto"/>
      </w:divBdr>
      <w:divsChild>
        <w:div w:id="869609838">
          <w:marLeft w:val="0"/>
          <w:marRight w:val="0"/>
          <w:marTop w:val="255"/>
          <w:marBottom w:val="0"/>
          <w:divBdr>
            <w:top w:val="none" w:sz="0" w:space="0" w:color="auto"/>
            <w:left w:val="none" w:sz="0" w:space="0" w:color="auto"/>
            <w:bottom w:val="none" w:sz="0" w:space="0" w:color="auto"/>
            <w:right w:val="none" w:sz="0" w:space="0" w:color="auto"/>
          </w:divBdr>
          <w:divsChild>
            <w:div w:id="316689274">
              <w:marLeft w:val="0"/>
              <w:marRight w:val="0"/>
              <w:marTop w:val="0"/>
              <w:marBottom w:val="0"/>
              <w:divBdr>
                <w:top w:val="none" w:sz="0" w:space="0" w:color="auto"/>
                <w:left w:val="none" w:sz="0" w:space="0" w:color="auto"/>
                <w:bottom w:val="none" w:sz="0" w:space="0" w:color="auto"/>
                <w:right w:val="none" w:sz="0" w:space="0" w:color="auto"/>
              </w:divBdr>
            </w:div>
          </w:divsChild>
        </w:div>
        <w:div w:id="1588929271">
          <w:marLeft w:val="0"/>
          <w:marRight w:val="0"/>
          <w:marTop w:val="0"/>
          <w:marBottom w:val="225"/>
          <w:divBdr>
            <w:top w:val="none" w:sz="0" w:space="0" w:color="auto"/>
            <w:left w:val="none" w:sz="0" w:space="0" w:color="auto"/>
            <w:bottom w:val="none" w:sz="0" w:space="0" w:color="auto"/>
            <w:right w:val="none" w:sz="0" w:space="0" w:color="auto"/>
          </w:divBdr>
        </w:div>
        <w:div w:id="1621379274">
          <w:marLeft w:val="0"/>
          <w:marRight w:val="0"/>
          <w:marTop w:val="150"/>
          <w:marBottom w:val="0"/>
          <w:divBdr>
            <w:top w:val="none" w:sz="0" w:space="0" w:color="auto"/>
            <w:left w:val="none" w:sz="0" w:space="0" w:color="auto"/>
            <w:bottom w:val="none" w:sz="0" w:space="0" w:color="auto"/>
            <w:right w:val="none" w:sz="0" w:space="0" w:color="auto"/>
          </w:divBdr>
        </w:div>
      </w:divsChild>
    </w:div>
    <w:div w:id="1627197316">
      <w:bodyDiv w:val="1"/>
      <w:marLeft w:val="0"/>
      <w:marRight w:val="0"/>
      <w:marTop w:val="0"/>
      <w:marBottom w:val="0"/>
      <w:divBdr>
        <w:top w:val="none" w:sz="0" w:space="0" w:color="auto"/>
        <w:left w:val="none" w:sz="0" w:space="0" w:color="auto"/>
        <w:bottom w:val="none" w:sz="0" w:space="0" w:color="auto"/>
        <w:right w:val="none" w:sz="0" w:space="0" w:color="auto"/>
      </w:divBdr>
      <w:divsChild>
        <w:div w:id="399452060">
          <w:marLeft w:val="0"/>
          <w:marRight w:val="0"/>
          <w:marTop w:val="0"/>
          <w:marBottom w:val="225"/>
          <w:divBdr>
            <w:top w:val="none" w:sz="0" w:space="0" w:color="auto"/>
            <w:left w:val="none" w:sz="0" w:space="0" w:color="auto"/>
            <w:bottom w:val="none" w:sz="0" w:space="0" w:color="auto"/>
            <w:right w:val="none" w:sz="0" w:space="0" w:color="auto"/>
          </w:divBdr>
        </w:div>
        <w:div w:id="427896160">
          <w:marLeft w:val="0"/>
          <w:marRight w:val="0"/>
          <w:marTop w:val="150"/>
          <w:marBottom w:val="0"/>
          <w:divBdr>
            <w:top w:val="none" w:sz="0" w:space="0" w:color="auto"/>
            <w:left w:val="none" w:sz="0" w:space="0" w:color="auto"/>
            <w:bottom w:val="none" w:sz="0" w:space="0" w:color="auto"/>
            <w:right w:val="none" w:sz="0" w:space="0" w:color="auto"/>
          </w:divBdr>
        </w:div>
        <w:div w:id="2145731217">
          <w:marLeft w:val="0"/>
          <w:marRight w:val="0"/>
          <w:marTop w:val="255"/>
          <w:marBottom w:val="0"/>
          <w:divBdr>
            <w:top w:val="none" w:sz="0" w:space="0" w:color="auto"/>
            <w:left w:val="none" w:sz="0" w:space="0" w:color="auto"/>
            <w:bottom w:val="none" w:sz="0" w:space="0" w:color="auto"/>
            <w:right w:val="none" w:sz="0" w:space="0" w:color="auto"/>
          </w:divBdr>
          <w:divsChild>
            <w:div w:id="20088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83522">
      <w:bodyDiv w:val="1"/>
      <w:marLeft w:val="0"/>
      <w:marRight w:val="0"/>
      <w:marTop w:val="0"/>
      <w:marBottom w:val="0"/>
      <w:divBdr>
        <w:top w:val="none" w:sz="0" w:space="0" w:color="auto"/>
        <w:left w:val="none" w:sz="0" w:space="0" w:color="auto"/>
        <w:bottom w:val="none" w:sz="0" w:space="0" w:color="auto"/>
        <w:right w:val="none" w:sz="0" w:space="0" w:color="auto"/>
      </w:divBdr>
    </w:div>
    <w:div w:id="1636568640">
      <w:bodyDiv w:val="1"/>
      <w:marLeft w:val="0"/>
      <w:marRight w:val="0"/>
      <w:marTop w:val="0"/>
      <w:marBottom w:val="0"/>
      <w:divBdr>
        <w:top w:val="none" w:sz="0" w:space="0" w:color="auto"/>
        <w:left w:val="none" w:sz="0" w:space="0" w:color="auto"/>
        <w:bottom w:val="none" w:sz="0" w:space="0" w:color="auto"/>
        <w:right w:val="none" w:sz="0" w:space="0" w:color="auto"/>
      </w:divBdr>
      <w:divsChild>
        <w:div w:id="110710370">
          <w:marLeft w:val="0"/>
          <w:marRight w:val="0"/>
          <w:marTop w:val="255"/>
          <w:marBottom w:val="0"/>
          <w:divBdr>
            <w:top w:val="none" w:sz="0" w:space="0" w:color="auto"/>
            <w:left w:val="none" w:sz="0" w:space="0" w:color="auto"/>
            <w:bottom w:val="none" w:sz="0" w:space="0" w:color="auto"/>
            <w:right w:val="none" w:sz="0" w:space="0" w:color="auto"/>
          </w:divBdr>
          <w:divsChild>
            <w:div w:id="88082229">
              <w:marLeft w:val="0"/>
              <w:marRight w:val="0"/>
              <w:marTop w:val="0"/>
              <w:marBottom w:val="0"/>
              <w:divBdr>
                <w:top w:val="none" w:sz="0" w:space="0" w:color="auto"/>
                <w:left w:val="none" w:sz="0" w:space="0" w:color="auto"/>
                <w:bottom w:val="none" w:sz="0" w:space="0" w:color="auto"/>
                <w:right w:val="none" w:sz="0" w:space="0" w:color="auto"/>
              </w:divBdr>
            </w:div>
          </w:divsChild>
        </w:div>
        <w:div w:id="640381686">
          <w:marLeft w:val="0"/>
          <w:marRight w:val="0"/>
          <w:marTop w:val="0"/>
          <w:marBottom w:val="225"/>
          <w:divBdr>
            <w:top w:val="none" w:sz="0" w:space="0" w:color="auto"/>
            <w:left w:val="none" w:sz="0" w:space="0" w:color="auto"/>
            <w:bottom w:val="none" w:sz="0" w:space="0" w:color="auto"/>
            <w:right w:val="none" w:sz="0" w:space="0" w:color="auto"/>
          </w:divBdr>
        </w:div>
        <w:div w:id="870413439">
          <w:marLeft w:val="0"/>
          <w:marRight w:val="0"/>
          <w:marTop w:val="0"/>
          <w:marBottom w:val="0"/>
          <w:divBdr>
            <w:top w:val="none" w:sz="0" w:space="0" w:color="auto"/>
            <w:left w:val="none" w:sz="0" w:space="0" w:color="auto"/>
            <w:bottom w:val="single" w:sz="6" w:space="0" w:color="D0D0D0"/>
            <w:right w:val="none" w:sz="0" w:space="0" w:color="auto"/>
          </w:divBdr>
        </w:div>
        <w:div w:id="1598099721">
          <w:marLeft w:val="0"/>
          <w:marRight w:val="0"/>
          <w:marTop w:val="150"/>
          <w:marBottom w:val="0"/>
          <w:divBdr>
            <w:top w:val="none" w:sz="0" w:space="0" w:color="auto"/>
            <w:left w:val="none" w:sz="0" w:space="0" w:color="auto"/>
            <w:bottom w:val="none" w:sz="0" w:space="0" w:color="auto"/>
            <w:right w:val="none" w:sz="0" w:space="0" w:color="auto"/>
          </w:divBdr>
        </w:div>
      </w:divsChild>
    </w:div>
    <w:div w:id="1641231434">
      <w:bodyDiv w:val="1"/>
      <w:marLeft w:val="0"/>
      <w:marRight w:val="0"/>
      <w:marTop w:val="0"/>
      <w:marBottom w:val="0"/>
      <w:divBdr>
        <w:top w:val="none" w:sz="0" w:space="0" w:color="auto"/>
        <w:left w:val="none" w:sz="0" w:space="0" w:color="auto"/>
        <w:bottom w:val="none" w:sz="0" w:space="0" w:color="auto"/>
        <w:right w:val="none" w:sz="0" w:space="0" w:color="auto"/>
      </w:divBdr>
    </w:div>
    <w:div w:id="1641692432">
      <w:bodyDiv w:val="1"/>
      <w:marLeft w:val="0"/>
      <w:marRight w:val="0"/>
      <w:marTop w:val="0"/>
      <w:marBottom w:val="0"/>
      <w:divBdr>
        <w:top w:val="none" w:sz="0" w:space="0" w:color="auto"/>
        <w:left w:val="none" w:sz="0" w:space="0" w:color="auto"/>
        <w:bottom w:val="none" w:sz="0" w:space="0" w:color="auto"/>
        <w:right w:val="none" w:sz="0" w:space="0" w:color="auto"/>
      </w:divBdr>
    </w:div>
    <w:div w:id="1650673176">
      <w:bodyDiv w:val="1"/>
      <w:marLeft w:val="0"/>
      <w:marRight w:val="0"/>
      <w:marTop w:val="0"/>
      <w:marBottom w:val="0"/>
      <w:divBdr>
        <w:top w:val="none" w:sz="0" w:space="0" w:color="auto"/>
        <w:left w:val="none" w:sz="0" w:space="0" w:color="auto"/>
        <w:bottom w:val="none" w:sz="0" w:space="0" w:color="auto"/>
        <w:right w:val="none" w:sz="0" w:space="0" w:color="auto"/>
      </w:divBdr>
    </w:div>
    <w:div w:id="1652102146">
      <w:bodyDiv w:val="1"/>
      <w:marLeft w:val="0"/>
      <w:marRight w:val="0"/>
      <w:marTop w:val="0"/>
      <w:marBottom w:val="0"/>
      <w:divBdr>
        <w:top w:val="none" w:sz="0" w:space="0" w:color="auto"/>
        <w:left w:val="none" w:sz="0" w:space="0" w:color="auto"/>
        <w:bottom w:val="none" w:sz="0" w:space="0" w:color="auto"/>
        <w:right w:val="none" w:sz="0" w:space="0" w:color="auto"/>
      </w:divBdr>
      <w:divsChild>
        <w:div w:id="43910267">
          <w:marLeft w:val="0"/>
          <w:marRight w:val="0"/>
          <w:marTop w:val="0"/>
          <w:marBottom w:val="0"/>
          <w:divBdr>
            <w:top w:val="none" w:sz="0" w:space="0" w:color="auto"/>
            <w:left w:val="none" w:sz="0" w:space="0" w:color="auto"/>
            <w:bottom w:val="single" w:sz="6" w:space="0" w:color="D0D0D0"/>
            <w:right w:val="none" w:sz="0" w:space="0" w:color="auto"/>
          </w:divBdr>
        </w:div>
        <w:div w:id="239993548">
          <w:marLeft w:val="0"/>
          <w:marRight w:val="0"/>
          <w:marTop w:val="0"/>
          <w:marBottom w:val="225"/>
          <w:divBdr>
            <w:top w:val="none" w:sz="0" w:space="0" w:color="auto"/>
            <w:left w:val="none" w:sz="0" w:space="0" w:color="auto"/>
            <w:bottom w:val="none" w:sz="0" w:space="0" w:color="auto"/>
            <w:right w:val="none" w:sz="0" w:space="0" w:color="auto"/>
          </w:divBdr>
        </w:div>
        <w:div w:id="1476527471">
          <w:marLeft w:val="0"/>
          <w:marRight w:val="0"/>
          <w:marTop w:val="150"/>
          <w:marBottom w:val="0"/>
          <w:divBdr>
            <w:top w:val="none" w:sz="0" w:space="0" w:color="auto"/>
            <w:left w:val="none" w:sz="0" w:space="0" w:color="auto"/>
            <w:bottom w:val="none" w:sz="0" w:space="0" w:color="auto"/>
            <w:right w:val="none" w:sz="0" w:space="0" w:color="auto"/>
          </w:divBdr>
        </w:div>
        <w:div w:id="1690717826">
          <w:marLeft w:val="0"/>
          <w:marRight w:val="0"/>
          <w:marTop w:val="0"/>
          <w:marBottom w:val="0"/>
          <w:divBdr>
            <w:top w:val="none" w:sz="0" w:space="0" w:color="auto"/>
            <w:left w:val="none" w:sz="0" w:space="0" w:color="auto"/>
            <w:bottom w:val="none" w:sz="0" w:space="0" w:color="auto"/>
            <w:right w:val="none" w:sz="0" w:space="0" w:color="auto"/>
          </w:divBdr>
        </w:div>
        <w:div w:id="1835291737">
          <w:marLeft w:val="0"/>
          <w:marRight w:val="0"/>
          <w:marTop w:val="255"/>
          <w:marBottom w:val="0"/>
          <w:divBdr>
            <w:top w:val="none" w:sz="0" w:space="0" w:color="auto"/>
            <w:left w:val="none" w:sz="0" w:space="0" w:color="auto"/>
            <w:bottom w:val="none" w:sz="0" w:space="0" w:color="auto"/>
            <w:right w:val="none" w:sz="0" w:space="0" w:color="auto"/>
          </w:divBdr>
          <w:divsChild>
            <w:div w:id="100828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562099">
      <w:bodyDiv w:val="1"/>
      <w:marLeft w:val="0"/>
      <w:marRight w:val="0"/>
      <w:marTop w:val="0"/>
      <w:marBottom w:val="0"/>
      <w:divBdr>
        <w:top w:val="none" w:sz="0" w:space="0" w:color="auto"/>
        <w:left w:val="none" w:sz="0" w:space="0" w:color="auto"/>
        <w:bottom w:val="none" w:sz="0" w:space="0" w:color="auto"/>
        <w:right w:val="none" w:sz="0" w:space="0" w:color="auto"/>
      </w:divBdr>
    </w:div>
    <w:div w:id="1654217796">
      <w:bodyDiv w:val="1"/>
      <w:marLeft w:val="0"/>
      <w:marRight w:val="0"/>
      <w:marTop w:val="0"/>
      <w:marBottom w:val="0"/>
      <w:divBdr>
        <w:top w:val="none" w:sz="0" w:space="0" w:color="auto"/>
        <w:left w:val="none" w:sz="0" w:space="0" w:color="auto"/>
        <w:bottom w:val="none" w:sz="0" w:space="0" w:color="auto"/>
        <w:right w:val="none" w:sz="0" w:space="0" w:color="auto"/>
      </w:divBdr>
    </w:div>
    <w:div w:id="1667588403">
      <w:bodyDiv w:val="1"/>
      <w:marLeft w:val="0"/>
      <w:marRight w:val="0"/>
      <w:marTop w:val="0"/>
      <w:marBottom w:val="0"/>
      <w:divBdr>
        <w:top w:val="none" w:sz="0" w:space="0" w:color="auto"/>
        <w:left w:val="none" w:sz="0" w:space="0" w:color="auto"/>
        <w:bottom w:val="none" w:sz="0" w:space="0" w:color="auto"/>
        <w:right w:val="none" w:sz="0" w:space="0" w:color="auto"/>
      </w:divBdr>
      <w:divsChild>
        <w:div w:id="40399673">
          <w:marLeft w:val="0"/>
          <w:marRight w:val="0"/>
          <w:marTop w:val="0"/>
          <w:marBottom w:val="225"/>
          <w:divBdr>
            <w:top w:val="none" w:sz="0" w:space="0" w:color="auto"/>
            <w:left w:val="none" w:sz="0" w:space="0" w:color="auto"/>
            <w:bottom w:val="none" w:sz="0" w:space="0" w:color="auto"/>
            <w:right w:val="none" w:sz="0" w:space="0" w:color="auto"/>
          </w:divBdr>
        </w:div>
        <w:div w:id="1406488761">
          <w:marLeft w:val="0"/>
          <w:marRight w:val="0"/>
          <w:marTop w:val="255"/>
          <w:marBottom w:val="0"/>
          <w:divBdr>
            <w:top w:val="none" w:sz="0" w:space="0" w:color="auto"/>
            <w:left w:val="none" w:sz="0" w:space="0" w:color="auto"/>
            <w:bottom w:val="none" w:sz="0" w:space="0" w:color="auto"/>
            <w:right w:val="none" w:sz="0" w:space="0" w:color="auto"/>
          </w:divBdr>
          <w:divsChild>
            <w:div w:id="1694306904">
              <w:marLeft w:val="0"/>
              <w:marRight w:val="0"/>
              <w:marTop w:val="0"/>
              <w:marBottom w:val="0"/>
              <w:divBdr>
                <w:top w:val="none" w:sz="0" w:space="0" w:color="auto"/>
                <w:left w:val="none" w:sz="0" w:space="0" w:color="auto"/>
                <w:bottom w:val="none" w:sz="0" w:space="0" w:color="auto"/>
                <w:right w:val="none" w:sz="0" w:space="0" w:color="auto"/>
              </w:divBdr>
            </w:div>
          </w:divsChild>
        </w:div>
        <w:div w:id="1810249761">
          <w:marLeft w:val="0"/>
          <w:marRight w:val="0"/>
          <w:marTop w:val="150"/>
          <w:marBottom w:val="0"/>
          <w:divBdr>
            <w:top w:val="none" w:sz="0" w:space="0" w:color="auto"/>
            <w:left w:val="none" w:sz="0" w:space="0" w:color="auto"/>
            <w:bottom w:val="none" w:sz="0" w:space="0" w:color="auto"/>
            <w:right w:val="none" w:sz="0" w:space="0" w:color="auto"/>
          </w:divBdr>
        </w:div>
      </w:divsChild>
    </w:div>
    <w:div w:id="1672682126">
      <w:bodyDiv w:val="1"/>
      <w:marLeft w:val="0"/>
      <w:marRight w:val="0"/>
      <w:marTop w:val="0"/>
      <w:marBottom w:val="0"/>
      <w:divBdr>
        <w:top w:val="none" w:sz="0" w:space="0" w:color="auto"/>
        <w:left w:val="none" w:sz="0" w:space="0" w:color="auto"/>
        <w:bottom w:val="none" w:sz="0" w:space="0" w:color="auto"/>
        <w:right w:val="none" w:sz="0" w:space="0" w:color="auto"/>
      </w:divBdr>
    </w:div>
    <w:div w:id="1677536449">
      <w:bodyDiv w:val="1"/>
      <w:marLeft w:val="0"/>
      <w:marRight w:val="0"/>
      <w:marTop w:val="0"/>
      <w:marBottom w:val="0"/>
      <w:divBdr>
        <w:top w:val="none" w:sz="0" w:space="0" w:color="auto"/>
        <w:left w:val="none" w:sz="0" w:space="0" w:color="auto"/>
        <w:bottom w:val="none" w:sz="0" w:space="0" w:color="auto"/>
        <w:right w:val="none" w:sz="0" w:space="0" w:color="auto"/>
      </w:divBdr>
      <w:divsChild>
        <w:div w:id="519903528">
          <w:marLeft w:val="0"/>
          <w:marRight w:val="0"/>
          <w:marTop w:val="150"/>
          <w:marBottom w:val="0"/>
          <w:divBdr>
            <w:top w:val="none" w:sz="0" w:space="0" w:color="auto"/>
            <w:left w:val="none" w:sz="0" w:space="0" w:color="auto"/>
            <w:bottom w:val="none" w:sz="0" w:space="0" w:color="auto"/>
            <w:right w:val="none" w:sz="0" w:space="0" w:color="auto"/>
          </w:divBdr>
        </w:div>
        <w:div w:id="1058091486">
          <w:marLeft w:val="0"/>
          <w:marRight w:val="0"/>
          <w:marTop w:val="0"/>
          <w:marBottom w:val="225"/>
          <w:divBdr>
            <w:top w:val="none" w:sz="0" w:space="0" w:color="auto"/>
            <w:left w:val="none" w:sz="0" w:space="0" w:color="auto"/>
            <w:bottom w:val="none" w:sz="0" w:space="0" w:color="auto"/>
            <w:right w:val="none" w:sz="0" w:space="0" w:color="auto"/>
          </w:divBdr>
        </w:div>
        <w:div w:id="1647970514">
          <w:marLeft w:val="0"/>
          <w:marRight w:val="0"/>
          <w:marTop w:val="255"/>
          <w:marBottom w:val="0"/>
          <w:divBdr>
            <w:top w:val="none" w:sz="0" w:space="0" w:color="auto"/>
            <w:left w:val="none" w:sz="0" w:space="0" w:color="auto"/>
            <w:bottom w:val="none" w:sz="0" w:space="0" w:color="auto"/>
            <w:right w:val="none" w:sz="0" w:space="0" w:color="auto"/>
          </w:divBdr>
          <w:divsChild>
            <w:div w:id="31695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7730">
      <w:bodyDiv w:val="1"/>
      <w:marLeft w:val="0"/>
      <w:marRight w:val="0"/>
      <w:marTop w:val="0"/>
      <w:marBottom w:val="0"/>
      <w:divBdr>
        <w:top w:val="none" w:sz="0" w:space="0" w:color="auto"/>
        <w:left w:val="none" w:sz="0" w:space="0" w:color="auto"/>
        <w:bottom w:val="none" w:sz="0" w:space="0" w:color="auto"/>
        <w:right w:val="none" w:sz="0" w:space="0" w:color="auto"/>
      </w:divBdr>
      <w:divsChild>
        <w:div w:id="1552301977">
          <w:marLeft w:val="0"/>
          <w:marRight w:val="0"/>
          <w:marTop w:val="0"/>
          <w:marBottom w:val="225"/>
          <w:divBdr>
            <w:top w:val="none" w:sz="0" w:space="0" w:color="auto"/>
            <w:left w:val="none" w:sz="0" w:space="0" w:color="auto"/>
            <w:bottom w:val="none" w:sz="0" w:space="0" w:color="auto"/>
            <w:right w:val="none" w:sz="0" w:space="0" w:color="auto"/>
          </w:divBdr>
        </w:div>
        <w:div w:id="2019768076">
          <w:marLeft w:val="0"/>
          <w:marRight w:val="0"/>
          <w:marTop w:val="150"/>
          <w:marBottom w:val="0"/>
          <w:divBdr>
            <w:top w:val="none" w:sz="0" w:space="0" w:color="auto"/>
            <w:left w:val="none" w:sz="0" w:space="0" w:color="auto"/>
            <w:bottom w:val="none" w:sz="0" w:space="0" w:color="auto"/>
            <w:right w:val="none" w:sz="0" w:space="0" w:color="auto"/>
          </w:divBdr>
        </w:div>
      </w:divsChild>
    </w:div>
    <w:div w:id="1683699539">
      <w:bodyDiv w:val="1"/>
      <w:marLeft w:val="0"/>
      <w:marRight w:val="0"/>
      <w:marTop w:val="0"/>
      <w:marBottom w:val="0"/>
      <w:divBdr>
        <w:top w:val="none" w:sz="0" w:space="0" w:color="auto"/>
        <w:left w:val="none" w:sz="0" w:space="0" w:color="auto"/>
        <w:bottom w:val="none" w:sz="0" w:space="0" w:color="auto"/>
        <w:right w:val="none" w:sz="0" w:space="0" w:color="auto"/>
      </w:divBdr>
    </w:div>
    <w:div w:id="1686594654">
      <w:bodyDiv w:val="1"/>
      <w:marLeft w:val="0"/>
      <w:marRight w:val="0"/>
      <w:marTop w:val="0"/>
      <w:marBottom w:val="0"/>
      <w:divBdr>
        <w:top w:val="none" w:sz="0" w:space="0" w:color="auto"/>
        <w:left w:val="none" w:sz="0" w:space="0" w:color="auto"/>
        <w:bottom w:val="none" w:sz="0" w:space="0" w:color="auto"/>
        <w:right w:val="none" w:sz="0" w:space="0" w:color="auto"/>
      </w:divBdr>
    </w:div>
    <w:div w:id="1689404504">
      <w:bodyDiv w:val="1"/>
      <w:marLeft w:val="0"/>
      <w:marRight w:val="0"/>
      <w:marTop w:val="0"/>
      <w:marBottom w:val="0"/>
      <w:divBdr>
        <w:top w:val="none" w:sz="0" w:space="0" w:color="auto"/>
        <w:left w:val="none" w:sz="0" w:space="0" w:color="auto"/>
        <w:bottom w:val="none" w:sz="0" w:space="0" w:color="auto"/>
        <w:right w:val="none" w:sz="0" w:space="0" w:color="auto"/>
      </w:divBdr>
      <w:divsChild>
        <w:div w:id="33817949">
          <w:marLeft w:val="0"/>
          <w:marRight w:val="0"/>
          <w:marTop w:val="0"/>
          <w:marBottom w:val="225"/>
          <w:divBdr>
            <w:top w:val="none" w:sz="0" w:space="0" w:color="auto"/>
            <w:left w:val="none" w:sz="0" w:space="0" w:color="auto"/>
            <w:bottom w:val="none" w:sz="0" w:space="0" w:color="auto"/>
            <w:right w:val="none" w:sz="0" w:space="0" w:color="auto"/>
          </w:divBdr>
        </w:div>
        <w:div w:id="1037270301">
          <w:marLeft w:val="0"/>
          <w:marRight w:val="0"/>
          <w:marTop w:val="150"/>
          <w:marBottom w:val="0"/>
          <w:divBdr>
            <w:top w:val="none" w:sz="0" w:space="0" w:color="auto"/>
            <w:left w:val="none" w:sz="0" w:space="0" w:color="auto"/>
            <w:bottom w:val="none" w:sz="0" w:space="0" w:color="auto"/>
            <w:right w:val="none" w:sz="0" w:space="0" w:color="auto"/>
          </w:divBdr>
        </w:div>
      </w:divsChild>
    </w:div>
    <w:div w:id="1709375521">
      <w:bodyDiv w:val="1"/>
      <w:marLeft w:val="0"/>
      <w:marRight w:val="0"/>
      <w:marTop w:val="0"/>
      <w:marBottom w:val="0"/>
      <w:divBdr>
        <w:top w:val="none" w:sz="0" w:space="0" w:color="auto"/>
        <w:left w:val="none" w:sz="0" w:space="0" w:color="auto"/>
        <w:bottom w:val="none" w:sz="0" w:space="0" w:color="auto"/>
        <w:right w:val="none" w:sz="0" w:space="0" w:color="auto"/>
      </w:divBdr>
      <w:divsChild>
        <w:div w:id="746465525">
          <w:marLeft w:val="0"/>
          <w:marRight w:val="0"/>
          <w:marTop w:val="255"/>
          <w:marBottom w:val="0"/>
          <w:divBdr>
            <w:top w:val="none" w:sz="0" w:space="0" w:color="auto"/>
            <w:left w:val="none" w:sz="0" w:space="0" w:color="auto"/>
            <w:bottom w:val="none" w:sz="0" w:space="0" w:color="auto"/>
            <w:right w:val="none" w:sz="0" w:space="0" w:color="auto"/>
          </w:divBdr>
          <w:divsChild>
            <w:div w:id="311377488">
              <w:marLeft w:val="0"/>
              <w:marRight w:val="0"/>
              <w:marTop w:val="0"/>
              <w:marBottom w:val="0"/>
              <w:divBdr>
                <w:top w:val="none" w:sz="0" w:space="0" w:color="auto"/>
                <w:left w:val="none" w:sz="0" w:space="0" w:color="auto"/>
                <w:bottom w:val="none" w:sz="0" w:space="0" w:color="auto"/>
                <w:right w:val="none" w:sz="0" w:space="0" w:color="auto"/>
              </w:divBdr>
            </w:div>
          </w:divsChild>
        </w:div>
        <w:div w:id="825048215">
          <w:marLeft w:val="0"/>
          <w:marRight w:val="0"/>
          <w:marTop w:val="150"/>
          <w:marBottom w:val="0"/>
          <w:divBdr>
            <w:top w:val="none" w:sz="0" w:space="0" w:color="auto"/>
            <w:left w:val="none" w:sz="0" w:space="0" w:color="auto"/>
            <w:bottom w:val="none" w:sz="0" w:space="0" w:color="auto"/>
            <w:right w:val="none" w:sz="0" w:space="0" w:color="auto"/>
          </w:divBdr>
        </w:div>
        <w:div w:id="1436747854">
          <w:marLeft w:val="0"/>
          <w:marRight w:val="0"/>
          <w:marTop w:val="0"/>
          <w:marBottom w:val="225"/>
          <w:divBdr>
            <w:top w:val="none" w:sz="0" w:space="0" w:color="auto"/>
            <w:left w:val="none" w:sz="0" w:space="0" w:color="auto"/>
            <w:bottom w:val="none" w:sz="0" w:space="0" w:color="auto"/>
            <w:right w:val="none" w:sz="0" w:space="0" w:color="auto"/>
          </w:divBdr>
        </w:div>
      </w:divsChild>
    </w:div>
    <w:div w:id="1742482435">
      <w:bodyDiv w:val="1"/>
      <w:marLeft w:val="0"/>
      <w:marRight w:val="0"/>
      <w:marTop w:val="0"/>
      <w:marBottom w:val="0"/>
      <w:divBdr>
        <w:top w:val="none" w:sz="0" w:space="0" w:color="auto"/>
        <w:left w:val="none" w:sz="0" w:space="0" w:color="auto"/>
        <w:bottom w:val="none" w:sz="0" w:space="0" w:color="auto"/>
        <w:right w:val="none" w:sz="0" w:space="0" w:color="auto"/>
      </w:divBdr>
      <w:divsChild>
        <w:div w:id="55785391">
          <w:marLeft w:val="0"/>
          <w:marRight w:val="0"/>
          <w:marTop w:val="0"/>
          <w:marBottom w:val="225"/>
          <w:divBdr>
            <w:top w:val="none" w:sz="0" w:space="0" w:color="auto"/>
            <w:left w:val="none" w:sz="0" w:space="0" w:color="auto"/>
            <w:bottom w:val="none" w:sz="0" w:space="0" w:color="auto"/>
            <w:right w:val="none" w:sz="0" w:space="0" w:color="auto"/>
          </w:divBdr>
        </w:div>
        <w:div w:id="1029716489">
          <w:marLeft w:val="0"/>
          <w:marRight w:val="0"/>
          <w:marTop w:val="150"/>
          <w:marBottom w:val="0"/>
          <w:divBdr>
            <w:top w:val="none" w:sz="0" w:space="0" w:color="auto"/>
            <w:left w:val="none" w:sz="0" w:space="0" w:color="auto"/>
            <w:bottom w:val="none" w:sz="0" w:space="0" w:color="auto"/>
            <w:right w:val="none" w:sz="0" w:space="0" w:color="auto"/>
          </w:divBdr>
        </w:div>
        <w:div w:id="1986931881">
          <w:marLeft w:val="0"/>
          <w:marRight w:val="0"/>
          <w:marTop w:val="255"/>
          <w:marBottom w:val="0"/>
          <w:divBdr>
            <w:top w:val="none" w:sz="0" w:space="0" w:color="auto"/>
            <w:left w:val="none" w:sz="0" w:space="0" w:color="auto"/>
            <w:bottom w:val="none" w:sz="0" w:space="0" w:color="auto"/>
            <w:right w:val="none" w:sz="0" w:space="0" w:color="auto"/>
          </w:divBdr>
          <w:divsChild>
            <w:div w:id="3508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833407">
      <w:bodyDiv w:val="1"/>
      <w:marLeft w:val="0"/>
      <w:marRight w:val="0"/>
      <w:marTop w:val="0"/>
      <w:marBottom w:val="0"/>
      <w:divBdr>
        <w:top w:val="none" w:sz="0" w:space="0" w:color="auto"/>
        <w:left w:val="none" w:sz="0" w:space="0" w:color="auto"/>
        <w:bottom w:val="none" w:sz="0" w:space="0" w:color="auto"/>
        <w:right w:val="none" w:sz="0" w:space="0" w:color="auto"/>
      </w:divBdr>
    </w:div>
    <w:div w:id="1750229380">
      <w:bodyDiv w:val="1"/>
      <w:marLeft w:val="0"/>
      <w:marRight w:val="0"/>
      <w:marTop w:val="0"/>
      <w:marBottom w:val="0"/>
      <w:divBdr>
        <w:top w:val="none" w:sz="0" w:space="0" w:color="auto"/>
        <w:left w:val="none" w:sz="0" w:space="0" w:color="auto"/>
        <w:bottom w:val="none" w:sz="0" w:space="0" w:color="auto"/>
        <w:right w:val="none" w:sz="0" w:space="0" w:color="auto"/>
      </w:divBdr>
    </w:div>
    <w:div w:id="1770076498">
      <w:bodyDiv w:val="1"/>
      <w:marLeft w:val="0"/>
      <w:marRight w:val="0"/>
      <w:marTop w:val="0"/>
      <w:marBottom w:val="0"/>
      <w:divBdr>
        <w:top w:val="none" w:sz="0" w:space="0" w:color="auto"/>
        <w:left w:val="none" w:sz="0" w:space="0" w:color="auto"/>
        <w:bottom w:val="none" w:sz="0" w:space="0" w:color="auto"/>
        <w:right w:val="none" w:sz="0" w:space="0" w:color="auto"/>
      </w:divBdr>
    </w:div>
    <w:div w:id="1777140394">
      <w:bodyDiv w:val="1"/>
      <w:marLeft w:val="0"/>
      <w:marRight w:val="0"/>
      <w:marTop w:val="0"/>
      <w:marBottom w:val="0"/>
      <w:divBdr>
        <w:top w:val="none" w:sz="0" w:space="0" w:color="auto"/>
        <w:left w:val="none" w:sz="0" w:space="0" w:color="auto"/>
        <w:bottom w:val="none" w:sz="0" w:space="0" w:color="auto"/>
        <w:right w:val="none" w:sz="0" w:space="0" w:color="auto"/>
      </w:divBdr>
      <w:divsChild>
        <w:div w:id="2242343">
          <w:marLeft w:val="0"/>
          <w:marRight w:val="0"/>
          <w:marTop w:val="0"/>
          <w:marBottom w:val="225"/>
          <w:divBdr>
            <w:top w:val="none" w:sz="0" w:space="0" w:color="auto"/>
            <w:left w:val="none" w:sz="0" w:space="0" w:color="auto"/>
            <w:bottom w:val="none" w:sz="0" w:space="0" w:color="auto"/>
            <w:right w:val="none" w:sz="0" w:space="0" w:color="auto"/>
          </w:divBdr>
        </w:div>
        <w:div w:id="1703742428">
          <w:marLeft w:val="0"/>
          <w:marRight w:val="0"/>
          <w:marTop w:val="150"/>
          <w:marBottom w:val="0"/>
          <w:divBdr>
            <w:top w:val="none" w:sz="0" w:space="0" w:color="auto"/>
            <w:left w:val="none" w:sz="0" w:space="0" w:color="auto"/>
            <w:bottom w:val="none" w:sz="0" w:space="0" w:color="auto"/>
            <w:right w:val="none" w:sz="0" w:space="0" w:color="auto"/>
          </w:divBdr>
        </w:div>
        <w:div w:id="2034764256">
          <w:marLeft w:val="0"/>
          <w:marRight w:val="0"/>
          <w:marTop w:val="255"/>
          <w:marBottom w:val="0"/>
          <w:divBdr>
            <w:top w:val="none" w:sz="0" w:space="0" w:color="auto"/>
            <w:left w:val="none" w:sz="0" w:space="0" w:color="auto"/>
            <w:bottom w:val="none" w:sz="0" w:space="0" w:color="auto"/>
            <w:right w:val="none" w:sz="0" w:space="0" w:color="auto"/>
          </w:divBdr>
          <w:divsChild>
            <w:div w:id="773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306840">
      <w:bodyDiv w:val="1"/>
      <w:marLeft w:val="0"/>
      <w:marRight w:val="0"/>
      <w:marTop w:val="0"/>
      <w:marBottom w:val="0"/>
      <w:divBdr>
        <w:top w:val="none" w:sz="0" w:space="0" w:color="auto"/>
        <w:left w:val="none" w:sz="0" w:space="0" w:color="auto"/>
        <w:bottom w:val="none" w:sz="0" w:space="0" w:color="auto"/>
        <w:right w:val="none" w:sz="0" w:space="0" w:color="auto"/>
      </w:divBdr>
    </w:div>
    <w:div w:id="1785691901">
      <w:bodyDiv w:val="1"/>
      <w:marLeft w:val="0"/>
      <w:marRight w:val="0"/>
      <w:marTop w:val="0"/>
      <w:marBottom w:val="0"/>
      <w:divBdr>
        <w:top w:val="none" w:sz="0" w:space="0" w:color="auto"/>
        <w:left w:val="none" w:sz="0" w:space="0" w:color="auto"/>
        <w:bottom w:val="none" w:sz="0" w:space="0" w:color="auto"/>
        <w:right w:val="none" w:sz="0" w:space="0" w:color="auto"/>
      </w:divBdr>
      <w:divsChild>
        <w:div w:id="12148068">
          <w:marLeft w:val="0"/>
          <w:marRight w:val="0"/>
          <w:marTop w:val="0"/>
          <w:marBottom w:val="0"/>
          <w:divBdr>
            <w:top w:val="none" w:sz="0" w:space="0" w:color="auto"/>
            <w:left w:val="none" w:sz="0" w:space="0" w:color="auto"/>
            <w:bottom w:val="none" w:sz="0" w:space="0" w:color="auto"/>
            <w:right w:val="none" w:sz="0" w:space="0" w:color="auto"/>
          </w:divBdr>
          <w:divsChild>
            <w:div w:id="1685017235">
              <w:marLeft w:val="0"/>
              <w:marRight w:val="0"/>
              <w:marTop w:val="0"/>
              <w:marBottom w:val="0"/>
              <w:divBdr>
                <w:top w:val="none" w:sz="0" w:space="0" w:color="auto"/>
                <w:left w:val="none" w:sz="0" w:space="0" w:color="auto"/>
                <w:bottom w:val="none" w:sz="0" w:space="0" w:color="auto"/>
                <w:right w:val="none" w:sz="0" w:space="0" w:color="auto"/>
              </w:divBdr>
              <w:divsChild>
                <w:div w:id="2015957012">
                  <w:marLeft w:val="0"/>
                  <w:marRight w:val="0"/>
                  <w:marTop w:val="0"/>
                  <w:marBottom w:val="0"/>
                  <w:divBdr>
                    <w:top w:val="none" w:sz="0" w:space="0" w:color="auto"/>
                    <w:left w:val="none" w:sz="0" w:space="0" w:color="auto"/>
                    <w:bottom w:val="none" w:sz="0" w:space="0" w:color="auto"/>
                    <w:right w:val="none" w:sz="0" w:space="0" w:color="auto"/>
                  </w:divBdr>
                  <w:divsChild>
                    <w:div w:id="18277464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49217494">
          <w:marLeft w:val="0"/>
          <w:marRight w:val="0"/>
          <w:marTop w:val="0"/>
          <w:marBottom w:val="0"/>
          <w:divBdr>
            <w:top w:val="none" w:sz="0" w:space="0" w:color="auto"/>
            <w:left w:val="none" w:sz="0" w:space="0" w:color="auto"/>
            <w:bottom w:val="none" w:sz="0" w:space="0" w:color="auto"/>
            <w:right w:val="none" w:sz="0" w:space="0" w:color="auto"/>
          </w:divBdr>
        </w:div>
      </w:divsChild>
    </w:div>
    <w:div w:id="1809085805">
      <w:bodyDiv w:val="1"/>
      <w:marLeft w:val="0"/>
      <w:marRight w:val="0"/>
      <w:marTop w:val="0"/>
      <w:marBottom w:val="0"/>
      <w:divBdr>
        <w:top w:val="none" w:sz="0" w:space="0" w:color="auto"/>
        <w:left w:val="none" w:sz="0" w:space="0" w:color="auto"/>
        <w:bottom w:val="none" w:sz="0" w:space="0" w:color="auto"/>
        <w:right w:val="none" w:sz="0" w:space="0" w:color="auto"/>
      </w:divBdr>
    </w:div>
    <w:div w:id="1809476439">
      <w:bodyDiv w:val="1"/>
      <w:marLeft w:val="0"/>
      <w:marRight w:val="0"/>
      <w:marTop w:val="0"/>
      <w:marBottom w:val="0"/>
      <w:divBdr>
        <w:top w:val="none" w:sz="0" w:space="0" w:color="auto"/>
        <w:left w:val="none" w:sz="0" w:space="0" w:color="auto"/>
        <w:bottom w:val="none" w:sz="0" w:space="0" w:color="auto"/>
        <w:right w:val="none" w:sz="0" w:space="0" w:color="auto"/>
      </w:divBdr>
    </w:div>
    <w:div w:id="1811364385">
      <w:bodyDiv w:val="1"/>
      <w:marLeft w:val="0"/>
      <w:marRight w:val="0"/>
      <w:marTop w:val="0"/>
      <w:marBottom w:val="0"/>
      <w:divBdr>
        <w:top w:val="none" w:sz="0" w:space="0" w:color="auto"/>
        <w:left w:val="none" w:sz="0" w:space="0" w:color="auto"/>
        <w:bottom w:val="none" w:sz="0" w:space="0" w:color="auto"/>
        <w:right w:val="none" w:sz="0" w:space="0" w:color="auto"/>
      </w:divBdr>
    </w:div>
    <w:div w:id="1813061927">
      <w:bodyDiv w:val="1"/>
      <w:marLeft w:val="0"/>
      <w:marRight w:val="0"/>
      <w:marTop w:val="0"/>
      <w:marBottom w:val="0"/>
      <w:divBdr>
        <w:top w:val="none" w:sz="0" w:space="0" w:color="auto"/>
        <w:left w:val="none" w:sz="0" w:space="0" w:color="auto"/>
        <w:bottom w:val="none" w:sz="0" w:space="0" w:color="auto"/>
        <w:right w:val="none" w:sz="0" w:space="0" w:color="auto"/>
      </w:divBdr>
      <w:divsChild>
        <w:div w:id="601569782">
          <w:marLeft w:val="0"/>
          <w:marRight w:val="0"/>
          <w:marTop w:val="150"/>
          <w:marBottom w:val="0"/>
          <w:divBdr>
            <w:top w:val="none" w:sz="0" w:space="0" w:color="auto"/>
            <w:left w:val="none" w:sz="0" w:space="0" w:color="auto"/>
            <w:bottom w:val="none" w:sz="0" w:space="0" w:color="auto"/>
            <w:right w:val="none" w:sz="0" w:space="0" w:color="auto"/>
          </w:divBdr>
        </w:div>
        <w:div w:id="1464418930">
          <w:marLeft w:val="0"/>
          <w:marRight w:val="0"/>
          <w:marTop w:val="0"/>
          <w:marBottom w:val="225"/>
          <w:divBdr>
            <w:top w:val="none" w:sz="0" w:space="0" w:color="auto"/>
            <w:left w:val="none" w:sz="0" w:space="0" w:color="auto"/>
            <w:bottom w:val="none" w:sz="0" w:space="0" w:color="auto"/>
            <w:right w:val="none" w:sz="0" w:space="0" w:color="auto"/>
          </w:divBdr>
        </w:div>
        <w:div w:id="1636334286">
          <w:marLeft w:val="0"/>
          <w:marRight w:val="0"/>
          <w:marTop w:val="255"/>
          <w:marBottom w:val="0"/>
          <w:divBdr>
            <w:top w:val="none" w:sz="0" w:space="0" w:color="auto"/>
            <w:left w:val="none" w:sz="0" w:space="0" w:color="auto"/>
            <w:bottom w:val="none" w:sz="0" w:space="0" w:color="auto"/>
            <w:right w:val="none" w:sz="0" w:space="0" w:color="auto"/>
          </w:divBdr>
          <w:divsChild>
            <w:div w:id="434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79777">
      <w:bodyDiv w:val="1"/>
      <w:marLeft w:val="0"/>
      <w:marRight w:val="0"/>
      <w:marTop w:val="0"/>
      <w:marBottom w:val="0"/>
      <w:divBdr>
        <w:top w:val="none" w:sz="0" w:space="0" w:color="auto"/>
        <w:left w:val="none" w:sz="0" w:space="0" w:color="auto"/>
        <w:bottom w:val="none" w:sz="0" w:space="0" w:color="auto"/>
        <w:right w:val="none" w:sz="0" w:space="0" w:color="auto"/>
      </w:divBdr>
    </w:div>
    <w:div w:id="1828207981">
      <w:bodyDiv w:val="1"/>
      <w:marLeft w:val="0"/>
      <w:marRight w:val="0"/>
      <w:marTop w:val="0"/>
      <w:marBottom w:val="0"/>
      <w:divBdr>
        <w:top w:val="none" w:sz="0" w:space="0" w:color="auto"/>
        <w:left w:val="none" w:sz="0" w:space="0" w:color="auto"/>
        <w:bottom w:val="none" w:sz="0" w:space="0" w:color="auto"/>
        <w:right w:val="none" w:sz="0" w:space="0" w:color="auto"/>
      </w:divBdr>
      <w:divsChild>
        <w:div w:id="699891034">
          <w:marLeft w:val="0"/>
          <w:marRight w:val="0"/>
          <w:marTop w:val="0"/>
          <w:marBottom w:val="0"/>
          <w:divBdr>
            <w:top w:val="none" w:sz="0" w:space="0" w:color="auto"/>
            <w:left w:val="none" w:sz="0" w:space="0" w:color="auto"/>
            <w:bottom w:val="none" w:sz="0" w:space="0" w:color="auto"/>
            <w:right w:val="none" w:sz="0" w:space="0" w:color="auto"/>
          </w:divBdr>
        </w:div>
      </w:divsChild>
    </w:div>
    <w:div w:id="1828786470">
      <w:bodyDiv w:val="1"/>
      <w:marLeft w:val="0"/>
      <w:marRight w:val="0"/>
      <w:marTop w:val="0"/>
      <w:marBottom w:val="0"/>
      <w:divBdr>
        <w:top w:val="none" w:sz="0" w:space="0" w:color="auto"/>
        <w:left w:val="none" w:sz="0" w:space="0" w:color="auto"/>
        <w:bottom w:val="none" w:sz="0" w:space="0" w:color="auto"/>
        <w:right w:val="none" w:sz="0" w:space="0" w:color="auto"/>
      </w:divBdr>
    </w:div>
    <w:div w:id="1852522689">
      <w:bodyDiv w:val="1"/>
      <w:marLeft w:val="0"/>
      <w:marRight w:val="0"/>
      <w:marTop w:val="0"/>
      <w:marBottom w:val="0"/>
      <w:divBdr>
        <w:top w:val="none" w:sz="0" w:space="0" w:color="auto"/>
        <w:left w:val="none" w:sz="0" w:space="0" w:color="auto"/>
        <w:bottom w:val="none" w:sz="0" w:space="0" w:color="auto"/>
        <w:right w:val="none" w:sz="0" w:space="0" w:color="auto"/>
      </w:divBdr>
      <w:divsChild>
        <w:div w:id="54818247">
          <w:marLeft w:val="0"/>
          <w:marRight w:val="0"/>
          <w:marTop w:val="255"/>
          <w:marBottom w:val="0"/>
          <w:divBdr>
            <w:top w:val="none" w:sz="0" w:space="0" w:color="auto"/>
            <w:left w:val="none" w:sz="0" w:space="0" w:color="auto"/>
            <w:bottom w:val="none" w:sz="0" w:space="0" w:color="auto"/>
            <w:right w:val="none" w:sz="0" w:space="0" w:color="auto"/>
          </w:divBdr>
          <w:divsChild>
            <w:div w:id="444619849">
              <w:marLeft w:val="0"/>
              <w:marRight w:val="0"/>
              <w:marTop w:val="0"/>
              <w:marBottom w:val="0"/>
              <w:divBdr>
                <w:top w:val="none" w:sz="0" w:space="0" w:color="auto"/>
                <w:left w:val="none" w:sz="0" w:space="0" w:color="auto"/>
                <w:bottom w:val="none" w:sz="0" w:space="0" w:color="auto"/>
                <w:right w:val="none" w:sz="0" w:space="0" w:color="auto"/>
              </w:divBdr>
            </w:div>
          </w:divsChild>
        </w:div>
        <w:div w:id="92752285">
          <w:marLeft w:val="0"/>
          <w:marRight w:val="0"/>
          <w:marTop w:val="150"/>
          <w:marBottom w:val="0"/>
          <w:divBdr>
            <w:top w:val="none" w:sz="0" w:space="0" w:color="auto"/>
            <w:left w:val="none" w:sz="0" w:space="0" w:color="auto"/>
            <w:bottom w:val="none" w:sz="0" w:space="0" w:color="auto"/>
            <w:right w:val="none" w:sz="0" w:space="0" w:color="auto"/>
          </w:divBdr>
        </w:div>
        <w:div w:id="1035272456">
          <w:marLeft w:val="0"/>
          <w:marRight w:val="0"/>
          <w:marTop w:val="0"/>
          <w:marBottom w:val="225"/>
          <w:divBdr>
            <w:top w:val="none" w:sz="0" w:space="0" w:color="auto"/>
            <w:left w:val="none" w:sz="0" w:space="0" w:color="auto"/>
            <w:bottom w:val="none" w:sz="0" w:space="0" w:color="auto"/>
            <w:right w:val="none" w:sz="0" w:space="0" w:color="auto"/>
          </w:divBdr>
        </w:div>
      </w:divsChild>
    </w:div>
    <w:div w:id="1855608214">
      <w:bodyDiv w:val="1"/>
      <w:marLeft w:val="0"/>
      <w:marRight w:val="0"/>
      <w:marTop w:val="0"/>
      <w:marBottom w:val="0"/>
      <w:divBdr>
        <w:top w:val="none" w:sz="0" w:space="0" w:color="auto"/>
        <w:left w:val="none" w:sz="0" w:space="0" w:color="auto"/>
        <w:bottom w:val="none" w:sz="0" w:space="0" w:color="auto"/>
        <w:right w:val="none" w:sz="0" w:space="0" w:color="auto"/>
      </w:divBdr>
      <w:divsChild>
        <w:div w:id="852113574">
          <w:marLeft w:val="0"/>
          <w:marRight w:val="0"/>
          <w:marTop w:val="0"/>
          <w:marBottom w:val="225"/>
          <w:divBdr>
            <w:top w:val="none" w:sz="0" w:space="0" w:color="auto"/>
            <w:left w:val="none" w:sz="0" w:space="0" w:color="auto"/>
            <w:bottom w:val="none" w:sz="0" w:space="0" w:color="auto"/>
            <w:right w:val="none" w:sz="0" w:space="0" w:color="auto"/>
          </w:divBdr>
        </w:div>
        <w:div w:id="1068264375">
          <w:marLeft w:val="0"/>
          <w:marRight w:val="0"/>
          <w:marTop w:val="255"/>
          <w:marBottom w:val="0"/>
          <w:divBdr>
            <w:top w:val="none" w:sz="0" w:space="0" w:color="auto"/>
            <w:left w:val="none" w:sz="0" w:space="0" w:color="auto"/>
            <w:bottom w:val="none" w:sz="0" w:space="0" w:color="auto"/>
            <w:right w:val="none" w:sz="0" w:space="0" w:color="auto"/>
          </w:divBdr>
          <w:divsChild>
            <w:div w:id="706414397">
              <w:marLeft w:val="0"/>
              <w:marRight w:val="0"/>
              <w:marTop w:val="0"/>
              <w:marBottom w:val="0"/>
              <w:divBdr>
                <w:top w:val="none" w:sz="0" w:space="0" w:color="auto"/>
                <w:left w:val="none" w:sz="0" w:space="0" w:color="auto"/>
                <w:bottom w:val="none" w:sz="0" w:space="0" w:color="auto"/>
                <w:right w:val="none" w:sz="0" w:space="0" w:color="auto"/>
              </w:divBdr>
            </w:div>
          </w:divsChild>
        </w:div>
        <w:div w:id="1241676539">
          <w:marLeft w:val="0"/>
          <w:marRight w:val="0"/>
          <w:marTop w:val="150"/>
          <w:marBottom w:val="0"/>
          <w:divBdr>
            <w:top w:val="none" w:sz="0" w:space="0" w:color="auto"/>
            <w:left w:val="none" w:sz="0" w:space="0" w:color="auto"/>
            <w:bottom w:val="none" w:sz="0" w:space="0" w:color="auto"/>
            <w:right w:val="none" w:sz="0" w:space="0" w:color="auto"/>
          </w:divBdr>
        </w:div>
      </w:divsChild>
    </w:div>
    <w:div w:id="1861358582">
      <w:bodyDiv w:val="1"/>
      <w:marLeft w:val="0"/>
      <w:marRight w:val="0"/>
      <w:marTop w:val="0"/>
      <w:marBottom w:val="0"/>
      <w:divBdr>
        <w:top w:val="none" w:sz="0" w:space="0" w:color="auto"/>
        <w:left w:val="none" w:sz="0" w:space="0" w:color="auto"/>
        <w:bottom w:val="none" w:sz="0" w:space="0" w:color="auto"/>
        <w:right w:val="none" w:sz="0" w:space="0" w:color="auto"/>
      </w:divBdr>
    </w:div>
    <w:div w:id="1874153491">
      <w:bodyDiv w:val="1"/>
      <w:marLeft w:val="0"/>
      <w:marRight w:val="0"/>
      <w:marTop w:val="0"/>
      <w:marBottom w:val="0"/>
      <w:divBdr>
        <w:top w:val="none" w:sz="0" w:space="0" w:color="auto"/>
        <w:left w:val="none" w:sz="0" w:space="0" w:color="auto"/>
        <w:bottom w:val="none" w:sz="0" w:space="0" w:color="auto"/>
        <w:right w:val="none" w:sz="0" w:space="0" w:color="auto"/>
      </w:divBdr>
    </w:div>
    <w:div w:id="1874540556">
      <w:bodyDiv w:val="1"/>
      <w:marLeft w:val="0"/>
      <w:marRight w:val="0"/>
      <w:marTop w:val="0"/>
      <w:marBottom w:val="0"/>
      <w:divBdr>
        <w:top w:val="none" w:sz="0" w:space="0" w:color="auto"/>
        <w:left w:val="none" w:sz="0" w:space="0" w:color="auto"/>
        <w:bottom w:val="none" w:sz="0" w:space="0" w:color="auto"/>
        <w:right w:val="none" w:sz="0" w:space="0" w:color="auto"/>
      </w:divBdr>
    </w:div>
    <w:div w:id="1886990104">
      <w:bodyDiv w:val="1"/>
      <w:marLeft w:val="0"/>
      <w:marRight w:val="0"/>
      <w:marTop w:val="0"/>
      <w:marBottom w:val="0"/>
      <w:divBdr>
        <w:top w:val="none" w:sz="0" w:space="0" w:color="auto"/>
        <w:left w:val="none" w:sz="0" w:space="0" w:color="auto"/>
        <w:bottom w:val="none" w:sz="0" w:space="0" w:color="auto"/>
        <w:right w:val="none" w:sz="0" w:space="0" w:color="auto"/>
      </w:divBdr>
      <w:divsChild>
        <w:div w:id="97217073">
          <w:marLeft w:val="0"/>
          <w:marRight w:val="0"/>
          <w:marTop w:val="255"/>
          <w:marBottom w:val="0"/>
          <w:divBdr>
            <w:top w:val="none" w:sz="0" w:space="0" w:color="auto"/>
            <w:left w:val="none" w:sz="0" w:space="0" w:color="auto"/>
            <w:bottom w:val="none" w:sz="0" w:space="0" w:color="auto"/>
            <w:right w:val="none" w:sz="0" w:space="0" w:color="auto"/>
          </w:divBdr>
          <w:divsChild>
            <w:div w:id="392895160">
              <w:marLeft w:val="0"/>
              <w:marRight w:val="0"/>
              <w:marTop w:val="0"/>
              <w:marBottom w:val="0"/>
              <w:divBdr>
                <w:top w:val="none" w:sz="0" w:space="0" w:color="auto"/>
                <w:left w:val="none" w:sz="0" w:space="0" w:color="auto"/>
                <w:bottom w:val="none" w:sz="0" w:space="0" w:color="auto"/>
                <w:right w:val="none" w:sz="0" w:space="0" w:color="auto"/>
              </w:divBdr>
            </w:div>
          </w:divsChild>
        </w:div>
        <w:div w:id="215161632">
          <w:marLeft w:val="0"/>
          <w:marRight w:val="0"/>
          <w:marTop w:val="0"/>
          <w:marBottom w:val="225"/>
          <w:divBdr>
            <w:top w:val="none" w:sz="0" w:space="0" w:color="auto"/>
            <w:left w:val="none" w:sz="0" w:space="0" w:color="auto"/>
            <w:bottom w:val="none" w:sz="0" w:space="0" w:color="auto"/>
            <w:right w:val="none" w:sz="0" w:space="0" w:color="auto"/>
          </w:divBdr>
        </w:div>
        <w:div w:id="467668313">
          <w:marLeft w:val="0"/>
          <w:marRight w:val="0"/>
          <w:marTop w:val="150"/>
          <w:marBottom w:val="0"/>
          <w:divBdr>
            <w:top w:val="none" w:sz="0" w:space="0" w:color="auto"/>
            <w:left w:val="none" w:sz="0" w:space="0" w:color="auto"/>
            <w:bottom w:val="none" w:sz="0" w:space="0" w:color="auto"/>
            <w:right w:val="none" w:sz="0" w:space="0" w:color="auto"/>
          </w:divBdr>
        </w:div>
      </w:divsChild>
    </w:div>
    <w:div w:id="1891186268">
      <w:bodyDiv w:val="1"/>
      <w:marLeft w:val="0"/>
      <w:marRight w:val="0"/>
      <w:marTop w:val="0"/>
      <w:marBottom w:val="0"/>
      <w:divBdr>
        <w:top w:val="none" w:sz="0" w:space="0" w:color="auto"/>
        <w:left w:val="none" w:sz="0" w:space="0" w:color="auto"/>
        <w:bottom w:val="none" w:sz="0" w:space="0" w:color="auto"/>
        <w:right w:val="none" w:sz="0" w:space="0" w:color="auto"/>
      </w:divBdr>
    </w:div>
    <w:div w:id="1891332941">
      <w:bodyDiv w:val="1"/>
      <w:marLeft w:val="0"/>
      <w:marRight w:val="0"/>
      <w:marTop w:val="0"/>
      <w:marBottom w:val="0"/>
      <w:divBdr>
        <w:top w:val="none" w:sz="0" w:space="0" w:color="auto"/>
        <w:left w:val="none" w:sz="0" w:space="0" w:color="auto"/>
        <w:bottom w:val="none" w:sz="0" w:space="0" w:color="auto"/>
        <w:right w:val="none" w:sz="0" w:space="0" w:color="auto"/>
      </w:divBdr>
    </w:div>
    <w:div w:id="1891451985">
      <w:bodyDiv w:val="1"/>
      <w:marLeft w:val="0"/>
      <w:marRight w:val="0"/>
      <w:marTop w:val="0"/>
      <w:marBottom w:val="0"/>
      <w:divBdr>
        <w:top w:val="none" w:sz="0" w:space="0" w:color="auto"/>
        <w:left w:val="none" w:sz="0" w:space="0" w:color="auto"/>
        <w:bottom w:val="none" w:sz="0" w:space="0" w:color="auto"/>
        <w:right w:val="none" w:sz="0" w:space="0" w:color="auto"/>
      </w:divBdr>
      <w:divsChild>
        <w:div w:id="570119030">
          <w:marLeft w:val="0"/>
          <w:marRight w:val="0"/>
          <w:marTop w:val="0"/>
          <w:marBottom w:val="600"/>
          <w:divBdr>
            <w:top w:val="none" w:sz="0" w:space="0" w:color="auto"/>
            <w:left w:val="none" w:sz="0" w:space="0" w:color="auto"/>
            <w:bottom w:val="none" w:sz="0" w:space="0" w:color="auto"/>
            <w:right w:val="none" w:sz="0" w:space="0" w:color="auto"/>
          </w:divBdr>
        </w:div>
        <w:div w:id="1902868338">
          <w:marLeft w:val="0"/>
          <w:marRight w:val="0"/>
          <w:marTop w:val="0"/>
          <w:marBottom w:val="0"/>
          <w:divBdr>
            <w:top w:val="none" w:sz="0" w:space="0" w:color="auto"/>
            <w:left w:val="none" w:sz="0" w:space="0" w:color="auto"/>
            <w:bottom w:val="none" w:sz="0" w:space="0" w:color="auto"/>
            <w:right w:val="none" w:sz="0" w:space="0" w:color="auto"/>
          </w:divBdr>
        </w:div>
      </w:divsChild>
    </w:div>
    <w:div w:id="1917469611">
      <w:bodyDiv w:val="1"/>
      <w:marLeft w:val="0"/>
      <w:marRight w:val="0"/>
      <w:marTop w:val="0"/>
      <w:marBottom w:val="0"/>
      <w:divBdr>
        <w:top w:val="none" w:sz="0" w:space="0" w:color="auto"/>
        <w:left w:val="none" w:sz="0" w:space="0" w:color="auto"/>
        <w:bottom w:val="none" w:sz="0" w:space="0" w:color="auto"/>
        <w:right w:val="none" w:sz="0" w:space="0" w:color="auto"/>
      </w:divBdr>
      <w:divsChild>
        <w:div w:id="1788695374">
          <w:marLeft w:val="0"/>
          <w:marRight w:val="0"/>
          <w:marTop w:val="0"/>
          <w:marBottom w:val="0"/>
          <w:divBdr>
            <w:top w:val="none" w:sz="0" w:space="0" w:color="auto"/>
            <w:left w:val="none" w:sz="0" w:space="0" w:color="auto"/>
            <w:bottom w:val="none" w:sz="0" w:space="0" w:color="auto"/>
            <w:right w:val="none" w:sz="0" w:space="0" w:color="auto"/>
          </w:divBdr>
        </w:div>
      </w:divsChild>
    </w:div>
    <w:div w:id="1941137374">
      <w:bodyDiv w:val="1"/>
      <w:marLeft w:val="0"/>
      <w:marRight w:val="0"/>
      <w:marTop w:val="0"/>
      <w:marBottom w:val="0"/>
      <w:divBdr>
        <w:top w:val="none" w:sz="0" w:space="0" w:color="auto"/>
        <w:left w:val="none" w:sz="0" w:space="0" w:color="auto"/>
        <w:bottom w:val="none" w:sz="0" w:space="0" w:color="auto"/>
        <w:right w:val="none" w:sz="0" w:space="0" w:color="auto"/>
      </w:divBdr>
    </w:div>
    <w:div w:id="1942178565">
      <w:bodyDiv w:val="1"/>
      <w:marLeft w:val="0"/>
      <w:marRight w:val="0"/>
      <w:marTop w:val="0"/>
      <w:marBottom w:val="0"/>
      <w:divBdr>
        <w:top w:val="none" w:sz="0" w:space="0" w:color="auto"/>
        <w:left w:val="none" w:sz="0" w:space="0" w:color="auto"/>
        <w:bottom w:val="none" w:sz="0" w:space="0" w:color="auto"/>
        <w:right w:val="none" w:sz="0" w:space="0" w:color="auto"/>
      </w:divBdr>
    </w:div>
    <w:div w:id="1944456746">
      <w:bodyDiv w:val="1"/>
      <w:marLeft w:val="0"/>
      <w:marRight w:val="0"/>
      <w:marTop w:val="0"/>
      <w:marBottom w:val="0"/>
      <w:divBdr>
        <w:top w:val="none" w:sz="0" w:space="0" w:color="auto"/>
        <w:left w:val="none" w:sz="0" w:space="0" w:color="auto"/>
        <w:bottom w:val="none" w:sz="0" w:space="0" w:color="auto"/>
        <w:right w:val="none" w:sz="0" w:space="0" w:color="auto"/>
      </w:divBdr>
      <w:divsChild>
        <w:div w:id="95102738">
          <w:marLeft w:val="0"/>
          <w:marRight w:val="0"/>
          <w:marTop w:val="150"/>
          <w:marBottom w:val="0"/>
          <w:divBdr>
            <w:top w:val="none" w:sz="0" w:space="0" w:color="auto"/>
            <w:left w:val="none" w:sz="0" w:space="0" w:color="auto"/>
            <w:bottom w:val="none" w:sz="0" w:space="0" w:color="auto"/>
            <w:right w:val="none" w:sz="0" w:space="0" w:color="auto"/>
          </w:divBdr>
        </w:div>
        <w:div w:id="1123110250">
          <w:marLeft w:val="0"/>
          <w:marRight w:val="0"/>
          <w:marTop w:val="0"/>
          <w:marBottom w:val="225"/>
          <w:divBdr>
            <w:top w:val="none" w:sz="0" w:space="0" w:color="auto"/>
            <w:left w:val="none" w:sz="0" w:space="0" w:color="auto"/>
            <w:bottom w:val="none" w:sz="0" w:space="0" w:color="auto"/>
            <w:right w:val="none" w:sz="0" w:space="0" w:color="auto"/>
          </w:divBdr>
        </w:div>
      </w:divsChild>
    </w:div>
    <w:div w:id="1951935619">
      <w:bodyDiv w:val="1"/>
      <w:marLeft w:val="0"/>
      <w:marRight w:val="0"/>
      <w:marTop w:val="0"/>
      <w:marBottom w:val="0"/>
      <w:divBdr>
        <w:top w:val="none" w:sz="0" w:space="0" w:color="auto"/>
        <w:left w:val="none" w:sz="0" w:space="0" w:color="auto"/>
        <w:bottom w:val="none" w:sz="0" w:space="0" w:color="auto"/>
        <w:right w:val="none" w:sz="0" w:space="0" w:color="auto"/>
      </w:divBdr>
      <w:divsChild>
        <w:div w:id="569661609">
          <w:marLeft w:val="0"/>
          <w:marRight w:val="0"/>
          <w:marTop w:val="0"/>
          <w:marBottom w:val="225"/>
          <w:divBdr>
            <w:top w:val="none" w:sz="0" w:space="0" w:color="auto"/>
            <w:left w:val="none" w:sz="0" w:space="0" w:color="auto"/>
            <w:bottom w:val="none" w:sz="0" w:space="0" w:color="auto"/>
            <w:right w:val="none" w:sz="0" w:space="0" w:color="auto"/>
          </w:divBdr>
        </w:div>
        <w:div w:id="879123165">
          <w:marLeft w:val="0"/>
          <w:marRight w:val="0"/>
          <w:marTop w:val="255"/>
          <w:marBottom w:val="0"/>
          <w:divBdr>
            <w:top w:val="none" w:sz="0" w:space="0" w:color="auto"/>
            <w:left w:val="none" w:sz="0" w:space="0" w:color="auto"/>
            <w:bottom w:val="none" w:sz="0" w:space="0" w:color="auto"/>
            <w:right w:val="none" w:sz="0" w:space="0" w:color="auto"/>
          </w:divBdr>
          <w:divsChild>
            <w:div w:id="1034233900">
              <w:marLeft w:val="0"/>
              <w:marRight w:val="0"/>
              <w:marTop w:val="0"/>
              <w:marBottom w:val="0"/>
              <w:divBdr>
                <w:top w:val="none" w:sz="0" w:space="0" w:color="auto"/>
                <w:left w:val="none" w:sz="0" w:space="0" w:color="auto"/>
                <w:bottom w:val="none" w:sz="0" w:space="0" w:color="auto"/>
                <w:right w:val="none" w:sz="0" w:space="0" w:color="auto"/>
              </w:divBdr>
            </w:div>
          </w:divsChild>
        </w:div>
        <w:div w:id="1918788176">
          <w:marLeft w:val="0"/>
          <w:marRight w:val="0"/>
          <w:marTop w:val="150"/>
          <w:marBottom w:val="0"/>
          <w:divBdr>
            <w:top w:val="none" w:sz="0" w:space="0" w:color="auto"/>
            <w:left w:val="none" w:sz="0" w:space="0" w:color="auto"/>
            <w:bottom w:val="none" w:sz="0" w:space="0" w:color="auto"/>
            <w:right w:val="none" w:sz="0" w:space="0" w:color="auto"/>
          </w:divBdr>
        </w:div>
      </w:divsChild>
    </w:div>
    <w:div w:id="1955087880">
      <w:bodyDiv w:val="1"/>
      <w:marLeft w:val="0"/>
      <w:marRight w:val="0"/>
      <w:marTop w:val="0"/>
      <w:marBottom w:val="0"/>
      <w:divBdr>
        <w:top w:val="none" w:sz="0" w:space="0" w:color="auto"/>
        <w:left w:val="none" w:sz="0" w:space="0" w:color="auto"/>
        <w:bottom w:val="none" w:sz="0" w:space="0" w:color="auto"/>
        <w:right w:val="none" w:sz="0" w:space="0" w:color="auto"/>
      </w:divBdr>
    </w:div>
    <w:div w:id="1955408266">
      <w:bodyDiv w:val="1"/>
      <w:marLeft w:val="0"/>
      <w:marRight w:val="0"/>
      <w:marTop w:val="0"/>
      <w:marBottom w:val="0"/>
      <w:divBdr>
        <w:top w:val="none" w:sz="0" w:space="0" w:color="auto"/>
        <w:left w:val="none" w:sz="0" w:space="0" w:color="auto"/>
        <w:bottom w:val="none" w:sz="0" w:space="0" w:color="auto"/>
        <w:right w:val="none" w:sz="0" w:space="0" w:color="auto"/>
      </w:divBdr>
      <w:divsChild>
        <w:div w:id="982387968">
          <w:marLeft w:val="0"/>
          <w:marRight w:val="0"/>
          <w:marTop w:val="0"/>
          <w:marBottom w:val="419"/>
          <w:divBdr>
            <w:top w:val="none" w:sz="0" w:space="0" w:color="auto"/>
            <w:left w:val="none" w:sz="0" w:space="0" w:color="auto"/>
            <w:bottom w:val="none" w:sz="0" w:space="0" w:color="auto"/>
            <w:right w:val="none" w:sz="0" w:space="0" w:color="auto"/>
          </w:divBdr>
          <w:divsChild>
            <w:div w:id="769348769">
              <w:marLeft w:val="0"/>
              <w:marRight w:val="0"/>
              <w:marTop w:val="0"/>
              <w:marBottom w:val="0"/>
              <w:divBdr>
                <w:top w:val="none" w:sz="0" w:space="0" w:color="auto"/>
                <w:left w:val="none" w:sz="0" w:space="0" w:color="auto"/>
                <w:bottom w:val="none" w:sz="0" w:space="0" w:color="auto"/>
                <w:right w:val="none" w:sz="0" w:space="0" w:color="auto"/>
              </w:divBdr>
            </w:div>
          </w:divsChild>
        </w:div>
        <w:div w:id="1256787385">
          <w:marLeft w:val="0"/>
          <w:marRight w:val="0"/>
          <w:marTop w:val="0"/>
          <w:marBottom w:val="0"/>
          <w:divBdr>
            <w:top w:val="none" w:sz="0" w:space="0" w:color="auto"/>
            <w:left w:val="none" w:sz="0" w:space="0" w:color="auto"/>
            <w:bottom w:val="none" w:sz="0" w:space="0" w:color="auto"/>
            <w:right w:val="none" w:sz="0" w:space="0" w:color="auto"/>
          </w:divBdr>
        </w:div>
      </w:divsChild>
    </w:div>
    <w:div w:id="1956212877">
      <w:bodyDiv w:val="1"/>
      <w:marLeft w:val="0"/>
      <w:marRight w:val="0"/>
      <w:marTop w:val="0"/>
      <w:marBottom w:val="0"/>
      <w:divBdr>
        <w:top w:val="none" w:sz="0" w:space="0" w:color="auto"/>
        <w:left w:val="none" w:sz="0" w:space="0" w:color="auto"/>
        <w:bottom w:val="none" w:sz="0" w:space="0" w:color="auto"/>
        <w:right w:val="none" w:sz="0" w:space="0" w:color="auto"/>
      </w:divBdr>
    </w:div>
    <w:div w:id="1966884679">
      <w:bodyDiv w:val="1"/>
      <w:marLeft w:val="0"/>
      <w:marRight w:val="0"/>
      <w:marTop w:val="0"/>
      <w:marBottom w:val="0"/>
      <w:divBdr>
        <w:top w:val="none" w:sz="0" w:space="0" w:color="auto"/>
        <w:left w:val="none" w:sz="0" w:space="0" w:color="auto"/>
        <w:bottom w:val="none" w:sz="0" w:space="0" w:color="auto"/>
        <w:right w:val="none" w:sz="0" w:space="0" w:color="auto"/>
      </w:divBdr>
    </w:div>
    <w:div w:id="1972200180">
      <w:bodyDiv w:val="1"/>
      <w:marLeft w:val="0"/>
      <w:marRight w:val="0"/>
      <w:marTop w:val="0"/>
      <w:marBottom w:val="0"/>
      <w:divBdr>
        <w:top w:val="none" w:sz="0" w:space="0" w:color="auto"/>
        <w:left w:val="none" w:sz="0" w:space="0" w:color="auto"/>
        <w:bottom w:val="none" w:sz="0" w:space="0" w:color="auto"/>
        <w:right w:val="none" w:sz="0" w:space="0" w:color="auto"/>
      </w:divBdr>
    </w:div>
    <w:div w:id="1981425630">
      <w:bodyDiv w:val="1"/>
      <w:marLeft w:val="0"/>
      <w:marRight w:val="0"/>
      <w:marTop w:val="0"/>
      <w:marBottom w:val="0"/>
      <w:divBdr>
        <w:top w:val="none" w:sz="0" w:space="0" w:color="auto"/>
        <w:left w:val="none" w:sz="0" w:space="0" w:color="auto"/>
        <w:bottom w:val="none" w:sz="0" w:space="0" w:color="auto"/>
        <w:right w:val="none" w:sz="0" w:space="0" w:color="auto"/>
      </w:divBdr>
    </w:div>
    <w:div w:id="1989432967">
      <w:bodyDiv w:val="1"/>
      <w:marLeft w:val="0"/>
      <w:marRight w:val="0"/>
      <w:marTop w:val="0"/>
      <w:marBottom w:val="0"/>
      <w:divBdr>
        <w:top w:val="none" w:sz="0" w:space="0" w:color="auto"/>
        <w:left w:val="none" w:sz="0" w:space="0" w:color="auto"/>
        <w:bottom w:val="none" w:sz="0" w:space="0" w:color="auto"/>
        <w:right w:val="none" w:sz="0" w:space="0" w:color="auto"/>
      </w:divBdr>
    </w:div>
    <w:div w:id="1991322083">
      <w:bodyDiv w:val="1"/>
      <w:marLeft w:val="0"/>
      <w:marRight w:val="0"/>
      <w:marTop w:val="0"/>
      <w:marBottom w:val="0"/>
      <w:divBdr>
        <w:top w:val="none" w:sz="0" w:space="0" w:color="auto"/>
        <w:left w:val="none" w:sz="0" w:space="0" w:color="auto"/>
        <w:bottom w:val="none" w:sz="0" w:space="0" w:color="auto"/>
        <w:right w:val="none" w:sz="0" w:space="0" w:color="auto"/>
      </w:divBdr>
      <w:divsChild>
        <w:div w:id="36856859">
          <w:marLeft w:val="0"/>
          <w:marRight w:val="0"/>
          <w:marTop w:val="0"/>
          <w:marBottom w:val="600"/>
          <w:divBdr>
            <w:top w:val="none" w:sz="0" w:space="0" w:color="auto"/>
            <w:left w:val="none" w:sz="0" w:space="0" w:color="auto"/>
            <w:bottom w:val="none" w:sz="0" w:space="0" w:color="auto"/>
            <w:right w:val="none" w:sz="0" w:space="0" w:color="auto"/>
          </w:divBdr>
        </w:div>
        <w:div w:id="75517897">
          <w:marLeft w:val="0"/>
          <w:marRight w:val="0"/>
          <w:marTop w:val="0"/>
          <w:marBottom w:val="0"/>
          <w:divBdr>
            <w:top w:val="none" w:sz="0" w:space="0" w:color="auto"/>
            <w:left w:val="none" w:sz="0" w:space="0" w:color="auto"/>
            <w:bottom w:val="none" w:sz="0" w:space="0" w:color="auto"/>
            <w:right w:val="none" w:sz="0" w:space="0" w:color="auto"/>
          </w:divBdr>
        </w:div>
      </w:divsChild>
    </w:div>
    <w:div w:id="1996254602">
      <w:bodyDiv w:val="1"/>
      <w:marLeft w:val="0"/>
      <w:marRight w:val="0"/>
      <w:marTop w:val="0"/>
      <w:marBottom w:val="0"/>
      <w:divBdr>
        <w:top w:val="none" w:sz="0" w:space="0" w:color="auto"/>
        <w:left w:val="none" w:sz="0" w:space="0" w:color="auto"/>
        <w:bottom w:val="none" w:sz="0" w:space="0" w:color="auto"/>
        <w:right w:val="none" w:sz="0" w:space="0" w:color="auto"/>
      </w:divBdr>
      <w:divsChild>
        <w:div w:id="581718795">
          <w:marLeft w:val="0"/>
          <w:marRight w:val="0"/>
          <w:marTop w:val="255"/>
          <w:marBottom w:val="0"/>
          <w:divBdr>
            <w:top w:val="none" w:sz="0" w:space="0" w:color="auto"/>
            <w:left w:val="none" w:sz="0" w:space="0" w:color="auto"/>
            <w:bottom w:val="none" w:sz="0" w:space="0" w:color="auto"/>
            <w:right w:val="none" w:sz="0" w:space="0" w:color="auto"/>
          </w:divBdr>
          <w:divsChild>
            <w:div w:id="707871823">
              <w:marLeft w:val="0"/>
              <w:marRight w:val="0"/>
              <w:marTop w:val="0"/>
              <w:marBottom w:val="0"/>
              <w:divBdr>
                <w:top w:val="none" w:sz="0" w:space="0" w:color="auto"/>
                <w:left w:val="none" w:sz="0" w:space="0" w:color="auto"/>
                <w:bottom w:val="none" w:sz="0" w:space="0" w:color="auto"/>
                <w:right w:val="none" w:sz="0" w:space="0" w:color="auto"/>
              </w:divBdr>
            </w:div>
          </w:divsChild>
        </w:div>
        <w:div w:id="1485467165">
          <w:marLeft w:val="0"/>
          <w:marRight w:val="0"/>
          <w:marTop w:val="0"/>
          <w:marBottom w:val="225"/>
          <w:divBdr>
            <w:top w:val="none" w:sz="0" w:space="0" w:color="auto"/>
            <w:left w:val="none" w:sz="0" w:space="0" w:color="auto"/>
            <w:bottom w:val="none" w:sz="0" w:space="0" w:color="auto"/>
            <w:right w:val="none" w:sz="0" w:space="0" w:color="auto"/>
          </w:divBdr>
        </w:div>
        <w:div w:id="2103598298">
          <w:marLeft w:val="0"/>
          <w:marRight w:val="0"/>
          <w:marTop w:val="150"/>
          <w:marBottom w:val="0"/>
          <w:divBdr>
            <w:top w:val="none" w:sz="0" w:space="0" w:color="auto"/>
            <w:left w:val="none" w:sz="0" w:space="0" w:color="auto"/>
            <w:bottom w:val="none" w:sz="0" w:space="0" w:color="auto"/>
            <w:right w:val="none" w:sz="0" w:space="0" w:color="auto"/>
          </w:divBdr>
        </w:div>
      </w:divsChild>
    </w:div>
    <w:div w:id="1997830728">
      <w:bodyDiv w:val="1"/>
      <w:marLeft w:val="0"/>
      <w:marRight w:val="0"/>
      <w:marTop w:val="0"/>
      <w:marBottom w:val="0"/>
      <w:divBdr>
        <w:top w:val="none" w:sz="0" w:space="0" w:color="auto"/>
        <w:left w:val="none" w:sz="0" w:space="0" w:color="auto"/>
        <w:bottom w:val="none" w:sz="0" w:space="0" w:color="auto"/>
        <w:right w:val="none" w:sz="0" w:space="0" w:color="auto"/>
      </w:divBdr>
    </w:div>
    <w:div w:id="2004816761">
      <w:bodyDiv w:val="1"/>
      <w:marLeft w:val="0"/>
      <w:marRight w:val="0"/>
      <w:marTop w:val="0"/>
      <w:marBottom w:val="0"/>
      <w:divBdr>
        <w:top w:val="none" w:sz="0" w:space="0" w:color="auto"/>
        <w:left w:val="none" w:sz="0" w:space="0" w:color="auto"/>
        <w:bottom w:val="none" w:sz="0" w:space="0" w:color="auto"/>
        <w:right w:val="none" w:sz="0" w:space="0" w:color="auto"/>
      </w:divBdr>
      <w:divsChild>
        <w:div w:id="119882616">
          <w:marLeft w:val="0"/>
          <w:marRight w:val="0"/>
          <w:marTop w:val="0"/>
          <w:marBottom w:val="0"/>
          <w:divBdr>
            <w:top w:val="none" w:sz="0" w:space="0" w:color="auto"/>
            <w:left w:val="none" w:sz="0" w:space="0" w:color="auto"/>
            <w:bottom w:val="none" w:sz="0" w:space="0" w:color="auto"/>
            <w:right w:val="none" w:sz="0" w:space="0" w:color="auto"/>
          </w:divBdr>
          <w:divsChild>
            <w:div w:id="991064062">
              <w:marLeft w:val="0"/>
              <w:marRight w:val="0"/>
              <w:marTop w:val="0"/>
              <w:marBottom w:val="0"/>
              <w:divBdr>
                <w:top w:val="none" w:sz="0" w:space="0" w:color="auto"/>
                <w:left w:val="none" w:sz="0" w:space="0" w:color="auto"/>
                <w:bottom w:val="none" w:sz="0" w:space="0" w:color="auto"/>
                <w:right w:val="none" w:sz="0" w:space="0" w:color="auto"/>
              </w:divBdr>
              <w:divsChild>
                <w:div w:id="87805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756092">
          <w:marLeft w:val="0"/>
          <w:marRight w:val="0"/>
          <w:marTop w:val="0"/>
          <w:marBottom w:val="0"/>
          <w:divBdr>
            <w:top w:val="none" w:sz="0" w:space="0" w:color="auto"/>
            <w:left w:val="none" w:sz="0" w:space="0" w:color="auto"/>
            <w:bottom w:val="none" w:sz="0" w:space="0" w:color="auto"/>
            <w:right w:val="none" w:sz="0" w:space="0" w:color="auto"/>
          </w:divBdr>
          <w:divsChild>
            <w:div w:id="99831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4204">
      <w:bodyDiv w:val="1"/>
      <w:marLeft w:val="0"/>
      <w:marRight w:val="0"/>
      <w:marTop w:val="0"/>
      <w:marBottom w:val="0"/>
      <w:divBdr>
        <w:top w:val="none" w:sz="0" w:space="0" w:color="auto"/>
        <w:left w:val="none" w:sz="0" w:space="0" w:color="auto"/>
        <w:bottom w:val="none" w:sz="0" w:space="0" w:color="auto"/>
        <w:right w:val="none" w:sz="0" w:space="0" w:color="auto"/>
      </w:divBdr>
      <w:divsChild>
        <w:div w:id="359860429">
          <w:marLeft w:val="0"/>
          <w:marRight w:val="0"/>
          <w:marTop w:val="0"/>
          <w:marBottom w:val="0"/>
          <w:divBdr>
            <w:top w:val="none" w:sz="0" w:space="0" w:color="auto"/>
            <w:left w:val="none" w:sz="0" w:space="0" w:color="auto"/>
            <w:bottom w:val="none" w:sz="0" w:space="0" w:color="auto"/>
            <w:right w:val="none" w:sz="0" w:space="0" w:color="auto"/>
          </w:divBdr>
        </w:div>
        <w:div w:id="645623585">
          <w:marLeft w:val="0"/>
          <w:marRight w:val="0"/>
          <w:marTop w:val="0"/>
          <w:marBottom w:val="0"/>
          <w:divBdr>
            <w:top w:val="none" w:sz="0" w:space="0" w:color="auto"/>
            <w:left w:val="none" w:sz="0" w:space="0" w:color="auto"/>
            <w:bottom w:val="none" w:sz="0" w:space="0" w:color="auto"/>
            <w:right w:val="none" w:sz="0" w:space="0" w:color="auto"/>
          </w:divBdr>
        </w:div>
        <w:div w:id="869494255">
          <w:marLeft w:val="0"/>
          <w:marRight w:val="0"/>
          <w:marTop w:val="0"/>
          <w:marBottom w:val="0"/>
          <w:divBdr>
            <w:top w:val="none" w:sz="0" w:space="0" w:color="auto"/>
            <w:left w:val="none" w:sz="0" w:space="0" w:color="auto"/>
            <w:bottom w:val="none" w:sz="0" w:space="0" w:color="auto"/>
            <w:right w:val="none" w:sz="0" w:space="0" w:color="auto"/>
          </w:divBdr>
        </w:div>
        <w:div w:id="1604342314">
          <w:marLeft w:val="0"/>
          <w:marRight w:val="0"/>
          <w:marTop w:val="0"/>
          <w:marBottom w:val="0"/>
          <w:divBdr>
            <w:top w:val="none" w:sz="0" w:space="0" w:color="auto"/>
            <w:left w:val="none" w:sz="0" w:space="0" w:color="auto"/>
            <w:bottom w:val="none" w:sz="0" w:space="0" w:color="auto"/>
            <w:right w:val="none" w:sz="0" w:space="0" w:color="auto"/>
          </w:divBdr>
        </w:div>
      </w:divsChild>
    </w:div>
    <w:div w:id="2022583626">
      <w:bodyDiv w:val="1"/>
      <w:marLeft w:val="0"/>
      <w:marRight w:val="0"/>
      <w:marTop w:val="0"/>
      <w:marBottom w:val="0"/>
      <w:divBdr>
        <w:top w:val="none" w:sz="0" w:space="0" w:color="auto"/>
        <w:left w:val="none" w:sz="0" w:space="0" w:color="auto"/>
        <w:bottom w:val="none" w:sz="0" w:space="0" w:color="auto"/>
        <w:right w:val="none" w:sz="0" w:space="0" w:color="auto"/>
      </w:divBdr>
    </w:div>
    <w:div w:id="2025328337">
      <w:bodyDiv w:val="1"/>
      <w:marLeft w:val="0"/>
      <w:marRight w:val="0"/>
      <w:marTop w:val="0"/>
      <w:marBottom w:val="0"/>
      <w:divBdr>
        <w:top w:val="none" w:sz="0" w:space="0" w:color="auto"/>
        <w:left w:val="none" w:sz="0" w:space="0" w:color="auto"/>
        <w:bottom w:val="none" w:sz="0" w:space="0" w:color="auto"/>
        <w:right w:val="none" w:sz="0" w:space="0" w:color="auto"/>
      </w:divBdr>
    </w:div>
    <w:div w:id="2026980874">
      <w:bodyDiv w:val="1"/>
      <w:marLeft w:val="0"/>
      <w:marRight w:val="0"/>
      <w:marTop w:val="0"/>
      <w:marBottom w:val="0"/>
      <w:divBdr>
        <w:top w:val="none" w:sz="0" w:space="0" w:color="auto"/>
        <w:left w:val="none" w:sz="0" w:space="0" w:color="auto"/>
        <w:bottom w:val="none" w:sz="0" w:space="0" w:color="auto"/>
        <w:right w:val="none" w:sz="0" w:space="0" w:color="auto"/>
      </w:divBdr>
    </w:div>
    <w:div w:id="2031711982">
      <w:bodyDiv w:val="1"/>
      <w:marLeft w:val="0"/>
      <w:marRight w:val="0"/>
      <w:marTop w:val="0"/>
      <w:marBottom w:val="0"/>
      <w:divBdr>
        <w:top w:val="none" w:sz="0" w:space="0" w:color="auto"/>
        <w:left w:val="none" w:sz="0" w:space="0" w:color="auto"/>
        <w:bottom w:val="none" w:sz="0" w:space="0" w:color="auto"/>
        <w:right w:val="none" w:sz="0" w:space="0" w:color="auto"/>
      </w:divBdr>
    </w:div>
    <w:div w:id="2041513548">
      <w:bodyDiv w:val="1"/>
      <w:marLeft w:val="0"/>
      <w:marRight w:val="0"/>
      <w:marTop w:val="0"/>
      <w:marBottom w:val="0"/>
      <w:divBdr>
        <w:top w:val="none" w:sz="0" w:space="0" w:color="auto"/>
        <w:left w:val="none" w:sz="0" w:space="0" w:color="auto"/>
        <w:bottom w:val="none" w:sz="0" w:space="0" w:color="auto"/>
        <w:right w:val="none" w:sz="0" w:space="0" w:color="auto"/>
      </w:divBdr>
    </w:div>
    <w:div w:id="2044859166">
      <w:bodyDiv w:val="1"/>
      <w:marLeft w:val="0"/>
      <w:marRight w:val="0"/>
      <w:marTop w:val="0"/>
      <w:marBottom w:val="0"/>
      <w:divBdr>
        <w:top w:val="none" w:sz="0" w:space="0" w:color="auto"/>
        <w:left w:val="none" w:sz="0" w:space="0" w:color="auto"/>
        <w:bottom w:val="none" w:sz="0" w:space="0" w:color="auto"/>
        <w:right w:val="none" w:sz="0" w:space="0" w:color="auto"/>
      </w:divBdr>
      <w:divsChild>
        <w:div w:id="1451319623">
          <w:marLeft w:val="0"/>
          <w:marRight w:val="0"/>
          <w:marTop w:val="0"/>
          <w:marBottom w:val="0"/>
          <w:divBdr>
            <w:top w:val="none" w:sz="0" w:space="0" w:color="auto"/>
            <w:left w:val="none" w:sz="0" w:space="0" w:color="auto"/>
            <w:bottom w:val="none" w:sz="0" w:space="0" w:color="auto"/>
            <w:right w:val="none" w:sz="0" w:space="0" w:color="auto"/>
          </w:divBdr>
        </w:div>
        <w:div w:id="1894729371">
          <w:marLeft w:val="0"/>
          <w:marRight w:val="0"/>
          <w:marTop w:val="0"/>
          <w:marBottom w:val="0"/>
          <w:divBdr>
            <w:top w:val="none" w:sz="0" w:space="0" w:color="auto"/>
            <w:left w:val="none" w:sz="0" w:space="0" w:color="auto"/>
            <w:bottom w:val="none" w:sz="0" w:space="0" w:color="auto"/>
            <w:right w:val="none" w:sz="0" w:space="0" w:color="auto"/>
          </w:divBdr>
        </w:div>
      </w:divsChild>
    </w:div>
    <w:div w:id="2048019582">
      <w:bodyDiv w:val="1"/>
      <w:marLeft w:val="0"/>
      <w:marRight w:val="0"/>
      <w:marTop w:val="0"/>
      <w:marBottom w:val="0"/>
      <w:divBdr>
        <w:top w:val="none" w:sz="0" w:space="0" w:color="auto"/>
        <w:left w:val="none" w:sz="0" w:space="0" w:color="auto"/>
        <w:bottom w:val="none" w:sz="0" w:space="0" w:color="auto"/>
        <w:right w:val="none" w:sz="0" w:space="0" w:color="auto"/>
      </w:divBdr>
    </w:div>
    <w:div w:id="2050294867">
      <w:bodyDiv w:val="1"/>
      <w:marLeft w:val="0"/>
      <w:marRight w:val="0"/>
      <w:marTop w:val="0"/>
      <w:marBottom w:val="0"/>
      <w:divBdr>
        <w:top w:val="none" w:sz="0" w:space="0" w:color="auto"/>
        <w:left w:val="none" w:sz="0" w:space="0" w:color="auto"/>
        <w:bottom w:val="none" w:sz="0" w:space="0" w:color="auto"/>
        <w:right w:val="none" w:sz="0" w:space="0" w:color="auto"/>
      </w:divBdr>
      <w:divsChild>
        <w:div w:id="240869426">
          <w:marLeft w:val="0"/>
          <w:marRight w:val="0"/>
          <w:marTop w:val="255"/>
          <w:marBottom w:val="0"/>
          <w:divBdr>
            <w:top w:val="none" w:sz="0" w:space="0" w:color="auto"/>
            <w:left w:val="none" w:sz="0" w:space="0" w:color="auto"/>
            <w:bottom w:val="none" w:sz="0" w:space="0" w:color="auto"/>
            <w:right w:val="none" w:sz="0" w:space="0" w:color="auto"/>
          </w:divBdr>
          <w:divsChild>
            <w:div w:id="485360447">
              <w:marLeft w:val="0"/>
              <w:marRight w:val="0"/>
              <w:marTop w:val="0"/>
              <w:marBottom w:val="0"/>
              <w:divBdr>
                <w:top w:val="none" w:sz="0" w:space="0" w:color="auto"/>
                <w:left w:val="none" w:sz="0" w:space="0" w:color="auto"/>
                <w:bottom w:val="none" w:sz="0" w:space="0" w:color="auto"/>
                <w:right w:val="none" w:sz="0" w:space="0" w:color="auto"/>
              </w:divBdr>
            </w:div>
          </w:divsChild>
        </w:div>
        <w:div w:id="651983933">
          <w:marLeft w:val="0"/>
          <w:marRight w:val="0"/>
          <w:marTop w:val="0"/>
          <w:marBottom w:val="225"/>
          <w:divBdr>
            <w:top w:val="none" w:sz="0" w:space="0" w:color="auto"/>
            <w:left w:val="none" w:sz="0" w:space="0" w:color="auto"/>
            <w:bottom w:val="none" w:sz="0" w:space="0" w:color="auto"/>
            <w:right w:val="none" w:sz="0" w:space="0" w:color="auto"/>
          </w:divBdr>
        </w:div>
        <w:div w:id="1706754272">
          <w:marLeft w:val="0"/>
          <w:marRight w:val="0"/>
          <w:marTop w:val="150"/>
          <w:marBottom w:val="0"/>
          <w:divBdr>
            <w:top w:val="none" w:sz="0" w:space="0" w:color="auto"/>
            <w:left w:val="none" w:sz="0" w:space="0" w:color="auto"/>
            <w:bottom w:val="none" w:sz="0" w:space="0" w:color="auto"/>
            <w:right w:val="none" w:sz="0" w:space="0" w:color="auto"/>
          </w:divBdr>
        </w:div>
      </w:divsChild>
    </w:div>
    <w:div w:id="2052067962">
      <w:bodyDiv w:val="1"/>
      <w:marLeft w:val="0"/>
      <w:marRight w:val="0"/>
      <w:marTop w:val="0"/>
      <w:marBottom w:val="0"/>
      <w:divBdr>
        <w:top w:val="none" w:sz="0" w:space="0" w:color="auto"/>
        <w:left w:val="none" w:sz="0" w:space="0" w:color="auto"/>
        <w:bottom w:val="none" w:sz="0" w:space="0" w:color="auto"/>
        <w:right w:val="none" w:sz="0" w:space="0" w:color="auto"/>
      </w:divBdr>
    </w:div>
    <w:div w:id="2058701316">
      <w:bodyDiv w:val="1"/>
      <w:marLeft w:val="0"/>
      <w:marRight w:val="0"/>
      <w:marTop w:val="0"/>
      <w:marBottom w:val="0"/>
      <w:divBdr>
        <w:top w:val="none" w:sz="0" w:space="0" w:color="auto"/>
        <w:left w:val="none" w:sz="0" w:space="0" w:color="auto"/>
        <w:bottom w:val="none" w:sz="0" w:space="0" w:color="auto"/>
        <w:right w:val="none" w:sz="0" w:space="0" w:color="auto"/>
      </w:divBdr>
    </w:div>
    <w:div w:id="2063022694">
      <w:bodyDiv w:val="1"/>
      <w:marLeft w:val="0"/>
      <w:marRight w:val="0"/>
      <w:marTop w:val="0"/>
      <w:marBottom w:val="0"/>
      <w:divBdr>
        <w:top w:val="none" w:sz="0" w:space="0" w:color="auto"/>
        <w:left w:val="none" w:sz="0" w:space="0" w:color="auto"/>
        <w:bottom w:val="none" w:sz="0" w:space="0" w:color="auto"/>
        <w:right w:val="none" w:sz="0" w:space="0" w:color="auto"/>
      </w:divBdr>
    </w:div>
    <w:div w:id="2067753420">
      <w:bodyDiv w:val="1"/>
      <w:marLeft w:val="0"/>
      <w:marRight w:val="0"/>
      <w:marTop w:val="0"/>
      <w:marBottom w:val="0"/>
      <w:divBdr>
        <w:top w:val="none" w:sz="0" w:space="0" w:color="auto"/>
        <w:left w:val="none" w:sz="0" w:space="0" w:color="auto"/>
        <w:bottom w:val="none" w:sz="0" w:space="0" w:color="auto"/>
        <w:right w:val="none" w:sz="0" w:space="0" w:color="auto"/>
      </w:divBdr>
    </w:div>
    <w:div w:id="2073043107">
      <w:bodyDiv w:val="1"/>
      <w:marLeft w:val="0"/>
      <w:marRight w:val="0"/>
      <w:marTop w:val="0"/>
      <w:marBottom w:val="0"/>
      <w:divBdr>
        <w:top w:val="none" w:sz="0" w:space="0" w:color="auto"/>
        <w:left w:val="none" w:sz="0" w:space="0" w:color="auto"/>
        <w:bottom w:val="none" w:sz="0" w:space="0" w:color="auto"/>
        <w:right w:val="none" w:sz="0" w:space="0" w:color="auto"/>
      </w:divBdr>
      <w:divsChild>
        <w:div w:id="302005077">
          <w:marLeft w:val="0"/>
          <w:marRight w:val="0"/>
          <w:marTop w:val="150"/>
          <w:marBottom w:val="0"/>
          <w:divBdr>
            <w:top w:val="none" w:sz="0" w:space="0" w:color="auto"/>
            <w:left w:val="none" w:sz="0" w:space="0" w:color="auto"/>
            <w:bottom w:val="none" w:sz="0" w:space="0" w:color="auto"/>
            <w:right w:val="none" w:sz="0" w:space="0" w:color="auto"/>
          </w:divBdr>
        </w:div>
        <w:div w:id="979378655">
          <w:marLeft w:val="0"/>
          <w:marRight w:val="0"/>
          <w:marTop w:val="255"/>
          <w:marBottom w:val="0"/>
          <w:divBdr>
            <w:top w:val="none" w:sz="0" w:space="0" w:color="auto"/>
            <w:left w:val="none" w:sz="0" w:space="0" w:color="auto"/>
            <w:bottom w:val="none" w:sz="0" w:space="0" w:color="auto"/>
            <w:right w:val="none" w:sz="0" w:space="0" w:color="auto"/>
          </w:divBdr>
          <w:divsChild>
            <w:div w:id="1079600246">
              <w:marLeft w:val="0"/>
              <w:marRight w:val="0"/>
              <w:marTop w:val="0"/>
              <w:marBottom w:val="0"/>
              <w:divBdr>
                <w:top w:val="none" w:sz="0" w:space="0" w:color="auto"/>
                <w:left w:val="none" w:sz="0" w:space="0" w:color="auto"/>
                <w:bottom w:val="none" w:sz="0" w:space="0" w:color="auto"/>
                <w:right w:val="none" w:sz="0" w:space="0" w:color="auto"/>
              </w:divBdr>
            </w:div>
          </w:divsChild>
        </w:div>
        <w:div w:id="1328704780">
          <w:marLeft w:val="0"/>
          <w:marRight w:val="0"/>
          <w:marTop w:val="0"/>
          <w:marBottom w:val="225"/>
          <w:divBdr>
            <w:top w:val="none" w:sz="0" w:space="0" w:color="auto"/>
            <w:left w:val="none" w:sz="0" w:space="0" w:color="auto"/>
            <w:bottom w:val="none" w:sz="0" w:space="0" w:color="auto"/>
            <w:right w:val="none" w:sz="0" w:space="0" w:color="auto"/>
          </w:divBdr>
        </w:div>
      </w:divsChild>
    </w:div>
    <w:div w:id="2091462649">
      <w:bodyDiv w:val="1"/>
      <w:marLeft w:val="0"/>
      <w:marRight w:val="0"/>
      <w:marTop w:val="0"/>
      <w:marBottom w:val="0"/>
      <w:divBdr>
        <w:top w:val="none" w:sz="0" w:space="0" w:color="auto"/>
        <w:left w:val="none" w:sz="0" w:space="0" w:color="auto"/>
        <w:bottom w:val="none" w:sz="0" w:space="0" w:color="auto"/>
        <w:right w:val="none" w:sz="0" w:space="0" w:color="auto"/>
      </w:divBdr>
      <w:divsChild>
        <w:div w:id="1307200209">
          <w:marLeft w:val="0"/>
          <w:marRight w:val="0"/>
          <w:marTop w:val="0"/>
          <w:marBottom w:val="0"/>
          <w:divBdr>
            <w:top w:val="single" w:sz="2" w:space="0" w:color="E5E7EB"/>
            <w:left w:val="single" w:sz="2" w:space="0" w:color="E5E7EB"/>
            <w:bottom w:val="single" w:sz="2" w:space="0" w:color="E5E7EB"/>
            <w:right w:val="single" w:sz="2" w:space="0" w:color="E5E7EB"/>
          </w:divBdr>
          <w:divsChild>
            <w:div w:id="16863208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5164365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2700960">
      <w:bodyDiv w:val="1"/>
      <w:marLeft w:val="0"/>
      <w:marRight w:val="0"/>
      <w:marTop w:val="0"/>
      <w:marBottom w:val="0"/>
      <w:divBdr>
        <w:top w:val="none" w:sz="0" w:space="0" w:color="auto"/>
        <w:left w:val="none" w:sz="0" w:space="0" w:color="auto"/>
        <w:bottom w:val="none" w:sz="0" w:space="0" w:color="auto"/>
        <w:right w:val="none" w:sz="0" w:space="0" w:color="auto"/>
      </w:divBdr>
      <w:divsChild>
        <w:div w:id="413623829">
          <w:marLeft w:val="0"/>
          <w:marRight w:val="0"/>
          <w:marTop w:val="150"/>
          <w:marBottom w:val="0"/>
          <w:divBdr>
            <w:top w:val="none" w:sz="0" w:space="0" w:color="auto"/>
            <w:left w:val="none" w:sz="0" w:space="0" w:color="auto"/>
            <w:bottom w:val="none" w:sz="0" w:space="0" w:color="auto"/>
            <w:right w:val="none" w:sz="0" w:space="0" w:color="auto"/>
          </w:divBdr>
        </w:div>
        <w:div w:id="450629196">
          <w:marLeft w:val="0"/>
          <w:marRight w:val="0"/>
          <w:marTop w:val="0"/>
          <w:marBottom w:val="225"/>
          <w:divBdr>
            <w:top w:val="none" w:sz="0" w:space="0" w:color="auto"/>
            <w:left w:val="none" w:sz="0" w:space="0" w:color="auto"/>
            <w:bottom w:val="none" w:sz="0" w:space="0" w:color="auto"/>
            <w:right w:val="none" w:sz="0" w:space="0" w:color="auto"/>
          </w:divBdr>
        </w:div>
        <w:div w:id="1415587639">
          <w:marLeft w:val="0"/>
          <w:marRight w:val="0"/>
          <w:marTop w:val="255"/>
          <w:marBottom w:val="0"/>
          <w:divBdr>
            <w:top w:val="none" w:sz="0" w:space="0" w:color="auto"/>
            <w:left w:val="none" w:sz="0" w:space="0" w:color="auto"/>
            <w:bottom w:val="none" w:sz="0" w:space="0" w:color="auto"/>
            <w:right w:val="none" w:sz="0" w:space="0" w:color="auto"/>
          </w:divBdr>
          <w:divsChild>
            <w:div w:id="137751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89951">
      <w:bodyDiv w:val="1"/>
      <w:marLeft w:val="0"/>
      <w:marRight w:val="0"/>
      <w:marTop w:val="0"/>
      <w:marBottom w:val="0"/>
      <w:divBdr>
        <w:top w:val="none" w:sz="0" w:space="0" w:color="auto"/>
        <w:left w:val="none" w:sz="0" w:space="0" w:color="auto"/>
        <w:bottom w:val="none" w:sz="0" w:space="0" w:color="auto"/>
        <w:right w:val="none" w:sz="0" w:space="0" w:color="auto"/>
      </w:divBdr>
      <w:divsChild>
        <w:div w:id="552933313">
          <w:marLeft w:val="0"/>
          <w:marRight w:val="0"/>
          <w:marTop w:val="150"/>
          <w:marBottom w:val="0"/>
          <w:divBdr>
            <w:top w:val="none" w:sz="0" w:space="0" w:color="auto"/>
            <w:left w:val="none" w:sz="0" w:space="0" w:color="auto"/>
            <w:bottom w:val="none" w:sz="0" w:space="0" w:color="auto"/>
            <w:right w:val="none" w:sz="0" w:space="0" w:color="auto"/>
          </w:divBdr>
        </w:div>
        <w:div w:id="922419246">
          <w:marLeft w:val="0"/>
          <w:marRight w:val="0"/>
          <w:marTop w:val="255"/>
          <w:marBottom w:val="0"/>
          <w:divBdr>
            <w:top w:val="none" w:sz="0" w:space="0" w:color="auto"/>
            <w:left w:val="none" w:sz="0" w:space="0" w:color="auto"/>
            <w:bottom w:val="none" w:sz="0" w:space="0" w:color="auto"/>
            <w:right w:val="none" w:sz="0" w:space="0" w:color="auto"/>
          </w:divBdr>
          <w:divsChild>
            <w:div w:id="1326392861">
              <w:marLeft w:val="0"/>
              <w:marRight w:val="0"/>
              <w:marTop w:val="0"/>
              <w:marBottom w:val="0"/>
              <w:divBdr>
                <w:top w:val="none" w:sz="0" w:space="0" w:color="auto"/>
                <w:left w:val="none" w:sz="0" w:space="0" w:color="auto"/>
                <w:bottom w:val="none" w:sz="0" w:space="0" w:color="auto"/>
                <w:right w:val="none" w:sz="0" w:space="0" w:color="auto"/>
              </w:divBdr>
            </w:div>
          </w:divsChild>
        </w:div>
        <w:div w:id="1114638617">
          <w:marLeft w:val="0"/>
          <w:marRight w:val="0"/>
          <w:marTop w:val="0"/>
          <w:marBottom w:val="225"/>
          <w:divBdr>
            <w:top w:val="none" w:sz="0" w:space="0" w:color="auto"/>
            <w:left w:val="none" w:sz="0" w:space="0" w:color="auto"/>
            <w:bottom w:val="none" w:sz="0" w:space="0" w:color="auto"/>
            <w:right w:val="none" w:sz="0" w:space="0" w:color="auto"/>
          </w:divBdr>
        </w:div>
      </w:divsChild>
    </w:div>
    <w:div w:id="2102792942">
      <w:bodyDiv w:val="1"/>
      <w:marLeft w:val="0"/>
      <w:marRight w:val="0"/>
      <w:marTop w:val="0"/>
      <w:marBottom w:val="0"/>
      <w:divBdr>
        <w:top w:val="none" w:sz="0" w:space="0" w:color="auto"/>
        <w:left w:val="none" w:sz="0" w:space="0" w:color="auto"/>
        <w:bottom w:val="none" w:sz="0" w:space="0" w:color="auto"/>
        <w:right w:val="none" w:sz="0" w:space="0" w:color="auto"/>
      </w:divBdr>
    </w:div>
    <w:div w:id="2117209432">
      <w:bodyDiv w:val="1"/>
      <w:marLeft w:val="0"/>
      <w:marRight w:val="0"/>
      <w:marTop w:val="0"/>
      <w:marBottom w:val="0"/>
      <w:divBdr>
        <w:top w:val="none" w:sz="0" w:space="0" w:color="auto"/>
        <w:left w:val="none" w:sz="0" w:space="0" w:color="auto"/>
        <w:bottom w:val="none" w:sz="0" w:space="0" w:color="auto"/>
        <w:right w:val="none" w:sz="0" w:space="0" w:color="auto"/>
      </w:divBdr>
    </w:div>
    <w:div w:id="2127309305">
      <w:bodyDiv w:val="1"/>
      <w:marLeft w:val="0"/>
      <w:marRight w:val="0"/>
      <w:marTop w:val="0"/>
      <w:marBottom w:val="0"/>
      <w:divBdr>
        <w:top w:val="none" w:sz="0" w:space="0" w:color="auto"/>
        <w:left w:val="none" w:sz="0" w:space="0" w:color="auto"/>
        <w:bottom w:val="none" w:sz="0" w:space="0" w:color="auto"/>
        <w:right w:val="none" w:sz="0" w:space="0" w:color="auto"/>
      </w:divBdr>
    </w:div>
    <w:div w:id="2143035176">
      <w:bodyDiv w:val="1"/>
      <w:marLeft w:val="0"/>
      <w:marRight w:val="0"/>
      <w:marTop w:val="0"/>
      <w:marBottom w:val="0"/>
      <w:divBdr>
        <w:top w:val="none" w:sz="0" w:space="0" w:color="auto"/>
        <w:left w:val="none" w:sz="0" w:space="0" w:color="auto"/>
        <w:bottom w:val="none" w:sz="0" w:space="0" w:color="auto"/>
        <w:right w:val="none" w:sz="0" w:space="0" w:color="auto"/>
      </w:divBdr>
      <w:divsChild>
        <w:div w:id="327054140">
          <w:marLeft w:val="0"/>
          <w:marRight w:val="0"/>
          <w:marTop w:val="255"/>
          <w:marBottom w:val="0"/>
          <w:divBdr>
            <w:top w:val="none" w:sz="0" w:space="0" w:color="auto"/>
            <w:left w:val="none" w:sz="0" w:space="0" w:color="auto"/>
            <w:bottom w:val="none" w:sz="0" w:space="0" w:color="auto"/>
            <w:right w:val="none" w:sz="0" w:space="0" w:color="auto"/>
          </w:divBdr>
          <w:divsChild>
            <w:div w:id="492062398">
              <w:marLeft w:val="0"/>
              <w:marRight w:val="0"/>
              <w:marTop w:val="0"/>
              <w:marBottom w:val="0"/>
              <w:divBdr>
                <w:top w:val="none" w:sz="0" w:space="0" w:color="auto"/>
                <w:left w:val="none" w:sz="0" w:space="0" w:color="auto"/>
                <w:bottom w:val="none" w:sz="0" w:space="0" w:color="auto"/>
                <w:right w:val="none" w:sz="0" w:space="0" w:color="auto"/>
              </w:divBdr>
            </w:div>
          </w:divsChild>
        </w:div>
        <w:div w:id="1229608191">
          <w:marLeft w:val="0"/>
          <w:marRight w:val="0"/>
          <w:marTop w:val="0"/>
          <w:marBottom w:val="225"/>
          <w:divBdr>
            <w:top w:val="none" w:sz="0" w:space="0" w:color="auto"/>
            <w:left w:val="none" w:sz="0" w:space="0" w:color="auto"/>
            <w:bottom w:val="none" w:sz="0" w:space="0" w:color="auto"/>
            <w:right w:val="none" w:sz="0" w:space="0" w:color="auto"/>
          </w:divBdr>
        </w:div>
        <w:div w:id="143871896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arlament.ch/fr/ratsbetrieb/suche-curia-vista/geschaeft?AffairId=20253013" TargetMode="External"/><Relationship Id="rId21" Type="http://schemas.openxmlformats.org/officeDocument/2006/relationships/hyperlink" Target="https://www.szh.ch/reseaux/reseau-etudes-et-handicap-au-secondaire-ii" TargetMode="External"/><Relationship Id="rId42" Type="http://schemas.openxmlformats.org/officeDocument/2006/relationships/hyperlink" Target="https://www.anae-revue.com/2025/05/24/anae-n-195-fonctions-ex%C3%A9cutives-et-apprentissages-chez-l-enfant/" TargetMode="External"/><Relationship Id="rId47" Type="http://schemas.openxmlformats.org/officeDocument/2006/relationships/hyperlink" Target="https://proedu.ch/fr/" TargetMode="External"/><Relationship Id="rId63" Type="http://schemas.openxmlformats.org/officeDocument/2006/relationships/hyperlink" Target="https://www.editionsepisteme.org/produit/34/9782889155996/au-nom-de-l-inclusion" TargetMode="External"/><Relationship Id="rId68" Type="http://schemas.openxmlformats.org/officeDocument/2006/relationships/image" Target="media/image4.jpeg"/><Relationship Id="rId84" Type="http://schemas.openxmlformats.org/officeDocument/2006/relationships/image" Target="media/image11.jpeg"/><Relationship Id="rId89" Type="http://schemas.openxmlformats.org/officeDocument/2006/relationships/image" Target="media/image13.jpeg"/><Relationship Id="rId112" Type="http://schemas.openxmlformats.org/officeDocument/2006/relationships/header" Target="header1.xml"/><Relationship Id="rId16" Type="http://schemas.openxmlformats.org/officeDocument/2006/relationships/hyperlink" Target="https://doi.org/10.57161/r2024-04-08" TargetMode="External"/><Relationship Id="rId107" Type="http://schemas.openxmlformats.org/officeDocument/2006/relationships/hyperlink" Target="https://www.csps.ch/fr/divers/formations-et-manifestations/annoncer-une-formation-continue-ou-une-manifestation" TargetMode="External"/><Relationship Id="rId11" Type="http://schemas.openxmlformats.org/officeDocument/2006/relationships/hyperlink" Target="https://www.zemces.ch/download/pictures/f7/3bcbgs4jv8t4c8uav23uptj9xpivjd/bericht_nachteilsausgleich_final_f.pdf" TargetMode="External"/><Relationship Id="rId32" Type="http://schemas.openxmlformats.org/officeDocument/2006/relationships/hyperlink" Target="https://www.hesge.ch/hets/la-hets-geneve/notre-actualite/actualites/le-master-psychomotricite-obtient-sa-reconnaissance-la-cdip" TargetMode="External"/><Relationship Id="rId37" Type="http://schemas.openxmlformats.org/officeDocument/2006/relationships/hyperlink" Target="https://www.tu-es-canon.ch/" TargetMode="External"/><Relationship Id="rId53" Type="http://schemas.openxmlformats.org/officeDocument/2006/relationships/hyperlink" Target="https://www.tdah-france.fr/IMG/pdf/plaquette_amenagements_tdah.pdf?745/dcfbe8c62b51f818ce2ced4a276f63fdd790efc2" TargetMode="External"/><Relationship Id="rId58" Type="http://schemas.openxmlformats.org/officeDocument/2006/relationships/hyperlink" Target="https://swisstxt.ch/assets/pdf/2024/schriftdolmetschen_fr.pdf" TargetMode="External"/><Relationship Id="rId74" Type="http://schemas.openxmlformats.org/officeDocument/2006/relationships/hyperlink" Target="https://www.epflpress.org/produit/1553/9782889156702/" TargetMode="External"/><Relationship Id="rId79" Type="http://schemas.openxmlformats.org/officeDocument/2006/relationships/image" Target="media/image9.png"/><Relationship Id="rId102" Type="http://schemas.openxmlformats.org/officeDocument/2006/relationships/hyperlink" Target="https://paeda-logics.ch/" TargetMode="External"/><Relationship Id="rId5" Type="http://schemas.openxmlformats.org/officeDocument/2006/relationships/numbering" Target="numbering.xml"/><Relationship Id="rId90" Type="http://schemas.openxmlformats.org/officeDocument/2006/relationships/hyperlink" Target="https://clickcinema.ch/fr/film/lattachement/" TargetMode="External"/><Relationship Id="rId95" Type="http://schemas.openxmlformats.org/officeDocument/2006/relationships/hyperlink" Target="https://www.decalespodcast.com/saisons" TargetMode="External"/><Relationship Id="rId22" Type="http://schemas.openxmlformats.org/officeDocument/2006/relationships/hyperlink" Target="https://www.zemces.ch/fr/savoirs-and-reseau/groupes-d-echange/compensation-des-desavantages" TargetMode="External"/><Relationship Id="rId27" Type="http://schemas.openxmlformats.org/officeDocument/2006/relationships/hyperlink" Target="https://www.bsv.admin.ch/bsv/fr/home/publications-et-services/forschung/appel-d-offres.html" TargetMode="External"/><Relationship Id="rId43" Type="http://schemas.openxmlformats.org/officeDocument/2006/relationships/hyperlink" Target="https://www.artiset.ch/files/0NS1H8X/souffrance_psychique__magazin_artiset_2_2025_fr.pdf" TargetMode="External"/><Relationship Id="rId48" Type="http://schemas.openxmlformats.org/officeDocument/2006/relationships/hyperlink" Target="https://le-ser.ch/produit/sinspirer-de-la-pratique-pour-la-pratique/" TargetMode="External"/><Relationship Id="rId64" Type="http://schemas.openxmlformats.org/officeDocument/2006/relationships/image" Target="media/image2.png"/><Relationship Id="rId69" Type="http://schemas.openxmlformats.org/officeDocument/2006/relationships/hyperlink" Target="https://www.seuil.com/ouvrage/zeno-lea-hirschfeld/9782021559675" TargetMode="External"/><Relationship Id="rId113" Type="http://schemas.openxmlformats.org/officeDocument/2006/relationships/footer" Target="footer1.xml"/><Relationship Id="rId80" Type="http://schemas.openxmlformats.org/officeDocument/2006/relationships/hyperlink" Target="https://reelchicago.com/article/chicago-premiere-of-im-only-blind-inspires-us-to-live-fully/" TargetMode="External"/><Relationship Id="rId85" Type="http://schemas.openxmlformats.org/officeDocument/2006/relationships/hyperlink" Target="https://presse.ina.fr/handicap-aux-origines-du-combat/" TargetMode="External"/><Relationship Id="rId12" Type="http://schemas.openxmlformats.org/officeDocument/2006/relationships/hyperlink" Target="https://www.inclusion-handicap.ch/admin/data/files/asset/file_fr/364/droit-et-handicap-11_compensation-des-desavantages.pdf?lm=1476692336" TargetMode="External"/><Relationship Id="rId17" Type="http://schemas.openxmlformats.org/officeDocument/2006/relationships/hyperlink" Target="https://www.hep-bejune.ch/Htdocs/Files/v/7201.pdf" TargetMode="External"/><Relationship Id="rId33" Type="http://schemas.openxmlformats.org/officeDocument/2006/relationships/hyperlink" Target="https://news.sbb.ch/fr/article/136359/comment-les-cff-aident-ils-les-personnes-avec-un-handicap-invisible" TargetMode="External"/><Relationship Id="rId38" Type="http://schemas.openxmlformats.org/officeDocument/2006/relationships/hyperlink" Target="https://www.bibliothequesonore.ch/" TargetMode="External"/><Relationship Id="rId59" Type="http://schemas.openxmlformats.org/officeDocument/2006/relationships/hyperlink" Target="https://www.tactuel.ch/fr/editorial-2-2025/" TargetMode="External"/><Relationship Id="rId103" Type="http://schemas.openxmlformats.org/officeDocument/2006/relationships/hyperlink" Target="https://bekom.org/" TargetMode="External"/><Relationship Id="rId108" Type="http://schemas.openxmlformats.org/officeDocument/2006/relationships/hyperlink" Target="https://www.csps.ch/fr/divers/formations-et-manifestations/annoncer-une-formation-continue-ou-une-manifestation" TargetMode="External"/><Relationship Id="rId54" Type="http://schemas.openxmlformats.org/officeDocument/2006/relationships/hyperlink" Target="https://oncodefi.org/livrets/" TargetMode="External"/><Relationship Id="rId70" Type="http://schemas.openxmlformats.org/officeDocument/2006/relationships/image" Target="media/image5.jpeg"/><Relationship Id="rId75" Type="http://schemas.openxmlformats.org/officeDocument/2006/relationships/image" Target="media/image7.png"/><Relationship Id="rId91" Type="http://schemas.openxmlformats.org/officeDocument/2006/relationships/hyperlink" Target="https://www.kino-zeit.de/film-kritiken-trailer-streaming/gruesse-vom-mars-2024" TargetMode="External"/><Relationship Id="rId96" Type="http://schemas.openxmlformats.org/officeDocument/2006/relationships/hyperlink" Target="https://www.enable.org.uk/"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undocs.org/fr/A/HRC/25/29" TargetMode="External"/><Relationship Id="rId23" Type="http://schemas.openxmlformats.org/officeDocument/2006/relationships/hyperlink" Target="https://www.globaldisabilitysummit.org/wp-content/uploads/2025/03/GIP03351-UNICEF-GDIR-Full-report_Proof-4.pdf" TargetMode="External"/><Relationship Id="rId28" Type="http://schemas.openxmlformats.org/officeDocument/2006/relationships/hyperlink" Target="https://www.bfs.admin.ch/bfs/fr/home/statistiques/situation-economique-sociale-population/egalite-personnes-handicapees.gnpdetail.2025-0720.html" TargetMode="External"/><Relationship Id="rId36" Type="http://schemas.openxmlformats.org/officeDocument/2006/relationships/hyperlink" Target="https://swissdesignawards.ch/" TargetMode="External"/><Relationship Id="rId49" Type="http://schemas.openxmlformats.org/officeDocument/2006/relationships/hyperlink" Target="https://ife.ens-lyon.fr/portail-de-ressources/transmissions-culturelles-familiales-et-inegalites-scolaires" TargetMode="External"/><Relationship Id="rId57" Type="http://schemas.openxmlformats.org/officeDocument/2006/relationships/hyperlink" Target="https://epaper.resonances-vs.ch/" TargetMode="External"/><Relationship Id="rId106" Type="http://schemas.openxmlformats.org/officeDocument/2006/relationships/hyperlink" Target="https://www.csps.ch/fr/divers/formations-et-manifestations/formation-continue"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vd.ch/gc/seances-du-grand-conseil/detail-seance/seance-gc/1026892" TargetMode="External"/><Relationship Id="rId44" Type="http://schemas.openxmlformats.org/officeDocument/2006/relationships/hyperlink" Target="https://learn.epfl.ch/initiatives/edunum/" TargetMode="External"/><Relationship Id="rId52" Type="http://schemas.openxmlformats.org/officeDocument/2006/relationships/hyperlink" Target="https://www.firah.org/upload/l-appel-a-projets/projets-laureats/2020/parcours-pro/appp2020_014/dossier-documentaire-n-47-final.pdf" TargetMode="External"/><Relationship Id="rId60" Type="http://schemas.openxmlformats.org/officeDocument/2006/relationships/hyperlink" Target="https://www.eduvaud.ch/types-ressources/ia/" TargetMode="External"/><Relationship Id="rId65" Type="http://schemas.openxmlformats.org/officeDocument/2006/relationships/hyperlink" Target="https://www.editionsfavre.com/livres/ecole-a-la-derive/" TargetMode="External"/><Relationship Id="rId73" Type="http://schemas.openxmlformats.org/officeDocument/2006/relationships/image" Target="media/image6.png"/><Relationship Id="rId78" Type="http://schemas.openxmlformats.org/officeDocument/2006/relationships/hyperlink" Target="https://reelchicago.com/article/chicago-premiere-of-im-only-blind-inspires-us-to-live-fully/" TargetMode="External"/><Relationship Id="rId81" Type="http://schemas.openxmlformats.org/officeDocument/2006/relationships/hyperlink" Target="https://france3-regions.franceinfo.fr/pays-de-la-loire/documentaire-jusqu-a-s-oublier-grandir-aupres-d-une-s-ur-ou-d-un-frere-handicape-2947403.html" TargetMode="External"/><Relationship Id="rId86" Type="http://schemas.openxmlformats.org/officeDocument/2006/relationships/image" Target="media/image12.png"/><Relationship Id="rId94" Type="http://schemas.openxmlformats.org/officeDocument/2006/relationships/hyperlink" Target="https://zenomountainfarm.org/" TargetMode="External"/><Relationship Id="rId99" Type="http://schemas.openxmlformats.org/officeDocument/2006/relationships/hyperlink" Target="https://www.inclusion.eu/podcast" TargetMode="External"/><Relationship Id="rId101" Type="http://schemas.openxmlformats.org/officeDocument/2006/relationships/hyperlink" Target="https://paeda-logics.ch/"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dudoc.ch/record/216980/files/empf_nachteilsausgleich_f.pdf" TargetMode="External"/><Relationship Id="rId18" Type="http://schemas.openxmlformats.org/officeDocument/2006/relationships/hyperlink" Target="https://szh-csps.ch/r2020-06-01" TargetMode="External"/><Relationship Id="rId39" Type="http://schemas.openxmlformats.org/officeDocument/2006/relationships/hyperlink" Target="https://www.bibliothequesonore.ch/" TargetMode="External"/><Relationship Id="rId109" Type="http://schemas.openxmlformats.org/officeDocument/2006/relationships/hyperlink" Target="https://doi.org/10.57161/z2025-04-01" TargetMode="External"/><Relationship Id="rId34" Type="http://schemas.openxmlformats.org/officeDocument/2006/relationships/hyperlink" Target="https://www.edk.ch/fr/la-cdip/blog/20250528" TargetMode="External"/><Relationship Id="rId50" Type="http://schemas.openxmlformats.org/officeDocument/2006/relationships/hyperlink" Target="https://www.hep-bejune.ch/fr/Espace-ressources/editions-HEP-BEJUNE/Revue-HEP-BEJUNE/Publications/L-ecole-a-l-epreuve-du-vrai-et-du-faux-2025.html" TargetMode="External"/><Relationship Id="rId55" Type="http://schemas.openxmlformats.org/officeDocument/2006/relationships/hyperlink" Target="https://pagesromandes.ch/wp-content/uploads/2025/04/2025-Pages_Romandes_MARS.pdf" TargetMode="External"/><Relationship Id="rId76" Type="http://schemas.openxmlformats.org/officeDocument/2006/relationships/hyperlink" Target="https://www.editionsfavre.com/livres/le-souffle-de-ma-vie/" TargetMode="External"/><Relationship Id="rId97" Type="http://schemas.openxmlformats.org/officeDocument/2006/relationships/hyperlink" Target="https://www.ndti.org.uk/change-and-development/small-supports" TargetMode="External"/><Relationship Id="rId104" Type="http://schemas.openxmlformats.org/officeDocument/2006/relationships/hyperlink" Target="https://podcast.szh-csps.ch/podcast/szh-podcast-episode-9-beratung-von-akteuren-im-bildungsbereich/" TargetMode="External"/><Relationship Id="rId7" Type="http://schemas.openxmlformats.org/officeDocument/2006/relationships/settings" Target="settings.xml"/><Relationship Id="rId71" Type="http://schemas.openxmlformats.org/officeDocument/2006/relationships/hyperlink" Target="https://zenomountainfarm.org/kindred-programs/" TargetMode="External"/><Relationship Id="rId92" Type="http://schemas.openxmlformats.org/officeDocument/2006/relationships/image" Target="media/image14.jpeg"/><Relationship Id="rId2" Type="http://schemas.openxmlformats.org/officeDocument/2006/relationships/customXml" Target="../customXml/item2.xml"/><Relationship Id="rId29" Type="http://schemas.openxmlformats.org/officeDocument/2006/relationships/hyperlink" Target="https://www.fr.ch/dfac/actualites/formation-des-enseignant-e-s-une-nouvelle-faculte-pour-luniversite-de-fribourg" TargetMode="External"/><Relationship Id="rId24" Type="http://schemas.openxmlformats.org/officeDocument/2006/relationships/hyperlink" Target="https://www.globaldisabilitysummit.org/wp-content/uploads/2025/03/FR_UNICEF-Global-Disability-Summary_Pr3final_web.pdf" TargetMode="External"/><Relationship Id="rId40" Type="http://schemas.openxmlformats.org/officeDocument/2006/relationships/hyperlink" Target="https://www.bibliothequesonore.ch/livres-audio-texte" TargetMode="External"/><Relationship Id="rId45" Type="http://schemas.openxmlformats.org/officeDocument/2006/relationships/hyperlink" Target="https://www.epfl.ch/education/educational-initiatives/fr/les-enjeux-sociaux-du-numerique/" TargetMode="External"/><Relationship Id="rId66" Type="http://schemas.openxmlformats.org/officeDocument/2006/relationships/image" Target="media/image3.jpeg"/><Relationship Id="rId87" Type="http://schemas.openxmlformats.org/officeDocument/2006/relationships/hyperlink" Target="https://aspenfilm.org/film/marlee-matlin-not-alone-anymore-2025/" TargetMode="External"/><Relationship Id="rId110" Type="http://schemas.openxmlformats.org/officeDocument/2006/relationships/hyperlink" Target="https://doi.org/10.57161/z2025-05-03" TargetMode="External"/><Relationship Id="rId115" Type="http://schemas.openxmlformats.org/officeDocument/2006/relationships/theme" Target="theme/theme1.xml"/><Relationship Id="rId61" Type="http://schemas.openxmlformats.org/officeDocument/2006/relationships/hyperlink" Target="https://tahin-party.org/nos-existences-handies.html" TargetMode="External"/><Relationship Id="rId82" Type="http://schemas.openxmlformats.org/officeDocument/2006/relationships/image" Target="media/image10.jpeg"/><Relationship Id="rId19" Type="http://schemas.openxmlformats.org/officeDocument/2006/relationships/hyperlink" Target="https://backend.sbfi.admin.ch/fileservice/sdweb-docs-prod-sbfitestch-files/files/2025/03/20/baed7adb-2142-4ec0-bb47-f2eaff88162b.pdf" TargetMode="External"/><Relationship Id="rId14" Type="http://schemas.openxmlformats.org/officeDocument/2006/relationships/hyperlink" Target="https://www.hefp.swiss/sites/default/files/2024-09/Skilled%202024-2-4-7%20-%20FR%20%28Duc%2C%20Kammermann%29.pdf" TargetMode="External"/><Relationship Id="rId30" Type="http://schemas.openxmlformats.org/officeDocument/2006/relationships/hyperlink" Target="https://www.proinfirmis.ch/fr/a-propos/medias/details/news/le-canton-de-vaud-sur-la-voie-du-droit-de-vote-inclusif.html" TargetMode="External"/><Relationship Id="rId35" Type="http://schemas.openxmlformats.org/officeDocument/2006/relationships/hyperlink" Target="https://www.csps.ch/fr/le-csps/rapports-annuels/2024" TargetMode="External"/><Relationship Id="rId56" Type="http://schemas.openxmlformats.org/officeDocument/2006/relationships/hyperlink" Target="https://www.bfs.admin.ch/bfs/fr/home/statistiques/education-science/enquetes/piaac.html" TargetMode="External"/><Relationship Id="rId77" Type="http://schemas.openxmlformats.org/officeDocument/2006/relationships/image" Target="media/image8.jpeg"/><Relationship Id="rId100" Type="http://schemas.openxmlformats.org/officeDocument/2006/relationships/hyperlink" Target="https://www.labschool.fr/podcast-de-septembre-a-juin" TargetMode="External"/><Relationship Id="rId105" Type="http://schemas.openxmlformats.org/officeDocument/2006/relationships/hyperlink" Target="https://www.csps.ch/fr/divers/formations-et-manifestations/congres-colloques" TargetMode="External"/><Relationship Id="rId8" Type="http://schemas.openxmlformats.org/officeDocument/2006/relationships/webSettings" Target="webSettings.xml"/><Relationship Id="rId51" Type="http://schemas.openxmlformats.org/officeDocument/2006/relationships/hyperlink" Target="https://www.firah.org/fr/extrah.html" TargetMode="External"/><Relationship Id="rId72" Type="http://schemas.openxmlformats.org/officeDocument/2006/relationships/hyperlink" Target="https://pul.univ-lyon2.fr/product/show/9782729714376/lautonomie-des-eleves" TargetMode="External"/><Relationship Id="rId93" Type="http://schemas.openxmlformats.org/officeDocument/2006/relationships/hyperlink" Target="https://www.kino-zeit.de/film-kritiken-trailer-streaming/gruesse-vom-mars-2024" TargetMode="External"/><Relationship Id="rId98" Type="http://schemas.openxmlformats.org/officeDocument/2006/relationships/hyperlink" Target="https://www.disabilitydebrief.org/" TargetMode="External"/><Relationship Id="rId3" Type="http://schemas.openxmlformats.org/officeDocument/2006/relationships/customXml" Target="../customXml/item3.xml"/><Relationship Id="rId25" Type="http://schemas.openxmlformats.org/officeDocument/2006/relationships/hyperlink" Target="https://www.inclusion-handicap.ch/fr/actualite-12.html" TargetMode="External"/><Relationship Id="rId46" Type="http://schemas.openxmlformats.org/officeDocument/2006/relationships/hyperlink" Target="https://learn.epfl.ch/initiatives/bd-utopia/" TargetMode="External"/><Relationship Id="rId67" Type="http://schemas.openxmlformats.org/officeDocument/2006/relationships/hyperlink" Target="https://www.slatkine.com/fr/editions-slatkine/76178-book-07211297-9782832112977.html" TargetMode="External"/><Relationship Id="rId20" Type="http://schemas.openxmlformats.org/officeDocument/2006/relationships/hyperlink" Target="https://www.csps.ch/fr/themes/compensation-des-desavantages/informations-des-cantons" TargetMode="External"/><Relationship Id="rId41" Type="http://schemas.openxmlformats.org/officeDocument/2006/relationships/hyperlink" Target="https://www.autisme.ch/autisme-suisse-romande/actualites/naff-neuchatel-autisme-film-festival" TargetMode="External"/><Relationship Id="rId62" Type="http://schemas.openxmlformats.org/officeDocument/2006/relationships/image" Target="media/image1.png"/><Relationship Id="rId83" Type="http://schemas.openxmlformats.org/officeDocument/2006/relationships/hyperlink" Target="https://presse.ina.fr/handicap-aux-origines-du-combat/" TargetMode="External"/><Relationship Id="rId88" Type="http://schemas.openxmlformats.org/officeDocument/2006/relationships/hyperlink" Target="https://clickcinema.ch/fr/film/lattachement/" TargetMode="External"/><Relationship Id="rId111" Type="http://schemas.openxmlformats.org/officeDocument/2006/relationships/hyperlink" Target="https://doi.org/10.57161/z2025-05-05"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Dokteil\Layout_Dokteil%20-%20FR.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DC9F8F15-8248-48FF-B4F4-79E9AA0FD9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FR</Template>
  <TotalTime>0</TotalTime>
  <Pages>16</Pages>
  <Words>7161</Words>
  <Characters>45120</Characters>
  <Application>Microsoft Office Word</Application>
  <DocSecurity>0</DocSecurity>
  <Lines>376</Lines>
  <Paragraphs>104</Paragraphs>
  <ScaleCrop>false</ScaleCrop>
  <Company/>
  <LinksUpToDate>false</LinksUpToDate>
  <CharactersWithSpaces>52177</CharactersWithSpaces>
  <SharedDoc>false</SharedDoc>
  <HLinks>
    <vt:vector size="492" baseType="variant">
      <vt:variant>
        <vt:i4>6226012</vt:i4>
      </vt:variant>
      <vt:variant>
        <vt:i4>270</vt:i4>
      </vt:variant>
      <vt:variant>
        <vt:i4>0</vt:i4>
      </vt:variant>
      <vt:variant>
        <vt:i4>5</vt:i4>
      </vt:variant>
      <vt:variant>
        <vt:lpwstr>https://doi.org/10.57161/z2025-05-05</vt:lpwstr>
      </vt:variant>
      <vt:variant>
        <vt:lpwstr/>
      </vt:variant>
      <vt:variant>
        <vt:i4>5832796</vt:i4>
      </vt:variant>
      <vt:variant>
        <vt:i4>267</vt:i4>
      </vt:variant>
      <vt:variant>
        <vt:i4>0</vt:i4>
      </vt:variant>
      <vt:variant>
        <vt:i4>5</vt:i4>
      </vt:variant>
      <vt:variant>
        <vt:lpwstr>https://doi.org/10.57161/z2025-05-03</vt:lpwstr>
      </vt:variant>
      <vt:variant>
        <vt:lpwstr/>
      </vt:variant>
      <vt:variant>
        <vt:i4>5963869</vt:i4>
      </vt:variant>
      <vt:variant>
        <vt:i4>264</vt:i4>
      </vt:variant>
      <vt:variant>
        <vt:i4>0</vt:i4>
      </vt:variant>
      <vt:variant>
        <vt:i4>5</vt:i4>
      </vt:variant>
      <vt:variant>
        <vt:lpwstr>https://doi.org/10.57161/z2025-04-01</vt:lpwstr>
      </vt:variant>
      <vt:variant>
        <vt:lpwstr/>
      </vt:variant>
      <vt:variant>
        <vt:i4>2556002</vt:i4>
      </vt:variant>
      <vt:variant>
        <vt:i4>261</vt:i4>
      </vt:variant>
      <vt:variant>
        <vt:i4>0</vt:i4>
      </vt:variant>
      <vt:variant>
        <vt:i4>5</vt:i4>
      </vt:variant>
      <vt:variant>
        <vt:lpwstr>https://www.csps.ch/fr/divers/formations-et-manifestations/annoncer-une-formation-continue-ou-une-manifestation</vt:lpwstr>
      </vt:variant>
      <vt:variant>
        <vt:lpwstr/>
      </vt:variant>
      <vt:variant>
        <vt:i4>2556002</vt:i4>
      </vt:variant>
      <vt:variant>
        <vt:i4>258</vt:i4>
      </vt:variant>
      <vt:variant>
        <vt:i4>0</vt:i4>
      </vt:variant>
      <vt:variant>
        <vt:i4>5</vt:i4>
      </vt:variant>
      <vt:variant>
        <vt:lpwstr>https://www.csps.ch/fr/divers/formations-et-manifestations/annoncer-une-formation-continue-ou-une-manifestation</vt:lpwstr>
      </vt:variant>
      <vt:variant>
        <vt:lpwstr/>
      </vt:variant>
      <vt:variant>
        <vt:i4>589846</vt:i4>
      </vt:variant>
      <vt:variant>
        <vt:i4>255</vt:i4>
      </vt:variant>
      <vt:variant>
        <vt:i4>0</vt:i4>
      </vt:variant>
      <vt:variant>
        <vt:i4>5</vt:i4>
      </vt:variant>
      <vt:variant>
        <vt:lpwstr>https://www.csps.ch/fr/divers/formations-et-manifestations/formation-continue</vt:lpwstr>
      </vt:variant>
      <vt:variant>
        <vt:lpwstr/>
      </vt:variant>
      <vt:variant>
        <vt:i4>0</vt:i4>
      </vt:variant>
      <vt:variant>
        <vt:i4>252</vt:i4>
      </vt:variant>
      <vt:variant>
        <vt:i4>0</vt:i4>
      </vt:variant>
      <vt:variant>
        <vt:i4>5</vt:i4>
      </vt:variant>
      <vt:variant>
        <vt:lpwstr>https://www.csps.ch/fr/divers/formations-et-manifestations/congres-colloques</vt:lpwstr>
      </vt:variant>
      <vt:variant>
        <vt:lpwstr/>
      </vt:variant>
      <vt:variant>
        <vt:i4>3080299</vt:i4>
      </vt:variant>
      <vt:variant>
        <vt:i4>249</vt:i4>
      </vt:variant>
      <vt:variant>
        <vt:i4>0</vt:i4>
      </vt:variant>
      <vt:variant>
        <vt:i4>5</vt:i4>
      </vt:variant>
      <vt:variant>
        <vt:lpwstr>https://podcast.szh-csps.ch/podcast/szh-podcast-episode-9-beratung-von-akteuren-im-bildungsbereich/</vt:lpwstr>
      </vt:variant>
      <vt:variant>
        <vt:lpwstr/>
      </vt:variant>
      <vt:variant>
        <vt:i4>6815788</vt:i4>
      </vt:variant>
      <vt:variant>
        <vt:i4>246</vt:i4>
      </vt:variant>
      <vt:variant>
        <vt:i4>0</vt:i4>
      </vt:variant>
      <vt:variant>
        <vt:i4>5</vt:i4>
      </vt:variant>
      <vt:variant>
        <vt:lpwstr>https://bekom.org/</vt:lpwstr>
      </vt:variant>
      <vt:variant>
        <vt:lpwstr/>
      </vt:variant>
      <vt:variant>
        <vt:i4>26</vt:i4>
      </vt:variant>
      <vt:variant>
        <vt:i4>242</vt:i4>
      </vt:variant>
      <vt:variant>
        <vt:i4>0</vt:i4>
      </vt:variant>
      <vt:variant>
        <vt:i4>5</vt:i4>
      </vt:variant>
      <vt:variant>
        <vt:lpwstr>https://paeda-logics.ch/</vt:lpwstr>
      </vt:variant>
      <vt:variant>
        <vt:lpwstr/>
      </vt:variant>
      <vt:variant>
        <vt:i4>26</vt:i4>
      </vt:variant>
      <vt:variant>
        <vt:i4>240</vt:i4>
      </vt:variant>
      <vt:variant>
        <vt:i4>0</vt:i4>
      </vt:variant>
      <vt:variant>
        <vt:i4>5</vt:i4>
      </vt:variant>
      <vt:variant>
        <vt:lpwstr>https://paeda-logics.ch/</vt:lpwstr>
      </vt:variant>
      <vt:variant>
        <vt:lpwstr/>
      </vt:variant>
      <vt:variant>
        <vt:i4>6029395</vt:i4>
      </vt:variant>
      <vt:variant>
        <vt:i4>237</vt:i4>
      </vt:variant>
      <vt:variant>
        <vt:i4>0</vt:i4>
      </vt:variant>
      <vt:variant>
        <vt:i4>5</vt:i4>
      </vt:variant>
      <vt:variant>
        <vt:lpwstr>https://www.labschool.fr/podcast-de-septembre-a-juin</vt:lpwstr>
      </vt:variant>
      <vt:variant>
        <vt:lpwstr/>
      </vt:variant>
      <vt:variant>
        <vt:i4>786445</vt:i4>
      </vt:variant>
      <vt:variant>
        <vt:i4>234</vt:i4>
      </vt:variant>
      <vt:variant>
        <vt:i4>0</vt:i4>
      </vt:variant>
      <vt:variant>
        <vt:i4>5</vt:i4>
      </vt:variant>
      <vt:variant>
        <vt:lpwstr>https://www.inclusion.eu/podcast</vt:lpwstr>
      </vt:variant>
      <vt:variant>
        <vt:lpwstr/>
      </vt:variant>
      <vt:variant>
        <vt:i4>3670060</vt:i4>
      </vt:variant>
      <vt:variant>
        <vt:i4>231</vt:i4>
      </vt:variant>
      <vt:variant>
        <vt:i4>0</vt:i4>
      </vt:variant>
      <vt:variant>
        <vt:i4>5</vt:i4>
      </vt:variant>
      <vt:variant>
        <vt:lpwstr>https://www.disabilitydebrief.org/</vt:lpwstr>
      </vt:variant>
      <vt:variant>
        <vt:lpwstr/>
      </vt:variant>
      <vt:variant>
        <vt:i4>524368</vt:i4>
      </vt:variant>
      <vt:variant>
        <vt:i4>228</vt:i4>
      </vt:variant>
      <vt:variant>
        <vt:i4>0</vt:i4>
      </vt:variant>
      <vt:variant>
        <vt:i4>5</vt:i4>
      </vt:variant>
      <vt:variant>
        <vt:lpwstr>https://www.ndti.org.uk/change-and-development/small-supports</vt:lpwstr>
      </vt:variant>
      <vt:variant>
        <vt:lpwstr/>
      </vt:variant>
      <vt:variant>
        <vt:i4>7536689</vt:i4>
      </vt:variant>
      <vt:variant>
        <vt:i4>225</vt:i4>
      </vt:variant>
      <vt:variant>
        <vt:i4>0</vt:i4>
      </vt:variant>
      <vt:variant>
        <vt:i4>5</vt:i4>
      </vt:variant>
      <vt:variant>
        <vt:lpwstr>https://www.enable.org.uk/</vt:lpwstr>
      </vt:variant>
      <vt:variant>
        <vt:lpwstr/>
      </vt:variant>
      <vt:variant>
        <vt:i4>2097205</vt:i4>
      </vt:variant>
      <vt:variant>
        <vt:i4>222</vt:i4>
      </vt:variant>
      <vt:variant>
        <vt:i4>0</vt:i4>
      </vt:variant>
      <vt:variant>
        <vt:i4>5</vt:i4>
      </vt:variant>
      <vt:variant>
        <vt:lpwstr>https://www.decalespodcast.com/saisons</vt:lpwstr>
      </vt:variant>
      <vt:variant>
        <vt:lpwstr/>
      </vt:variant>
      <vt:variant>
        <vt:i4>1114137</vt:i4>
      </vt:variant>
      <vt:variant>
        <vt:i4>219</vt:i4>
      </vt:variant>
      <vt:variant>
        <vt:i4>0</vt:i4>
      </vt:variant>
      <vt:variant>
        <vt:i4>5</vt:i4>
      </vt:variant>
      <vt:variant>
        <vt:lpwstr>https://zenomountainfarm.org/</vt:lpwstr>
      </vt:variant>
      <vt:variant>
        <vt:lpwstr/>
      </vt:variant>
      <vt:variant>
        <vt:i4>8257634</vt:i4>
      </vt:variant>
      <vt:variant>
        <vt:i4>216</vt:i4>
      </vt:variant>
      <vt:variant>
        <vt:i4>0</vt:i4>
      </vt:variant>
      <vt:variant>
        <vt:i4>5</vt:i4>
      </vt:variant>
      <vt:variant>
        <vt:lpwstr>https://www.kino-zeit.de/film-kritiken-trailer-streaming/gruesse-vom-mars-2024</vt:lpwstr>
      </vt:variant>
      <vt:variant>
        <vt:lpwstr/>
      </vt:variant>
      <vt:variant>
        <vt:i4>4718677</vt:i4>
      </vt:variant>
      <vt:variant>
        <vt:i4>213</vt:i4>
      </vt:variant>
      <vt:variant>
        <vt:i4>0</vt:i4>
      </vt:variant>
      <vt:variant>
        <vt:i4>5</vt:i4>
      </vt:variant>
      <vt:variant>
        <vt:lpwstr>https://clickcinema.ch/fr/film/lattachement/</vt:lpwstr>
      </vt:variant>
      <vt:variant>
        <vt:lpwstr/>
      </vt:variant>
      <vt:variant>
        <vt:i4>131095</vt:i4>
      </vt:variant>
      <vt:variant>
        <vt:i4>210</vt:i4>
      </vt:variant>
      <vt:variant>
        <vt:i4>0</vt:i4>
      </vt:variant>
      <vt:variant>
        <vt:i4>5</vt:i4>
      </vt:variant>
      <vt:variant>
        <vt:lpwstr>https://aspenfilm.org/film/marlee-matlin-not-alone-anymore-2025/</vt:lpwstr>
      </vt:variant>
      <vt:variant>
        <vt:lpwstr/>
      </vt:variant>
      <vt:variant>
        <vt:i4>2687097</vt:i4>
      </vt:variant>
      <vt:variant>
        <vt:i4>207</vt:i4>
      </vt:variant>
      <vt:variant>
        <vt:i4>0</vt:i4>
      </vt:variant>
      <vt:variant>
        <vt:i4>5</vt:i4>
      </vt:variant>
      <vt:variant>
        <vt:lpwstr>https://presse.ina.fr/handicap-aux-origines-du-combat/</vt:lpwstr>
      </vt:variant>
      <vt:variant>
        <vt:lpwstr/>
      </vt:variant>
      <vt:variant>
        <vt:i4>1769565</vt:i4>
      </vt:variant>
      <vt:variant>
        <vt:i4>204</vt:i4>
      </vt:variant>
      <vt:variant>
        <vt:i4>0</vt:i4>
      </vt:variant>
      <vt:variant>
        <vt:i4>5</vt:i4>
      </vt:variant>
      <vt:variant>
        <vt:lpwstr>https://reelchicago.com/article/chicago-premiere-of-im-only-blind-inspires-us-to-live-fully/</vt:lpwstr>
      </vt:variant>
      <vt:variant>
        <vt:lpwstr/>
      </vt:variant>
      <vt:variant>
        <vt:i4>2949236</vt:i4>
      </vt:variant>
      <vt:variant>
        <vt:i4>201</vt:i4>
      </vt:variant>
      <vt:variant>
        <vt:i4>0</vt:i4>
      </vt:variant>
      <vt:variant>
        <vt:i4>5</vt:i4>
      </vt:variant>
      <vt:variant>
        <vt:lpwstr>https://zenomountainfarm.org/kindred-programs/</vt:lpwstr>
      </vt:variant>
      <vt:variant>
        <vt:lpwstr/>
      </vt:variant>
      <vt:variant>
        <vt:i4>2687026</vt:i4>
      </vt:variant>
      <vt:variant>
        <vt:i4>198</vt:i4>
      </vt:variant>
      <vt:variant>
        <vt:i4>0</vt:i4>
      </vt:variant>
      <vt:variant>
        <vt:i4>5</vt:i4>
      </vt:variant>
      <vt:variant>
        <vt:lpwstr>https://www.eduvaud.ch/types-ressources/ia/</vt:lpwstr>
      </vt:variant>
      <vt:variant>
        <vt:lpwstr/>
      </vt:variant>
      <vt:variant>
        <vt:i4>3211300</vt:i4>
      </vt:variant>
      <vt:variant>
        <vt:i4>195</vt:i4>
      </vt:variant>
      <vt:variant>
        <vt:i4>0</vt:i4>
      </vt:variant>
      <vt:variant>
        <vt:i4>5</vt:i4>
      </vt:variant>
      <vt:variant>
        <vt:lpwstr>https://www.tactuel.ch/fr/editorial-2-2025/</vt:lpwstr>
      </vt:variant>
      <vt:variant>
        <vt:lpwstr/>
      </vt:variant>
      <vt:variant>
        <vt:i4>4587578</vt:i4>
      </vt:variant>
      <vt:variant>
        <vt:i4>192</vt:i4>
      </vt:variant>
      <vt:variant>
        <vt:i4>0</vt:i4>
      </vt:variant>
      <vt:variant>
        <vt:i4>5</vt:i4>
      </vt:variant>
      <vt:variant>
        <vt:lpwstr>https://swisstxt.ch/assets/pdf/2024/schriftdolmetschen_fr.pdf</vt:lpwstr>
      </vt:variant>
      <vt:variant>
        <vt:lpwstr/>
      </vt:variant>
      <vt:variant>
        <vt:i4>1376324</vt:i4>
      </vt:variant>
      <vt:variant>
        <vt:i4>189</vt:i4>
      </vt:variant>
      <vt:variant>
        <vt:i4>0</vt:i4>
      </vt:variant>
      <vt:variant>
        <vt:i4>5</vt:i4>
      </vt:variant>
      <vt:variant>
        <vt:lpwstr>https://epaper.resonances-vs.ch/</vt:lpwstr>
      </vt:variant>
      <vt:variant>
        <vt:lpwstr/>
      </vt:variant>
      <vt:variant>
        <vt:i4>3997820</vt:i4>
      </vt:variant>
      <vt:variant>
        <vt:i4>186</vt:i4>
      </vt:variant>
      <vt:variant>
        <vt:i4>0</vt:i4>
      </vt:variant>
      <vt:variant>
        <vt:i4>5</vt:i4>
      </vt:variant>
      <vt:variant>
        <vt:lpwstr>https://www.bfs.admin.ch/bfs/fr/home/statistiques/education-science/enquetes/piaac.html</vt:lpwstr>
      </vt:variant>
      <vt:variant>
        <vt:lpwstr/>
      </vt:variant>
      <vt:variant>
        <vt:i4>2555959</vt:i4>
      </vt:variant>
      <vt:variant>
        <vt:i4>183</vt:i4>
      </vt:variant>
      <vt:variant>
        <vt:i4>0</vt:i4>
      </vt:variant>
      <vt:variant>
        <vt:i4>5</vt:i4>
      </vt:variant>
      <vt:variant>
        <vt:lpwstr>https://pagesromandes.ch/wp-content/uploads/2025/04/2025-Pages_Romandes_MARS.pdf</vt:lpwstr>
      </vt:variant>
      <vt:variant>
        <vt:lpwstr/>
      </vt:variant>
      <vt:variant>
        <vt:i4>1572946</vt:i4>
      </vt:variant>
      <vt:variant>
        <vt:i4>180</vt:i4>
      </vt:variant>
      <vt:variant>
        <vt:i4>0</vt:i4>
      </vt:variant>
      <vt:variant>
        <vt:i4>5</vt:i4>
      </vt:variant>
      <vt:variant>
        <vt:lpwstr>https://oncodefi.org/livrets/</vt:lpwstr>
      </vt:variant>
      <vt:variant>
        <vt:lpwstr/>
      </vt:variant>
      <vt:variant>
        <vt:i4>1835077</vt:i4>
      </vt:variant>
      <vt:variant>
        <vt:i4>177</vt:i4>
      </vt:variant>
      <vt:variant>
        <vt:i4>0</vt:i4>
      </vt:variant>
      <vt:variant>
        <vt:i4>5</vt:i4>
      </vt:variant>
      <vt:variant>
        <vt:lpwstr>https://www.tdah-france.fr/IMG/pdf/plaquette_amenagements_tdah.pdf?745/dcfbe8c62b51f818ce2ced4a276f63fdd790efc2</vt:lpwstr>
      </vt:variant>
      <vt:variant>
        <vt:lpwstr/>
      </vt:variant>
      <vt:variant>
        <vt:i4>2752602</vt:i4>
      </vt:variant>
      <vt:variant>
        <vt:i4>174</vt:i4>
      </vt:variant>
      <vt:variant>
        <vt:i4>0</vt:i4>
      </vt:variant>
      <vt:variant>
        <vt:i4>5</vt:i4>
      </vt:variant>
      <vt:variant>
        <vt:lpwstr>https://www.firah.org/upload/l-appel-a-projets/projets-laureats/2020/parcours-pro/appp2020_014/dossier-documentaire-n-47-final.pdf</vt:lpwstr>
      </vt:variant>
      <vt:variant>
        <vt:lpwstr/>
      </vt:variant>
      <vt:variant>
        <vt:i4>458778</vt:i4>
      </vt:variant>
      <vt:variant>
        <vt:i4>171</vt:i4>
      </vt:variant>
      <vt:variant>
        <vt:i4>0</vt:i4>
      </vt:variant>
      <vt:variant>
        <vt:i4>5</vt:i4>
      </vt:variant>
      <vt:variant>
        <vt:lpwstr>https://www.firah.org/fr/extrah.html</vt:lpwstr>
      </vt:variant>
      <vt:variant>
        <vt:lpwstr/>
      </vt:variant>
      <vt:variant>
        <vt:i4>131087</vt:i4>
      </vt:variant>
      <vt:variant>
        <vt:i4>168</vt:i4>
      </vt:variant>
      <vt:variant>
        <vt:i4>0</vt:i4>
      </vt:variant>
      <vt:variant>
        <vt:i4>5</vt:i4>
      </vt:variant>
      <vt:variant>
        <vt:lpwstr>https://www.hep-bejune.ch/fr/Espace-ressources/editions-HEP-BEJUNE/Revue-HEP-BEJUNE/Publications/L-ecole-a-l-epreuve-du-vrai-et-du-faux-2025.html</vt:lpwstr>
      </vt:variant>
      <vt:variant>
        <vt:lpwstr/>
      </vt:variant>
      <vt:variant>
        <vt:i4>8323109</vt:i4>
      </vt:variant>
      <vt:variant>
        <vt:i4>165</vt:i4>
      </vt:variant>
      <vt:variant>
        <vt:i4>0</vt:i4>
      </vt:variant>
      <vt:variant>
        <vt:i4>5</vt:i4>
      </vt:variant>
      <vt:variant>
        <vt:lpwstr>https://ife.ens-lyon.fr/portail-de-ressources/transmissions-culturelles-familiales-et-inegalites-scolaires</vt:lpwstr>
      </vt:variant>
      <vt:variant>
        <vt:lpwstr/>
      </vt:variant>
      <vt:variant>
        <vt:i4>983063</vt:i4>
      </vt:variant>
      <vt:variant>
        <vt:i4>162</vt:i4>
      </vt:variant>
      <vt:variant>
        <vt:i4>0</vt:i4>
      </vt:variant>
      <vt:variant>
        <vt:i4>5</vt:i4>
      </vt:variant>
      <vt:variant>
        <vt:lpwstr>https://le-ser.ch/produit/sinspirer-de-la-pratique-pour-la-pratique/</vt:lpwstr>
      </vt:variant>
      <vt:variant>
        <vt:lpwstr/>
      </vt:variant>
      <vt:variant>
        <vt:i4>5046299</vt:i4>
      </vt:variant>
      <vt:variant>
        <vt:i4>159</vt:i4>
      </vt:variant>
      <vt:variant>
        <vt:i4>0</vt:i4>
      </vt:variant>
      <vt:variant>
        <vt:i4>5</vt:i4>
      </vt:variant>
      <vt:variant>
        <vt:lpwstr>https://proedu.ch/fr/</vt:lpwstr>
      </vt:variant>
      <vt:variant>
        <vt:lpwstr/>
      </vt:variant>
      <vt:variant>
        <vt:i4>1572948</vt:i4>
      </vt:variant>
      <vt:variant>
        <vt:i4>156</vt:i4>
      </vt:variant>
      <vt:variant>
        <vt:i4>0</vt:i4>
      </vt:variant>
      <vt:variant>
        <vt:i4>5</vt:i4>
      </vt:variant>
      <vt:variant>
        <vt:lpwstr>https://learn.epfl.ch/initiatives/bd-utopia/</vt:lpwstr>
      </vt:variant>
      <vt:variant>
        <vt:lpwstr/>
      </vt:variant>
      <vt:variant>
        <vt:i4>5701711</vt:i4>
      </vt:variant>
      <vt:variant>
        <vt:i4>153</vt:i4>
      </vt:variant>
      <vt:variant>
        <vt:i4>0</vt:i4>
      </vt:variant>
      <vt:variant>
        <vt:i4>5</vt:i4>
      </vt:variant>
      <vt:variant>
        <vt:lpwstr>https://www.epfl.ch/education/educational-initiatives/fr/les-enjeux-sociaux-du-numerique/</vt:lpwstr>
      </vt:variant>
      <vt:variant>
        <vt:lpwstr/>
      </vt:variant>
      <vt:variant>
        <vt:i4>4653083</vt:i4>
      </vt:variant>
      <vt:variant>
        <vt:i4>150</vt:i4>
      </vt:variant>
      <vt:variant>
        <vt:i4>0</vt:i4>
      </vt:variant>
      <vt:variant>
        <vt:i4>5</vt:i4>
      </vt:variant>
      <vt:variant>
        <vt:lpwstr>https://learn.epfl.ch/initiatives/edunum/</vt:lpwstr>
      </vt:variant>
      <vt:variant>
        <vt:lpwstr/>
      </vt:variant>
      <vt:variant>
        <vt:i4>3211342</vt:i4>
      </vt:variant>
      <vt:variant>
        <vt:i4>147</vt:i4>
      </vt:variant>
      <vt:variant>
        <vt:i4>0</vt:i4>
      </vt:variant>
      <vt:variant>
        <vt:i4>5</vt:i4>
      </vt:variant>
      <vt:variant>
        <vt:lpwstr>https://www.artiset.ch/files/0NS1H8X/souffrance_psychique__magazin_artiset_2_2025_fr.pdf</vt:lpwstr>
      </vt:variant>
      <vt:variant>
        <vt:lpwstr/>
      </vt:variant>
      <vt:variant>
        <vt:i4>8192097</vt:i4>
      </vt:variant>
      <vt:variant>
        <vt:i4>144</vt:i4>
      </vt:variant>
      <vt:variant>
        <vt:i4>0</vt:i4>
      </vt:variant>
      <vt:variant>
        <vt:i4>5</vt:i4>
      </vt:variant>
      <vt:variant>
        <vt:lpwstr>https://www.anae-revue.com/2025/05/24/anae-n-195-fonctions-ex%C3%A9cutives-et-apprentissages-chez-l-enfant/</vt:lpwstr>
      </vt:variant>
      <vt:variant>
        <vt:lpwstr/>
      </vt:variant>
      <vt:variant>
        <vt:i4>5177436</vt:i4>
      </vt:variant>
      <vt:variant>
        <vt:i4>141</vt:i4>
      </vt:variant>
      <vt:variant>
        <vt:i4>0</vt:i4>
      </vt:variant>
      <vt:variant>
        <vt:i4>5</vt:i4>
      </vt:variant>
      <vt:variant>
        <vt:lpwstr>https://www.autisme.ch/autisme-suisse-romande/actualites/naff-neuchatel-autisme-film-festival</vt:lpwstr>
      </vt:variant>
      <vt:variant>
        <vt:lpwstr/>
      </vt:variant>
      <vt:variant>
        <vt:i4>1835030</vt:i4>
      </vt:variant>
      <vt:variant>
        <vt:i4>138</vt:i4>
      </vt:variant>
      <vt:variant>
        <vt:i4>0</vt:i4>
      </vt:variant>
      <vt:variant>
        <vt:i4>5</vt:i4>
      </vt:variant>
      <vt:variant>
        <vt:lpwstr>https://www.bibliothequesonore.ch/livres-audio-texte</vt:lpwstr>
      </vt:variant>
      <vt:variant>
        <vt:lpwstr/>
      </vt:variant>
      <vt:variant>
        <vt:i4>7798884</vt:i4>
      </vt:variant>
      <vt:variant>
        <vt:i4>135</vt:i4>
      </vt:variant>
      <vt:variant>
        <vt:i4>0</vt:i4>
      </vt:variant>
      <vt:variant>
        <vt:i4>5</vt:i4>
      </vt:variant>
      <vt:variant>
        <vt:lpwstr>https://www.bibliothequesonore.ch/</vt:lpwstr>
      </vt:variant>
      <vt:variant>
        <vt:lpwstr/>
      </vt:variant>
      <vt:variant>
        <vt:i4>7798884</vt:i4>
      </vt:variant>
      <vt:variant>
        <vt:i4>132</vt:i4>
      </vt:variant>
      <vt:variant>
        <vt:i4>0</vt:i4>
      </vt:variant>
      <vt:variant>
        <vt:i4>5</vt:i4>
      </vt:variant>
      <vt:variant>
        <vt:lpwstr>https://www.bibliothequesonore.ch/</vt:lpwstr>
      </vt:variant>
      <vt:variant>
        <vt:lpwstr/>
      </vt:variant>
      <vt:variant>
        <vt:i4>3997802</vt:i4>
      </vt:variant>
      <vt:variant>
        <vt:i4>129</vt:i4>
      </vt:variant>
      <vt:variant>
        <vt:i4>0</vt:i4>
      </vt:variant>
      <vt:variant>
        <vt:i4>5</vt:i4>
      </vt:variant>
      <vt:variant>
        <vt:lpwstr>https://www.tu-es-canon.ch/</vt:lpwstr>
      </vt:variant>
      <vt:variant>
        <vt:lpwstr/>
      </vt:variant>
      <vt:variant>
        <vt:i4>4653150</vt:i4>
      </vt:variant>
      <vt:variant>
        <vt:i4>126</vt:i4>
      </vt:variant>
      <vt:variant>
        <vt:i4>0</vt:i4>
      </vt:variant>
      <vt:variant>
        <vt:i4>5</vt:i4>
      </vt:variant>
      <vt:variant>
        <vt:lpwstr>https://swissdesignawards.ch/</vt:lpwstr>
      </vt:variant>
      <vt:variant>
        <vt:lpwstr/>
      </vt:variant>
      <vt:variant>
        <vt:i4>6225932</vt:i4>
      </vt:variant>
      <vt:variant>
        <vt:i4>123</vt:i4>
      </vt:variant>
      <vt:variant>
        <vt:i4>0</vt:i4>
      </vt:variant>
      <vt:variant>
        <vt:i4>5</vt:i4>
      </vt:variant>
      <vt:variant>
        <vt:lpwstr>https://www.csps.ch/fr/le-csps/rapports-annuels/2024</vt:lpwstr>
      </vt:variant>
      <vt:variant>
        <vt:lpwstr/>
      </vt:variant>
      <vt:variant>
        <vt:i4>7209015</vt:i4>
      </vt:variant>
      <vt:variant>
        <vt:i4>120</vt:i4>
      </vt:variant>
      <vt:variant>
        <vt:i4>0</vt:i4>
      </vt:variant>
      <vt:variant>
        <vt:i4>5</vt:i4>
      </vt:variant>
      <vt:variant>
        <vt:lpwstr>https://www.edk.ch/fr/la-cdip/blog/20250528</vt:lpwstr>
      </vt:variant>
      <vt:variant>
        <vt:lpwstr/>
      </vt:variant>
      <vt:variant>
        <vt:i4>983124</vt:i4>
      </vt:variant>
      <vt:variant>
        <vt:i4>117</vt:i4>
      </vt:variant>
      <vt:variant>
        <vt:i4>0</vt:i4>
      </vt:variant>
      <vt:variant>
        <vt:i4>5</vt:i4>
      </vt:variant>
      <vt:variant>
        <vt:lpwstr>https://news.sbb.ch/fr/article/136359/comment-les-cff-aident-ils-les-personnes-avec-un-handicap-invisible</vt:lpwstr>
      </vt:variant>
      <vt:variant>
        <vt:lpwstr/>
      </vt:variant>
      <vt:variant>
        <vt:i4>3211312</vt:i4>
      </vt:variant>
      <vt:variant>
        <vt:i4>114</vt:i4>
      </vt:variant>
      <vt:variant>
        <vt:i4>0</vt:i4>
      </vt:variant>
      <vt:variant>
        <vt:i4>5</vt:i4>
      </vt:variant>
      <vt:variant>
        <vt:lpwstr>https://www.hesge.ch/hets/la-hets-geneve/notre-actualite/actualites/le-master-psychomotricite-obtient-sa-reconnaissance-la-cdip</vt:lpwstr>
      </vt:variant>
      <vt:variant>
        <vt:lpwstr/>
      </vt:variant>
      <vt:variant>
        <vt:i4>786518</vt:i4>
      </vt:variant>
      <vt:variant>
        <vt:i4>111</vt:i4>
      </vt:variant>
      <vt:variant>
        <vt:i4>0</vt:i4>
      </vt:variant>
      <vt:variant>
        <vt:i4>5</vt:i4>
      </vt:variant>
      <vt:variant>
        <vt:lpwstr>https://www.vd.ch/gc/seances-du-grand-conseil/detail-seance/seance-gc/1026892</vt:lpwstr>
      </vt:variant>
      <vt:variant>
        <vt:lpwstr/>
      </vt:variant>
      <vt:variant>
        <vt:i4>7340138</vt:i4>
      </vt:variant>
      <vt:variant>
        <vt:i4>108</vt:i4>
      </vt:variant>
      <vt:variant>
        <vt:i4>0</vt:i4>
      </vt:variant>
      <vt:variant>
        <vt:i4>5</vt:i4>
      </vt:variant>
      <vt:variant>
        <vt:lpwstr>https://www.proinfirmis.ch/fr/a-propos/medias/details/news/le-canton-de-vaud-sur-la-voie-du-droit-de-vote-inclusif.html</vt:lpwstr>
      </vt:variant>
      <vt:variant>
        <vt:lpwstr/>
      </vt:variant>
      <vt:variant>
        <vt:i4>589907</vt:i4>
      </vt:variant>
      <vt:variant>
        <vt:i4>105</vt:i4>
      </vt:variant>
      <vt:variant>
        <vt:i4>0</vt:i4>
      </vt:variant>
      <vt:variant>
        <vt:i4>5</vt:i4>
      </vt:variant>
      <vt:variant>
        <vt:lpwstr>https://www.fr.ch/dfac/actualites/formation-des-enseignant-e-s-une-nouvelle-faculte-pour-luniversite-de-fribourg</vt:lpwstr>
      </vt:variant>
      <vt:variant>
        <vt:lpwstr/>
      </vt:variant>
      <vt:variant>
        <vt:i4>524364</vt:i4>
      </vt:variant>
      <vt:variant>
        <vt:i4>102</vt:i4>
      </vt:variant>
      <vt:variant>
        <vt:i4>0</vt:i4>
      </vt:variant>
      <vt:variant>
        <vt:i4>5</vt:i4>
      </vt:variant>
      <vt:variant>
        <vt:lpwstr>https://www.bfs.admin.ch/bfs/fr/home/statistiques/situation-economique-sociale-population/egalite-personnes-handicapees.gnpdetail.2025-0720.html</vt:lpwstr>
      </vt:variant>
      <vt:variant>
        <vt:lpwstr/>
      </vt:variant>
      <vt:variant>
        <vt:i4>2949229</vt:i4>
      </vt:variant>
      <vt:variant>
        <vt:i4>99</vt:i4>
      </vt:variant>
      <vt:variant>
        <vt:i4>0</vt:i4>
      </vt:variant>
      <vt:variant>
        <vt:i4>5</vt:i4>
      </vt:variant>
      <vt:variant>
        <vt:lpwstr>https://www.bsv.admin.ch/bsv/fr/home/publications-et-services/forschung/appel-d-offres.html</vt:lpwstr>
      </vt:variant>
      <vt:variant>
        <vt:lpwstr/>
      </vt:variant>
      <vt:variant>
        <vt:i4>1572884</vt:i4>
      </vt:variant>
      <vt:variant>
        <vt:i4>96</vt:i4>
      </vt:variant>
      <vt:variant>
        <vt:i4>0</vt:i4>
      </vt:variant>
      <vt:variant>
        <vt:i4>5</vt:i4>
      </vt:variant>
      <vt:variant>
        <vt:lpwstr>https://www.parlament.ch/fr/ratsbetrieb/suche-curia-vista/geschaeft?AffairId=20253013</vt:lpwstr>
      </vt:variant>
      <vt:variant>
        <vt:lpwstr/>
      </vt:variant>
      <vt:variant>
        <vt:i4>2883629</vt:i4>
      </vt:variant>
      <vt:variant>
        <vt:i4>93</vt:i4>
      </vt:variant>
      <vt:variant>
        <vt:i4>0</vt:i4>
      </vt:variant>
      <vt:variant>
        <vt:i4>5</vt:i4>
      </vt:variant>
      <vt:variant>
        <vt:lpwstr>https://www.inclusion-handicap.ch/fr/actualite-12.html</vt:lpwstr>
      </vt:variant>
      <vt:variant>
        <vt:lpwstr/>
      </vt:variant>
      <vt:variant>
        <vt:i4>5570657</vt:i4>
      </vt:variant>
      <vt:variant>
        <vt:i4>90</vt:i4>
      </vt:variant>
      <vt:variant>
        <vt:i4>0</vt:i4>
      </vt:variant>
      <vt:variant>
        <vt:i4>5</vt:i4>
      </vt:variant>
      <vt:variant>
        <vt:lpwstr>https://www.globaldisabilitysummit.org/wp-content/uploads/2025/03/FR_UNICEF-Global-Disability-Summary_Pr3final_web.pdf</vt:lpwstr>
      </vt:variant>
      <vt:variant>
        <vt:lpwstr/>
      </vt:variant>
      <vt:variant>
        <vt:i4>6946819</vt:i4>
      </vt:variant>
      <vt:variant>
        <vt:i4>87</vt:i4>
      </vt:variant>
      <vt:variant>
        <vt:i4>0</vt:i4>
      </vt:variant>
      <vt:variant>
        <vt:i4>5</vt:i4>
      </vt:variant>
      <vt:variant>
        <vt:lpwstr>https://www.globaldisabilitysummit.org/wp-content/uploads/2025/03/GIP03351-UNICEF-GDIR-Full-report_Proof-4.pdf</vt:lpwstr>
      </vt:variant>
      <vt:variant>
        <vt:lpwstr/>
      </vt:variant>
      <vt:variant>
        <vt:i4>7667747</vt:i4>
      </vt:variant>
      <vt:variant>
        <vt:i4>84</vt:i4>
      </vt:variant>
      <vt:variant>
        <vt:i4>0</vt:i4>
      </vt:variant>
      <vt:variant>
        <vt:i4>5</vt:i4>
      </vt:variant>
      <vt:variant>
        <vt:lpwstr>https://www.zemces.ch/fr/savoirs-and-reseau/groupes-d-echange/compensation-des-desavantages</vt:lpwstr>
      </vt:variant>
      <vt:variant>
        <vt:lpwstr/>
      </vt:variant>
      <vt:variant>
        <vt:i4>5963778</vt:i4>
      </vt:variant>
      <vt:variant>
        <vt:i4>81</vt:i4>
      </vt:variant>
      <vt:variant>
        <vt:i4>0</vt:i4>
      </vt:variant>
      <vt:variant>
        <vt:i4>5</vt:i4>
      </vt:variant>
      <vt:variant>
        <vt:lpwstr>https://www.szh.ch/reseaux/reseau-etudes-et-handicap-au-secondaire-ii</vt:lpwstr>
      </vt:variant>
      <vt:variant>
        <vt:lpwstr/>
      </vt:variant>
      <vt:variant>
        <vt:i4>720972</vt:i4>
      </vt:variant>
      <vt:variant>
        <vt:i4>78</vt:i4>
      </vt:variant>
      <vt:variant>
        <vt:i4>0</vt:i4>
      </vt:variant>
      <vt:variant>
        <vt:i4>5</vt:i4>
      </vt:variant>
      <vt:variant>
        <vt:lpwstr>https://www.csps.ch/fr/themes/compensation-des-desavantages/informations-des-cantons</vt:lpwstr>
      </vt:variant>
      <vt:variant>
        <vt:lpwstr/>
      </vt:variant>
      <vt:variant>
        <vt:i4>1048666</vt:i4>
      </vt:variant>
      <vt:variant>
        <vt:i4>75</vt:i4>
      </vt:variant>
      <vt:variant>
        <vt:i4>0</vt:i4>
      </vt:variant>
      <vt:variant>
        <vt:i4>5</vt:i4>
      </vt:variant>
      <vt:variant>
        <vt:lpwstr>https://backend.sbfi.admin.ch/fileservice/sdweb-docs-prod-sbfitestch-files/files/2025/03/20/baed7adb-2142-4ec0-bb47-f2eaff88162b.pdf</vt:lpwstr>
      </vt:variant>
      <vt:variant>
        <vt:lpwstr/>
      </vt:variant>
      <vt:variant>
        <vt:i4>2162785</vt:i4>
      </vt:variant>
      <vt:variant>
        <vt:i4>72</vt:i4>
      </vt:variant>
      <vt:variant>
        <vt:i4>0</vt:i4>
      </vt:variant>
      <vt:variant>
        <vt:i4>5</vt:i4>
      </vt:variant>
      <vt:variant>
        <vt:lpwstr>https://szh-csps.ch/r2020-06-01</vt:lpwstr>
      </vt:variant>
      <vt:variant>
        <vt:lpwstr/>
      </vt:variant>
      <vt:variant>
        <vt:i4>2359399</vt:i4>
      </vt:variant>
      <vt:variant>
        <vt:i4>69</vt:i4>
      </vt:variant>
      <vt:variant>
        <vt:i4>0</vt:i4>
      </vt:variant>
      <vt:variant>
        <vt:i4>5</vt:i4>
      </vt:variant>
      <vt:variant>
        <vt:lpwstr>https://shop.szh.ch/fr/livres-edition-szhcsps/168-la-compensation-des-desavantages-et-sa-place-dans-l-education-inclusive.html</vt:lpwstr>
      </vt:variant>
      <vt:variant>
        <vt:lpwstr/>
      </vt:variant>
      <vt:variant>
        <vt:i4>1245255</vt:i4>
      </vt:variant>
      <vt:variant>
        <vt:i4>66</vt:i4>
      </vt:variant>
      <vt:variant>
        <vt:i4>0</vt:i4>
      </vt:variant>
      <vt:variant>
        <vt:i4>5</vt:i4>
      </vt:variant>
      <vt:variant>
        <vt:lpwstr>https://www.hep-bejune.ch/Htdocs/Files/v/7201.pdf</vt:lpwstr>
      </vt:variant>
      <vt:variant>
        <vt:lpwstr/>
      </vt:variant>
      <vt:variant>
        <vt:i4>5963869</vt:i4>
      </vt:variant>
      <vt:variant>
        <vt:i4>63</vt:i4>
      </vt:variant>
      <vt:variant>
        <vt:i4>0</vt:i4>
      </vt:variant>
      <vt:variant>
        <vt:i4>5</vt:i4>
      </vt:variant>
      <vt:variant>
        <vt:lpwstr>https://doi.org/10.57161/r2024-04-08</vt:lpwstr>
      </vt:variant>
      <vt:variant>
        <vt:lpwstr/>
      </vt:variant>
      <vt:variant>
        <vt:i4>5701700</vt:i4>
      </vt:variant>
      <vt:variant>
        <vt:i4>60</vt:i4>
      </vt:variant>
      <vt:variant>
        <vt:i4>0</vt:i4>
      </vt:variant>
      <vt:variant>
        <vt:i4>5</vt:i4>
      </vt:variant>
      <vt:variant>
        <vt:lpwstr>https://undocs.org/fr/A/HRC/25/29</vt:lpwstr>
      </vt:variant>
      <vt:variant>
        <vt:lpwstr/>
      </vt:variant>
      <vt:variant>
        <vt:i4>589911</vt:i4>
      </vt:variant>
      <vt:variant>
        <vt:i4>57</vt:i4>
      </vt:variant>
      <vt:variant>
        <vt:i4>0</vt:i4>
      </vt:variant>
      <vt:variant>
        <vt:i4>5</vt:i4>
      </vt:variant>
      <vt:variant>
        <vt:lpwstr>https://edudoc.ch/record/216980/files/empf_nachteilsausgleich_f.pdf</vt:lpwstr>
      </vt:variant>
      <vt:variant>
        <vt:lpwstr/>
      </vt:variant>
      <vt:variant>
        <vt:i4>5308439</vt:i4>
      </vt:variant>
      <vt:variant>
        <vt:i4>54</vt:i4>
      </vt:variant>
      <vt:variant>
        <vt:i4>0</vt:i4>
      </vt:variant>
      <vt:variant>
        <vt:i4>5</vt:i4>
      </vt:variant>
      <vt:variant>
        <vt:lpwstr>https://www.inclusion-handicap.ch/admin/data/files/asset/file_fr/364/droit-et-handicap-11_compensation-des-desavantages.pdf?lm=1476692336</vt:lpwstr>
      </vt:variant>
      <vt:variant>
        <vt:lpwstr/>
      </vt:variant>
      <vt:variant>
        <vt:i4>2883590</vt:i4>
      </vt:variant>
      <vt:variant>
        <vt:i4>51</vt:i4>
      </vt:variant>
      <vt:variant>
        <vt:i4>0</vt:i4>
      </vt:variant>
      <vt:variant>
        <vt:i4>5</vt:i4>
      </vt:variant>
      <vt:variant>
        <vt:lpwstr>https://www.zemces.ch/download/pictures/f7/3bcbgs4jv8t4c8uav23uptj9xpivjd/bericht_nachteilsausgleich_final_f.pdf</vt:lpwstr>
      </vt:variant>
      <vt:variant>
        <vt:lpwstr/>
      </vt:variant>
      <vt:variant>
        <vt:i4>1048637</vt:i4>
      </vt:variant>
      <vt:variant>
        <vt:i4>44</vt:i4>
      </vt:variant>
      <vt:variant>
        <vt:i4>0</vt:i4>
      </vt:variant>
      <vt:variant>
        <vt:i4>5</vt:i4>
      </vt:variant>
      <vt:variant>
        <vt:lpwstr/>
      </vt:variant>
      <vt:variant>
        <vt:lpwstr>_Toc207110963</vt:lpwstr>
      </vt:variant>
      <vt:variant>
        <vt:i4>1048637</vt:i4>
      </vt:variant>
      <vt:variant>
        <vt:i4>38</vt:i4>
      </vt:variant>
      <vt:variant>
        <vt:i4>0</vt:i4>
      </vt:variant>
      <vt:variant>
        <vt:i4>5</vt:i4>
      </vt:variant>
      <vt:variant>
        <vt:lpwstr/>
      </vt:variant>
      <vt:variant>
        <vt:lpwstr>_Toc207110962</vt:lpwstr>
      </vt:variant>
      <vt:variant>
        <vt:i4>1048637</vt:i4>
      </vt:variant>
      <vt:variant>
        <vt:i4>32</vt:i4>
      </vt:variant>
      <vt:variant>
        <vt:i4>0</vt:i4>
      </vt:variant>
      <vt:variant>
        <vt:i4>5</vt:i4>
      </vt:variant>
      <vt:variant>
        <vt:lpwstr/>
      </vt:variant>
      <vt:variant>
        <vt:lpwstr>_Toc207110961</vt:lpwstr>
      </vt:variant>
      <vt:variant>
        <vt:i4>1048637</vt:i4>
      </vt:variant>
      <vt:variant>
        <vt:i4>26</vt:i4>
      </vt:variant>
      <vt:variant>
        <vt:i4>0</vt:i4>
      </vt:variant>
      <vt:variant>
        <vt:i4>5</vt:i4>
      </vt:variant>
      <vt:variant>
        <vt:lpwstr/>
      </vt:variant>
      <vt:variant>
        <vt:lpwstr>_Toc207110960</vt:lpwstr>
      </vt:variant>
      <vt:variant>
        <vt:i4>1245245</vt:i4>
      </vt:variant>
      <vt:variant>
        <vt:i4>20</vt:i4>
      </vt:variant>
      <vt:variant>
        <vt:i4>0</vt:i4>
      </vt:variant>
      <vt:variant>
        <vt:i4>5</vt:i4>
      </vt:variant>
      <vt:variant>
        <vt:lpwstr/>
      </vt:variant>
      <vt:variant>
        <vt:lpwstr>_Toc207110959</vt:lpwstr>
      </vt:variant>
      <vt:variant>
        <vt:i4>1245245</vt:i4>
      </vt:variant>
      <vt:variant>
        <vt:i4>14</vt:i4>
      </vt:variant>
      <vt:variant>
        <vt:i4>0</vt:i4>
      </vt:variant>
      <vt:variant>
        <vt:i4>5</vt:i4>
      </vt:variant>
      <vt:variant>
        <vt:lpwstr/>
      </vt:variant>
      <vt:variant>
        <vt:lpwstr>_Toc207110958</vt:lpwstr>
      </vt:variant>
      <vt:variant>
        <vt:i4>1245245</vt:i4>
      </vt:variant>
      <vt:variant>
        <vt:i4>8</vt:i4>
      </vt:variant>
      <vt:variant>
        <vt:i4>0</vt:i4>
      </vt:variant>
      <vt:variant>
        <vt:i4>5</vt:i4>
      </vt:variant>
      <vt:variant>
        <vt:lpwstr/>
      </vt:variant>
      <vt:variant>
        <vt:lpwstr>_Toc207110957</vt:lpwstr>
      </vt:variant>
      <vt:variant>
        <vt:i4>1245245</vt:i4>
      </vt:variant>
      <vt:variant>
        <vt:i4>2</vt:i4>
      </vt:variant>
      <vt:variant>
        <vt:i4>0</vt:i4>
      </vt:variant>
      <vt:variant>
        <vt:i4>5</vt:i4>
      </vt:variant>
      <vt:variant>
        <vt:lpwstr/>
      </vt:variant>
      <vt:variant>
        <vt:lpwstr>_Toc207110956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dc:title>
  <dc:subject/>
  <dc:creator>Redaction@csps.ch</dc:creator>
  <cp:keywords/>
  <cp:lastModifiedBy>Ayer, Geraldine</cp:lastModifiedBy>
  <cp:revision>4304</cp:revision>
  <cp:lastPrinted>2025-08-28T14:08:00Z</cp:lastPrinted>
  <dcterms:created xsi:type="dcterms:W3CDTF">2023-01-29T13:29:00Z</dcterms:created>
  <dcterms:modified xsi:type="dcterms:W3CDTF">2025-08-28T14:08:00Z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